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#include iostream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int main();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int a, b, c \\ Three integers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 = 3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b = 4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 = a + b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Cout &lt; "The value of c is %d" &lt; C;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SYNTAX ERRORS: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NO &lt; &gt; around iostream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Shouldn't have ; after main()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Line 4 Bracket facing wrong way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No ; after declaring a, b, c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Comment after delcaring using wrong slashes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 = 3, b =4, and c = a + b all missing ; after their line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Line 9 the C in Cout is capitalized when it shouln't be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Line 9 using one &lt; instead of &lt;&lt;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Line 9 referring to capital C even though varaible is lowercase c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Line 11 bracket facing wrong way;</w:t>
      </w: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FFFF00" w:val="clear"/>
        </w:rPr>
        <w:t xml:space="preserve">Land Calculation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IPO chart (Defining Diagram)</w:t>
      </w:r>
    </w:p>
    <w:tbl>
      <w:tblPr/>
      <w:tblGrid>
        <w:gridCol w:w="3116"/>
        <w:gridCol w:w="3449"/>
        <w:gridCol w:w="2785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Input</w:t>
            </w:r>
          </w:p>
        </w:tc>
        <w:tc>
          <w:tcPr>
            <w:tcW w:w="3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Process</w:t>
            </w:r>
          </w:p>
        </w:tc>
        <w:tc>
          <w:tcPr>
            <w:tcW w:w="2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Output</w:t>
            </w:r>
          </w:p>
        </w:tc>
      </w:tr>
      <w:tr>
        <w:trPr>
          <w:trHeight w:val="1133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Take acres as double</w:t>
            </w:r>
          </w:p>
        </w:tc>
        <w:tc>
          <w:tcPr>
            <w:tcW w:w="3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Initialize acres, sqft, and sqmeters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calculations of converting acres to sqft and sqmeters</w:t>
            </w:r>
          </w:p>
        </w:tc>
        <w:tc>
          <w:tcPr>
            <w:tcW w:w="2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Neaten up and display all data calculated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Algorithm (Pseudocode)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Program2_18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DECLARE double variable as “acres”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DECLARE double variable as “squarefeet”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DECLARE double variable as  “squaremeters” 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a message asking for how many acres they want to </w:t>
        <w:tab/>
        <w:t xml:space="preserve">convert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CALCULATE "squarefeet" by MULTIPLYING "acres" and 43560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CALCULATE "squaremeters" by DIVIDING "squarefeet" by 10.7639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a message with acres,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squarefeet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squaremeters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TO the CONSOLE.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FFFF00" w:val="clear"/>
        </w:rPr>
        <w:t xml:space="preserve">BasketballPlayer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IPO chart (Defining Diagram)</w:t>
      </w:r>
    </w:p>
    <w:tbl>
      <w:tblPr/>
      <w:tblGrid>
        <w:gridCol w:w="3116"/>
        <w:gridCol w:w="3449"/>
        <w:gridCol w:w="2785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Input</w:t>
            </w:r>
          </w:p>
        </w:tc>
        <w:tc>
          <w:tcPr>
            <w:tcW w:w="3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Process</w:t>
            </w:r>
          </w:p>
        </w:tc>
        <w:tc>
          <w:tcPr>
            <w:tcW w:w="2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Output</w:t>
            </w:r>
          </w:p>
        </w:tc>
      </w:tr>
      <w:tr>
        <w:trPr>
          <w:trHeight w:val="1133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Take totalinches as int variable</w:t>
            </w:r>
          </w:p>
        </w:tc>
        <w:tc>
          <w:tcPr>
            <w:tcW w:w="3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Initialize totalinches, feet, and inches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calculations of inches to feet inches format</w:t>
            </w:r>
          </w:p>
        </w:tc>
        <w:tc>
          <w:tcPr>
            <w:tcW w:w="2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Neaten up and display all data calculated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Algorithm (Pseudocode)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Program2_18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DECLARE int variable as “totalinches”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DECLARE int variable as “feet”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DECLARE int variable as  “inches” 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a message asking for how many inches they want to </w:t>
        <w:tab/>
        <w:t xml:space="preserve">convert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CALCULATE "feet" by DIVIDING "totalinches" by 12 and </w:t>
        <w:tab/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         removing the decimals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CALCULATE "inches" by doing "totalinches" MODULUS 12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a message with total inches as well as feet and inch format TO the CONSOLE.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