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0DE" w:rsidRDefault="00816F32" w:rsidP="00816F32">
      <w:pPr>
        <w:pStyle w:val="Heading1"/>
      </w:pPr>
      <w:r>
        <w:t>IMPC annotation pipeline</w:t>
      </w:r>
    </w:p>
    <w:p w:rsidR="00816F32" w:rsidRDefault="00816F32" w:rsidP="00816F32"/>
    <w:p w:rsidR="00816F32" w:rsidRDefault="00816F32" w:rsidP="008B4220">
      <w:r>
        <w:t>Annotation pipeline in the Internationa Mouse Phenotyping Consortium (IMPC) is an existing data assignment project with a goal to associate phenotipic observation</w:t>
      </w:r>
      <w:r w:rsidR="008B4220">
        <w:t>s</w:t>
      </w:r>
      <w:r>
        <w:t xml:space="preserve"> to the genetic modidification. Here we explain the steps that are taken to select the best Mamalian Phenotype (MP) </w:t>
      </w:r>
      <w:r w:rsidR="008B4220">
        <w:t xml:space="preserve">term </w:t>
      </w:r>
      <w:r>
        <w:t xml:space="preserve">to the genetic modification in mice </w:t>
      </w:r>
      <w:r w:rsidR="008B4220">
        <w:t>when</w:t>
      </w:r>
      <w:r>
        <w:t xml:space="preserve"> a significant difference (typically at the level of 0.0001) from the baselines</w:t>
      </w:r>
      <w:r w:rsidR="008B4220">
        <w:t xml:space="preserve"> observed</w:t>
      </w:r>
      <w:r>
        <w:t>.</w:t>
      </w:r>
    </w:p>
    <w:p w:rsidR="00816F32" w:rsidRDefault="00816F32" w:rsidP="00816F32"/>
    <w:p w:rsidR="00816F32" w:rsidRDefault="00816F32" w:rsidP="00816F32">
      <w:pPr>
        <w:pStyle w:val="Heading2"/>
      </w:pPr>
      <w:r>
        <w:t>Annotation pipeline and the analysis framework</w:t>
      </w:r>
    </w:p>
    <w:p w:rsidR="00816F32" w:rsidRDefault="00816F32" w:rsidP="00816F32">
      <w:r>
        <w:t xml:space="preserve">The </w:t>
      </w:r>
      <w:r w:rsidR="005A7101">
        <w:t xml:space="preserve">IMPC </w:t>
      </w:r>
      <w:r>
        <w:t>annotation pipeline</w:t>
      </w:r>
      <w:r w:rsidR="005A7101">
        <w:t xml:space="preserve"> (IMPC-AP)</w:t>
      </w:r>
      <w:r>
        <w:t xml:space="preserve"> assigns MP terms to the the significant genetic effect. The genetic effect at the IMPC is specified by three statistical analysis platforms that are designed in the IMPC statistical pipeline through OpenStats software. Here we break the the annotation pipeline by the </w:t>
      </w:r>
      <w:r w:rsidR="008B4220">
        <w:t xml:space="preserve">type of the input data and the </w:t>
      </w:r>
      <w:r>
        <w:t>analysis frameworks.</w:t>
      </w:r>
    </w:p>
    <w:p w:rsidR="00816F32" w:rsidRDefault="00816F32" w:rsidP="00816F32"/>
    <w:p w:rsidR="00816F32" w:rsidRDefault="00816F32" w:rsidP="00816F32">
      <w:pPr>
        <w:pStyle w:val="Heading2"/>
      </w:pPr>
      <w:r>
        <w:t>Annotation table</w:t>
      </w:r>
    </w:p>
    <w:p w:rsidR="00816F32" w:rsidRPr="00816F32" w:rsidRDefault="00816F32" w:rsidP="00816F32">
      <w:r>
        <w:t>The annotation pipeline in the IMPC require a</w:t>
      </w:r>
      <w:r w:rsidR="008B4220">
        <w:t xml:space="preserve"> reference table that summarizes</w:t>
      </w:r>
      <w:r>
        <w:t xml:space="preserve"> the available terms for an IMPC parameter. This can be retrieved from IIMPReSS however </w:t>
      </w:r>
      <w:r w:rsidR="005A7101">
        <w:t xml:space="preserve">to remove the dependency to the live servers, </w:t>
      </w:r>
      <w:r>
        <w:t xml:space="preserve">the IMPC-AP utilised an offline version of the </w:t>
      </w:r>
      <w:r w:rsidR="005A7101">
        <w:t xml:space="preserve">file called </w:t>
      </w:r>
      <w:r w:rsidR="005A7101" w:rsidRPr="008B4220">
        <w:rPr>
          <w:i/>
          <w:iCs/>
        </w:rPr>
        <w:t>Annotation Indexer</w:t>
      </w:r>
      <w:r w:rsidR="005A7101">
        <w:t xml:space="preserve"> in this document. This file is available from  XXXXX.</w:t>
      </w:r>
    </w:p>
    <w:p w:rsidR="00816F32" w:rsidRDefault="00816F32" w:rsidP="00816F32">
      <w:pPr>
        <w:pStyle w:val="Heading2"/>
      </w:pPr>
      <w:r>
        <w:t>Continuous data</w:t>
      </w:r>
      <w:r w:rsidR="0042427D">
        <w:t xml:space="preserve"> – Linear mixed model</w:t>
      </w:r>
    </w:p>
    <w:p w:rsidR="00816F32" w:rsidRDefault="00816F32" w:rsidP="00816F32">
      <w:r>
        <w:t>Continuous data such as tail length, tibia length etc. in IMPC is analysed by linear mixed model, implemented in the software</w:t>
      </w:r>
      <w:r w:rsidR="008B4220">
        <w:t xml:space="preserve"> package</w:t>
      </w:r>
      <w:r>
        <w:t xml:space="preserve"> OpenStats. The continuous measurement</w:t>
      </w:r>
      <w:r w:rsidR="008B4220">
        <w:t>s</w:t>
      </w:r>
      <w:r>
        <w:t xml:space="preserve"> are more informative that the other types in that aspect that the direction of change can be determined by the effect size. Here we summarised the steps to assign MP terms to the continuous measurements.</w:t>
      </w:r>
    </w:p>
    <w:tbl>
      <w:tblPr>
        <w:tblStyle w:val="ListTable3-Accent2"/>
        <w:tblW w:w="5000" w:type="pct"/>
        <w:tblLook w:val="04A0" w:firstRow="1" w:lastRow="0" w:firstColumn="1" w:lastColumn="0" w:noHBand="0" w:noVBand="1"/>
      </w:tblPr>
      <w:tblGrid>
        <w:gridCol w:w="754"/>
        <w:gridCol w:w="5449"/>
        <w:gridCol w:w="2813"/>
      </w:tblGrid>
      <w:tr w:rsidR="0042427D" w:rsidTr="007202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8" w:type="pct"/>
          </w:tcPr>
          <w:p w:rsidR="0042427D" w:rsidRDefault="0042427D" w:rsidP="00816F32"/>
        </w:tc>
        <w:tc>
          <w:tcPr>
            <w:tcW w:w="3022" w:type="pct"/>
          </w:tcPr>
          <w:p w:rsidR="0042427D" w:rsidRDefault="0042427D" w:rsidP="008B4220">
            <w:pPr>
              <w:cnfStyle w:val="100000000000" w:firstRow="1" w:lastRow="0" w:firstColumn="0" w:lastColumn="0" w:oddVBand="0" w:evenVBand="0" w:oddHBand="0" w:evenHBand="0" w:firstRowFirstColumn="0" w:firstRowLastColumn="0" w:lastRowFirstColumn="0" w:lastRowLastColumn="0"/>
            </w:pPr>
            <w:r>
              <w:t xml:space="preserve">From the </w:t>
            </w:r>
            <w:r w:rsidR="008B4220">
              <w:t>statistical results</w:t>
            </w:r>
          </w:p>
        </w:tc>
        <w:tc>
          <w:tcPr>
            <w:tcW w:w="1559" w:type="pct"/>
          </w:tcPr>
          <w:p w:rsidR="0042427D" w:rsidRDefault="0042427D" w:rsidP="00816F32">
            <w:pPr>
              <w:cnfStyle w:val="100000000000" w:firstRow="1" w:lastRow="0" w:firstColumn="0" w:lastColumn="0" w:oddVBand="0" w:evenVBand="0" w:oddHBand="0" w:evenHBand="0" w:firstRowFirstColumn="0" w:firstRowLastColumn="0" w:lastRowFirstColumn="0" w:lastRowLastColumn="0"/>
            </w:pPr>
            <w:r>
              <w:t>From the Annotation Indexer</w:t>
            </w:r>
          </w:p>
        </w:tc>
      </w:tr>
      <w:tr w:rsidR="0042427D" w:rsidTr="00720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 w:type="pct"/>
          </w:tcPr>
          <w:p w:rsidR="0042427D" w:rsidRDefault="0042427D" w:rsidP="0042427D"/>
        </w:tc>
        <w:tc>
          <w:tcPr>
            <w:tcW w:w="3022" w:type="pct"/>
          </w:tcPr>
          <w:p w:rsidR="0042427D" w:rsidRDefault="0042427D" w:rsidP="005A710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Overal effect (both sexes)</w:t>
            </w:r>
          </w:p>
          <w:p w:rsidR="0042427D" w:rsidRDefault="0042427D" w:rsidP="005A7101">
            <w:pPr>
              <w:pStyle w:val="ListParagraph"/>
              <w:numPr>
                <w:ilvl w:val="1"/>
                <w:numId w:val="4"/>
              </w:numPr>
              <w:cnfStyle w:val="000000100000" w:firstRow="0" w:lastRow="0" w:firstColumn="0" w:lastColumn="0" w:oddVBand="0" w:evenVBand="0" w:oddHBand="1" w:evenHBand="0" w:firstRowFirstColumn="0" w:firstRowLastColumn="0" w:lastRowFirstColumn="0" w:lastRowLastColumn="0"/>
            </w:pPr>
            <w:r>
              <w:t xml:space="preserve">if pvalue ≥ threshold </w:t>
            </w:r>
            <w:r>
              <w:sym w:font="Wingdings" w:char="F0E0"/>
            </w:r>
            <w:r>
              <w:t xml:space="preserve"> Assign no MP term</w:t>
            </w:r>
          </w:p>
          <w:p w:rsidR="0042427D" w:rsidRDefault="0042427D" w:rsidP="005A7101">
            <w:pPr>
              <w:pStyle w:val="ListParagraph"/>
              <w:numPr>
                <w:ilvl w:val="1"/>
                <w:numId w:val="4"/>
              </w:numPr>
              <w:cnfStyle w:val="000000100000" w:firstRow="0" w:lastRow="0" w:firstColumn="0" w:lastColumn="0" w:oddVBand="0" w:evenVBand="0" w:oddHBand="1" w:evenHBand="0" w:firstRowFirstColumn="0" w:firstRowLastColumn="0" w:lastRowFirstColumn="0" w:lastRowLastColumn="0"/>
            </w:pPr>
            <w:r>
              <w:t xml:space="preserve">if pvalue &lt; threshold </w:t>
            </w:r>
            <w:r w:rsidRPr="005A7101">
              <w:rPr>
                <w:rFonts w:asciiTheme="majorBidi" w:hAnsiTheme="majorBidi" w:cstheme="majorBidi"/>
                <w:b/>
                <w:bCs/>
                <w:color w:val="4472C4" w:themeColor="accent5"/>
                <w:sz w:val="32"/>
                <w:szCs w:val="32"/>
              </w:rPr>
              <w:t>(II)</w:t>
            </w:r>
          </w:p>
          <w:p w:rsidR="0042427D" w:rsidRDefault="0042427D" w:rsidP="005A7101">
            <w:pPr>
              <w:pStyle w:val="ListParagraph"/>
              <w:numPr>
                <w:ilvl w:val="2"/>
                <w:numId w:val="3"/>
              </w:numPr>
              <w:cnfStyle w:val="000000100000" w:firstRow="0" w:lastRow="0" w:firstColumn="0" w:lastColumn="0" w:oddVBand="0" w:evenVBand="0" w:oddHBand="1" w:evenHBand="0" w:firstRowFirstColumn="0" w:firstRowLastColumn="0" w:lastRowFirstColumn="0" w:lastRowLastColumn="0"/>
            </w:pPr>
            <w:r>
              <w:t xml:space="preserve">If effect size&gt;0 </w:t>
            </w:r>
            <w:r>
              <w:sym w:font="Wingdings" w:char="F0E0"/>
            </w:r>
            <w:r>
              <w:t xml:space="preserve"> Increase term</w:t>
            </w:r>
          </w:p>
          <w:p w:rsidR="0042427D" w:rsidRDefault="0042427D" w:rsidP="005A7101">
            <w:pPr>
              <w:pStyle w:val="ListParagraph"/>
              <w:numPr>
                <w:ilvl w:val="2"/>
                <w:numId w:val="3"/>
              </w:numPr>
              <w:cnfStyle w:val="000000100000" w:firstRow="0" w:lastRow="0" w:firstColumn="0" w:lastColumn="0" w:oddVBand="0" w:evenVBand="0" w:oddHBand="1" w:evenHBand="0" w:firstRowFirstColumn="0" w:firstRowLastColumn="0" w:lastRowFirstColumn="0" w:lastRowLastColumn="0"/>
            </w:pPr>
            <w:r>
              <w:t xml:space="preserve">if effect size&lt;0 </w:t>
            </w:r>
            <w:r>
              <w:sym w:font="Wingdings" w:char="F0E0"/>
            </w:r>
            <w:r>
              <w:t xml:space="preserve"> Decrease term</w:t>
            </w:r>
          </w:p>
          <w:p w:rsidR="0042427D" w:rsidRDefault="0042427D" w:rsidP="005A7101">
            <w:pPr>
              <w:pStyle w:val="ListParagraph"/>
              <w:numPr>
                <w:ilvl w:val="2"/>
                <w:numId w:val="3"/>
              </w:numPr>
              <w:cnfStyle w:val="000000100000" w:firstRow="0" w:lastRow="0" w:firstColumn="0" w:lastColumn="0" w:oddVBand="0" w:evenVBand="0" w:oddHBand="1" w:evenHBand="0" w:firstRowFirstColumn="0" w:firstRowLastColumn="0" w:lastRowFirstColumn="0" w:lastRowLastColumn="0"/>
            </w:pPr>
            <w:r>
              <w:t xml:space="preserve">if effect size=0 </w:t>
            </w:r>
            <w:r>
              <w:sym w:font="Wingdings" w:char="F0E0"/>
            </w:r>
            <w:r>
              <w:t xml:space="preserve"> Steady term</w:t>
            </w:r>
          </w:p>
          <w:p w:rsidR="0042427D" w:rsidRPr="0042427D" w:rsidRDefault="008B4220" w:rsidP="008B4220">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4472C4" w:themeColor="accent5"/>
                <w:sz w:val="32"/>
                <w:szCs w:val="32"/>
              </w:rPr>
            </w:pPr>
            <w:r>
              <w:t>similar steps in 1 apply for Male</w:t>
            </w:r>
            <w:r w:rsidR="0042427D">
              <w:t xml:space="preserve"> effect </w:t>
            </w:r>
            <w:r w:rsidR="0042427D" w:rsidRPr="0042427D">
              <w:rPr>
                <w:rFonts w:asciiTheme="majorBidi" w:hAnsiTheme="majorBidi" w:cstheme="majorBidi"/>
                <w:b/>
                <w:bCs/>
                <w:color w:val="4472C4" w:themeColor="accent5"/>
                <w:sz w:val="32"/>
                <w:szCs w:val="32"/>
              </w:rPr>
              <w:t>(III)</w:t>
            </w:r>
          </w:p>
          <w:p w:rsidR="0042427D" w:rsidRDefault="008B4220" w:rsidP="008B4220">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 xml:space="preserve">similar steps in 1 apply for Female effect </w:t>
            </w:r>
            <w:r w:rsidR="0042427D" w:rsidRPr="0042427D">
              <w:rPr>
                <w:rFonts w:asciiTheme="majorBidi" w:hAnsiTheme="majorBidi" w:cstheme="majorBidi"/>
                <w:b/>
                <w:bCs/>
                <w:color w:val="4472C4" w:themeColor="accent5"/>
                <w:sz w:val="32"/>
                <w:szCs w:val="32"/>
              </w:rPr>
              <w:t>(IV)</w:t>
            </w:r>
          </w:p>
        </w:tc>
        <w:tc>
          <w:tcPr>
            <w:tcW w:w="1559" w:type="pct"/>
          </w:tcPr>
          <w:p w:rsidR="0042427D" w:rsidRDefault="0042427D" w:rsidP="00816F32">
            <w:pPr>
              <w:cnfStyle w:val="000000100000" w:firstRow="0" w:lastRow="0" w:firstColumn="0" w:lastColumn="0" w:oddVBand="0" w:evenVBand="0" w:oddHBand="1" w:evenHBand="0" w:firstRowFirstColumn="0" w:firstRowLastColumn="0" w:lastRowFirstColumn="0" w:lastRowLastColumn="0"/>
            </w:pPr>
            <w:r>
              <w:t>Filter for</w:t>
            </w:r>
          </w:p>
          <w:p w:rsidR="0042427D" w:rsidRDefault="0042427D" w:rsidP="005A710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Pipeline_stable_id</w:t>
            </w:r>
          </w:p>
          <w:p w:rsidR="0042427D" w:rsidRDefault="0042427D" w:rsidP="005A710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Procedure_group</w:t>
            </w:r>
          </w:p>
          <w:p w:rsidR="0042427D" w:rsidRDefault="0042427D" w:rsidP="005A710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Parameter_stable_id</w:t>
            </w:r>
          </w:p>
          <w:p w:rsidR="0042427D" w:rsidRDefault="0042427D" w:rsidP="005A7101">
            <w:pPr>
              <w:pStyle w:val="ListParagraph"/>
              <w:cnfStyle w:val="000000100000" w:firstRow="0" w:lastRow="0" w:firstColumn="0" w:lastColumn="0" w:oddVBand="0" w:evenVBand="0" w:oddHBand="1" w:evenHBand="0" w:firstRowFirstColumn="0" w:firstRowLastColumn="0" w:lastRowFirstColumn="0" w:lastRowLastColumn="0"/>
            </w:pPr>
          </w:p>
          <w:p w:rsidR="0042427D" w:rsidRDefault="0042427D" w:rsidP="005A7101">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Get available MP terms </w:t>
            </w:r>
            <w:r w:rsidRPr="005A7101">
              <w:rPr>
                <w:rFonts w:asciiTheme="majorBidi" w:hAnsiTheme="majorBidi" w:cstheme="majorBidi"/>
                <w:color w:val="4472C4" w:themeColor="accent5"/>
                <w:sz w:val="42"/>
                <w:szCs w:val="42"/>
              </w:rPr>
              <w:t>(I)</w:t>
            </w:r>
          </w:p>
          <w:p w:rsidR="0042427D" w:rsidRDefault="0042427D" w:rsidP="005A7101">
            <w:pPr>
              <w:pStyle w:val="ListParagraph"/>
              <w:cnfStyle w:val="000000100000" w:firstRow="0" w:lastRow="0" w:firstColumn="0" w:lastColumn="0" w:oddVBand="0" w:evenVBand="0" w:oddHBand="1" w:evenHBand="0" w:firstRowFirstColumn="0" w:firstRowLastColumn="0" w:lastRowFirstColumn="0" w:lastRowLastColumn="0"/>
            </w:pPr>
          </w:p>
        </w:tc>
      </w:tr>
      <w:tr w:rsidR="0042427D" w:rsidTr="0072020D">
        <w:tc>
          <w:tcPr>
            <w:cnfStyle w:val="001000000000" w:firstRow="0" w:lastRow="0" w:firstColumn="1" w:lastColumn="0" w:oddVBand="0" w:evenVBand="0" w:oddHBand="0" w:evenHBand="0" w:firstRowFirstColumn="0" w:firstRowLastColumn="0" w:lastRowFirstColumn="0" w:lastRowLastColumn="0"/>
            <w:tcW w:w="418" w:type="pct"/>
          </w:tcPr>
          <w:p w:rsidR="0042427D" w:rsidRDefault="0042427D" w:rsidP="00816F32"/>
        </w:tc>
        <w:tc>
          <w:tcPr>
            <w:tcW w:w="3022" w:type="pct"/>
          </w:tcPr>
          <w:p w:rsidR="0042427D" w:rsidRDefault="0042427D" w:rsidP="00816F32">
            <w:pPr>
              <w:cnfStyle w:val="000000000000" w:firstRow="0" w:lastRow="0" w:firstColumn="0" w:lastColumn="0" w:oddVBand="0" w:evenVBand="0" w:oddHBand="0" w:evenHBand="0" w:firstRowFirstColumn="0" w:firstRowLastColumn="0" w:lastRowFirstColumn="0" w:lastRowLastColumn="0"/>
            </w:pPr>
            <w:r>
              <w:t xml:space="preserve">Find matches between </w:t>
            </w:r>
            <w:r w:rsidRPr="0042427D">
              <w:rPr>
                <w:color w:val="4472C4" w:themeColor="accent5"/>
                <w:sz w:val="28"/>
                <w:szCs w:val="28"/>
              </w:rPr>
              <w:t xml:space="preserve">I </w:t>
            </w:r>
            <w:r>
              <w:t xml:space="preserve">and </w:t>
            </w:r>
            <w:r w:rsidRPr="0042427D">
              <w:rPr>
                <w:b/>
                <w:bCs/>
                <w:color w:val="4472C4" w:themeColor="accent5"/>
                <w:sz w:val="24"/>
                <w:szCs w:val="24"/>
              </w:rPr>
              <w:t>II, III, IV</w:t>
            </w:r>
            <w:r w:rsidRPr="0042427D">
              <w:rPr>
                <w:color w:val="4472C4" w:themeColor="accent5"/>
                <w:sz w:val="24"/>
                <w:szCs w:val="24"/>
              </w:rPr>
              <w:t xml:space="preserve"> </w:t>
            </w:r>
          </w:p>
        </w:tc>
        <w:tc>
          <w:tcPr>
            <w:tcW w:w="1559" w:type="pct"/>
          </w:tcPr>
          <w:p w:rsidR="0042427D" w:rsidRDefault="0042427D" w:rsidP="00816F32">
            <w:pPr>
              <w:cnfStyle w:val="000000000000" w:firstRow="0" w:lastRow="0" w:firstColumn="0" w:lastColumn="0" w:oddVBand="0" w:evenVBand="0" w:oddHBand="0" w:evenHBand="0" w:firstRowFirstColumn="0" w:firstRowLastColumn="0" w:lastRowFirstColumn="0" w:lastRowLastColumn="0"/>
            </w:pPr>
          </w:p>
        </w:tc>
      </w:tr>
      <w:tr w:rsidR="0072020D" w:rsidTr="00720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 w:type="pct"/>
          </w:tcPr>
          <w:p w:rsidR="0072020D" w:rsidRDefault="0072020D" w:rsidP="00816F32">
            <w:r>
              <w:t>Notes</w:t>
            </w:r>
          </w:p>
        </w:tc>
        <w:tc>
          <w:tcPr>
            <w:tcW w:w="4582" w:type="pct"/>
            <w:gridSpan w:val="2"/>
          </w:tcPr>
          <w:p w:rsidR="0072020D" w:rsidRDefault="0072020D" w:rsidP="0072020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If increase or decrease effect detected then ignore ABNORMAL MP term.</w:t>
            </w:r>
          </w:p>
          <w:p w:rsidR="0072020D" w:rsidRDefault="0072020D" w:rsidP="0072020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Generally accepted threshold by the IMPC consortium is 0.0001</w:t>
            </w:r>
          </w:p>
        </w:tc>
      </w:tr>
    </w:tbl>
    <w:p w:rsidR="00816F32" w:rsidRDefault="00816F32" w:rsidP="00816F32"/>
    <w:p w:rsidR="0042427D" w:rsidRDefault="0042427D" w:rsidP="0042427D">
      <w:pPr>
        <w:pStyle w:val="Heading2"/>
      </w:pPr>
      <w:r>
        <w:t>Continuous data – Reference Range plus</w:t>
      </w:r>
    </w:p>
    <w:p w:rsidR="00230C5B" w:rsidRDefault="0042427D" w:rsidP="0072020D">
      <w:r>
        <w:t xml:space="preserve">Due to the complexity of the data not all continues data can be analysed by linear mixed model. Alternatively, </w:t>
      </w:r>
      <w:r w:rsidR="0072020D">
        <w:t>there are many cases in the IMPC that</w:t>
      </w:r>
      <w:r>
        <w:t xml:space="preserve"> are analysed by Reference Range plus (RR+) method implemented in the OpenStats software</w:t>
      </w:r>
      <w:r w:rsidR="0072020D">
        <w:t xml:space="preserve"> pachage</w:t>
      </w:r>
      <w:r>
        <w:t xml:space="preserve">. RR+ is a hurstic method that </w:t>
      </w:r>
      <w:r w:rsidR="00230C5B">
        <w:t>works on the basis of discritising baseline data into low/normal/high categories.  The mutants aer then assigned a class based on the reference categories. Finally, Fisher Exact test applies to specify any significant devuatuoin from the normal category. Here we explain the MP term assignment algorithm for the results from the RR+ frameork.</w:t>
      </w:r>
    </w:p>
    <w:tbl>
      <w:tblPr>
        <w:tblStyle w:val="ListTable3-Accent2"/>
        <w:tblW w:w="5000" w:type="pct"/>
        <w:tblLook w:val="04A0" w:firstRow="1" w:lastRow="0" w:firstColumn="1" w:lastColumn="0" w:noHBand="0" w:noVBand="1"/>
      </w:tblPr>
      <w:tblGrid>
        <w:gridCol w:w="754"/>
        <w:gridCol w:w="5451"/>
        <w:gridCol w:w="2811"/>
      </w:tblGrid>
      <w:tr w:rsidR="0072020D" w:rsidTr="007202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8" w:type="pct"/>
          </w:tcPr>
          <w:p w:rsidR="0072020D" w:rsidRDefault="0072020D" w:rsidP="0072020D"/>
        </w:tc>
        <w:tc>
          <w:tcPr>
            <w:tcW w:w="3023" w:type="pct"/>
          </w:tcPr>
          <w:p w:rsidR="0072020D" w:rsidRDefault="0072020D" w:rsidP="0072020D">
            <w:pPr>
              <w:cnfStyle w:val="100000000000" w:firstRow="1" w:lastRow="0" w:firstColumn="0" w:lastColumn="0" w:oddVBand="0" w:evenVBand="0" w:oddHBand="0" w:evenHBand="0" w:firstRowFirstColumn="0" w:firstRowLastColumn="0" w:lastRowFirstColumn="0" w:lastRowLastColumn="0"/>
            </w:pPr>
            <w:r>
              <w:t>From the statistical results</w:t>
            </w:r>
          </w:p>
        </w:tc>
        <w:tc>
          <w:tcPr>
            <w:tcW w:w="1559" w:type="pct"/>
          </w:tcPr>
          <w:p w:rsidR="0072020D" w:rsidRDefault="0072020D" w:rsidP="0072020D">
            <w:pPr>
              <w:cnfStyle w:val="100000000000" w:firstRow="1" w:lastRow="0" w:firstColumn="0" w:lastColumn="0" w:oddVBand="0" w:evenVBand="0" w:oddHBand="0" w:evenHBand="0" w:firstRowFirstColumn="0" w:firstRowLastColumn="0" w:lastRowFirstColumn="0" w:lastRowLastColumn="0"/>
            </w:pPr>
            <w:r>
              <w:t>From the Annotation Indexer</w:t>
            </w:r>
          </w:p>
        </w:tc>
      </w:tr>
      <w:tr w:rsidR="00230C5B" w:rsidTr="00720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 w:type="pct"/>
          </w:tcPr>
          <w:p w:rsidR="00230C5B" w:rsidRDefault="00230C5B" w:rsidP="00C87A16"/>
        </w:tc>
        <w:tc>
          <w:tcPr>
            <w:tcW w:w="3023" w:type="pct"/>
          </w:tcPr>
          <w:p w:rsidR="00230C5B" w:rsidRDefault="00230C5B" w:rsidP="0072020D">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Overal effect (</w:t>
            </w:r>
            <w:r w:rsidR="0072020D">
              <w:t>do not consider gender</w:t>
            </w:r>
            <w:r>
              <w:t>)</w:t>
            </w:r>
          </w:p>
          <w:p w:rsidR="00230C5B" w:rsidRDefault="00230C5B" w:rsidP="00AD0EEF">
            <w:pPr>
              <w:pStyle w:val="ListParagraph"/>
              <w:numPr>
                <w:ilvl w:val="1"/>
                <w:numId w:val="4"/>
              </w:numPr>
              <w:cnfStyle w:val="000000100000" w:firstRow="0" w:lastRow="0" w:firstColumn="0" w:lastColumn="0" w:oddVBand="0" w:evenVBand="0" w:oddHBand="1" w:evenHBand="0" w:firstRowFirstColumn="0" w:firstRowLastColumn="0" w:lastRowFirstColumn="0" w:lastRowLastColumn="0"/>
            </w:pPr>
            <w:r>
              <w:t>if pvalue</w:t>
            </w:r>
            <w:r w:rsidR="00AD0EEF">
              <w:t>.low</w:t>
            </w:r>
            <w:r>
              <w:t xml:space="preserve"> ≥ threshold </w:t>
            </w:r>
            <w:r w:rsidR="00AD0EEF">
              <w:t xml:space="preserve"> &amp; pvalue.high ≥ threshold </w:t>
            </w:r>
            <w:r>
              <w:sym w:font="Wingdings" w:char="F0E0"/>
            </w:r>
            <w:r>
              <w:t xml:space="preserve"> Assign no MP term</w:t>
            </w:r>
          </w:p>
          <w:p w:rsidR="00AD0EEF" w:rsidRDefault="00AD0EEF" w:rsidP="0072020D">
            <w:pPr>
              <w:pStyle w:val="ListParagraph"/>
              <w:numPr>
                <w:ilvl w:val="1"/>
                <w:numId w:val="4"/>
              </w:numPr>
              <w:cnfStyle w:val="000000100000" w:firstRow="0" w:lastRow="0" w:firstColumn="0" w:lastColumn="0" w:oddVBand="0" w:evenVBand="0" w:oddHBand="1" w:evenHBand="0" w:firstRowFirstColumn="0" w:firstRowLastColumn="0" w:lastRowFirstColumn="0" w:lastRowLastColumn="0"/>
            </w:pPr>
            <w:r>
              <w:t>for each</w:t>
            </w:r>
            <w:r w:rsidR="00230C5B">
              <w:t xml:space="preserve"> pvalue</w:t>
            </w:r>
            <w:r>
              <w:t>(.low/.high)</w:t>
            </w:r>
            <w:r w:rsidR="00230C5B">
              <w:t xml:space="preserve"> &lt; threshold </w:t>
            </w:r>
            <w:r>
              <w:t xml:space="preserve">then assign </w:t>
            </w:r>
            <w:r w:rsidR="0072020D">
              <w:t>label</w:t>
            </w:r>
            <w:r>
              <w:t xml:space="preserve"> ‘</w:t>
            </w:r>
            <w:r w:rsidRPr="00AD0EEF">
              <w:t>A</w:t>
            </w:r>
            <w:r>
              <w:t>BNORMAL’, ‘INCREASED’, ‘</w:t>
            </w:r>
            <w:r w:rsidRPr="00AD0EEF">
              <w:t>DECREASED</w:t>
            </w:r>
            <w:r>
              <w:t>’</w:t>
            </w:r>
            <w:r w:rsidRPr="00AD0EEF">
              <w:t xml:space="preserve"> </w:t>
            </w:r>
            <w:r>
              <w:t xml:space="preserve">to the search criteria  </w:t>
            </w:r>
          </w:p>
          <w:p w:rsidR="00230C5B" w:rsidRDefault="00AD0EEF" w:rsidP="00AD0EEF">
            <w:pPr>
              <w:pStyle w:val="ListParagraph"/>
              <w:numPr>
                <w:ilvl w:val="1"/>
                <w:numId w:val="4"/>
              </w:numPr>
              <w:cnfStyle w:val="000000100000" w:firstRow="0" w:lastRow="0" w:firstColumn="0" w:lastColumn="0" w:oddVBand="0" w:evenVBand="0" w:oddHBand="1" w:evenHBand="0" w:firstRowFirstColumn="0" w:firstRowLastColumn="0" w:lastRowFirstColumn="0" w:lastRowLastColumn="0"/>
            </w:pPr>
            <w:r>
              <w:t xml:space="preserve">Remove any Low.INCREASE and </w:t>
            </w:r>
            <w:r w:rsidR="0072020D">
              <w:t>H</w:t>
            </w:r>
            <w:r>
              <w:t xml:space="preserve">igh.DECREASE from the labels </w:t>
            </w:r>
            <w:r w:rsidR="00230C5B" w:rsidRPr="005A7101">
              <w:rPr>
                <w:rFonts w:asciiTheme="majorBidi" w:hAnsiTheme="majorBidi" w:cstheme="majorBidi"/>
                <w:b/>
                <w:bCs/>
                <w:color w:val="4472C4" w:themeColor="accent5"/>
                <w:sz w:val="32"/>
                <w:szCs w:val="32"/>
              </w:rPr>
              <w:t>(II)</w:t>
            </w:r>
          </w:p>
          <w:p w:rsidR="00230C5B" w:rsidRPr="0042427D" w:rsidRDefault="0072020D" w:rsidP="00AD0EEF">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4472C4" w:themeColor="accent5"/>
                <w:sz w:val="32"/>
                <w:szCs w:val="32"/>
              </w:rPr>
            </w:pPr>
            <w:r>
              <w:t xml:space="preserve">Apply a similar step to 1 to Male effect </w:t>
            </w:r>
            <w:r w:rsidR="00230C5B" w:rsidRPr="0042427D">
              <w:rPr>
                <w:rFonts w:asciiTheme="majorBidi" w:hAnsiTheme="majorBidi" w:cstheme="majorBidi"/>
                <w:b/>
                <w:bCs/>
                <w:color w:val="4472C4" w:themeColor="accent5"/>
                <w:sz w:val="32"/>
                <w:szCs w:val="32"/>
              </w:rPr>
              <w:t>(III)</w:t>
            </w:r>
          </w:p>
          <w:p w:rsidR="00230C5B" w:rsidRDefault="0072020D" w:rsidP="0072020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 xml:space="preserve">Apply a similar step to 1 to Female effect </w:t>
            </w:r>
            <w:r w:rsidR="00230C5B" w:rsidRPr="0042427D">
              <w:rPr>
                <w:rFonts w:asciiTheme="majorBidi" w:hAnsiTheme="majorBidi" w:cstheme="majorBidi"/>
                <w:b/>
                <w:bCs/>
                <w:color w:val="4472C4" w:themeColor="accent5"/>
                <w:sz w:val="32"/>
                <w:szCs w:val="32"/>
              </w:rPr>
              <w:t>(IV)</w:t>
            </w:r>
          </w:p>
        </w:tc>
        <w:tc>
          <w:tcPr>
            <w:tcW w:w="1559" w:type="pct"/>
          </w:tcPr>
          <w:p w:rsidR="00230C5B" w:rsidRDefault="00230C5B" w:rsidP="00C87A16">
            <w:pPr>
              <w:cnfStyle w:val="000000100000" w:firstRow="0" w:lastRow="0" w:firstColumn="0" w:lastColumn="0" w:oddVBand="0" w:evenVBand="0" w:oddHBand="1" w:evenHBand="0" w:firstRowFirstColumn="0" w:firstRowLastColumn="0" w:lastRowFirstColumn="0" w:lastRowLastColumn="0"/>
            </w:pPr>
            <w:r>
              <w:t>Filter for</w:t>
            </w:r>
          </w:p>
          <w:p w:rsidR="00230C5B" w:rsidRDefault="00230C5B" w:rsidP="00AD0EE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Pipeline_stable_id</w:t>
            </w:r>
          </w:p>
          <w:p w:rsidR="00230C5B" w:rsidRDefault="00230C5B" w:rsidP="00AD0EE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Procedure_group</w:t>
            </w:r>
          </w:p>
          <w:p w:rsidR="00230C5B" w:rsidRDefault="00230C5B" w:rsidP="00AD0EE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Parameter_stable_id</w:t>
            </w:r>
          </w:p>
          <w:p w:rsidR="00230C5B" w:rsidRDefault="00230C5B" w:rsidP="00C87A16">
            <w:pPr>
              <w:pStyle w:val="ListParagraph"/>
              <w:cnfStyle w:val="000000100000" w:firstRow="0" w:lastRow="0" w:firstColumn="0" w:lastColumn="0" w:oddVBand="0" w:evenVBand="0" w:oddHBand="1" w:evenHBand="0" w:firstRowFirstColumn="0" w:firstRowLastColumn="0" w:lastRowFirstColumn="0" w:lastRowLastColumn="0"/>
            </w:pPr>
          </w:p>
          <w:p w:rsidR="00230C5B" w:rsidRDefault="00230C5B" w:rsidP="00C87A16">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Get available MP terms </w:t>
            </w:r>
            <w:r w:rsidRPr="005A7101">
              <w:rPr>
                <w:rFonts w:asciiTheme="majorBidi" w:hAnsiTheme="majorBidi" w:cstheme="majorBidi"/>
                <w:color w:val="4472C4" w:themeColor="accent5"/>
                <w:sz w:val="42"/>
                <w:szCs w:val="42"/>
              </w:rPr>
              <w:t>(I)</w:t>
            </w:r>
          </w:p>
          <w:p w:rsidR="00230C5B" w:rsidRDefault="00230C5B" w:rsidP="00C87A16">
            <w:pPr>
              <w:pStyle w:val="ListParagraph"/>
              <w:cnfStyle w:val="000000100000" w:firstRow="0" w:lastRow="0" w:firstColumn="0" w:lastColumn="0" w:oddVBand="0" w:evenVBand="0" w:oddHBand="1" w:evenHBand="0" w:firstRowFirstColumn="0" w:firstRowLastColumn="0" w:lastRowFirstColumn="0" w:lastRowLastColumn="0"/>
            </w:pPr>
          </w:p>
        </w:tc>
      </w:tr>
      <w:tr w:rsidR="00230C5B" w:rsidTr="0072020D">
        <w:tc>
          <w:tcPr>
            <w:cnfStyle w:val="001000000000" w:firstRow="0" w:lastRow="0" w:firstColumn="1" w:lastColumn="0" w:oddVBand="0" w:evenVBand="0" w:oddHBand="0" w:evenHBand="0" w:firstRowFirstColumn="0" w:firstRowLastColumn="0" w:lastRowFirstColumn="0" w:lastRowLastColumn="0"/>
            <w:tcW w:w="418" w:type="pct"/>
          </w:tcPr>
          <w:p w:rsidR="00230C5B" w:rsidRDefault="00230C5B" w:rsidP="00C87A16"/>
        </w:tc>
        <w:tc>
          <w:tcPr>
            <w:tcW w:w="3023" w:type="pct"/>
          </w:tcPr>
          <w:p w:rsidR="00230C5B" w:rsidRDefault="00230C5B" w:rsidP="00C87A16">
            <w:pPr>
              <w:cnfStyle w:val="000000000000" w:firstRow="0" w:lastRow="0" w:firstColumn="0" w:lastColumn="0" w:oddVBand="0" w:evenVBand="0" w:oddHBand="0" w:evenHBand="0" w:firstRowFirstColumn="0" w:firstRowLastColumn="0" w:lastRowFirstColumn="0" w:lastRowLastColumn="0"/>
            </w:pPr>
            <w:r>
              <w:t xml:space="preserve">Find matches between </w:t>
            </w:r>
            <w:r w:rsidRPr="0042427D">
              <w:rPr>
                <w:color w:val="4472C4" w:themeColor="accent5"/>
                <w:sz w:val="28"/>
                <w:szCs w:val="28"/>
              </w:rPr>
              <w:t xml:space="preserve">I </w:t>
            </w:r>
            <w:r>
              <w:t xml:space="preserve">and </w:t>
            </w:r>
            <w:r w:rsidRPr="0042427D">
              <w:rPr>
                <w:b/>
                <w:bCs/>
                <w:color w:val="4472C4" w:themeColor="accent5"/>
                <w:sz w:val="24"/>
                <w:szCs w:val="24"/>
              </w:rPr>
              <w:t>II, III, IV</w:t>
            </w:r>
            <w:r w:rsidRPr="0042427D">
              <w:rPr>
                <w:color w:val="4472C4" w:themeColor="accent5"/>
                <w:sz w:val="24"/>
                <w:szCs w:val="24"/>
              </w:rPr>
              <w:t xml:space="preserve"> </w:t>
            </w:r>
            <w:r w:rsidR="00AD0EEF" w:rsidRPr="00AD0EEF">
              <w:rPr>
                <w:b/>
                <w:bCs/>
                <w:i/>
                <w:iCs/>
                <w:color w:val="4472C4" w:themeColor="accent5"/>
                <w:sz w:val="24"/>
                <w:szCs w:val="24"/>
              </w:rPr>
              <w:t>but ignore the term Low and High.</w:t>
            </w:r>
          </w:p>
        </w:tc>
        <w:tc>
          <w:tcPr>
            <w:tcW w:w="1559" w:type="pct"/>
          </w:tcPr>
          <w:p w:rsidR="00230C5B" w:rsidRDefault="00230C5B" w:rsidP="00C87A16">
            <w:pPr>
              <w:cnfStyle w:val="000000000000" w:firstRow="0" w:lastRow="0" w:firstColumn="0" w:lastColumn="0" w:oddVBand="0" w:evenVBand="0" w:oddHBand="0" w:evenHBand="0" w:firstRowFirstColumn="0" w:firstRowLastColumn="0" w:lastRowFirstColumn="0" w:lastRowLastColumn="0"/>
            </w:pPr>
          </w:p>
        </w:tc>
      </w:tr>
      <w:tr w:rsidR="0072020D" w:rsidTr="00720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 w:type="pct"/>
          </w:tcPr>
          <w:p w:rsidR="0072020D" w:rsidRDefault="0072020D" w:rsidP="00C87A16">
            <w:r>
              <w:t>Notes</w:t>
            </w:r>
          </w:p>
        </w:tc>
        <w:tc>
          <w:tcPr>
            <w:tcW w:w="4582" w:type="pct"/>
            <w:gridSpan w:val="2"/>
          </w:tcPr>
          <w:p w:rsidR="0072020D" w:rsidRDefault="0072020D" w:rsidP="0072020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IF LOW and High MP terms detected then select ABNORMAL term</w:t>
            </w:r>
          </w:p>
          <w:p w:rsidR="0072020D" w:rsidRDefault="0072020D" w:rsidP="00C87A16">
            <w:pPr>
              <w:cnfStyle w:val="000000100000" w:firstRow="0" w:lastRow="0" w:firstColumn="0" w:lastColumn="0" w:oddVBand="0" w:evenVBand="0" w:oddHBand="1" w:evenHBand="0" w:firstRowFirstColumn="0" w:firstRowLastColumn="0" w:lastRowFirstColumn="0" w:lastRowLastColumn="0"/>
            </w:pPr>
            <w:r>
              <w:t>Generally accepted threshold by the IMPC consortium is 0.0001</w:t>
            </w:r>
          </w:p>
        </w:tc>
      </w:tr>
    </w:tbl>
    <w:p w:rsidR="00230C5B" w:rsidRDefault="00230C5B" w:rsidP="00230C5B"/>
    <w:p w:rsidR="0042427D" w:rsidRDefault="00230C5B" w:rsidP="0072020D">
      <w:r>
        <w:t xml:space="preserve"> </w:t>
      </w:r>
    </w:p>
    <w:p w:rsidR="0042427D" w:rsidRDefault="0042427D" w:rsidP="0042427D">
      <w:pPr>
        <w:pStyle w:val="Heading2"/>
      </w:pPr>
      <w:r>
        <w:t>Categorical data</w:t>
      </w:r>
    </w:p>
    <w:p w:rsidR="0042427D" w:rsidRDefault="0042427D" w:rsidP="0072020D">
      <w:r>
        <w:t xml:space="preserve">Categorical data in the IMPC </w:t>
      </w:r>
      <w:r w:rsidR="0072020D">
        <w:t>encomapsses a range of qualitative measurements such</w:t>
      </w:r>
      <w:r>
        <w:t xml:space="preserve"> as abnormality in eye, ear, tail </w:t>
      </w:r>
      <w:r w:rsidR="0072020D">
        <w:t xml:space="preserve">and </w:t>
      </w:r>
      <w:r>
        <w:t xml:space="preserve">are analysed using Fisher’s Exact test implemented in the R </w:t>
      </w:r>
      <w:r w:rsidR="0072020D">
        <w:t>package</w:t>
      </w:r>
      <w:r>
        <w:t xml:space="preserve"> OpenStats. The output MP term for this type of data is a single term Abnormal phenotype</w:t>
      </w:r>
      <w:r w:rsidR="0072020D">
        <w:t xml:space="preserve"> if the test is significant</w:t>
      </w:r>
      <w:r>
        <w:t>. Here we explain the algorithm:</w:t>
      </w:r>
    </w:p>
    <w:tbl>
      <w:tblPr>
        <w:tblStyle w:val="ListTable3-Accent2"/>
        <w:tblW w:w="5000" w:type="pct"/>
        <w:tblLook w:val="04A0" w:firstRow="1" w:lastRow="0" w:firstColumn="1" w:lastColumn="0" w:noHBand="0" w:noVBand="1"/>
      </w:tblPr>
      <w:tblGrid>
        <w:gridCol w:w="744"/>
        <w:gridCol w:w="5455"/>
        <w:gridCol w:w="2817"/>
      </w:tblGrid>
      <w:tr w:rsidR="0042427D" w:rsidTr="004242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3" w:type="pct"/>
          </w:tcPr>
          <w:p w:rsidR="0042427D" w:rsidRDefault="0042427D" w:rsidP="0042427D">
            <w:pPr>
              <w:jc w:val="center"/>
            </w:pPr>
            <w:r>
              <w:t>Step</w:t>
            </w:r>
          </w:p>
        </w:tc>
        <w:tc>
          <w:tcPr>
            <w:tcW w:w="3025" w:type="pct"/>
          </w:tcPr>
          <w:p w:rsidR="0042427D" w:rsidRDefault="0072020D" w:rsidP="00C87A16">
            <w:pPr>
              <w:cnfStyle w:val="100000000000" w:firstRow="1" w:lastRow="0" w:firstColumn="0" w:lastColumn="0" w:oddVBand="0" w:evenVBand="0" w:oddHBand="0" w:evenHBand="0" w:firstRowFirstColumn="0" w:firstRowLastColumn="0" w:lastRowFirstColumn="0" w:lastRowLastColumn="0"/>
            </w:pPr>
            <w:r>
              <w:t>From the statistical results</w:t>
            </w:r>
          </w:p>
        </w:tc>
        <w:tc>
          <w:tcPr>
            <w:tcW w:w="1562" w:type="pct"/>
          </w:tcPr>
          <w:p w:rsidR="0042427D" w:rsidRDefault="0042427D" w:rsidP="00C87A16">
            <w:pPr>
              <w:cnfStyle w:val="100000000000" w:firstRow="1" w:lastRow="0" w:firstColumn="0" w:lastColumn="0" w:oddVBand="0" w:evenVBand="0" w:oddHBand="0" w:evenHBand="0" w:firstRowFirstColumn="0" w:firstRowLastColumn="0" w:lastRowFirstColumn="0" w:lastRowLastColumn="0"/>
            </w:pPr>
            <w:r>
              <w:t>From the Annotation Indexer</w:t>
            </w:r>
          </w:p>
        </w:tc>
      </w:tr>
      <w:tr w:rsidR="0042427D" w:rsidTr="00424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pct"/>
          </w:tcPr>
          <w:p w:rsidR="0042427D" w:rsidRDefault="0042427D" w:rsidP="0042427D">
            <w:pPr>
              <w:jc w:val="center"/>
            </w:pPr>
          </w:p>
        </w:tc>
        <w:tc>
          <w:tcPr>
            <w:tcW w:w="3025" w:type="pct"/>
          </w:tcPr>
          <w:p w:rsidR="0042427D" w:rsidRDefault="0072020D" w:rsidP="0072020D">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Overal</w:t>
            </w:r>
            <w:r w:rsidR="0042427D">
              <w:t>l effect (</w:t>
            </w:r>
            <w:r>
              <w:t>do not consider gender</w:t>
            </w:r>
            <w:r w:rsidR="0042427D">
              <w:t>)</w:t>
            </w:r>
          </w:p>
          <w:p w:rsidR="0042427D" w:rsidRDefault="0042427D" w:rsidP="00C87A16">
            <w:pPr>
              <w:pStyle w:val="ListParagraph"/>
              <w:numPr>
                <w:ilvl w:val="1"/>
                <w:numId w:val="4"/>
              </w:numPr>
              <w:cnfStyle w:val="000000100000" w:firstRow="0" w:lastRow="0" w:firstColumn="0" w:lastColumn="0" w:oddVBand="0" w:evenVBand="0" w:oddHBand="1" w:evenHBand="0" w:firstRowFirstColumn="0" w:firstRowLastColumn="0" w:lastRowFirstColumn="0" w:lastRowLastColumn="0"/>
            </w:pPr>
            <w:r>
              <w:t xml:space="preserve">if pvalue ≥ threshold </w:t>
            </w:r>
            <w:r>
              <w:sym w:font="Wingdings" w:char="F0E0"/>
            </w:r>
            <w:r>
              <w:t xml:space="preserve"> Assign no MP term</w:t>
            </w:r>
          </w:p>
          <w:p w:rsidR="0042427D" w:rsidRDefault="0042427D" w:rsidP="00C87A16">
            <w:pPr>
              <w:pStyle w:val="ListParagraph"/>
              <w:numPr>
                <w:ilvl w:val="1"/>
                <w:numId w:val="4"/>
              </w:numPr>
              <w:cnfStyle w:val="000000100000" w:firstRow="0" w:lastRow="0" w:firstColumn="0" w:lastColumn="0" w:oddVBand="0" w:evenVBand="0" w:oddHBand="1" w:evenHBand="0" w:firstRowFirstColumn="0" w:firstRowLastColumn="0" w:lastRowFirstColumn="0" w:lastRowLastColumn="0"/>
            </w:pPr>
            <w:r>
              <w:t xml:space="preserve">if pvalue &lt; threshold  search for the MP term </w:t>
            </w:r>
            <w:r w:rsidRPr="005A7101">
              <w:rPr>
                <w:rFonts w:asciiTheme="majorBidi" w:hAnsiTheme="majorBidi" w:cstheme="majorBidi"/>
                <w:b/>
                <w:bCs/>
                <w:color w:val="4472C4" w:themeColor="accent5"/>
                <w:sz w:val="32"/>
                <w:szCs w:val="32"/>
              </w:rPr>
              <w:t>(II)</w:t>
            </w:r>
          </w:p>
          <w:p w:rsidR="0042427D" w:rsidRPr="0042427D" w:rsidRDefault="0072020D" w:rsidP="0072020D">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4472C4" w:themeColor="accent5"/>
                <w:sz w:val="32"/>
                <w:szCs w:val="32"/>
              </w:rPr>
            </w:pPr>
            <w:r>
              <w:t xml:space="preserve">Apply a similar step to 1 to Male effect </w:t>
            </w:r>
            <w:r w:rsidR="0042427D" w:rsidRPr="0042427D">
              <w:rPr>
                <w:rFonts w:asciiTheme="majorBidi" w:hAnsiTheme="majorBidi" w:cstheme="majorBidi"/>
                <w:b/>
                <w:bCs/>
                <w:color w:val="4472C4" w:themeColor="accent5"/>
                <w:sz w:val="32"/>
                <w:szCs w:val="32"/>
              </w:rPr>
              <w:t>(III)</w:t>
            </w:r>
          </w:p>
          <w:p w:rsidR="0042427D" w:rsidRDefault="0072020D" w:rsidP="0072020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 xml:space="preserve">Apply a similar step to 1 to Female effect </w:t>
            </w:r>
            <w:r w:rsidR="0042427D" w:rsidRPr="0042427D">
              <w:rPr>
                <w:rFonts w:asciiTheme="majorBidi" w:hAnsiTheme="majorBidi" w:cstheme="majorBidi"/>
                <w:b/>
                <w:bCs/>
                <w:color w:val="4472C4" w:themeColor="accent5"/>
                <w:sz w:val="32"/>
                <w:szCs w:val="32"/>
              </w:rPr>
              <w:t>(IV)</w:t>
            </w:r>
          </w:p>
        </w:tc>
        <w:tc>
          <w:tcPr>
            <w:tcW w:w="1562" w:type="pct"/>
          </w:tcPr>
          <w:p w:rsidR="0042427D" w:rsidRDefault="0042427D" w:rsidP="00C87A16">
            <w:pPr>
              <w:cnfStyle w:val="000000100000" w:firstRow="0" w:lastRow="0" w:firstColumn="0" w:lastColumn="0" w:oddVBand="0" w:evenVBand="0" w:oddHBand="1" w:evenHBand="0" w:firstRowFirstColumn="0" w:firstRowLastColumn="0" w:lastRowFirstColumn="0" w:lastRowLastColumn="0"/>
            </w:pPr>
            <w:r>
              <w:t>Filter for</w:t>
            </w:r>
          </w:p>
          <w:p w:rsidR="0042427D" w:rsidRDefault="0042427D" w:rsidP="00AD0EE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Pipeline_stable_id</w:t>
            </w:r>
          </w:p>
          <w:p w:rsidR="0042427D" w:rsidRDefault="0042427D" w:rsidP="00AD0EE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Procedure_group</w:t>
            </w:r>
          </w:p>
          <w:p w:rsidR="0042427D" w:rsidRDefault="0042427D" w:rsidP="00AD0EE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Parameter_stable_id</w:t>
            </w:r>
          </w:p>
          <w:p w:rsidR="0042427D" w:rsidRDefault="0042427D" w:rsidP="00C87A16">
            <w:pPr>
              <w:pStyle w:val="ListParagraph"/>
              <w:cnfStyle w:val="000000100000" w:firstRow="0" w:lastRow="0" w:firstColumn="0" w:lastColumn="0" w:oddVBand="0" w:evenVBand="0" w:oddHBand="1" w:evenHBand="0" w:firstRowFirstColumn="0" w:firstRowLastColumn="0" w:lastRowFirstColumn="0" w:lastRowLastColumn="0"/>
            </w:pPr>
          </w:p>
          <w:p w:rsidR="0042427D" w:rsidRDefault="0042427D" w:rsidP="00C87A16">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Get available MP terms </w:t>
            </w:r>
            <w:r w:rsidRPr="005A7101">
              <w:rPr>
                <w:rFonts w:asciiTheme="majorBidi" w:hAnsiTheme="majorBidi" w:cstheme="majorBidi"/>
                <w:color w:val="4472C4" w:themeColor="accent5"/>
                <w:sz w:val="42"/>
                <w:szCs w:val="42"/>
              </w:rPr>
              <w:t>(I)</w:t>
            </w:r>
          </w:p>
          <w:p w:rsidR="0042427D" w:rsidRDefault="0042427D" w:rsidP="00C87A16">
            <w:pPr>
              <w:pStyle w:val="ListParagraph"/>
              <w:cnfStyle w:val="000000100000" w:firstRow="0" w:lastRow="0" w:firstColumn="0" w:lastColumn="0" w:oddVBand="0" w:evenVBand="0" w:oddHBand="1" w:evenHBand="0" w:firstRowFirstColumn="0" w:firstRowLastColumn="0" w:lastRowFirstColumn="0" w:lastRowLastColumn="0"/>
            </w:pPr>
          </w:p>
        </w:tc>
      </w:tr>
      <w:tr w:rsidR="0042427D" w:rsidTr="0042427D">
        <w:tc>
          <w:tcPr>
            <w:cnfStyle w:val="001000000000" w:firstRow="0" w:lastRow="0" w:firstColumn="1" w:lastColumn="0" w:oddVBand="0" w:evenVBand="0" w:oddHBand="0" w:evenHBand="0" w:firstRowFirstColumn="0" w:firstRowLastColumn="0" w:lastRowFirstColumn="0" w:lastRowLastColumn="0"/>
            <w:tcW w:w="413" w:type="pct"/>
          </w:tcPr>
          <w:p w:rsidR="0042427D" w:rsidRDefault="0042427D" w:rsidP="0042427D">
            <w:pPr>
              <w:jc w:val="center"/>
            </w:pPr>
          </w:p>
        </w:tc>
        <w:tc>
          <w:tcPr>
            <w:tcW w:w="3025" w:type="pct"/>
          </w:tcPr>
          <w:p w:rsidR="0042427D" w:rsidRDefault="0042427D" w:rsidP="00C87A16">
            <w:pPr>
              <w:cnfStyle w:val="000000000000" w:firstRow="0" w:lastRow="0" w:firstColumn="0" w:lastColumn="0" w:oddVBand="0" w:evenVBand="0" w:oddHBand="0" w:evenHBand="0" w:firstRowFirstColumn="0" w:firstRowLastColumn="0" w:lastRowFirstColumn="0" w:lastRowLastColumn="0"/>
            </w:pPr>
            <w:r>
              <w:t xml:space="preserve">Find matches between </w:t>
            </w:r>
            <w:r w:rsidRPr="0042427D">
              <w:rPr>
                <w:color w:val="4472C4" w:themeColor="accent5"/>
                <w:sz w:val="28"/>
                <w:szCs w:val="28"/>
              </w:rPr>
              <w:t xml:space="preserve">I </w:t>
            </w:r>
            <w:r>
              <w:t xml:space="preserve">and </w:t>
            </w:r>
            <w:r w:rsidRPr="0042427D">
              <w:rPr>
                <w:b/>
                <w:bCs/>
                <w:color w:val="4472C4" w:themeColor="accent5"/>
                <w:sz w:val="24"/>
                <w:szCs w:val="24"/>
              </w:rPr>
              <w:t>II, III, IV</w:t>
            </w:r>
            <w:r w:rsidRPr="0042427D">
              <w:rPr>
                <w:color w:val="4472C4" w:themeColor="accent5"/>
                <w:sz w:val="24"/>
                <w:szCs w:val="24"/>
              </w:rPr>
              <w:t xml:space="preserve"> </w:t>
            </w:r>
          </w:p>
        </w:tc>
        <w:tc>
          <w:tcPr>
            <w:tcW w:w="1562" w:type="pct"/>
          </w:tcPr>
          <w:p w:rsidR="0042427D" w:rsidRDefault="0042427D" w:rsidP="00C87A16">
            <w:pPr>
              <w:cnfStyle w:val="000000000000" w:firstRow="0" w:lastRow="0" w:firstColumn="0" w:lastColumn="0" w:oddVBand="0" w:evenVBand="0" w:oddHBand="0" w:evenHBand="0" w:firstRowFirstColumn="0" w:firstRowLastColumn="0" w:lastRowFirstColumn="0" w:lastRowLastColumn="0"/>
            </w:pPr>
          </w:p>
        </w:tc>
      </w:tr>
      <w:tr w:rsidR="0072020D" w:rsidTr="00720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pct"/>
          </w:tcPr>
          <w:p w:rsidR="0072020D" w:rsidRDefault="0072020D" w:rsidP="0042427D">
            <w:pPr>
              <w:jc w:val="center"/>
            </w:pPr>
            <w:r>
              <w:t>Note</w:t>
            </w:r>
          </w:p>
        </w:tc>
        <w:tc>
          <w:tcPr>
            <w:tcW w:w="4587" w:type="pct"/>
            <w:gridSpan w:val="2"/>
          </w:tcPr>
          <w:p w:rsidR="0072020D" w:rsidRDefault="0072020D" w:rsidP="0072020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Generally accepted threshold by the IMPC consortium is 0.0001</w:t>
            </w:r>
          </w:p>
        </w:tc>
      </w:tr>
    </w:tbl>
    <w:p w:rsidR="0072020D" w:rsidRDefault="0072020D" w:rsidP="0072020D">
      <w:pPr>
        <w:pStyle w:val="Heading1"/>
      </w:pPr>
      <w:r>
        <w:t>Schematic view of the IMPC-AP</w:t>
      </w:r>
    </w:p>
    <w:p w:rsidR="0072020D" w:rsidRDefault="0072020D" w:rsidP="00077DD7">
      <w:pPr>
        <w:jc w:val="center"/>
      </w:pPr>
    </w:p>
    <w:p w:rsidR="0017435B" w:rsidRPr="0042427D" w:rsidRDefault="00246030" w:rsidP="0072020D">
      <w:pPr>
        <w:jc w:val="center"/>
      </w:pPr>
      <w:r w:rsidRPr="00077DD7">
        <w:rPr>
          <w:noProof/>
          <w:sz w:val="26"/>
          <w:szCs w:val="26"/>
          <w:lang w:eastAsia="en-GB"/>
        </w:rPr>
        <w:drawing>
          <wp:inline distT="0" distB="0" distL="0" distR="0" wp14:anchorId="5E5668AF" wp14:editId="33FAF497">
            <wp:extent cx="6409426" cy="6437630"/>
            <wp:effectExtent l="95250" t="0" r="10604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bookmarkStart w:id="0" w:name="_GoBack"/>
      <w:bookmarkEnd w:id="0"/>
    </w:p>
    <w:sectPr w:rsidR="0017435B" w:rsidRPr="00424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B430C"/>
    <w:multiLevelType w:val="hybridMultilevel"/>
    <w:tmpl w:val="5AA01B2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 w15:restartNumberingAfterBreak="0">
    <w:nsid w:val="22E741AD"/>
    <w:multiLevelType w:val="hybridMultilevel"/>
    <w:tmpl w:val="A8A2C8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BA58E7"/>
    <w:multiLevelType w:val="hybridMultilevel"/>
    <w:tmpl w:val="A324382C"/>
    <w:lvl w:ilvl="0" w:tplc="0809000F">
      <w:start w:val="1"/>
      <w:numFmt w:val="decimal"/>
      <w:lvlText w:val="%1."/>
      <w:lvlJc w:val="left"/>
      <w:pPr>
        <w:ind w:left="764"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260642"/>
    <w:multiLevelType w:val="hybridMultilevel"/>
    <w:tmpl w:val="857C85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AE02FA"/>
    <w:multiLevelType w:val="hybridMultilevel"/>
    <w:tmpl w:val="F198F634"/>
    <w:lvl w:ilvl="0" w:tplc="0809000F">
      <w:start w:val="1"/>
      <w:numFmt w:val="decimal"/>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774012A"/>
    <w:multiLevelType w:val="hybridMultilevel"/>
    <w:tmpl w:val="79B0CC16"/>
    <w:lvl w:ilvl="0" w:tplc="0809000F">
      <w:start w:val="1"/>
      <w:numFmt w:val="decimal"/>
      <w:lvlText w:val="%1."/>
      <w:lvlJc w:val="left"/>
      <w:pPr>
        <w:ind w:left="764"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F45B1B"/>
    <w:multiLevelType w:val="hybridMultilevel"/>
    <w:tmpl w:val="E8E684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5C4909"/>
    <w:multiLevelType w:val="hybridMultilevel"/>
    <w:tmpl w:val="E8E684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8D4E8F"/>
    <w:multiLevelType w:val="hybridMultilevel"/>
    <w:tmpl w:val="0D5602C2"/>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9" w15:restartNumberingAfterBreak="0">
    <w:nsid w:val="7CA651E4"/>
    <w:multiLevelType w:val="hybridMultilevel"/>
    <w:tmpl w:val="CE5C558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9"/>
  </w:num>
  <w:num w:numId="5">
    <w:abstractNumId w:val="2"/>
  </w:num>
  <w:num w:numId="6">
    <w:abstractNumId w:val="0"/>
  </w:num>
  <w:num w:numId="7">
    <w:abstractNumId w:val="8"/>
  </w:num>
  <w:num w:numId="8">
    <w:abstractNumId w:val="7"/>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F32"/>
    <w:rsid w:val="00077DD7"/>
    <w:rsid w:val="000E00DE"/>
    <w:rsid w:val="0017435B"/>
    <w:rsid w:val="00230C5B"/>
    <w:rsid w:val="00246030"/>
    <w:rsid w:val="0042427D"/>
    <w:rsid w:val="00424308"/>
    <w:rsid w:val="005A7101"/>
    <w:rsid w:val="0072020D"/>
    <w:rsid w:val="00816F32"/>
    <w:rsid w:val="00894C90"/>
    <w:rsid w:val="008B4220"/>
    <w:rsid w:val="008C4AFC"/>
    <w:rsid w:val="00AD0EEF"/>
    <w:rsid w:val="00CD175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F02F9-6C8F-4E3D-8F7A-CACF32872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6F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6F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F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6F3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A7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7101"/>
    <w:pPr>
      <w:ind w:left="720"/>
      <w:contextualSpacing/>
    </w:pPr>
  </w:style>
  <w:style w:type="table" w:styleId="ListTable3-Accent2">
    <w:name w:val="List Table 3 Accent 2"/>
    <w:basedOn w:val="TableNormal"/>
    <w:uiPriority w:val="48"/>
    <w:rsid w:val="0042427D"/>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styleId="CommentReference">
    <w:name w:val="annotation reference"/>
    <w:basedOn w:val="DefaultParagraphFont"/>
    <w:uiPriority w:val="99"/>
    <w:semiHidden/>
    <w:unhideWhenUsed/>
    <w:rsid w:val="0072020D"/>
    <w:rPr>
      <w:sz w:val="16"/>
      <w:szCs w:val="16"/>
    </w:rPr>
  </w:style>
  <w:style w:type="paragraph" w:styleId="CommentText">
    <w:name w:val="annotation text"/>
    <w:basedOn w:val="Normal"/>
    <w:link w:val="CommentTextChar"/>
    <w:uiPriority w:val="99"/>
    <w:semiHidden/>
    <w:unhideWhenUsed/>
    <w:rsid w:val="0072020D"/>
    <w:pPr>
      <w:spacing w:line="240" w:lineRule="auto"/>
    </w:pPr>
    <w:rPr>
      <w:sz w:val="20"/>
      <w:szCs w:val="20"/>
    </w:rPr>
  </w:style>
  <w:style w:type="character" w:customStyle="1" w:styleId="CommentTextChar">
    <w:name w:val="Comment Text Char"/>
    <w:basedOn w:val="DefaultParagraphFont"/>
    <w:link w:val="CommentText"/>
    <w:uiPriority w:val="99"/>
    <w:semiHidden/>
    <w:rsid w:val="0072020D"/>
    <w:rPr>
      <w:sz w:val="20"/>
      <w:szCs w:val="20"/>
    </w:rPr>
  </w:style>
  <w:style w:type="paragraph" w:styleId="CommentSubject">
    <w:name w:val="annotation subject"/>
    <w:basedOn w:val="CommentText"/>
    <w:next w:val="CommentText"/>
    <w:link w:val="CommentSubjectChar"/>
    <w:uiPriority w:val="99"/>
    <w:semiHidden/>
    <w:unhideWhenUsed/>
    <w:rsid w:val="0072020D"/>
    <w:rPr>
      <w:b/>
      <w:bCs/>
    </w:rPr>
  </w:style>
  <w:style w:type="character" w:customStyle="1" w:styleId="CommentSubjectChar">
    <w:name w:val="Comment Subject Char"/>
    <w:basedOn w:val="CommentTextChar"/>
    <w:link w:val="CommentSubject"/>
    <w:uiPriority w:val="99"/>
    <w:semiHidden/>
    <w:rsid w:val="0072020D"/>
    <w:rPr>
      <w:b/>
      <w:bCs/>
      <w:sz w:val="20"/>
      <w:szCs w:val="20"/>
    </w:rPr>
  </w:style>
  <w:style w:type="paragraph" w:styleId="BalloonText">
    <w:name w:val="Balloon Text"/>
    <w:basedOn w:val="Normal"/>
    <w:link w:val="BalloonTextChar"/>
    <w:uiPriority w:val="99"/>
    <w:semiHidden/>
    <w:unhideWhenUsed/>
    <w:rsid w:val="007202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02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E49AFC-F104-4559-93B3-09A510053540}"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US"/>
        </a:p>
      </dgm:t>
    </dgm:pt>
    <dgm:pt modelId="{8E2FC0E5-D17E-4E33-8B39-87F9976D42D6}">
      <dgm:prSet phldrT="[Text]" custT="1"/>
      <dgm:spPr>
        <a:effectLst>
          <a:outerShdw blurRad="63500" sx="102000" sy="102000" algn="ctr" rotWithShape="0">
            <a:prstClr val="black">
              <a:alpha val="40000"/>
            </a:prstClr>
          </a:outerShdw>
        </a:effectLst>
      </dgm:spPr>
      <dgm:t>
        <a:bodyPr/>
        <a:lstStyle/>
        <a:p>
          <a:pPr algn="ctr"/>
          <a:r>
            <a:rPr lang="en-US" sz="1100">
              <a:latin typeface="+mj-lt"/>
            </a:rPr>
            <a:t>Is genotype effect significant?</a:t>
          </a:r>
        </a:p>
      </dgm:t>
    </dgm:pt>
    <dgm:pt modelId="{72FFF7E7-6AFC-47E1-AF04-F8D9844E0D08}" type="parTrans" cxnId="{CD2700BD-1A50-486F-99BE-90E46DA0A0CA}">
      <dgm:prSet/>
      <dgm:spPr>
        <a:effectLst>
          <a:outerShdw blurRad="63500" sx="102000" sy="102000" algn="ctr" rotWithShape="0">
            <a:prstClr val="black">
              <a:alpha val="40000"/>
            </a:prstClr>
          </a:outerShdw>
        </a:effectLst>
      </dgm:spPr>
      <dgm:t>
        <a:bodyPr/>
        <a:lstStyle/>
        <a:p>
          <a:pPr algn="ctr"/>
          <a:endParaRPr lang="en-US" sz="1100"/>
        </a:p>
      </dgm:t>
    </dgm:pt>
    <dgm:pt modelId="{E41A9F89-1726-4E0C-8141-628CE3D448B0}" type="sibTrans" cxnId="{CD2700BD-1A50-486F-99BE-90E46DA0A0CA}">
      <dgm:prSet/>
      <dgm:spPr/>
      <dgm:t>
        <a:bodyPr/>
        <a:lstStyle/>
        <a:p>
          <a:pPr algn="ctr"/>
          <a:endParaRPr lang="en-US"/>
        </a:p>
      </dgm:t>
    </dgm:pt>
    <dgm:pt modelId="{6CCDF984-27AC-4E99-833C-A4FE3C6C2B26}" type="asst">
      <dgm:prSet phldrT="[Text]" custT="1">
        <dgm:style>
          <a:lnRef idx="0">
            <a:schemeClr val="accent2"/>
          </a:lnRef>
          <a:fillRef idx="3">
            <a:schemeClr val="accent2"/>
          </a:fillRef>
          <a:effectRef idx="3">
            <a:schemeClr val="accent2"/>
          </a:effectRef>
          <a:fontRef idx="minor">
            <a:schemeClr val="lt1"/>
          </a:fontRef>
        </dgm:style>
      </dgm:prSet>
      <dgm:spPr>
        <a:effectLst>
          <a:outerShdw blurRad="63500" sx="102000" sy="102000" algn="ctr" rotWithShape="0">
            <a:prstClr val="black">
              <a:alpha val="40000"/>
            </a:prstClr>
          </a:outerShdw>
        </a:effectLst>
      </dgm:spPr>
      <dgm:t>
        <a:bodyPr/>
        <a:lstStyle/>
        <a:p>
          <a:pPr algn="ctr"/>
          <a:r>
            <a:rPr lang="en-US" sz="1100" b="1">
              <a:latin typeface="+mj-lt"/>
            </a:rPr>
            <a:t>No</a:t>
          </a:r>
        </a:p>
      </dgm:t>
    </dgm:pt>
    <dgm:pt modelId="{783CA6E4-0232-45B4-9468-D6E1A75A990F}" type="parTrans" cxnId="{51EA3C76-77AD-4B24-AF7D-A891314D640F}">
      <dgm:prSet/>
      <dgm:spPr>
        <a:effectLst>
          <a:outerShdw blurRad="63500" sx="102000" sy="102000" algn="ctr" rotWithShape="0">
            <a:prstClr val="black">
              <a:alpha val="40000"/>
            </a:prstClr>
          </a:outerShdw>
        </a:effectLst>
      </dgm:spPr>
      <dgm:t>
        <a:bodyPr/>
        <a:lstStyle/>
        <a:p>
          <a:pPr algn="ctr"/>
          <a:endParaRPr lang="en-US" sz="1100">
            <a:latin typeface="+mj-lt"/>
          </a:endParaRPr>
        </a:p>
      </dgm:t>
    </dgm:pt>
    <dgm:pt modelId="{7A0CE011-0119-4C9D-A732-2906D3FB796D}" type="sibTrans" cxnId="{51EA3C76-77AD-4B24-AF7D-A891314D640F}">
      <dgm:prSet/>
      <dgm:spPr/>
      <dgm:t>
        <a:bodyPr/>
        <a:lstStyle/>
        <a:p>
          <a:pPr algn="ctr"/>
          <a:endParaRPr lang="en-US"/>
        </a:p>
      </dgm:t>
    </dgm:pt>
    <dgm:pt modelId="{6C39F40F-AF25-43A7-9873-503A44B4DC3A}">
      <dgm:prSet phldrT="[Text]" custT="1"/>
      <dgm:spPr>
        <a:effectLst>
          <a:outerShdw blurRad="63500" sx="102000" sy="102000" algn="ctr" rotWithShape="0">
            <a:prstClr val="black">
              <a:alpha val="40000"/>
            </a:prstClr>
          </a:outerShdw>
        </a:effectLst>
      </dgm:spPr>
      <dgm:t>
        <a:bodyPr/>
        <a:lstStyle/>
        <a:p>
          <a:pPr algn="ctr"/>
          <a:r>
            <a:rPr lang="en-US" sz="1100">
              <a:latin typeface="+mj-lt"/>
            </a:rPr>
            <a:t>Is the direction of genotype effect specified?</a:t>
          </a:r>
        </a:p>
      </dgm:t>
    </dgm:pt>
    <dgm:pt modelId="{631B17DB-5755-433D-8372-F93FA51A5573}" type="parTrans" cxnId="{262C5E07-FB9B-43CC-8602-45DF4EBF7341}">
      <dgm:prSet/>
      <dgm:spPr>
        <a:effectLst>
          <a:outerShdw blurRad="63500" sx="102000" sy="102000" algn="ctr" rotWithShape="0">
            <a:prstClr val="black">
              <a:alpha val="40000"/>
            </a:prstClr>
          </a:outerShdw>
        </a:effectLst>
      </dgm:spPr>
      <dgm:t>
        <a:bodyPr/>
        <a:lstStyle/>
        <a:p>
          <a:pPr algn="ctr"/>
          <a:endParaRPr lang="en-US" sz="1100">
            <a:latin typeface="+mj-lt"/>
          </a:endParaRPr>
        </a:p>
      </dgm:t>
    </dgm:pt>
    <dgm:pt modelId="{D0E4B542-0523-46FC-A26E-8F3C7DA08333}" type="sibTrans" cxnId="{262C5E07-FB9B-43CC-8602-45DF4EBF7341}">
      <dgm:prSet/>
      <dgm:spPr/>
      <dgm:t>
        <a:bodyPr/>
        <a:lstStyle/>
        <a:p>
          <a:pPr algn="ctr"/>
          <a:endParaRPr lang="en-US"/>
        </a:p>
      </dgm:t>
    </dgm:pt>
    <dgm:pt modelId="{61B7AED0-267B-4EEC-AD3F-290BAD01038A}" type="asst">
      <dgm:prSet phldrT="[Text]" custT="1">
        <dgm:style>
          <a:lnRef idx="0">
            <a:schemeClr val="accent6"/>
          </a:lnRef>
          <a:fillRef idx="3">
            <a:schemeClr val="accent6"/>
          </a:fillRef>
          <a:effectRef idx="3">
            <a:schemeClr val="accent6"/>
          </a:effectRef>
          <a:fontRef idx="minor">
            <a:schemeClr val="lt1"/>
          </a:fontRef>
        </dgm:style>
      </dgm:prSet>
      <dgm:spPr>
        <a:effectLst>
          <a:outerShdw blurRad="63500" sx="102000" sy="102000" algn="ctr" rotWithShape="0">
            <a:prstClr val="black">
              <a:alpha val="40000"/>
            </a:prstClr>
          </a:outerShdw>
        </a:effectLst>
      </dgm:spPr>
      <dgm:t>
        <a:bodyPr/>
        <a:lstStyle/>
        <a:p>
          <a:pPr algn="ctr"/>
          <a:r>
            <a:rPr lang="en-US" sz="1100" b="1">
              <a:latin typeface="+mj-lt"/>
            </a:rPr>
            <a:t>Yes</a:t>
          </a:r>
        </a:p>
      </dgm:t>
    </dgm:pt>
    <dgm:pt modelId="{79908D6C-C938-4A88-8419-75C5285B8FB4}" type="parTrans" cxnId="{15F4FEEB-C41A-4DD9-8907-7E555F08E8F2}">
      <dgm:prSet/>
      <dgm:spPr>
        <a:effectLst>
          <a:outerShdw blurRad="63500" sx="102000" sy="102000" algn="ctr" rotWithShape="0">
            <a:prstClr val="black">
              <a:alpha val="40000"/>
            </a:prstClr>
          </a:outerShdw>
        </a:effectLst>
      </dgm:spPr>
      <dgm:t>
        <a:bodyPr/>
        <a:lstStyle/>
        <a:p>
          <a:pPr algn="ctr"/>
          <a:endParaRPr lang="en-US" sz="1100">
            <a:latin typeface="+mj-lt"/>
          </a:endParaRPr>
        </a:p>
      </dgm:t>
    </dgm:pt>
    <dgm:pt modelId="{F447B803-1303-4403-82DD-3412605FBEA8}" type="sibTrans" cxnId="{15F4FEEB-C41A-4DD9-8907-7E555F08E8F2}">
      <dgm:prSet/>
      <dgm:spPr/>
      <dgm:t>
        <a:bodyPr/>
        <a:lstStyle/>
        <a:p>
          <a:pPr algn="ctr"/>
          <a:endParaRPr lang="en-US"/>
        </a:p>
      </dgm:t>
    </dgm:pt>
    <dgm:pt modelId="{D1D44CDD-21CF-45AC-812D-EDB9A28E900D}" type="asst">
      <dgm:prSet phldrT="[Text]" custT="1">
        <dgm:style>
          <a:lnRef idx="3">
            <a:schemeClr val="lt1"/>
          </a:lnRef>
          <a:fillRef idx="1">
            <a:schemeClr val="dk1"/>
          </a:fillRef>
          <a:effectRef idx="1">
            <a:schemeClr val="dk1"/>
          </a:effectRef>
          <a:fontRef idx="minor">
            <a:schemeClr val="lt1"/>
          </a:fontRef>
        </dgm:style>
      </dgm:prSet>
      <dgm:spPr>
        <a:effectLst>
          <a:outerShdw blurRad="63500" sx="102000" sy="102000" algn="ctr" rotWithShape="0">
            <a:prstClr val="black">
              <a:alpha val="40000"/>
            </a:prstClr>
          </a:outerShdw>
        </a:effectLst>
      </dgm:spPr>
      <dgm:t>
        <a:bodyPr/>
        <a:lstStyle/>
        <a:p>
          <a:pPr algn="ctr"/>
          <a:r>
            <a:rPr lang="en-US" sz="1100" b="1">
              <a:latin typeface="+mj-lt"/>
            </a:rPr>
            <a:t>Assign no MP term</a:t>
          </a:r>
        </a:p>
      </dgm:t>
    </dgm:pt>
    <dgm:pt modelId="{530E66A1-8762-477D-A129-923244AF625F}" type="parTrans" cxnId="{615E85CF-5771-48F3-8714-BD5AF2C5CB58}">
      <dgm:prSet/>
      <dgm:spPr>
        <a:effectLst>
          <a:outerShdw blurRad="63500" sx="102000" sy="102000" algn="ctr" rotWithShape="0">
            <a:prstClr val="black">
              <a:alpha val="40000"/>
            </a:prstClr>
          </a:outerShdw>
        </a:effectLst>
      </dgm:spPr>
      <dgm:t>
        <a:bodyPr/>
        <a:lstStyle/>
        <a:p>
          <a:pPr algn="ctr"/>
          <a:endParaRPr lang="en-US" sz="1100">
            <a:latin typeface="+mj-lt"/>
          </a:endParaRPr>
        </a:p>
      </dgm:t>
    </dgm:pt>
    <dgm:pt modelId="{21B32E34-67DE-4F31-9090-7AD43CCEC712}" type="sibTrans" cxnId="{615E85CF-5771-48F3-8714-BD5AF2C5CB58}">
      <dgm:prSet/>
      <dgm:spPr/>
      <dgm:t>
        <a:bodyPr/>
        <a:lstStyle/>
        <a:p>
          <a:pPr algn="ctr"/>
          <a:endParaRPr lang="en-US"/>
        </a:p>
      </dgm:t>
    </dgm:pt>
    <dgm:pt modelId="{9F5D198D-7D35-4099-9FC3-BC098589DFF0}">
      <dgm:prSet phldrT="[Text]" custT="1">
        <dgm:style>
          <a:lnRef idx="0">
            <a:schemeClr val="accent2"/>
          </a:lnRef>
          <a:fillRef idx="3">
            <a:schemeClr val="accent2"/>
          </a:fillRef>
          <a:effectRef idx="3">
            <a:schemeClr val="accent2"/>
          </a:effectRef>
          <a:fontRef idx="minor">
            <a:schemeClr val="lt1"/>
          </a:fontRef>
        </dgm:style>
      </dgm:prSet>
      <dgm:spPr>
        <a:effectLst>
          <a:outerShdw blurRad="63500" sx="102000" sy="102000" algn="ctr" rotWithShape="0">
            <a:prstClr val="black">
              <a:alpha val="40000"/>
            </a:prstClr>
          </a:outerShdw>
        </a:effectLst>
      </dgm:spPr>
      <dgm:t>
        <a:bodyPr/>
        <a:lstStyle/>
        <a:p>
          <a:pPr algn="ctr"/>
          <a:r>
            <a:rPr lang="en-US" sz="1100" b="0">
              <a:latin typeface="+mj-lt"/>
            </a:rPr>
            <a:t>No</a:t>
          </a:r>
        </a:p>
      </dgm:t>
    </dgm:pt>
    <dgm:pt modelId="{A96775FF-C35D-4CCE-B9BF-9475798660C3}" type="parTrans" cxnId="{3AD46E9A-FFF9-42D5-96A3-70BFD8CE060B}">
      <dgm:prSet/>
      <dgm:spPr>
        <a:effectLst>
          <a:outerShdw blurRad="63500" sx="102000" sy="102000" algn="ctr" rotWithShape="0">
            <a:prstClr val="black">
              <a:alpha val="40000"/>
            </a:prstClr>
          </a:outerShdw>
        </a:effectLst>
      </dgm:spPr>
      <dgm:t>
        <a:bodyPr/>
        <a:lstStyle/>
        <a:p>
          <a:pPr algn="ctr"/>
          <a:endParaRPr lang="en-US" sz="1100">
            <a:latin typeface="+mj-lt"/>
          </a:endParaRPr>
        </a:p>
      </dgm:t>
    </dgm:pt>
    <dgm:pt modelId="{871997DA-3018-42FE-A1DD-C42B43B7A7E9}" type="sibTrans" cxnId="{3AD46E9A-FFF9-42D5-96A3-70BFD8CE060B}">
      <dgm:prSet/>
      <dgm:spPr/>
      <dgm:t>
        <a:bodyPr/>
        <a:lstStyle/>
        <a:p>
          <a:pPr algn="ctr"/>
          <a:endParaRPr lang="en-US"/>
        </a:p>
      </dgm:t>
    </dgm:pt>
    <dgm:pt modelId="{E8F58BF5-F77D-4589-B9E3-C0B0C732C14E}">
      <dgm:prSet phldrT="[Text]" custT="1">
        <dgm:style>
          <a:lnRef idx="0">
            <a:schemeClr val="accent6"/>
          </a:lnRef>
          <a:fillRef idx="3">
            <a:schemeClr val="accent6"/>
          </a:fillRef>
          <a:effectRef idx="3">
            <a:schemeClr val="accent6"/>
          </a:effectRef>
          <a:fontRef idx="minor">
            <a:schemeClr val="lt1"/>
          </a:fontRef>
        </dgm:style>
      </dgm:prSet>
      <dgm:spPr>
        <a:effectLst>
          <a:outerShdw blurRad="63500" sx="102000" sy="102000" algn="ctr" rotWithShape="0">
            <a:prstClr val="black">
              <a:alpha val="40000"/>
            </a:prstClr>
          </a:outerShdw>
        </a:effectLst>
      </dgm:spPr>
      <dgm:t>
        <a:bodyPr/>
        <a:lstStyle/>
        <a:p>
          <a:pPr algn="ctr"/>
          <a:r>
            <a:rPr lang="en-US" sz="1100" b="1">
              <a:latin typeface="+mj-lt"/>
            </a:rPr>
            <a:t>Yes</a:t>
          </a:r>
          <a:endParaRPr lang="en-US" sz="1100">
            <a:latin typeface="+mj-lt"/>
          </a:endParaRPr>
        </a:p>
      </dgm:t>
    </dgm:pt>
    <dgm:pt modelId="{27002ACF-B64E-42D0-8113-240C5D90C937}" type="parTrans" cxnId="{BC4DEC7D-81F6-40F9-9757-FAA7818F9BF7}">
      <dgm:prSet/>
      <dgm:spPr>
        <a:effectLst>
          <a:outerShdw blurRad="63500" sx="102000" sy="102000" algn="ctr" rotWithShape="0">
            <a:prstClr val="black">
              <a:alpha val="40000"/>
            </a:prstClr>
          </a:outerShdw>
        </a:effectLst>
      </dgm:spPr>
      <dgm:t>
        <a:bodyPr/>
        <a:lstStyle/>
        <a:p>
          <a:pPr algn="ctr"/>
          <a:endParaRPr lang="en-US" sz="1100">
            <a:latin typeface="+mj-lt"/>
          </a:endParaRPr>
        </a:p>
      </dgm:t>
    </dgm:pt>
    <dgm:pt modelId="{C5DDEE1D-E7EA-48F7-A9FD-0261435B3D8C}" type="sibTrans" cxnId="{BC4DEC7D-81F6-40F9-9757-FAA7818F9BF7}">
      <dgm:prSet/>
      <dgm:spPr/>
      <dgm:t>
        <a:bodyPr/>
        <a:lstStyle/>
        <a:p>
          <a:pPr algn="ctr"/>
          <a:endParaRPr lang="en-US"/>
        </a:p>
      </dgm:t>
    </dgm:pt>
    <dgm:pt modelId="{C9A7E430-7F89-4402-A547-DB3EE812325F}">
      <dgm:prSet phldrT="[Text]" custT="1"/>
      <dgm:spPr>
        <a:solidFill>
          <a:srgbClr val="C00000"/>
        </a:solidFill>
        <a:effectLst>
          <a:outerShdw blurRad="63500" sx="102000" sy="102000" algn="ctr" rotWithShape="0">
            <a:prstClr val="black">
              <a:alpha val="40000"/>
            </a:prstClr>
          </a:outerShdw>
        </a:effectLst>
      </dgm:spPr>
      <dgm:t>
        <a:bodyPr/>
        <a:lstStyle/>
        <a:p>
          <a:pPr algn="ctr"/>
          <a:r>
            <a:rPr lang="en-US" sz="1100" b="1">
              <a:latin typeface="+mj-lt"/>
            </a:rPr>
            <a:t>Repeat separately for Overall, Females and Males</a:t>
          </a:r>
        </a:p>
      </dgm:t>
    </dgm:pt>
    <dgm:pt modelId="{330FBBF2-4CEA-4288-A5A6-01D20A5B554A}" type="parTrans" cxnId="{B1E7280A-E4A0-4E20-A19C-2F7544AD8275}">
      <dgm:prSet/>
      <dgm:spPr/>
      <dgm:t>
        <a:bodyPr/>
        <a:lstStyle/>
        <a:p>
          <a:pPr algn="ctr"/>
          <a:endParaRPr lang="en-US"/>
        </a:p>
      </dgm:t>
    </dgm:pt>
    <dgm:pt modelId="{EE3B96D6-0CD3-4EA8-83A9-8A95DCB56FBB}" type="sibTrans" cxnId="{B1E7280A-E4A0-4E20-A19C-2F7544AD8275}">
      <dgm:prSet/>
      <dgm:spPr/>
      <dgm:t>
        <a:bodyPr/>
        <a:lstStyle/>
        <a:p>
          <a:pPr algn="ctr"/>
          <a:endParaRPr lang="en-US"/>
        </a:p>
      </dgm:t>
    </dgm:pt>
    <dgm:pt modelId="{52E57751-3FF0-4847-B7AA-7A19B4D85CF3}">
      <dgm:prSet phldrT="[Text]" custT="1">
        <dgm:style>
          <a:lnRef idx="3">
            <a:schemeClr val="lt1"/>
          </a:lnRef>
          <a:fillRef idx="1">
            <a:schemeClr val="dk1"/>
          </a:fillRef>
          <a:effectRef idx="1">
            <a:schemeClr val="dk1"/>
          </a:effectRef>
          <a:fontRef idx="minor">
            <a:schemeClr val="lt1"/>
          </a:fontRef>
        </dgm:style>
      </dgm:prSet>
      <dgm:spPr>
        <a:effectLst>
          <a:outerShdw blurRad="63500" sx="102000" sy="102000" algn="ctr" rotWithShape="0">
            <a:prstClr val="black">
              <a:alpha val="40000"/>
            </a:prstClr>
          </a:outerShdw>
        </a:effectLst>
      </dgm:spPr>
      <dgm:t>
        <a:bodyPr/>
        <a:lstStyle/>
        <a:p>
          <a:pPr algn="ctr"/>
          <a:r>
            <a:rPr lang="en-US" sz="1100" b="1">
              <a:solidFill>
                <a:schemeClr val="accent2"/>
              </a:solidFill>
              <a:latin typeface="+mj-lt"/>
            </a:rPr>
            <a:t>No: </a:t>
          </a:r>
          <a:r>
            <a:rPr lang="en-US" sz="1100">
              <a:latin typeface="+mj-lt"/>
            </a:rPr>
            <a:t>Choose an MP term corresponding to the direction of change</a:t>
          </a:r>
        </a:p>
      </dgm:t>
    </dgm:pt>
    <dgm:pt modelId="{733610B7-FBE9-494F-9CF2-DE9B39D31DE5}" type="parTrans" cxnId="{6CC1B11C-E9EA-4B4A-9F32-E2188C07EBCE}">
      <dgm:prSet/>
      <dgm:spPr>
        <a:effectLst>
          <a:outerShdw blurRad="63500" sx="102000" sy="102000" algn="ctr" rotWithShape="0">
            <a:prstClr val="black">
              <a:alpha val="40000"/>
            </a:prstClr>
          </a:outerShdw>
        </a:effectLst>
      </dgm:spPr>
      <dgm:t>
        <a:bodyPr/>
        <a:lstStyle/>
        <a:p>
          <a:pPr algn="ctr"/>
          <a:endParaRPr lang="en-US" sz="1100"/>
        </a:p>
      </dgm:t>
    </dgm:pt>
    <dgm:pt modelId="{CD9483EA-AE56-4DCB-BDF6-3679E4F7DAF6}" type="sibTrans" cxnId="{6CC1B11C-E9EA-4B4A-9F32-E2188C07EBCE}">
      <dgm:prSet/>
      <dgm:spPr/>
      <dgm:t>
        <a:bodyPr/>
        <a:lstStyle/>
        <a:p>
          <a:pPr algn="ctr"/>
          <a:endParaRPr lang="en-US"/>
        </a:p>
      </dgm:t>
    </dgm:pt>
    <dgm:pt modelId="{E11E20E3-7ED7-4D36-8E40-43250B46CBC3}">
      <dgm:prSet phldrT="[Text]" custT="1"/>
      <dgm:spPr>
        <a:effectLst>
          <a:outerShdw blurRad="63500" sx="102000" sy="102000" algn="ctr" rotWithShape="0">
            <a:prstClr val="black">
              <a:alpha val="40000"/>
            </a:prstClr>
          </a:outerShdw>
        </a:effectLst>
      </dgm:spPr>
      <dgm:t>
        <a:bodyPr/>
        <a:lstStyle/>
        <a:p>
          <a:pPr algn="ctr"/>
          <a:r>
            <a:rPr lang="en-US" sz="1100">
              <a:latin typeface="+mj-lt"/>
            </a:rPr>
            <a:t>Is there any conflict of direction? example: Low.Decrease/High.Increase or Male.Decrease/Female.Increase</a:t>
          </a:r>
        </a:p>
      </dgm:t>
    </dgm:pt>
    <dgm:pt modelId="{37EC3063-42FE-434D-A22F-6797330191CE}" type="parTrans" cxnId="{3AA2F5BA-9F83-4EE9-A82A-F9913C64A981}">
      <dgm:prSet/>
      <dgm:spPr>
        <a:effectLst>
          <a:outerShdw blurRad="63500" sx="102000" sy="102000" algn="ctr" rotWithShape="0">
            <a:prstClr val="black">
              <a:alpha val="40000"/>
            </a:prstClr>
          </a:outerShdw>
        </a:effectLst>
      </dgm:spPr>
      <dgm:t>
        <a:bodyPr/>
        <a:lstStyle/>
        <a:p>
          <a:pPr algn="ctr"/>
          <a:endParaRPr lang="en-US" sz="1100"/>
        </a:p>
      </dgm:t>
    </dgm:pt>
    <dgm:pt modelId="{4D26BE3D-C71A-4E62-A6FF-D167A5C1E921}" type="sibTrans" cxnId="{3AA2F5BA-9F83-4EE9-A82A-F9913C64A981}">
      <dgm:prSet/>
      <dgm:spPr/>
      <dgm:t>
        <a:bodyPr/>
        <a:lstStyle/>
        <a:p>
          <a:pPr algn="ctr"/>
          <a:endParaRPr lang="en-US"/>
        </a:p>
      </dgm:t>
    </dgm:pt>
    <dgm:pt modelId="{0CE36071-CEF5-4431-AF8A-D9A396583B8F}">
      <dgm:prSet phldrT="[Text]" custT="1">
        <dgm:style>
          <a:lnRef idx="3">
            <a:schemeClr val="lt1"/>
          </a:lnRef>
          <a:fillRef idx="1">
            <a:schemeClr val="dk1"/>
          </a:fillRef>
          <a:effectRef idx="1">
            <a:schemeClr val="dk1"/>
          </a:effectRef>
          <a:fontRef idx="minor">
            <a:schemeClr val="lt1"/>
          </a:fontRef>
        </dgm:style>
      </dgm:prSet>
      <dgm:spPr>
        <a:effectLst>
          <a:outerShdw blurRad="63500" sx="102000" sy="102000" algn="ctr" rotWithShape="0">
            <a:prstClr val="black">
              <a:alpha val="40000"/>
            </a:prstClr>
          </a:outerShdw>
        </a:effectLst>
      </dgm:spPr>
      <dgm:t>
        <a:bodyPr/>
        <a:lstStyle/>
        <a:p>
          <a:pPr algn="ctr"/>
          <a:r>
            <a:rPr lang="en-US" sz="1100" b="1">
              <a:solidFill>
                <a:schemeClr val="accent6"/>
              </a:solidFill>
              <a:latin typeface="+mj-lt"/>
            </a:rPr>
            <a:t>Yes</a:t>
          </a:r>
          <a:r>
            <a:rPr lang="en-US" sz="1100" b="0">
              <a:latin typeface="+mj-lt"/>
            </a:rPr>
            <a:t>: Select Abnormal term</a:t>
          </a:r>
          <a:endParaRPr lang="en-US" sz="1100" b="1">
            <a:latin typeface="+mj-lt"/>
          </a:endParaRPr>
        </a:p>
      </dgm:t>
    </dgm:pt>
    <dgm:pt modelId="{AFAF3219-3246-4F68-82A9-37EA9276CBA1}" type="parTrans" cxnId="{6F155E5C-31C5-404C-94E1-4ABAA2484CA5}">
      <dgm:prSet/>
      <dgm:spPr>
        <a:effectLst>
          <a:outerShdw blurRad="63500" sx="102000" sy="102000" algn="ctr" rotWithShape="0">
            <a:prstClr val="black">
              <a:alpha val="40000"/>
            </a:prstClr>
          </a:outerShdw>
        </a:effectLst>
      </dgm:spPr>
      <dgm:t>
        <a:bodyPr/>
        <a:lstStyle/>
        <a:p>
          <a:pPr algn="ctr"/>
          <a:endParaRPr lang="en-US" sz="1100"/>
        </a:p>
      </dgm:t>
    </dgm:pt>
    <dgm:pt modelId="{C674C4F4-69A5-4D82-BF53-EB652E89E752}" type="sibTrans" cxnId="{6F155E5C-31C5-404C-94E1-4ABAA2484CA5}">
      <dgm:prSet/>
      <dgm:spPr/>
      <dgm:t>
        <a:bodyPr/>
        <a:lstStyle/>
        <a:p>
          <a:pPr algn="ctr"/>
          <a:endParaRPr lang="en-US"/>
        </a:p>
      </dgm:t>
    </dgm:pt>
    <dgm:pt modelId="{135CAE34-0E2C-4F13-B100-D5314367ECF4}">
      <dgm:prSet phldrT="[Text]" custT="1">
        <dgm:style>
          <a:lnRef idx="3">
            <a:schemeClr val="lt1"/>
          </a:lnRef>
          <a:fillRef idx="1">
            <a:schemeClr val="dk1"/>
          </a:fillRef>
          <a:effectRef idx="1">
            <a:schemeClr val="dk1"/>
          </a:effectRef>
          <a:fontRef idx="minor">
            <a:schemeClr val="lt1"/>
          </a:fontRef>
        </dgm:style>
      </dgm:prSet>
      <dgm:spPr>
        <a:effectLst>
          <a:outerShdw blurRad="63500" sx="102000" sy="102000" algn="ctr" rotWithShape="0">
            <a:prstClr val="black">
              <a:alpha val="40000"/>
            </a:prstClr>
          </a:outerShdw>
        </a:effectLst>
      </dgm:spPr>
      <dgm:t>
        <a:bodyPr/>
        <a:lstStyle/>
        <a:p>
          <a:pPr algn="ctr"/>
          <a:r>
            <a:rPr lang="en-US" sz="1100" b="1">
              <a:latin typeface="+mj-lt"/>
            </a:rPr>
            <a:t>Select Abnormal term</a:t>
          </a:r>
        </a:p>
      </dgm:t>
    </dgm:pt>
    <dgm:pt modelId="{39E0FCF0-D4D3-41D0-8016-54C4868E6AA9}" type="parTrans" cxnId="{62D73F4C-262C-464C-88CB-BEC80434E4AE}">
      <dgm:prSet/>
      <dgm:spPr>
        <a:effectLst>
          <a:outerShdw blurRad="63500" sx="102000" sy="102000" algn="ctr" rotWithShape="0">
            <a:prstClr val="black">
              <a:alpha val="40000"/>
            </a:prstClr>
          </a:outerShdw>
        </a:effectLst>
      </dgm:spPr>
      <dgm:t>
        <a:bodyPr/>
        <a:lstStyle/>
        <a:p>
          <a:pPr algn="ctr"/>
          <a:endParaRPr lang="en-US"/>
        </a:p>
      </dgm:t>
    </dgm:pt>
    <dgm:pt modelId="{463F8A93-AC62-4F2E-8408-B44182D78B49}" type="sibTrans" cxnId="{62D73F4C-262C-464C-88CB-BEC80434E4AE}">
      <dgm:prSet/>
      <dgm:spPr/>
      <dgm:t>
        <a:bodyPr/>
        <a:lstStyle/>
        <a:p>
          <a:pPr algn="ctr"/>
          <a:endParaRPr lang="en-US"/>
        </a:p>
      </dgm:t>
    </dgm:pt>
    <dgm:pt modelId="{1FCA9DCA-610D-43E8-BDC8-D2B59BD71DFD}" type="pres">
      <dgm:prSet presAssocID="{3BE49AFC-F104-4559-93B3-09A510053540}" presName="hierChild1" presStyleCnt="0">
        <dgm:presLayoutVars>
          <dgm:orgChart val="1"/>
          <dgm:chPref val="1"/>
          <dgm:dir/>
          <dgm:animOne val="branch"/>
          <dgm:animLvl val="lvl"/>
          <dgm:resizeHandles/>
        </dgm:presLayoutVars>
      </dgm:prSet>
      <dgm:spPr/>
      <dgm:t>
        <a:bodyPr/>
        <a:lstStyle/>
        <a:p>
          <a:endParaRPr lang="en-US"/>
        </a:p>
      </dgm:t>
    </dgm:pt>
    <dgm:pt modelId="{D75C9B89-64DB-4616-8403-58E2E181AF8F}" type="pres">
      <dgm:prSet presAssocID="{C9A7E430-7F89-4402-A547-DB3EE812325F}" presName="hierRoot1" presStyleCnt="0">
        <dgm:presLayoutVars>
          <dgm:hierBranch val="init"/>
        </dgm:presLayoutVars>
      </dgm:prSet>
      <dgm:spPr/>
    </dgm:pt>
    <dgm:pt modelId="{676F8C0B-60B1-4C87-9316-25CB33D41DF9}" type="pres">
      <dgm:prSet presAssocID="{C9A7E430-7F89-4402-A547-DB3EE812325F}" presName="rootComposite1" presStyleCnt="0"/>
      <dgm:spPr/>
    </dgm:pt>
    <dgm:pt modelId="{1A1DB81D-4ED1-4FD6-9599-0D22A28A35F3}" type="pres">
      <dgm:prSet presAssocID="{C9A7E430-7F89-4402-A547-DB3EE812325F}" presName="rootText1" presStyleLbl="node0" presStyleIdx="0" presStyleCnt="1" custScaleX="131095">
        <dgm:presLayoutVars>
          <dgm:chPref val="3"/>
        </dgm:presLayoutVars>
      </dgm:prSet>
      <dgm:spPr/>
      <dgm:t>
        <a:bodyPr/>
        <a:lstStyle/>
        <a:p>
          <a:endParaRPr lang="en-US"/>
        </a:p>
      </dgm:t>
    </dgm:pt>
    <dgm:pt modelId="{A705B7BF-1427-442E-8217-CFC46DA5E855}" type="pres">
      <dgm:prSet presAssocID="{C9A7E430-7F89-4402-A547-DB3EE812325F}" presName="rootConnector1" presStyleLbl="node1" presStyleIdx="0" presStyleCnt="0"/>
      <dgm:spPr/>
      <dgm:t>
        <a:bodyPr/>
        <a:lstStyle/>
        <a:p>
          <a:endParaRPr lang="en-US"/>
        </a:p>
      </dgm:t>
    </dgm:pt>
    <dgm:pt modelId="{8F798179-D362-4EF1-8359-F0FCC1AADFCF}" type="pres">
      <dgm:prSet presAssocID="{C9A7E430-7F89-4402-A547-DB3EE812325F}" presName="hierChild2" presStyleCnt="0"/>
      <dgm:spPr/>
    </dgm:pt>
    <dgm:pt modelId="{313AC571-7D18-4633-9981-F9251724CC1E}" type="pres">
      <dgm:prSet presAssocID="{72FFF7E7-6AFC-47E1-AF04-F8D9844E0D08}" presName="Name37" presStyleLbl="parChTrans1D2" presStyleIdx="0" presStyleCnt="1"/>
      <dgm:spPr/>
      <dgm:t>
        <a:bodyPr/>
        <a:lstStyle/>
        <a:p>
          <a:endParaRPr lang="en-US"/>
        </a:p>
      </dgm:t>
    </dgm:pt>
    <dgm:pt modelId="{FBE15A9A-2F8C-4AAB-BD34-C979ED1454F6}" type="pres">
      <dgm:prSet presAssocID="{8E2FC0E5-D17E-4E33-8B39-87F9976D42D6}" presName="hierRoot2" presStyleCnt="0">
        <dgm:presLayoutVars>
          <dgm:hierBranch val="init"/>
        </dgm:presLayoutVars>
      </dgm:prSet>
      <dgm:spPr/>
    </dgm:pt>
    <dgm:pt modelId="{CF96AF9F-6C16-4C90-8FAD-B51D229F5E75}" type="pres">
      <dgm:prSet presAssocID="{8E2FC0E5-D17E-4E33-8B39-87F9976D42D6}" presName="rootComposite" presStyleCnt="0"/>
      <dgm:spPr/>
    </dgm:pt>
    <dgm:pt modelId="{775E8641-5627-4C52-B4E8-DF5544BB44E6}" type="pres">
      <dgm:prSet presAssocID="{8E2FC0E5-D17E-4E33-8B39-87F9976D42D6}" presName="rootText" presStyleLbl="node2" presStyleIdx="0" presStyleCnt="1">
        <dgm:presLayoutVars>
          <dgm:chPref val="3"/>
        </dgm:presLayoutVars>
      </dgm:prSet>
      <dgm:spPr/>
      <dgm:t>
        <a:bodyPr/>
        <a:lstStyle/>
        <a:p>
          <a:endParaRPr lang="en-US"/>
        </a:p>
      </dgm:t>
    </dgm:pt>
    <dgm:pt modelId="{12EC1025-439B-4CFE-AFFC-B72472594802}" type="pres">
      <dgm:prSet presAssocID="{8E2FC0E5-D17E-4E33-8B39-87F9976D42D6}" presName="rootConnector" presStyleLbl="node2" presStyleIdx="0" presStyleCnt="1"/>
      <dgm:spPr/>
      <dgm:t>
        <a:bodyPr/>
        <a:lstStyle/>
        <a:p>
          <a:endParaRPr lang="en-US"/>
        </a:p>
      </dgm:t>
    </dgm:pt>
    <dgm:pt modelId="{04E37B9D-34FD-463E-8399-432A0A221DE6}" type="pres">
      <dgm:prSet presAssocID="{8E2FC0E5-D17E-4E33-8B39-87F9976D42D6}" presName="hierChild4" presStyleCnt="0"/>
      <dgm:spPr/>
    </dgm:pt>
    <dgm:pt modelId="{ABFECEF9-618A-4D2C-8F29-2FADFE495B46}" type="pres">
      <dgm:prSet presAssocID="{8E2FC0E5-D17E-4E33-8B39-87F9976D42D6}" presName="hierChild5" presStyleCnt="0"/>
      <dgm:spPr/>
    </dgm:pt>
    <dgm:pt modelId="{2A5BA2C9-103A-4A74-B700-1A0A340BD636}" type="pres">
      <dgm:prSet presAssocID="{783CA6E4-0232-45B4-9468-D6E1A75A990F}" presName="Name111" presStyleLbl="parChTrans1D3" presStyleIdx="0" presStyleCnt="2"/>
      <dgm:spPr/>
      <dgm:t>
        <a:bodyPr/>
        <a:lstStyle/>
        <a:p>
          <a:endParaRPr lang="en-US"/>
        </a:p>
      </dgm:t>
    </dgm:pt>
    <dgm:pt modelId="{F78C1852-44E7-4D5A-9C68-F1428A71DE31}" type="pres">
      <dgm:prSet presAssocID="{6CCDF984-27AC-4E99-833C-A4FE3C6C2B26}" presName="hierRoot3" presStyleCnt="0">
        <dgm:presLayoutVars>
          <dgm:hierBranch val="init"/>
        </dgm:presLayoutVars>
      </dgm:prSet>
      <dgm:spPr/>
    </dgm:pt>
    <dgm:pt modelId="{22C5EA4E-64DF-4CD9-AC1F-77B002517DE3}" type="pres">
      <dgm:prSet presAssocID="{6CCDF984-27AC-4E99-833C-A4FE3C6C2B26}" presName="rootComposite3" presStyleCnt="0"/>
      <dgm:spPr/>
    </dgm:pt>
    <dgm:pt modelId="{3B35E186-3824-4B66-A909-14F3015F5B60}" type="pres">
      <dgm:prSet presAssocID="{6CCDF984-27AC-4E99-833C-A4FE3C6C2B26}" presName="rootText3" presStyleLbl="asst2" presStyleIdx="0" presStyleCnt="3">
        <dgm:presLayoutVars>
          <dgm:chPref val="3"/>
        </dgm:presLayoutVars>
      </dgm:prSet>
      <dgm:spPr/>
      <dgm:t>
        <a:bodyPr/>
        <a:lstStyle/>
        <a:p>
          <a:endParaRPr lang="en-US"/>
        </a:p>
      </dgm:t>
    </dgm:pt>
    <dgm:pt modelId="{48B87915-4E57-4BC3-A418-769C0DEEDC6C}" type="pres">
      <dgm:prSet presAssocID="{6CCDF984-27AC-4E99-833C-A4FE3C6C2B26}" presName="rootConnector3" presStyleLbl="asst2" presStyleIdx="0" presStyleCnt="3"/>
      <dgm:spPr/>
      <dgm:t>
        <a:bodyPr/>
        <a:lstStyle/>
        <a:p>
          <a:endParaRPr lang="en-US"/>
        </a:p>
      </dgm:t>
    </dgm:pt>
    <dgm:pt modelId="{45EB2311-474C-48E0-A83C-303FF69C0AA3}" type="pres">
      <dgm:prSet presAssocID="{6CCDF984-27AC-4E99-833C-A4FE3C6C2B26}" presName="hierChild6" presStyleCnt="0"/>
      <dgm:spPr/>
    </dgm:pt>
    <dgm:pt modelId="{25CD4928-7DE0-4D5B-835A-4B28583F3750}" type="pres">
      <dgm:prSet presAssocID="{6CCDF984-27AC-4E99-833C-A4FE3C6C2B26}" presName="hierChild7" presStyleCnt="0"/>
      <dgm:spPr/>
    </dgm:pt>
    <dgm:pt modelId="{7CC462F7-E530-4C02-9BA5-28DC119296F9}" type="pres">
      <dgm:prSet presAssocID="{530E66A1-8762-477D-A129-923244AF625F}" presName="Name111" presStyleLbl="parChTrans1D4" presStyleIdx="0" presStyleCnt="8"/>
      <dgm:spPr/>
      <dgm:t>
        <a:bodyPr/>
        <a:lstStyle/>
        <a:p>
          <a:endParaRPr lang="en-US"/>
        </a:p>
      </dgm:t>
    </dgm:pt>
    <dgm:pt modelId="{0F3BEE6E-A62B-4AF3-B74D-A1CA2793ED89}" type="pres">
      <dgm:prSet presAssocID="{D1D44CDD-21CF-45AC-812D-EDB9A28E900D}" presName="hierRoot3" presStyleCnt="0">
        <dgm:presLayoutVars>
          <dgm:hierBranch val="init"/>
        </dgm:presLayoutVars>
      </dgm:prSet>
      <dgm:spPr/>
    </dgm:pt>
    <dgm:pt modelId="{650EA004-E504-437D-8BA6-96304BC418D3}" type="pres">
      <dgm:prSet presAssocID="{D1D44CDD-21CF-45AC-812D-EDB9A28E900D}" presName="rootComposite3" presStyleCnt="0"/>
      <dgm:spPr/>
    </dgm:pt>
    <dgm:pt modelId="{3109E047-7A03-4CA1-932E-76A9F09F07E7}" type="pres">
      <dgm:prSet presAssocID="{D1D44CDD-21CF-45AC-812D-EDB9A28E900D}" presName="rootText3" presStyleLbl="asst2" presStyleIdx="1" presStyleCnt="3" custScaleX="114332">
        <dgm:presLayoutVars>
          <dgm:chPref val="3"/>
        </dgm:presLayoutVars>
      </dgm:prSet>
      <dgm:spPr/>
      <dgm:t>
        <a:bodyPr/>
        <a:lstStyle/>
        <a:p>
          <a:endParaRPr lang="en-US"/>
        </a:p>
      </dgm:t>
    </dgm:pt>
    <dgm:pt modelId="{AE1FE065-D69F-4E47-860F-D20905139891}" type="pres">
      <dgm:prSet presAssocID="{D1D44CDD-21CF-45AC-812D-EDB9A28E900D}" presName="rootConnector3" presStyleLbl="asst2" presStyleIdx="1" presStyleCnt="3"/>
      <dgm:spPr/>
      <dgm:t>
        <a:bodyPr/>
        <a:lstStyle/>
        <a:p>
          <a:endParaRPr lang="en-US"/>
        </a:p>
      </dgm:t>
    </dgm:pt>
    <dgm:pt modelId="{64F3CC76-47AC-48C0-8668-40F3D5B40FFE}" type="pres">
      <dgm:prSet presAssocID="{D1D44CDD-21CF-45AC-812D-EDB9A28E900D}" presName="hierChild6" presStyleCnt="0"/>
      <dgm:spPr/>
    </dgm:pt>
    <dgm:pt modelId="{F1C472C6-20D3-4CD4-8194-CA19AD3ED128}" type="pres">
      <dgm:prSet presAssocID="{D1D44CDD-21CF-45AC-812D-EDB9A28E900D}" presName="hierChild7" presStyleCnt="0"/>
      <dgm:spPr/>
    </dgm:pt>
    <dgm:pt modelId="{F93130BB-B7D6-4615-9759-2A8D2A0E3D8B}" type="pres">
      <dgm:prSet presAssocID="{79908D6C-C938-4A88-8419-75C5285B8FB4}" presName="Name111" presStyleLbl="parChTrans1D3" presStyleIdx="1" presStyleCnt="2"/>
      <dgm:spPr/>
      <dgm:t>
        <a:bodyPr/>
        <a:lstStyle/>
        <a:p>
          <a:endParaRPr lang="en-US"/>
        </a:p>
      </dgm:t>
    </dgm:pt>
    <dgm:pt modelId="{9D8479FF-D700-49BD-B5B9-168F84F16D3E}" type="pres">
      <dgm:prSet presAssocID="{61B7AED0-267B-4EEC-AD3F-290BAD01038A}" presName="hierRoot3" presStyleCnt="0">
        <dgm:presLayoutVars>
          <dgm:hierBranch val="init"/>
        </dgm:presLayoutVars>
      </dgm:prSet>
      <dgm:spPr/>
    </dgm:pt>
    <dgm:pt modelId="{BFCFD2C6-EB1D-40AD-86AC-8C272EB992E6}" type="pres">
      <dgm:prSet presAssocID="{61B7AED0-267B-4EEC-AD3F-290BAD01038A}" presName="rootComposite3" presStyleCnt="0"/>
      <dgm:spPr/>
    </dgm:pt>
    <dgm:pt modelId="{45CDC70D-5FCF-4578-ABED-D0AD479D15C4}" type="pres">
      <dgm:prSet presAssocID="{61B7AED0-267B-4EEC-AD3F-290BAD01038A}" presName="rootText3" presStyleLbl="asst2" presStyleIdx="2" presStyleCnt="3">
        <dgm:presLayoutVars>
          <dgm:chPref val="3"/>
        </dgm:presLayoutVars>
      </dgm:prSet>
      <dgm:spPr/>
      <dgm:t>
        <a:bodyPr/>
        <a:lstStyle/>
        <a:p>
          <a:endParaRPr lang="en-US"/>
        </a:p>
      </dgm:t>
    </dgm:pt>
    <dgm:pt modelId="{CF48ECBA-D39B-4A90-B214-D88DB3E4D506}" type="pres">
      <dgm:prSet presAssocID="{61B7AED0-267B-4EEC-AD3F-290BAD01038A}" presName="rootConnector3" presStyleLbl="asst2" presStyleIdx="2" presStyleCnt="3"/>
      <dgm:spPr/>
      <dgm:t>
        <a:bodyPr/>
        <a:lstStyle/>
        <a:p>
          <a:endParaRPr lang="en-US"/>
        </a:p>
      </dgm:t>
    </dgm:pt>
    <dgm:pt modelId="{BB73EFCF-E282-4997-B639-4E06B1FF2161}" type="pres">
      <dgm:prSet presAssocID="{61B7AED0-267B-4EEC-AD3F-290BAD01038A}" presName="hierChild6" presStyleCnt="0"/>
      <dgm:spPr/>
    </dgm:pt>
    <dgm:pt modelId="{B1C7D9B5-9EDE-41DC-9D54-9600BAD38EE5}" type="pres">
      <dgm:prSet presAssocID="{631B17DB-5755-433D-8372-F93FA51A5573}" presName="Name37" presStyleLbl="parChTrans1D4" presStyleIdx="1" presStyleCnt="8"/>
      <dgm:spPr/>
      <dgm:t>
        <a:bodyPr/>
        <a:lstStyle/>
        <a:p>
          <a:endParaRPr lang="en-US"/>
        </a:p>
      </dgm:t>
    </dgm:pt>
    <dgm:pt modelId="{BAABA4FB-C474-4BE4-AD69-842D3D790A13}" type="pres">
      <dgm:prSet presAssocID="{6C39F40F-AF25-43A7-9873-503A44B4DC3A}" presName="hierRoot2" presStyleCnt="0">
        <dgm:presLayoutVars>
          <dgm:hierBranch val="init"/>
        </dgm:presLayoutVars>
      </dgm:prSet>
      <dgm:spPr/>
    </dgm:pt>
    <dgm:pt modelId="{EA01F4F4-F4DF-4CBC-9D85-876C7F9BBEF3}" type="pres">
      <dgm:prSet presAssocID="{6C39F40F-AF25-43A7-9873-503A44B4DC3A}" presName="rootComposite" presStyleCnt="0"/>
      <dgm:spPr/>
    </dgm:pt>
    <dgm:pt modelId="{1231D6E4-A2F5-4B1D-AB10-588DE0F5383E}" type="pres">
      <dgm:prSet presAssocID="{6C39F40F-AF25-43A7-9873-503A44B4DC3A}" presName="rootText" presStyleLbl="node4" presStyleIdx="0" presStyleCnt="7" custScaleX="192436">
        <dgm:presLayoutVars>
          <dgm:chPref val="3"/>
        </dgm:presLayoutVars>
      </dgm:prSet>
      <dgm:spPr/>
      <dgm:t>
        <a:bodyPr/>
        <a:lstStyle/>
        <a:p>
          <a:endParaRPr lang="en-US"/>
        </a:p>
      </dgm:t>
    </dgm:pt>
    <dgm:pt modelId="{B970CF09-93E3-4380-A3DD-7C9C0F43E22D}" type="pres">
      <dgm:prSet presAssocID="{6C39F40F-AF25-43A7-9873-503A44B4DC3A}" presName="rootConnector" presStyleLbl="node4" presStyleIdx="0" presStyleCnt="7"/>
      <dgm:spPr/>
      <dgm:t>
        <a:bodyPr/>
        <a:lstStyle/>
        <a:p>
          <a:endParaRPr lang="en-US"/>
        </a:p>
      </dgm:t>
    </dgm:pt>
    <dgm:pt modelId="{875B18E9-E673-4444-BDC0-EC2CA8A79109}" type="pres">
      <dgm:prSet presAssocID="{6C39F40F-AF25-43A7-9873-503A44B4DC3A}" presName="hierChild4" presStyleCnt="0"/>
      <dgm:spPr/>
    </dgm:pt>
    <dgm:pt modelId="{D770CA21-81A1-45EB-A295-374976D1B155}" type="pres">
      <dgm:prSet presAssocID="{A96775FF-C35D-4CCE-B9BF-9475798660C3}" presName="Name37" presStyleLbl="parChTrans1D4" presStyleIdx="2" presStyleCnt="8"/>
      <dgm:spPr/>
      <dgm:t>
        <a:bodyPr/>
        <a:lstStyle/>
        <a:p>
          <a:endParaRPr lang="en-US"/>
        </a:p>
      </dgm:t>
    </dgm:pt>
    <dgm:pt modelId="{2A5FF692-B1E8-4074-8257-70A63803BEF2}" type="pres">
      <dgm:prSet presAssocID="{9F5D198D-7D35-4099-9FC3-BC098589DFF0}" presName="hierRoot2" presStyleCnt="0">
        <dgm:presLayoutVars>
          <dgm:hierBranch val="init"/>
        </dgm:presLayoutVars>
      </dgm:prSet>
      <dgm:spPr/>
    </dgm:pt>
    <dgm:pt modelId="{6B20A0A3-2C7B-4B55-ACCC-054992491DAC}" type="pres">
      <dgm:prSet presAssocID="{9F5D198D-7D35-4099-9FC3-BC098589DFF0}" presName="rootComposite" presStyleCnt="0"/>
      <dgm:spPr/>
    </dgm:pt>
    <dgm:pt modelId="{1255CD89-5B35-4AC0-AB71-DFF8C6CD785C}" type="pres">
      <dgm:prSet presAssocID="{9F5D198D-7D35-4099-9FC3-BC098589DFF0}" presName="rootText" presStyleLbl="node4" presStyleIdx="1" presStyleCnt="7">
        <dgm:presLayoutVars>
          <dgm:chPref val="3"/>
        </dgm:presLayoutVars>
      </dgm:prSet>
      <dgm:spPr/>
      <dgm:t>
        <a:bodyPr/>
        <a:lstStyle/>
        <a:p>
          <a:endParaRPr lang="en-US"/>
        </a:p>
      </dgm:t>
    </dgm:pt>
    <dgm:pt modelId="{99B8E524-E378-4043-A997-4534ABA2E7D0}" type="pres">
      <dgm:prSet presAssocID="{9F5D198D-7D35-4099-9FC3-BC098589DFF0}" presName="rootConnector" presStyleLbl="node4" presStyleIdx="1" presStyleCnt="7"/>
      <dgm:spPr/>
      <dgm:t>
        <a:bodyPr/>
        <a:lstStyle/>
        <a:p>
          <a:endParaRPr lang="en-US"/>
        </a:p>
      </dgm:t>
    </dgm:pt>
    <dgm:pt modelId="{B44DC9CE-DE3F-475F-86A7-98014E022422}" type="pres">
      <dgm:prSet presAssocID="{9F5D198D-7D35-4099-9FC3-BC098589DFF0}" presName="hierChild4" presStyleCnt="0"/>
      <dgm:spPr/>
    </dgm:pt>
    <dgm:pt modelId="{0C386CE7-BE38-463D-97DC-7B57BCBC0201}" type="pres">
      <dgm:prSet presAssocID="{39E0FCF0-D4D3-41D0-8016-54C4868E6AA9}" presName="Name37" presStyleLbl="parChTrans1D4" presStyleIdx="3" presStyleCnt="8"/>
      <dgm:spPr/>
      <dgm:t>
        <a:bodyPr/>
        <a:lstStyle/>
        <a:p>
          <a:endParaRPr lang="en-US"/>
        </a:p>
      </dgm:t>
    </dgm:pt>
    <dgm:pt modelId="{81F500E7-B94B-45F1-92AC-01A37ADBCEBC}" type="pres">
      <dgm:prSet presAssocID="{135CAE34-0E2C-4F13-B100-D5314367ECF4}" presName="hierRoot2" presStyleCnt="0">
        <dgm:presLayoutVars>
          <dgm:hierBranch val="init"/>
        </dgm:presLayoutVars>
      </dgm:prSet>
      <dgm:spPr/>
    </dgm:pt>
    <dgm:pt modelId="{AA5D3A36-4A25-47EF-8666-2CC9699F5138}" type="pres">
      <dgm:prSet presAssocID="{135CAE34-0E2C-4F13-B100-D5314367ECF4}" presName="rootComposite" presStyleCnt="0"/>
      <dgm:spPr/>
    </dgm:pt>
    <dgm:pt modelId="{BA57750B-A2A4-4DC3-B09A-DD82D288009E}" type="pres">
      <dgm:prSet presAssocID="{135CAE34-0E2C-4F13-B100-D5314367ECF4}" presName="rootText" presStyleLbl="node4" presStyleIdx="2" presStyleCnt="7">
        <dgm:presLayoutVars>
          <dgm:chPref val="3"/>
        </dgm:presLayoutVars>
      </dgm:prSet>
      <dgm:spPr/>
      <dgm:t>
        <a:bodyPr/>
        <a:lstStyle/>
        <a:p>
          <a:endParaRPr lang="en-US"/>
        </a:p>
      </dgm:t>
    </dgm:pt>
    <dgm:pt modelId="{E3021E76-CDE7-41A1-BB68-4B52C33B16B9}" type="pres">
      <dgm:prSet presAssocID="{135CAE34-0E2C-4F13-B100-D5314367ECF4}" presName="rootConnector" presStyleLbl="node4" presStyleIdx="2" presStyleCnt="7"/>
      <dgm:spPr/>
      <dgm:t>
        <a:bodyPr/>
        <a:lstStyle/>
        <a:p>
          <a:endParaRPr lang="en-US"/>
        </a:p>
      </dgm:t>
    </dgm:pt>
    <dgm:pt modelId="{3314F44D-AD31-4AB2-AF3A-594E1401BE17}" type="pres">
      <dgm:prSet presAssocID="{135CAE34-0E2C-4F13-B100-D5314367ECF4}" presName="hierChild4" presStyleCnt="0"/>
      <dgm:spPr/>
    </dgm:pt>
    <dgm:pt modelId="{9B6D9E1E-6B75-493A-BBA1-E3686935F48F}" type="pres">
      <dgm:prSet presAssocID="{135CAE34-0E2C-4F13-B100-D5314367ECF4}" presName="hierChild5" presStyleCnt="0"/>
      <dgm:spPr/>
    </dgm:pt>
    <dgm:pt modelId="{910F456A-CA4D-4DDB-9CB0-37BAC4BC9A57}" type="pres">
      <dgm:prSet presAssocID="{9F5D198D-7D35-4099-9FC3-BC098589DFF0}" presName="hierChild5" presStyleCnt="0"/>
      <dgm:spPr/>
    </dgm:pt>
    <dgm:pt modelId="{75C33A5F-6AA1-4D9C-83C9-48FD3F344E64}" type="pres">
      <dgm:prSet presAssocID="{27002ACF-B64E-42D0-8113-240C5D90C937}" presName="Name37" presStyleLbl="parChTrans1D4" presStyleIdx="4" presStyleCnt="8"/>
      <dgm:spPr/>
      <dgm:t>
        <a:bodyPr/>
        <a:lstStyle/>
        <a:p>
          <a:endParaRPr lang="en-US"/>
        </a:p>
      </dgm:t>
    </dgm:pt>
    <dgm:pt modelId="{E9702B38-3349-418D-88AE-28D93E1106DC}" type="pres">
      <dgm:prSet presAssocID="{E8F58BF5-F77D-4589-B9E3-C0B0C732C14E}" presName="hierRoot2" presStyleCnt="0">
        <dgm:presLayoutVars>
          <dgm:hierBranch val="init"/>
        </dgm:presLayoutVars>
      </dgm:prSet>
      <dgm:spPr/>
    </dgm:pt>
    <dgm:pt modelId="{EFAD7CDF-0D38-4B32-82BF-F3C4DABDE3A4}" type="pres">
      <dgm:prSet presAssocID="{E8F58BF5-F77D-4589-B9E3-C0B0C732C14E}" presName="rootComposite" presStyleCnt="0"/>
      <dgm:spPr/>
    </dgm:pt>
    <dgm:pt modelId="{B37017FE-81D9-4F2A-B25C-D7DC0924E070}" type="pres">
      <dgm:prSet presAssocID="{E8F58BF5-F77D-4589-B9E3-C0B0C732C14E}" presName="rootText" presStyleLbl="node4" presStyleIdx="3" presStyleCnt="7">
        <dgm:presLayoutVars>
          <dgm:chPref val="3"/>
        </dgm:presLayoutVars>
      </dgm:prSet>
      <dgm:spPr/>
      <dgm:t>
        <a:bodyPr/>
        <a:lstStyle/>
        <a:p>
          <a:endParaRPr lang="en-US"/>
        </a:p>
      </dgm:t>
    </dgm:pt>
    <dgm:pt modelId="{DDCD4816-BEED-4FCF-9B23-D977DB5A0A27}" type="pres">
      <dgm:prSet presAssocID="{E8F58BF5-F77D-4589-B9E3-C0B0C732C14E}" presName="rootConnector" presStyleLbl="node4" presStyleIdx="3" presStyleCnt="7"/>
      <dgm:spPr/>
      <dgm:t>
        <a:bodyPr/>
        <a:lstStyle/>
        <a:p>
          <a:endParaRPr lang="en-US"/>
        </a:p>
      </dgm:t>
    </dgm:pt>
    <dgm:pt modelId="{E3C9F854-404A-48D1-B2F7-BB8E9B9D7C57}" type="pres">
      <dgm:prSet presAssocID="{E8F58BF5-F77D-4589-B9E3-C0B0C732C14E}" presName="hierChild4" presStyleCnt="0"/>
      <dgm:spPr/>
    </dgm:pt>
    <dgm:pt modelId="{CF160986-A3B1-4D8F-B348-3A058258A62A}" type="pres">
      <dgm:prSet presAssocID="{37EC3063-42FE-434D-A22F-6797330191CE}" presName="Name37" presStyleLbl="parChTrans1D4" presStyleIdx="5" presStyleCnt="8"/>
      <dgm:spPr/>
      <dgm:t>
        <a:bodyPr/>
        <a:lstStyle/>
        <a:p>
          <a:endParaRPr lang="en-US"/>
        </a:p>
      </dgm:t>
    </dgm:pt>
    <dgm:pt modelId="{D8F605A3-362E-40D5-938B-70F963908B6C}" type="pres">
      <dgm:prSet presAssocID="{E11E20E3-7ED7-4D36-8E40-43250B46CBC3}" presName="hierRoot2" presStyleCnt="0">
        <dgm:presLayoutVars>
          <dgm:hierBranch val="init"/>
        </dgm:presLayoutVars>
      </dgm:prSet>
      <dgm:spPr/>
    </dgm:pt>
    <dgm:pt modelId="{22047B9A-5EDE-4DF7-8025-B621F5606AA8}" type="pres">
      <dgm:prSet presAssocID="{E11E20E3-7ED7-4D36-8E40-43250B46CBC3}" presName="rootComposite" presStyleCnt="0"/>
      <dgm:spPr/>
    </dgm:pt>
    <dgm:pt modelId="{9A3E5B4F-DC76-4230-AEED-E4F9F1AFFF43}" type="pres">
      <dgm:prSet presAssocID="{E11E20E3-7ED7-4D36-8E40-43250B46CBC3}" presName="rootText" presStyleLbl="node4" presStyleIdx="4" presStyleCnt="7" custScaleX="222992">
        <dgm:presLayoutVars>
          <dgm:chPref val="3"/>
        </dgm:presLayoutVars>
      </dgm:prSet>
      <dgm:spPr/>
      <dgm:t>
        <a:bodyPr/>
        <a:lstStyle/>
        <a:p>
          <a:endParaRPr lang="en-US"/>
        </a:p>
      </dgm:t>
    </dgm:pt>
    <dgm:pt modelId="{8C390559-3BEF-417A-9B0B-0444F81212DD}" type="pres">
      <dgm:prSet presAssocID="{E11E20E3-7ED7-4D36-8E40-43250B46CBC3}" presName="rootConnector" presStyleLbl="node4" presStyleIdx="4" presStyleCnt="7"/>
      <dgm:spPr/>
      <dgm:t>
        <a:bodyPr/>
        <a:lstStyle/>
        <a:p>
          <a:endParaRPr lang="en-US"/>
        </a:p>
      </dgm:t>
    </dgm:pt>
    <dgm:pt modelId="{559351FE-9B1A-4F54-852F-E7D2C567EDE1}" type="pres">
      <dgm:prSet presAssocID="{E11E20E3-7ED7-4D36-8E40-43250B46CBC3}" presName="hierChild4" presStyleCnt="0"/>
      <dgm:spPr/>
    </dgm:pt>
    <dgm:pt modelId="{A0D8445D-53BA-4DEA-B8E5-A808A99FB371}" type="pres">
      <dgm:prSet presAssocID="{733610B7-FBE9-494F-9CF2-DE9B39D31DE5}" presName="Name37" presStyleLbl="parChTrans1D4" presStyleIdx="6" presStyleCnt="8"/>
      <dgm:spPr/>
      <dgm:t>
        <a:bodyPr/>
        <a:lstStyle/>
        <a:p>
          <a:endParaRPr lang="en-US"/>
        </a:p>
      </dgm:t>
    </dgm:pt>
    <dgm:pt modelId="{77B977A9-1B02-466A-8389-2AF07C150F8A}" type="pres">
      <dgm:prSet presAssocID="{52E57751-3FF0-4847-B7AA-7A19B4D85CF3}" presName="hierRoot2" presStyleCnt="0">
        <dgm:presLayoutVars>
          <dgm:hierBranch val="init"/>
        </dgm:presLayoutVars>
      </dgm:prSet>
      <dgm:spPr/>
    </dgm:pt>
    <dgm:pt modelId="{A224926E-732A-4218-AD3B-C76B1A84D337}" type="pres">
      <dgm:prSet presAssocID="{52E57751-3FF0-4847-B7AA-7A19B4D85CF3}" presName="rootComposite" presStyleCnt="0"/>
      <dgm:spPr/>
    </dgm:pt>
    <dgm:pt modelId="{42CE12DB-4C6C-4525-92BA-4AA030E8EAAE}" type="pres">
      <dgm:prSet presAssocID="{52E57751-3FF0-4847-B7AA-7A19B4D85CF3}" presName="rootText" presStyleLbl="node4" presStyleIdx="5" presStyleCnt="7" custScaleX="182821">
        <dgm:presLayoutVars>
          <dgm:chPref val="3"/>
        </dgm:presLayoutVars>
      </dgm:prSet>
      <dgm:spPr/>
      <dgm:t>
        <a:bodyPr/>
        <a:lstStyle/>
        <a:p>
          <a:endParaRPr lang="en-US"/>
        </a:p>
      </dgm:t>
    </dgm:pt>
    <dgm:pt modelId="{BEFF1586-5DA2-4BC1-BE1F-3644F7A74938}" type="pres">
      <dgm:prSet presAssocID="{52E57751-3FF0-4847-B7AA-7A19B4D85CF3}" presName="rootConnector" presStyleLbl="node4" presStyleIdx="5" presStyleCnt="7"/>
      <dgm:spPr/>
      <dgm:t>
        <a:bodyPr/>
        <a:lstStyle/>
        <a:p>
          <a:endParaRPr lang="en-US"/>
        </a:p>
      </dgm:t>
    </dgm:pt>
    <dgm:pt modelId="{AC941714-4B16-4CE8-9E64-FCE9D293D4E0}" type="pres">
      <dgm:prSet presAssocID="{52E57751-3FF0-4847-B7AA-7A19B4D85CF3}" presName="hierChild4" presStyleCnt="0"/>
      <dgm:spPr/>
    </dgm:pt>
    <dgm:pt modelId="{AFDF2CA7-9E37-45F4-A40F-73FED1D37DBE}" type="pres">
      <dgm:prSet presAssocID="{52E57751-3FF0-4847-B7AA-7A19B4D85CF3}" presName="hierChild5" presStyleCnt="0"/>
      <dgm:spPr/>
    </dgm:pt>
    <dgm:pt modelId="{8E4B250F-3F50-4463-B8B2-D43DCF078FA9}" type="pres">
      <dgm:prSet presAssocID="{AFAF3219-3246-4F68-82A9-37EA9276CBA1}" presName="Name37" presStyleLbl="parChTrans1D4" presStyleIdx="7" presStyleCnt="8"/>
      <dgm:spPr/>
      <dgm:t>
        <a:bodyPr/>
        <a:lstStyle/>
        <a:p>
          <a:endParaRPr lang="en-US"/>
        </a:p>
      </dgm:t>
    </dgm:pt>
    <dgm:pt modelId="{9D1ED18D-63F5-4776-82AA-24B6A7A5B5AF}" type="pres">
      <dgm:prSet presAssocID="{0CE36071-CEF5-4431-AF8A-D9A396583B8F}" presName="hierRoot2" presStyleCnt="0">
        <dgm:presLayoutVars>
          <dgm:hierBranch val="init"/>
        </dgm:presLayoutVars>
      </dgm:prSet>
      <dgm:spPr/>
    </dgm:pt>
    <dgm:pt modelId="{6D011509-FA0A-4A54-ADE0-E893DEBF1588}" type="pres">
      <dgm:prSet presAssocID="{0CE36071-CEF5-4431-AF8A-D9A396583B8F}" presName="rootComposite" presStyleCnt="0"/>
      <dgm:spPr/>
    </dgm:pt>
    <dgm:pt modelId="{A8CB441B-2979-40F1-9140-716E420F45DD}" type="pres">
      <dgm:prSet presAssocID="{0CE36071-CEF5-4431-AF8A-D9A396583B8F}" presName="rootText" presStyleLbl="node4" presStyleIdx="6" presStyleCnt="7" custScaleX="147422">
        <dgm:presLayoutVars>
          <dgm:chPref val="3"/>
        </dgm:presLayoutVars>
      </dgm:prSet>
      <dgm:spPr/>
      <dgm:t>
        <a:bodyPr/>
        <a:lstStyle/>
        <a:p>
          <a:endParaRPr lang="en-US"/>
        </a:p>
      </dgm:t>
    </dgm:pt>
    <dgm:pt modelId="{DCC42BC0-9E9B-417A-ACAB-31E7AEDF6F29}" type="pres">
      <dgm:prSet presAssocID="{0CE36071-CEF5-4431-AF8A-D9A396583B8F}" presName="rootConnector" presStyleLbl="node4" presStyleIdx="6" presStyleCnt="7"/>
      <dgm:spPr/>
      <dgm:t>
        <a:bodyPr/>
        <a:lstStyle/>
        <a:p>
          <a:endParaRPr lang="en-US"/>
        </a:p>
      </dgm:t>
    </dgm:pt>
    <dgm:pt modelId="{F894DFE0-94E2-4E57-B840-8A0381C90694}" type="pres">
      <dgm:prSet presAssocID="{0CE36071-CEF5-4431-AF8A-D9A396583B8F}" presName="hierChild4" presStyleCnt="0"/>
      <dgm:spPr/>
    </dgm:pt>
    <dgm:pt modelId="{B2068525-22A6-4C3B-9AD1-59D3791C371F}" type="pres">
      <dgm:prSet presAssocID="{0CE36071-CEF5-4431-AF8A-D9A396583B8F}" presName="hierChild5" presStyleCnt="0"/>
      <dgm:spPr/>
    </dgm:pt>
    <dgm:pt modelId="{EB8943C9-A8B5-4E53-8B12-EE5B74E6688B}" type="pres">
      <dgm:prSet presAssocID="{E11E20E3-7ED7-4D36-8E40-43250B46CBC3}" presName="hierChild5" presStyleCnt="0"/>
      <dgm:spPr/>
    </dgm:pt>
    <dgm:pt modelId="{DE82D45F-DFBB-4DBB-AAFE-9F43BE2CB23F}" type="pres">
      <dgm:prSet presAssocID="{E8F58BF5-F77D-4589-B9E3-C0B0C732C14E}" presName="hierChild5" presStyleCnt="0"/>
      <dgm:spPr/>
    </dgm:pt>
    <dgm:pt modelId="{3AD3ABC5-F0E5-454F-BC2F-03397F8BD8E4}" type="pres">
      <dgm:prSet presAssocID="{6C39F40F-AF25-43A7-9873-503A44B4DC3A}" presName="hierChild5" presStyleCnt="0"/>
      <dgm:spPr/>
    </dgm:pt>
    <dgm:pt modelId="{AD62247E-E915-4E84-BE35-095DF7D66C03}" type="pres">
      <dgm:prSet presAssocID="{61B7AED0-267B-4EEC-AD3F-290BAD01038A}" presName="hierChild7" presStyleCnt="0"/>
      <dgm:spPr/>
    </dgm:pt>
    <dgm:pt modelId="{DB6BB5DA-1227-48B3-B7BD-4DC722183C75}" type="pres">
      <dgm:prSet presAssocID="{C9A7E430-7F89-4402-A547-DB3EE812325F}" presName="hierChild3" presStyleCnt="0"/>
      <dgm:spPr/>
    </dgm:pt>
  </dgm:ptLst>
  <dgm:cxnLst>
    <dgm:cxn modelId="{615E85CF-5771-48F3-8714-BD5AF2C5CB58}" srcId="{6CCDF984-27AC-4E99-833C-A4FE3C6C2B26}" destId="{D1D44CDD-21CF-45AC-812D-EDB9A28E900D}" srcOrd="0" destOrd="0" parTransId="{530E66A1-8762-477D-A129-923244AF625F}" sibTransId="{21B32E34-67DE-4F31-9090-7AD43CCEC712}"/>
    <dgm:cxn modelId="{6CC1B11C-E9EA-4B4A-9F32-E2188C07EBCE}" srcId="{E11E20E3-7ED7-4D36-8E40-43250B46CBC3}" destId="{52E57751-3FF0-4847-B7AA-7A19B4D85CF3}" srcOrd="0" destOrd="0" parTransId="{733610B7-FBE9-494F-9CF2-DE9B39D31DE5}" sibTransId="{CD9483EA-AE56-4DCB-BDF6-3679E4F7DAF6}"/>
    <dgm:cxn modelId="{D94B98F1-F465-4178-85A8-F20D26CB5C98}" type="presOf" srcId="{79908D6C-C938-4A88-8419-75C5285B8FB4}" destId="{F93130BB-B7D6-4615-9759-2A8D2A0E3D8B}" srcOrd="0" destOrd="0" presId="urn:microsoft.com/office/officeart/2005/8/layout/orgChart1"/>
    <dgm:cxn modelId="{C364D967-914C-4853-90DA-0D9C09CE5FC9}" type="presOf" srcId="{8E2FC0E5-D17E-4E33-8B39-87F9976D42D6}" destId="{12EC1025-439B-4CFE-AFFC-B72472594802}" srcOrd="1" destOrd="0" presId="urn:microsoft.com/office/officeart/2005/8/layout/orgChart1"/>
    <dgm:cxn modelId="{B1E7280A-E4A0-4E20-A19C-2F7544AD8275}" srcId="{3BE49AFC-F104-4559-93B3-09A510053540}" destId="{C9A7E430-7F89-4402-A547-DB3EE812325F}" srcOrd="0" destOrd="0" parTransId="{330FBBF2-4CEA-4288-A5A6-01D20A5B554A}" sibTransId="{EE3B96D6-0CD3-4EA8-83A9-8A95DCB56FBB}"/>
    <dgm:cxn modelId="{CF732044-EDE2-4567-9A8A-0444D1576B07}" type="presOf" srcId="{72FFF7E7-6AFC-47E1-AF04-F8D9844E0D08}" destId="{313AC571-7D18-4633-9981-F9251724CC1E}" srcOrd="0" destOrd="0" presId="urn:microsoft.com/office/officeart/2005/8/layout/orgChart1"/>
    <dgm:cxn modelId="{10D4FAB9-FD07-4E5D-A7F7-262630AED0D2}" type="presOf" srcId="{AFAF3219-3246-4F68-82A9-37EA9276CBA1}" destId="{8E4B250F-3F50-4463-B8B2-D43DCF078FA9}" srcOrd="0" destOrd="0" presId="urn:microsoft.com/office/officeart/2005/8/layout/orgChart1"/>
    <dgm:cxn modelId="{E9B5848E-411C-4B0A-9EC5-C5F3628F3B5A}" type="presOf" srcId="{783CA6E4-0232-45B4-9468-D6E1A75A990F}" destId="{2A5BA2C9-103A-4A74-B700-1A0A340BD636}" srcOrd="0" destOrd="0" presId="urn:microsoft.com/office/officeart/2005/8/layout/orgChart1"/>
    <dgm:cxn modelId="{DC1957D7-8B6D-40F2-9DAF-307380E6DF56}" type="presOf" srcId="{6C39F40F-AF25-43A7-9873-503A44B4DC3A}" destId="{B970CF09-93E3-4380-A3DD-7C9C0F43E22D}" srcOrd="1" destOrd="0" presId="urn:microsoft.com/office/officeart/2005/8/layout/orgChart1"/>
    <dgm:cxn modelId="{EAD17692-C96C-40D3-BC51-E7DE50655AB0}" type="presOf" srcId="{0CE36071-CEF5-4431-AF8A-D9A396583B8F}" destId="{A8CB441B-2979-40F1-9140-716E420F45DD}" srcOrd="0" destOrd="0" presId="urn:microsoft.com/office/officeart/2005/8/layout/orgChart1"/>
    <dgm:cxn modelId="{71B436AF-55D7-41DE-901A-7B2C7B0F54FC}" type="presOf" srcId="{530E66A1-8762-477D-A129-923244AF625F}" destId="{7CC462F7-E530-4C02-9BA5-28DC119296F9}" srcOrd="0" destOrd="0" presId="urn:microsoft.com/office/officeart/2005/8/layout/orgChart1"/>
    <dgm:cxn modelId="{51EA3C76-77AD-4B24-AF7D-A891314D640F}" srcId="{8E2FC0E5-D17E-4E33-8B39-87F9976D42D6}" destId="{6CCDF984-27AC-4E99-833C-A4FE3C6C2B26}" srcOrd="0" destOrd="0" parTransId="{783CA6E4-0232-45B4-9468-D6E1A75A990F}" sibTransId="{7A0CE011-0119-4C9D-A732-2906D3FB796D}"/>
    <dgm:cxn modelId="{E74BA2CD-0831-4D33-946B-25AF01DD66C7}" type="presOf" srcId="{733610B7-FBE9-494F-9CF2-DE9B39D31DE5}" destId="{A0D8445D-53BA-4DEA-B8E5-A808A99FB371}" srcOrd="0" destOrd="0" presId="urn:microsoft.com/office/officeart/2005/8/layout/orgChart1"/>
    <dgm:cxn modelId="{7675B1E7-B886-46F4-9954-28EB98ED7FD1}" type="presOf" srcId="{27002ACF-B64E-42D0-8113-240C5D90C937}" destId="{75C33A5F-6AA1-4D9C-83C9-48FD3F344E64}" srcOrd="0" destOrd="0" presId="urn:microsoft.com/office/officeart/2005/8/layout/orgChart1"/>
    <dgm:cxn modelId="{09342377-3926-4C08-9BC6-2167FA9F666D}" type="presOf" srcId="{61B7AED0-267B-4EEC-AD3F-290BAD01038A}" destId="{45CDC70D-5FCF-4578-ABED-D0AD479D15C4}" srcOrd="0" destOrd="0" presId="urn:microsoft.com/office/officeart/2005/8/layout/orgChart1"/>
    <dgm:cxn modelId="{8D0588F5-29C2-49FB-AEC1-D8F755B9D188}" type="presOf" srcId="{0CE36071-CEF5-4431-AF8A-D9A396583B8F}" destId="{DCC42BC0-9E9B-417A-ACAB-31E7AEDF6F29}" srcOrd="1" destOrd="0" presId="urn:microsoft.com/office/officeart/2005/8/layout/orgChart1"/>
    <dgm:cxn modelId="{9EF4EB97-D3F4-4DD0-B4E6-C8785524D6FC}" type="presOf" srcId="{52E57751-3FF0-4847-B7AA-7A19B4D85CF3}" destId="{BEFF1586-5DA2-4BC1-BE1F-3644F7A74938}" srcOrd="1" destOrd="0" presId="urn:microsoft.com/office/officeart/2005/8/layout/orgChart1"/>
    <dgm:cxn modelId="{6C4CE881-9622-45FE-8FE6-58E6E9C3FD5B}" type="presOf" srcId="{C9A7E430-7F89-4402-A547-DB3EE812325F}" destId="{1A1DB81D-4ED1-4FD6-9599-0D22A28A35F3}" srcOrd="0" destOrd="0" presId="urn:microsoft.com/office/officeart/2005/8/layout/orgChart1"/>
    <dgm:cxn modelId="{D6A00DF5-DCBF-47C3-AC5F-96B5B364D5EC}" type="presOf" srcId="{6C39F40F-AF25-43A7-9873-503A44B4DC3A}" destId="{1231D6E4-A2F5-4B1D-AB10-588DE0F5383E}" srcOrd="0" destOrd="0" presId="urn:microsoft.com/office/officeart/2005/8/layout/orgChart1"/>
    <dgm:cxn modelId="{AA62F78B-3EF0-4651-862E-2B776E5C68C5}" type="presOf" srcId="{D1D44CDD-21CF-45AC-812D-EDB9A28E900D}" destId="{AE1FE065-D69F-4E47-860F-D20905139891}" srcOrd="1" destOrd="0" presId="urn:microsoft.com/office/officeart/2005/8/layout/orgChart1"/>
    <dgm:cxn modelId="{3AA2F5BA-9F83-4EE9-A82A-F9913C64A981}" srcId="{E8F58BF5-F77D-4589-B9E3-C0B0C732C14E}" destId="{E11E20E3-7ED7-4D36-8E40-43250B46CBC3}" srcOrd="0" destOrd="0" parTransId="{37EC3063-42FE-434D-A22F-6797330191CE}" sibTransId="{4D26BE3D-C71A-4E62-A6FF-D167A5C1E921}"/>
    <dgm:cxn modelId="{085ED6B9-16F2-47C5-959C-3511C253CF98}" type="presOf" srcId="{A96775FF-C35D-4CCE-B9BF-9475798660C3}" destId="{D770CA21-81A1-45EB-A295-374976D1B155}" srcOrd="0" destOrd="0" presId="urn:microsoft.com/office/officeart/2005/8/layout/orgChart1"/>
    <dgm:cxn modelId="{BC4DEC7D-81F6-40F9-9757-FAA7818F9BF7}" srcId="{6C39F40F-AF25-43A7-9873-503A44B4DC3A}" destId="{E8F58BF5-F77D-4589-B9E3-C0B0C732C14E}" srcOrd="1" destOrd="0" parTransId="{27002ACF-B64E-42D0-8113-240C5D90C937}" sibTransId="{C5DDEE1D-E7EA-48F7-A9FD-0261435B3D8C}"/>
    <dgm:cxn modelId="{B78F179D-C226-4FFE-8525-E6513301FCC9}" type="presOf" srcId="{E11E20E3-7ED7-4D36-8E40-43250B46CBC3}" destId="{9A3E5B4F-DC76-4230-AEED-E4F9F1AFFF43}" srcOrd="0" destOrd="0" presId="urn:microsoft.com/office/officeart/2005/8/layout/orgChart1"/>
    <dgm:cxn modelId="{97F90F6C-5607-4B15-868C-57805207FD06}" type="presOf" srcId="{6CCDF984-27AC-4E99-833C-A4FE3C6C2B26}" destId="{48B87915-4E57-4BC3-A418-769C0DEEDC6C}" srcOrd="1" destOrd="0" presId="urn:microsoft.com/office/officeart/2005/8/layout/orgChart1"/>
    <dgm:cxn modelId="{62D73F4C-262C-464C-88CB-BEC80434E4AE}" srcId="{9F5D198D-7D35-4099-9FC3-BC098589DFF0}" destId="{135CAE34-0E2C-4F13-B100-D5314367ECF4}" srcOrd="0" destOrd="0" parTransId="{39E0FCF0-D4D3-41D0-8016-54C4868E6AA9}" sibTransId="{463F8A93-AC62-4F2E-8408-B44182D78B49}"/>
    <dgm:cxn modelId="{CC6E2A0C-074B-4C30-AE2C-AB31B65B1FD3}" type="presOf" srcId="{9F5D198D-7D35-4099-9FC3-BC098589DFF0}" destId="{99B8E524-E378-4043-A997-4534ABA2E7D0}" srcOrd="1" destOrd="0" presId="urn:microsoft.com/office/officeart/2005/8/layout/orgChart1"/>
    <dgm:cxn modelId="{AD7E4654-30B2-4B09-AE17-5507BE93C161}" type="presOf" srcId="{6CCDF984-27AC-4E99-833C-A4FE3C6C2B26}" destId="{3B35E186-3824-4B66-A909-14F3015F5B60}" srcOrd="0" destOrd="0" presId="urn:microsoft.com/office/officeart/2005/8/layout/orgChart1"/>
    <dgm:cxn modelId="{F4AEFE23-D67F-4B71-BC97-409DC576F034}" type="presOf" srcId="{52E57751-3FF0-4847-B7AA-7A19B4D85CF3}" destId="{42CE12DB-4C6C-4525-92BA-4AA030E8EAAE}" srcOrd="0" destOrd="0" presId="urn:microsoft.com/office/officeart/2005/8/layout/orgChart1"/>
    <dgm:cxn modelId="{3245A406-298F-46AD-8502-09FB9574D86A}" type="presOf" srcId="{135CAE34-0E2C-4F13-B100-D5314367ECF4}" destId="{BA57750B-A2A4-4DC3-B09A-DD82D288009E}" srcOrd="0" destOrd="0" presId="urn:microsoft.com/office/officeart/2005/8/layout/orgChart1"/>
    <dgm:cxn modelId="{E404B136-0E27-4804-8B14-BB891A3F1913}" type="presOf" srcId="{39E0FCF0-D4D3-41D0-8016-54C4868E6AA9}" destId="{0C386CE7-BE38-463D-97DC-7B57BCBC0201}" srcOrd="0" destOrd="0" presId="urn:microsoft.com/office/officeart/2005/8/layout/orgChart1"/>
    <dgm:cxn modelId="{507EBAC7-381B-4EC2-BDE3-04F053ECFFC8}" type="presOf" srcId="{E8F58BF5-F77D-4589-B9E3-C0B0C732C14E}" destId="{B37017FE-81D9-4F2A-B25C-D7DC0924E070}" srcOrd="0" destOrd="0" presId="urn:microsoft.com/office/officeart/2005/8/layout/orgChart1"/>
    <dgm:cxn modelId="{AE7060CD-3F32-4F2C-8522-77C5F313006B}" type="presOf" srcId="{C9A7E430-7F89-4402-A547-DB3EE812325F}" destId="{A705B7BF-1427-442E-8217-CFC46DA5E855}" srcOrd="1" destOrd="0" presId="urn:microsoft.com/office/officeart/2005/8/layout/orgChart1"/>
    <dgm:cxn modelId="{ACA24FC5-FA45-407A-9C8C-AC9961C275E2}" type="presOf" srcId="{37EC3063-42FE-434D-A22F-6797330191CE}" destId="{CF160986-A3B1-4D8F-B348-3A058258A62A}" srcOrd="0" destOrd="0" presId="urn:microsoft.com/office/officeart/2005/8/layout/orgChart1"/>
    <dgm:cxn modelId="{15F4FEEB-C41A-4DD9-8907-7E555F08E8F2}" srcId="{8E2FC0E5-D17E-4E33-8B39-87F9976D42D6}" destId="{61B7AED0-267B-4EEC-AD3F-290BAD01038A}" srcOrd="1" destOrd="0" parTransId="{79908D6C-C938-4A88-8419-75C5285B8FB4}" sibTransId="{F447B803-1303-4403-82DD-3412605FBEA8}"/>
    <dgm:cxn modelId="{6F155E5C-31C5-404C-94E1-4ABAA2484CA5}" srcId="{E11E20E3-7ED7-4D36-8E40-43250B46CBC3}" destId="{0CE36071-CEF5-4431-AF8A-D9A396583B8F}" srcOrd="1" destOrd="0" parTransId="{AFAF3219-3246-4F68-82A9-37EA9276CBA1}" sibTransId="{C674C4F4-69A5-4D82-BF53-EB652E89E752}"/>
    <dgm:cxn modelId="{D899D640-ED78-4833-92E3-ACE676ABBA1D}" type="presOf" srcId="{3BE49AFC-F104-4559-93B3-09A510053540}" destId="{1FCA9DCA-610D-43E8-BDC8-D2B59BD71DFD}" srcOrd="0" destOrd="0" presId="urn:microsoft.com/office/officeart/2005/8/layout/orgChart1"/>
    <dgm:cxn modelId="{BCE15353-370F-491A-B5DD-B5E07DBDCA6B}" type="presOf" srcId="{135CAE34-0E2C-4F13-B100-D5314367ECF4}" destId="{E3021E76-CDE7-41A1-BB68-4B52C33B16B9}" srcOrd="1" destOrd="0" presId="urn:microsoft.com/office/officeart/2005/8/layout/orgChart1"/>
    <dgm:cxn modelId="{85CE8843-AB19-449A-AC0F-CA9625DCF90C}" type="presOf" srcId="{61B7AED0-267B-4EEC-AD3F-290BAD01038A}" destId="{CF48ECBA-D39B-4A90-B214-D88DB3E4D506}" srcOrd="1" destOrd="0" presId="urn:microsoft.com/office/officeart/2005/8/layout/orgChart1"/>
    <dgm:cxn modelId="{10E8C388-F24E-404F-B00B-A74A852E8B06}" type="presOf" srcId="{D1D44CDD-21CF-45AC-812D-EDB9A28E900D}" destId="{3109E047-7A03-4CA1-932E-76A9F09F07E7}" srcOrd="0" destOrd="0" presId="urn:microsoft.com/office/officeart/2005/8/layout/orgChart1"/>
    <dgm:cxn modelId="{262C5E07-FB9B-43CC-8602-45DF4EBF7341}" srcId="{61B7AED0-267B-4EEC-AD3F-290BAD01038A}" destId="{6C39F40F-AF25-43A7-9873-503A44B4DC3A}" srcOrd="0" destOrd="0" parTransId="{631B17DB-5755-433D-8372-F93FA51A5573}" sibTransId="{D0E4B542-0523-46FC-A26E-8F3C7DA08333}"/>
    <dgm:cxn modelId="{F3CC7D2B-FCEF-4CC8-8DAA-8F804931F422}" type="presOf" srcId="{E11E20E3-7ED7-4D36-8E40-43250B46CBC3}" destId="{8C390559-3BEF-417A-9B0B-0444F81212DD}" srcOrd="1" destOrd="0" presId="urn:microsoft.com/office/officeart/2005/8/layout/orgChart1"/>
    <dgm:cxn modelId="{CD2700BD-1A50-486F-99BE-90E46DA0A0CA}" srcId="{C9A7E430-7F89-4402-A547-DB3EE812325F}" destId="{8E2FC0E5-D17E-4E33-8B39-87F9976D42D6}" srcOrd="0" destOrd="0" parTransId="{72FFF7E7-6AFC-47E1-AF04-F8D9844E0D08}" sibTransId="{E41A9F89-1726-4E0C-8141-628CE3D448B0}"/>
    <dgm:cxn modelId="{F252D059-C084-4DBD-927E-2652CDCEE19A}" type="presOf" srcId="{E8F58BF5-F77D-4589-B9E3-C0B0C732C14E}" destId="{DDCD4816-BEED-4FCF-9B23-D977DB5A0A27}" srcOrd="1" destOrd="0" presId="urn:microsoft.com/office/officeart/2005/8/layout/orgChart1"/>
    <dgm:cxn modelId="{0FB265DD-C914-4392-9879-CDAFBA4637C2}" type="presOf" srcId="{8E2FC0E5-D17E-4E33-8B39-87F9976D42D6}" destId="{775E8641-5627-4C52-B4E8-DF5544BB44E6}" srcOrd="0" destOrd="0" presId="urn:microsoft.com/office/officeart/2005/8/layout/orgChart1"/>
    <dgm:cxn modelId="{9951E44F-0E41-4AB8-89B6-27BB544B00EE}" type="presOf" srcId="{9F5D198D-7D35-4099-9FC3-BC098589DFF0}" destId="{1255CD89-5B35-4AC0-AB71-DFF8C6CD785C}" srcOrd="0" destOrd="0" presId="urn:microsoft.com/office/officeart/2005/8/layout/orgChart1"/>
    <dgm:cxn modelId="{B59B1683-2B47-480F-86C1-9B3431375D0F}" type="presOf" srcId="{631B17DB-5755-433D-8372-F93FA51A5573}" destId="{B1C7D9B5-9EDE-41DC-9D54-9600BAD38EE5}" srcOrd="0" destOrd="0" presId="urn:microsoft.com/office/officeart/2005/8/layout/orgChart1"/>
    <dgm:cxn modelId="{3AD46E9A-FFF9-42D5-96A3-70BFD8CE060B}" srcId="{6C39F40F-AF25-43A7-9873-503A44B4DC3A}" destId="{9F5D198D-7D35-4099-9FC3-BC098589DFF0}" srcOrd="0" destOrd="0" parTransId="{A96775FF-C35D-4CCE-B9BF-9475798660C3}" sibTransId="{871997DA-3018-42FE-A1DD-C42B43B7A7E9}"/>
    <dgm:cxn modelId="{B0014450-0367-4EEB-8D90-1D0353792688}" type="presParOf" srcId="{1FCA9DCA-610D-43E8-BDC8-D2B59BD71DFD}" destId="{D75C9B89-64DB-4616-8403-58E2E181AF8F}" srcOrd="0" destOrd="0" presId="urn:microsoft.com/office/officeart/2005/8/layout/orgChart1"/>
    <dgm:cxn modelId="{05CBDD20-A86C-40F6-9090-931E71FB8929}" type="presParOf" srcId="{D75C9B89-64DB-4616-8403-58E2E181AF8F}" destId="{676F8C0B-60B1-4C87-9316-25CB33D41DF9}" srcOrd="0" destOrd="0" presId="urn:microsoft.com/office/officeart/2005/8/layout/orgChart1"/>
    <dgm:cxn modelId="{F99E6365-C148-4C18-BB0A-9E9C4F337D16}" type="presParOf" srcId="{676F8C0B-60B1-4C87-9316-25CB33D41DF9}" destId="{1A1DB81D-4ED1-4FD6-9599-0D22A28A35F3}" srcOrd="0" destOrd="0" presId="urn:microsoft.com/office/officeart/2005/8/layout/orgChart1"/>
    <dgm:cxn modelId="{40C3B7A0-52F4-4F3B-9B3A-8206B04F43DE}" type="presParOf" srcId="{676F8C0B-60B1-4C87-9316-25CB33D41DF9}" destId="{A705B7BF-1427-442E-8217-CFC46DA5E855}" srcOrd="1" destOrd="0" presId="urn:microsoft.com/office/officeart/2005/8/layout/orgChart1"/>
    <dgm:cxn modelId="{DA25D096-72C1-438D-A211-1B75FF87896E}" type="presParOf" srcId="{D75C9B89-64DB-4616-8403-58E2E181AF8F}" destId="{8F798179-D362-4EF1-8359-F0FCC1AADFCF}" srcOrd="1" destOrd="0" presId="urn:microsoft.com/office/officeart/2005/8/layout/orgChart1"/>
    <dgm:cxn modelId="{78800433-99B8-48AD-8E90-9A0C48293E8F}" type="presParOf" srcId="{8F798179-D362-4EF1-8359-F0FCC1AADFCF}" destId="{313AC571-7D18-4633-9981-F9251724CC1E}" srcOrd="0" destOrd="0" presId="urn:microsoft.com/office/officeart/2005/8/layout/orgChart1"/>
    <dgm:cxn modelId="{B012DA92-05D7-4501-B7C7-EB89A7BEE490}" type="presParOf" srcId="{8F798179-D362-4EF1-8359-F0FCC1AADFCF}" destId="{FBE15A9A-2F8C-4AAB-BD34-C979ED1454F6}" srcOrd="1" destOrd="0" presId="urn:microsoft.com/office/officeart/2005/8/layout/orgChart1"/>
    <dgm:cxn modelId="{ED48F08C-8821-4B64-B2D9-6E0B579F1FBF}" type="presParOf" srcId="{FBE15A9A-2F8C-4AAB-BD34-C979ED1454F6}" destId="{CF96AF9F-6C16-4C90-8FAD-B51D229F5E75}" srcOrd="0" destOrd="0" presId="urn:microsoft.com/office/officeart/2005/8/layout/orgChart1"/>
    <dgm:cxn modelId="{60BB2CE1-665F-4F96-B208-9C0960FC94F4}" type="presParOf" srcId="{CF96AF9F-6C16-4C90-8FAD-B51D229F5E75}" destId="{775E8641-5627-4C52-B4E8-DF5544BB44E6}" srcOrd="0" destOrd="0" presId="urn:microsoft.com/office/officeart/2005/8/layout/orgChart1"/>
    <dgm:cxn modelId="{B38A3931-3AB9-4306-85D2-58EE1DCD6449}" type="presParOf" srcId="{CF96AF9F-6C16-4C90-8FAD-B51D229F5E75}" destId="{12EC1025-439B-4CFE-AFFC-B72472594802}" srcOrd="1" destOrd="0" presId="urn:microsoft.com/office/officeart/2005/8/layout/orgChart1"/>
    <dgm:cxn modelId="{1CA002B1-5575-4AFB-AD12-2B6BEF27A1B4}" type="presParOf" srcId="{FBE15A9A-2F8C-4AAB-BD34-C979ED1454F6}" destId="{04E37B9D-34FD-463E-8399-432A0A221DE6}" srcOrd="1" destOrd="0" presId="urn:microsoft.com/office/officeart/2005/8/layout/orgChart1"/>
    <dgm:cxn modelId="{88F5A633-1C22-4432-94C6-FEA967530EFA}" type="presParOf" srcId="{FBE15A9A-2F8C-4AAB-BD34-C979ED1454F6}" destId="{ABFECEF9-618A-4D2C-8F29-2FADFE495B46}" srcOrd="2" destOrd="0" presId="urn:microsoft.com/office/officeart/2005/8/layout/orgChart1"/>
    <dgm:cxn modelId="{FC988DB5-3E12-4051-88E8-D238F18674F5}" type="presParOf" srcId="{ABFECEF9-618A-4D2C-8F29-2FADFE495B46}" destId="{2A5BA2C9-103A-4A74-B700-1A0A340BD636}" srcOrd="0" destOrd="0" presId="urn:microsoft.com/office/officeart/2005/8/layout/orgChart1"/>
    <dgm:cxn modelId="{D439C883-04E5-41AE-9F32-278449896189}" type="presParOf" srcId="{ABFECEF9-618A-4D2C-8F29-2FADFE495B46}" destId="{F78C1852-44E7-4D5A-9C68-F1428A71DE31}" srcOrd="1" destOrd="0" presId="urn:microsoft.com/office/officeart/2005/8/layout/orgChart1"/>
    <dgm:cxn modelId="{2FB6DC1C-964E-4E99-8582-F0D3E4C6D8AB}" type="presParOf" srcId="{F78C1852-44E7-4D5A-9C68-F1428A71DE31}" destId="{22C5EA4E-64DF-4CD9-AC1F-77B002517DE3}" srcOrd="0" destOrd="0" presId="urn:microsoft.com/office/officeart/2005/8/layout/orgChart1"/>
    <dgm:cxn modelId="{C96CF531-1E56-4012-BB46-63CB0EDECA90}" type="presParOf" srcId="{22C5EA4E-64DF-4CD9-AC1F-77B002517DE3}" destId="{3B35E186-3824-4B66-A909-14F3015F5B60}" srcOrd="0" destOrd="0" presId="urn:microsoft.com/office/officeart/2005/8/layout/orgChart1"/>
    <dgm:cxn modelId="{92091F72-81B6-4AE7-9439-3B02DEFA008C}" type="presParOf" srcId="{22C5EA4E-64DF-4CD9-AC1F-77B002517DE3}" destId="{48B87915-4E57-4BC3-A418-769C0DEEDC6C}" srcOrd="1" destOrd="0" presId="urn:microsoft.com/office/officeart/2005/8/layout/orgChart1"/>
    <dgm:cxn modelId="{71AA6C71-2564-4B95-BFBA-1171A96DD182}" type="presParOf" srcId="{F78C1852-44E7-4D5A-9C68-F1428A71DE31}" destId="{45EB2311-474C-48E0-A83C-303FF69C0AA3}" srcOrd="1" destOrd="0" presId="urn:microsoft.com/office/officeart/2005/8/layout/orgChart1"/>
    <dgm:cxn modelId="{DB263D83-9077-4EAD-90CE-6CF3CA21BDA7}" type="presParOf" srcId="{F78C1852-44E7-4D5A-9C68-F1428A71DE31}" destId="{25CD4928-7DE0-4D5B-835A-4B28583F3750}" srcOrd="2" destOrd="0" presId="urn:microsoft.com/office/officeart/2005/8/layout/orgChart1"/>
    <dgm:cxn modelId="{76863E54-BAF3-4792-9695-724503CE3887}" type="presParOf" srcId="{25CD4928-7DE0-4D5B-835A-4B28583F3750}" destId="{7CC462F7-E530-4C02-9BA5-28DC119296F9}" srcOrd="0" destOrd="0" presId="urn:microsoft.com/office/officeart/2005/8/layout/orgChart1"/>
    <dgm:cxn modelId="{84462D21-D450-4941-B1A8-E0AB508D5022}" type="presParOf" srcId="{25CD4928-7DE0-4D5B-835A-4B28583F3750}" destId="{0F3BEE6E-A62B-4AF3-B74D-A1CA2793ED89}" srcOrd="1" destOrd="0" presId="urn:microsoft.com/office/officeart/2005/8/layout/orgChart1"/>
    <dgm:cxn modelId="{9A9C157A-35D5-4B0C-8744-74C7CBD6D227}" type="presParOf" srcId="{0F3BEE6E-A62B-4AF3-B74D-A1CA2793ED89}" destId="{650EA004-E504-437D-8BA6-96304BC418D3}" srcOrd="0" destOrd="0" presId="urn:microsoft.com/office/officeart/2005/8/layout/orgChart1"/>
    <dgm:cxn modelId="{C0E6AEBE-2B00-43F4-B36A-63300CC54BE3}" type="presParOf" srcId="{650EA004-E504-437D-8BA6-96304BC418D3}" destId="{3109E047-7A03-4CA1-932E-76A9F09F07E7}" srcOrd="0" destOrd="0" presId="urn:microsoft.com/office/officeart/2005/8/layout/orgChart1"/>
    <dgm:cxn modelId="{C7FA5480-5369-44DC-9EA3-6AF0E7F892B4}" type="presParOf" srcId="{650EA004-E504-437D-8BA6-96304BC418D3}" destId="{AE1FE065-D69F-4E47-860F-D20905139891}" srcOrd="1" destOrd="0" presId="urn:microsoft.com/office/officeart/2005/8/layout/orgChart1"/>
    <dgm:cxn modelId="{21EEB925-7725-401A-A8A9-A1C9DEB9ED83}" type="presParOf" srcId="{0F3BEE6E-A62B-4AF3-B74D-A1CA2793ED89}" destId="{64F3CC76-47AC-48C0-8668-40F3D5B40FFE}" srcOrd="1" destOrd="0" presId="urn:microsoft.com/office/officeart/2005/8/layout/orgChart1"/>
    <dgm:cxn modelId="{9B65D62A-4288-4C62-8C16-7F4C4FD5DE34}" type="presParOf" srcId="{0F3BEE6E-A62B-4AF3-B74D-A1CA2793ED89}" destId="{F1C472C6-20D3-4CD4-8194-CA19AD3ED128}" srcOrd="2" destOrd="0" presId="urn:microsoft.com/office/officeart/2005/8/layout/orgChart1"/>
    <dgm:cxn modelId="{C8067C94-0897-4149-8D80-38E8C3462460}" type="presParOf" srcId="{ABFECEF9-618A-4D2C-8F29-2FADFE495B46}" destId="{F93130BB-B7D6-4615-9759-2A8D2A0E3D8B}" srcOrd="2" destOrd="0" presId="urn:microsoft.com/office/officeart/2005/8/layout/orgChart1"/>
    <dgm:cxn modelId="{2D4521EF-1010-4589-9B36-08141CE105BD}" type="presParOf" srcId="{ABFECEF9-618A-4D2C-8F29-2FADFE495B46}" destId="{9D8479FF-D700-49BD-B5B9-168F84F16D3E}" srcOrd="3" destOrd="0" presId="urn:microsoft.com/office/officeart/2005/8/layout/orgChart1"/>
    <dgm:cxn modelId="{633912F8-C597-4F62-AFF4-462439E71DC1}" type="presParOf" srcId="{9D8479FF-D700-49BD-B5B9-168F84F16D3E}" destId="{BFCFD2C6-EB1D-40AD-86AC-8C272EB992E6}" srcOrd="0" destOrd="0" presId="urn:microsoft.com/office/officeart/2005/8/layout/orgChart1"/>
    <dgm:cxn modelId="{84807069-3E29-44C9-B5FA-6E66A0603EA0}" type="presParOf" srcId="{BFCFD2C6-EB1D-40AD-86AC-8C272EB992E6}" destId="{45CDC70D-5FCF-4578-ABED-D0AD479D15C4}" srcOrd="0" destOrd="0" presId="urn:microsoft.com/office/officeart/2005/8/layout/orgChart1"/>
    <dgm:cxn modelId="{5DFE8DC6-B7AE-43CD-970B-ADB32065BA3E}" type="presParOf" srcId="{BFCFD2C6-EB1D-40AD-86AC-8C272EB992E6}" destId="{CF48ECBA-D39B-4A90-B214-D88DB3E4D506}" srcOrd="1" destOrd="0" presId="urn:microsoft.com/office/officeart/2005/8/layout/orgChart1"/>
    <dgm:cxn modelId="{90039885-918E-40BE-9DF6-1A87C8BAF502}" type="presParOf" srcId="{9D8479FF-D700-49BD-B5B9-168F84F16D3E}" destId="{BB73EFCF-E282-4997-B639-4E06B1FF2161}" srcOrd="1" destOrd="0" presId="urn:microsoft.com/office/officeart/2005/8/layout/orgChart1"/>
    <dgm:cxn modelId="{99B9EFEF-D0A6-41CC-8355-266C6006AE7F}" type="presParOf" srcId="{BB73EFCF-E282-4997-B639-4E06B1FF2161}" destId="{B1C7D9B5-9EDE-41DC-9D54-9600BAD38EE5}" srcOrd="0" destOrd="0" presId="urn:microsoft.com/office/officeart/2005/8/layout/orgChart1"/>
    <dgm:cxn modelId="{B93AF46B-C701-4A33-8B53-A9568769103F}" type="presParOf" srcId="{BB73EFCF-E282-4997-B639-4E06B1FF2161}" destId="{BAABA4FB-C474-4BE4-AD69-842D3D790A13}" srcOrd="1" destOrd="0" presId="urn:microsoft.com/office/officeart/2005/8/layout/orgChart1"/>
    <dgm:cxn modelId="{AD542997-8D2B-4284-BB67-595EC589469B}" type="presParOf" srcId="{BAABA4FB-C474-4BE4-AD69-842D3D790A13}" destId="{EA01F4F4-F4DF-4CBC-9D85-876C7F9BBEF3}" srcOrd="0" destOrd="0" presId="urn:microsoft.com/office/officeart/2005/8/layout/orgChart1"/>
    <dgm:cxn modelId="{9ADDF5AD-2F1C-47CF-864D-EC7E41AC71D8}" type="presParOf" srcId="{EA01F4F4-F4DF-4CBC-9D85-876C7F9BBEF3}" destId="{1231D6E4-A2F5-4B1D-AB10-588DE0F5383E}" srcOrd="0" destOrd="0" presId="urn:microsoft.com/office/officeart/2005/8/layout/orgChart1"/>
    <dgm:cxn modelId="{B405A0AA-8181-4F0B-91B4-8A87E63A0CBE}" type="presParOf" srcId="{EA01F4F4-F4DF-4CBC-9D85-876C7F9BBEF3}" destId="{B970CF09-93E3-4380-A3DD-7C9C0F43E22D}" srcOrd="1" destOrd="0" presId="urn:microsoft.com/office/officeart/2005/8/layout/orgChart1"/>
    <dgm:cxn modelId="{5808270C-520B-462D-80C6-E94FAD574199}" type="presParOf" srcId="{BAABA4FB-C474-4BE4-AD69-842D3D790A13}" destId="{875B18E9-E673-4444-BDC0-EC2CA8A79109}" srcOrd="1" destOrd="0" presId="urn:microsoft.com/office/officeart/2005/8/layout/orgChart1"/>
    <dgm:cxn modelId="{210BEB2B-6D90-45AC-95BC-67F9CDFA1AD2}" type="presParOf" srcId="{875B18E9-E673-4444-BDC0-EC2CA8A79109}" destId="{D770CA21-81A1-45EB-A295-374976D1B155}" srcOrd="0" destOrd="0" presId="urn:microsoft.com/office/officeart/2005/8/layout/orgChart1"/>
    <dgm:cxn modelId="{6266A01D-06D5-4C7F-B4C4-881EB3E2D8B0}" type="presParOf" srcId="{875B18E9-E673-4444-BDC0-EC2CA8A79109}" destId="{2A5FF692-B1E8-4074-8257-70A63803BEF2}" srcOrd="1" destOrd="0" presId="urn:microsoft.com/office/officeart/2005/8/layout/orgChart1"/>
    <dgm:cxn modelId="{AF77F600-E8CB-4246-A9D4-830F19BE72E1}" type="presParOf" srcId="{2A5FF692-B1E8-4074-8257-70A63803BEF2}" destId="{6B20A0A3-2C7B-4B55-ACCC-054992491DAC}" srcOrd="0" destOrd="0" presId="urn:microsoft.com/office/officeart/2005/8/layout/orgChart1"/>
    <dgm:cxn modelId="{E4B27660-5077-4892-8699-C737BA34489C}" type="presParOf" srcId="{6B20A0A3-2C7B-4B55-ACCC-054992491DAC}" destId="{1255CD89-5B35-4AC0-AB71-DFF8C6CD785C}" srcOrd="0" destOrd="0" presId="urn:microsoft.com/office/officeart/2005/8/layout/orgChart1"/>
    <dgm:cxn modelId="{D19F6358-215C-4907-B01C-D50D9505E83A}" type="presParOf" srcId="{6B20A0A3-2C7B-4B55-ACCC-054992491DAC}" destId="{99B8E524-E378-4043-A997-4534ABA2E7D0}" srcOrd="1" destOrd="0" presId="urn:microsoft.com/office/officeart/2005/8/layout/orgChart1"/>
    <dgm:cxn modelId="{041AC26F-78AD-4C78-9C6C-1473C4973E1A}" type="presParOf" srcId="{2A5FF692-B1E8-4074-8257-70A63803BEF2}" destId="{B44DC9CE-DE3F-475F-86A7-98014E022422}" srcOrd="1" destOrd="0" presId="urn:microsoft.com/office/officeart/2005/8/layout/orgChart1"/>
    <dgm:cxn modelId="{BB7F3117-037C-4D2D-AE88-55DB340299C3}" type="presParOf" srcId="{B44DC9CE-DE3F-475F-86A7-98014E022422}" destId="{0C386CE7-BE38-463D-97DC-7B57BCBC0201}" srcOrd="0" destOrd="0" presId="urn:microsoft.com/office/officeart/2005/8/layout/orgChart1"/>
    <dgm:cxn modelId="{D47DA7AF-8C69-483C-B621-DB2AD09E5EBA}" type="presParOf" srcId="{B44DC9CE-DE3F-475F-86A7-98014E022422}" destId="{81F500E7-B94B-45F1-92AC-01A37ADBCEBC}" srcOrd="1" destOrd="0" presId="urn:microsoft.com/office/officeart/2005/8/layout/orgChart1"/>
    <dgm:cxn modelId="{207757F8-996E-4725-BA82-213DFC189AD5}" type="presParOf" srcId="{81F500E7-B94B-45F1-92AC-01A37ADBCEBC}" destId="{AA5D3A36-4A25-47EF-8666-2CC9699F5138}" srcOrd="0" destOrd="0" presId="urn:microsoft.com/office/officeart/2005/8/layout/orgChart1"/>
    <dgm:cxn modelId="{0C982BBE-D6E9-4C0F-9FEC-74827CA481E8}" type="presParOf" srcId="{AA5D3A36-4A25-47EF-8666-2CC9699F5138}" destId="{BA57750B-A2A4-4DC3-B09A-DD82D288009E}" srcOrd="0" destOrd="0" presId="urn:microsoft.com/office/officeart/2005/8/layout/orgChart1"/>
    <dgm:cxn modelId="{5F4BB43E-5E11-4FED-8158-D12C7F6EE670}" type="presParOf" srcId="{AA5D3A36-4A25-47EF-8666-2CC9699F5138}" destId="{E3021E76-CDE7-41A1-BB68-4B52C33B16B9}" srcOrd="1" destOrd="0" presId="urn:microsoft.com/office/officeart/2005/8/layout/orgChart1"/>
    <dgm:cxn modelId="{0E760900-0A74-4162-AF16-3B96C65D8996}" type="presParOf" srcId="{81F500E7-B94B-45F1-92AC-01A37ADBCEBC}" destId="{3314F44D-AD31-4AB2-AF3A-594E1401BE17}" srcOrd="1" destOrd="0" presId="urn:microsoft.com/office/officeart/2005/8/layout/orgChart1"/>
    <dgm:cxn modelId="{06BE920F-B4D0-49CF-BCC2-D978B12B3510}" type="presParOf" srcId="{81F500E7-B94B-45F1-92AC-01A37ADBCEBC}" destId="{9B6D9E1E-6B75-493A-BBA1-E3686935F48F}" srcOrd="2" destOrd="0" presId="urn:microsoft.com/office/officeart/2005/8/layout/orgChart1"/>
    <dgm:cxn modelId="{016E49DD-B820-4703-800F-0B863D090134}" type="presParOf" srcId="{2A5FF692-B1E8-4074-8257-70A63803BEF2}" destId="{910F456A-CA4D-4DDB-9CB0-37BAC4BC9A57}" srcOrd="2" destOrd="0" presId="urn:microsoft.com/office/officeart/2005/8/layout/orgChart1"/>
    <dgm:cxn modelId="{A10AFBD3-1B14-4532-8621-E0E0EAFD428F}" type="presParOf" srcId="{875B18E9-E673-4444-BDC0-EC2CA8A79109}" destId="{75C33A5F-6AA1-4D9C-83C9-48FD3F344E64}" srcOrd="2" destOrd="0" presId="urn:microsoft.com/office/officeart/2005/8/layout/orgChart1"/>
    <dgm:cxn modelId="{7866028F-CC76-48B3-8A04-D378530C656C}" type="presParOf" srcId="{875B18E9-E673-4444-BDC0-EC2CA8A79109}" destId="{E9702B38-3349-418D-88AE-28D93E1106DC}" srcOrd="3" destOrd="0" presId="urn:microsoft.com/office/officeart/2005/8/layout/orgChart1"/>
    <dgm:cxn modelId="{53BB4124-FC55-4794-B338-55543A1BAFAE}" type="presParOf" srcId="{E9702B38-3349-418D-88AE-28D93E1106DC}" destId="{EFAD7CDF-0D38-4B32-82BF-F3C4DABDE3A4}" srcOrd="0" destOrd="0" presId="urn:microsoft.com/office/officeart/2005/8/layout/orgChart1"/>
    <dgm:cxn modelId="{D89AF505-7DB1-46E0-9182-A43CE8ED0D66}" type="presParOf" srcId="{EFAD7CDF-0D38-4B32-82BF-F3C4DABDE3A4}" destId="{B37017FE-81D9-4F2A-B25C-D7DC0924E070}" srcOrd="0" destOrd="0" presId="urn:microsoft.com/office/officeart/2005/8/layout/orgChart1"/>
    <dgm:cxn modelId="{FDEB2A7F-E2FF-4893-9D3D-99332C8DDE85}" type="presParOf" srcId="{EFAD7CDF-0D38-4B32-82BF-F3C4DABDE3A4}" destId="{DDCD4816-BEED-4FCF-9B23-D977DB5A0A27}" srcOrd="1" destOrd="0" presId="urn:microsoft.com/office/officeart/2005/8/layout/orgChart1"/>
    <dgm:cxn modelId="{EE191CAE-CC43-42DB-A8AF-A3E7467AB74E}" type="presParOf" srcId="{E9702B38-3349-418D-88AE-28D93E1106DC}" destId="{E3C9F854-404A-48D1-B2F7-BB8E9B9D7C57}" srcOrd="1" destOrd="0" presId="urn:microsoft.com/office/officeart/2005/8/layout/orgChart1"/>
    <dgm:cxn modelId="{ACC78E67-7610-4A6F-9E27-FF21A460C176}" type="presParOf" srcId="{E3C9F854-404A-48D1-B2F7-BB8E9B9D7C57}" destId="{CF160986-A3B1-4D8F-B348-3A058258A62A}" srcOrd="0" destOrd="0" presId="urn:microsoft.com/office/officeart/2005/8/layout/orgChart1"/>
    <dgm:cxn modelId="{13F97DF0-3700-40FC-8E61-223DAA5AE1C9}" type="presParOf" srcId="{E3C9F854-404A-48D1-B2F7-BB8E9B9D7C57}" destId="{D8F605A3-362E-40D5-938B-70F963908B6C}" srcOrd="1" destOrd="0" presId="urn:microsoft.com/office/officeart/2005/8/layout/orgChart1"/>
    <dgm:cxn modelId="{43596852-8913-4AFD-A88B-BE23A8BF53A2}" type="presParOf" srcId="{D8F605A3-362E-40D5-938B-70F963908B6C}" destId="{22047B9A-5EDE-4DF7-8025-B621F5606AA8}" srcOrd="0" destOrd="0" presId="urn:microsoft.com/office/officeart/2005/8/layout/orgChart1"/>
    <dgm:cxn modelId="{654E6663-50C7-4980-B738-3B7961F67FE9}" type="presParOf" srcId="{22047B9A-5EDE-4DF7-8025-B621F5606AA8}" destId="{9A3E5B4F-DC76-4230-AEED-E4F9F1AFFF43}" srcOrd="0" destOrd="0" presId="urn:microsoft.com/office/officeart/2005/8/layout/orgChart1"/>
    <dgm:cxn modelId="{049CA120-E047-4977-B583-2877BC4FB623}" type="presParOf" srcId="{22047B9A-5EDE-4DF7-8025-B621F5606AA8}" destId="{8C390559-3BEF-417A-9B0B-0444F81212DD}" srcOrd="1" destOrd="0" presId="urn:microsoft.com/office/officeart/2005/8/layout/orgChart1"/>
    <dgm:cxn modelId="{D8CC16DA-47FB-4945-8DED-7E532CB591A0}" type="presParOf" srcId="{D8F605A3-362E-40D5-938B-70F963908B6C}" destId="{559351FE-9B1A-4F54-852F-E7D2C567EDE1}" srcOrd="1" destOrd="0" presId="urn:microsoft.com/office/officeart/2005/8/layout/orgChart1"/>
    <dgm:cxn modelId="{0100C0B6-F786-447E-B036-DB706FD523D3}" type="presParOf" srcId="{559351FE-9B1A-4F54-852F-E7D2C567EDE1}" destId="{A0D8445D-53BA-4DEA-B8E5-A808A99FB371}" srcOrd="0" destOrd="0" presId="urn:microsoft.com/office/officeart/2005/8/layout/orgChart1"/>
    <dgm:cxn modelId="{DEDD51A6-AD25-4073-B43B-2E91D8991103}" type="presParOf" srcId="{559351FE-9B1A-4F54-852F-E7D2C567EDE1}" destId="{77B977A9-1B02-466A-8389-2AF07C150F8A}" srcOrd="1" destOrd="0" presId="urn:microsoft.com/office/officeart/2005/8/layout/orgChart1"/>
    <dgm:cxn modelId="{C701E796-BA9F-44E5-89BA-752706E95A58}" type="presParOf" srcId="{77B977A9-1B02-466A-8389-2AF07C150F8A}" destId="{A224926E-732A-4218-AD3B-C76B1A84D337}" srcOrd="0" destOrd="0" presId="urn:microsoft.com/office/officeart/2005/8/layout/orgChart1"/>
    <dgm:cxn modelId="{91B05DA5-9CBD-48EC-9135-5CBE776B9809}" type="presParOf" srcId="{A224926E-732A-4218-AD3B-C76B1A84D337}" destId="{42CE12DB-4C6C-4525-92BA-4AA030E8EAAE}" srcOrd="0" destOrd="0" presId="urn:microsoft.com/office/officeart/2005/8/layout/orgChart1"/>
    <dgm:cxn modelId="{9920B276-59DF-4ECA-8BE5-AA45553100BA}" type="presParOf" srcId="{A224926E-732A-4218-AD3B-C76B1A84D337}" destId="{BEFF1586-5DA2-4BC1-BE1F-3644F7A74938}" srcOrd="1" destOrd="0" presId="urn:microsoft.com/office/officeart/2005/8/layout/orgChart1"/>
    <dgm:cxn modelId="{8F179674-43F0-4614-8164-DF8619FBA24B}" type="presParOf" srcId="{77B977A9-1B02-466A-8389-2AF07C150F8A}" destId="{AC941714-4B16-4CE8-9E64-FCE9D293D4E0}" srcOrd="1" destOrd="0" presId="urn:microsoft.com/office/officeart/2005/8/layout/orgChart1"/>
    <dgm:cxn modelId="{F72ADEAC-F54E-408A-B385-734DF17CF319}" type="presParOf" srcId="{77B977A9-1B02-466A-8389-2AF07C150F8A}" destId="{AFDF2CA7-9E37-45F4-A40F-73FED1D37DBE}" srcOrd="2" destOrd="0" presId="urn:microsoft.com/office/officeart/2005/8/layout/orgChart1"/>
    <dgm:cxn modelId="{EBD3BF0B-F14A-4657-9F12-99791D7EA3C1}" type="presParOf" srcId="{559351FE-9B1A-4F54-852F-E7D2C567EDE1}" destId="{8E4B250F-3F50-4463-B8B2-D43DCF078FA9}" srcOrd="2" destOrd="0" presId="urn:microsoft.com/office/officeart/2005/8/layout/orgChart1"/>
    <dgm:cxn modelId="{FCA60022-6358-45DD-9544-EF0A70CC4172}" type="presParOf" srcId="{559351FE-9B1A-4F54-852F-E7D2C567EDE1}" destId="{9D1ED18D-63F5-4776-82AA-24B6A7A5B5AF}" srcOrd="3" destOrd="0" presId="urn:microsoft.com/office/officeart/2005/8/layout/orgChart1"/>
    <dgm:cxn modelId="{80BF86AA-415E-4900-B56C-7B3DF7CAA92E}" type="presParOf" srcId="{9D1ED18D-63F5-4776-82AA-24B6A7A5B5AF}" destId="{6D011509-FA0A-4A54-ADE0-E893DEBF1588}" srcOrd="0" destOrd="0" presId="urn:microsoft.com/office/officeart/2005/8/layout/orgChart1"/>
    <dgm:cxn modelId="{313AEFE0-9546-4535-BC9E-1115A5E8E565}" type="presParOf" srcId="{6D011509-FA0A-4A54-ADE0-E893DEBF1588}" destId="{A8CB441B-2979-40F1-9140-716E420F45DD}" srcOrd="0" destOrd="0" presId="urn:microsoft.com/office/officeart/2005/8/layout/orgChart1"/>
    <dgm:cxn modelId="{7BD78084-21DE-4096-9482-2B098E2DADB8}" type="presParOf" srcId="{6D011509-FA0A-4A54-ADE0-E893DEBF1588}" destId="{DCC42BC0-9E9B-417A-ACAB-31E7AEDF6F29}" srcOrd="1" destOrd="0" presId="urn:microsoft.com/office/officeart/2005/8/layout/orgChart1"/>
    <dgm:cxn modelId="{591542D7-6638-44CB-B8C5-0792FEF505DC}" type="presParOf" srcId="{9D1ED18D-63F5-4776-82AA-24B6A7A5B5AF}" destId="{F894DFE0-94E2-4E57-B840-8A0381C90694}" srcOrd="1" destOrd="0" presId="urn:microsoft.com/office/officeart/2005/8/layout/orgChart1"/>
    <dgm:cxn modelId="{C9551253-93EB-4FD7-8BB8-D20B5F987D23}" type="presParOf" srcId="{9D1ED18D-63F5-4776-82AA-24B6A7A5B5AF}" destId="{B2068525-22A6-4C3B-9AD1-59D3791C371F}" srcOrd="2" destOrd="0" presId="urn:microsoft.com/office/officeart/2005/8/layout/orgChart1"/>
    <dgm:cxn modelId="{C92D9FF8-29EB-4063-90A1-58535E064EFE}" type="presParOf" srcId="{D8F605A3-362E-40D5-938B-70F963908B6C}" destId="{EB8943C9-A8B5-4E53-8B12-EE5B74E6688B}" srcOrd="2" destOrd="0" presId="urn:microsoft.com/office/officeart/2005/8/layout/orgChart1"/>
    <dgm:cxn modelId="{1093B7CD-AF48-4EDD-BB93-F658C51FFE64}" type="presParOf" srcId="{E9702B38-3349-418D-88AE-28D93E1106DC}" destId="{DE82D45F-DFBB-4DBB-AAFE-9F43BE2CB23F}" srcOrd="2" destOrd="0" presId="urn:microsoft.com/office/officeart/2005/8/layout/orgChart1"/>
    <dgm:cxn modelId="{AE4226E7-4014-4332-9351-5523E215A307}" type="presParOf" srcId="{BAABA4FB-C474-4BE4-AD69-842D3D790A13}" destId="{3AD3ABC5-F0E5-454F-BC2F-03397F8BD8E4}" srcOrd="2" destOrd="0" presId="urn:microsoft.com/office/officeart/2005/8/layout/orgChart1"/>
    <dgm:cxn modelId="{6B454080-4665-4510-B994-8C62BB31992C}" type="presParOf" srcId="{9D8479FF-D700-49BD-B5B9-168F84F16D3E}" destId="{AD62247E-E915-4E84-BE35-095DF7D66C03}" srcOrd="2" destOrd="0" presId="urn:microsoft.com/office/officeart/2005/8/layout/orgChart1"/>
    <dgm:cxn modelId="{12D33B19-7BCB-4E2E-B9E6-63D5FAC5645C}" type="presParOf" srcId="{D75C9B89-64DB-4616-8403-58E2E181AF8F}" destId="{DB6BB5DA-1227-48B3-B7BD-4DC722183C75}"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4B250F-3F50-4463-B8B2-D43DCF078FA9}">
      <dsp:nvSpPr>
        <dsp:cNvPr id="0" name=""/>
        <dsp:cNvSpPr/>
      </dsp:nvSpPr>
      <dsp:spPr>
        <a:xfrm>
          <a:off x="4020305" y="4669503"/>
          <a:ext cx="369002" cy="1290726"/>
        </a:xfrm>
        <a:custGeom>
          <a:avLst/>
          <a:gdLst/>
          <a:ahLst/>
          <a:cxnLst/>
          <a:rect l="0" t="0" r="0" b="0"/>
          <a:pathLst>
            <a:path>
              <a:moveTo>
                <a:pt x="0" y="0"/>
              </a:moveTo>
              <a:lnTo>
                <a:pt x="0" y="1290726"/>
              </a:lnTo>
              <a:lnTo>
                <a:pt x="369002" y="1290726"/>
              </a:lnTo>
            </a:path>
          </a:pathLst>
        </a:custGeom>
        <a:noFill/>
        <a:ln w="12700" cap="flat" cmpd="sng" algn="ctr">
          <a:solidFill>
            <a:schemeClr val="accent1">
              <a:hueOff val="0"/>
              <a:satOff val="0"/>
              <a:lumOff val="0"/>
              <a:alphaOff val="0"/>
            </a:schemeClr>
          </a:solidFill>
          <a:prstDash val="solid"/>
          <a:miter lim="800000"/>
        </a:ln>
        <a:effectLst>
          <a:outerShdw blurRad="63500" sx="102000" sy="102000" algn="ctr" rotWithShape="0">
            <a:prstClr val="black">
              <a:alpha val="40000"/>
            </a:prstClr>
          </a:outerShdw>
        </a:effectLst>
      </dsp:spPr>
      <dsp:style>
        <a:lnRef idx="2">
          <a:scrgbClr r="0" g="0" b="0"/>
        </a:lnRef>
        <a:fillRef idx="0">
          <a:scrgbClr r="0" g="0" b="0"/>
        </a:fillRef>
        <a:effectRef idx="0">
          <a:scrgbClr r="0" g="0" b="0"/>
        </a:effectRef>
        <a:fontRef idx="minor"/>
      </dsp:style>
    </dsp:sp>
    <dsp:sp modelId="{A0D8445D-53BA-4DEA-B8E5-A808A99FB371}">
      <dsp:nvSpPr>
        <dsp:cNvPr id="0" name=""/>
        <dsp:cNvSpPr/>
      </dsp:nvSpPr>
      <dsp:spPr>
        <a:xfrm>
          <a:off x="4020305" y="4669503"/>
          <a:ext cx="369002" cy="507465"/>
        </a:xfrm>
        <a:custGeom>
          <a:avLst/>
          <a:gdLst/>
          <a:ahLst/>
          <a:cxnLst/>
          <a:rect l="0" t="0" r="0" b="0"/>
          <a:pathLst>
            <a:path>
              <a:moveTo>
                <a:pt x="0" y="0"/>
              </a:moveTo>
              <a:lnTo>
                <a:pt x="0" y="507465"/>
              </a:lnTo>
              <a:lnTo>
                <a:pt x="369002" y="507465"/>
              </a:lnTo>
            </a:path>
          </a:pathLst>
        </a:custGeom>
        <a:noFill/>
        <a:ln w="12700" cap="flat" cmpd="sng" algn="ctr">
          <a:solidFill>
            <a:schemeClr val="accent1">
              <a:hueOff val="0"/>
              <a:satOff val="0"/>
              <a:lumOff val="0"/>
              <a:alphaOff val="0"/>
            </a:schemeClr>
          </a:solidFill>
          <a:prstDash val="solid"/>
          <a:miter lim="800000"/>
        </a:ln>
        <a:effectLst>
          <a:outerShdw blurRad="63500" sx="102000" sy="102000" algn="ctr" rotWithShape="0">
            <a:prstClr val="black">
              <a:alpha val="40000"/>
            </a:prstClr>
          </a:outerShdw>
        </a:effectLst>
      </dsp:spPr>
      <dsp:style>
        <a:lnRef idx="2">
          <a:scrgbClr r="0" g="0" b="0"/>
        </a:lnRef>
        <a:fillRef idx="0">
          <a:scrgbClr r="0" g="0" b="0"/>
        </a:fillRef>
        <a:effectRef idx="0">
          <a:scrgbClr r="0" g="0" b="0"/>
        </a:effectRef>
        <a:fontRef idx="minor"/>
      </dsp:style>
    </dsp:sp>
    <dsp:sp modelId="{CF160986-A3B1-4D8F-B348-3A058258A62A}">
      <dsp:nvSpPr>
        <dsp:cNvPr id="0" name=""/>
        <dsp:cNvSpPr/>
      </dsp:nvSpPr>
      <dsp:spPr>
        <a:xfrm>
          <a:off x="4958590" y="3886241"/>
          <a:ext cx="91440" cy="231668"/>
        </a:xfrm>
        <a:custGeom>
          <a:avLst/>
          <a:gdLst/>
          <a:ahLst/>
          <a:cxnLst/>
          <a:rect l="0" t="0" r="0" b="0"/>
          <a:pathLst>
            <a:path>
              <a:moveTo>
                <a:pt x="45720" y="0"/>
              </a:moveTo>
              <a:lnTo>
                <a:pt x="45720" y="231668"/>
              </a:lnTo>
            </a:path>
          </a:pathLst>
        </a:custGeom>
        <a:noFill/>
        <a:ln w="12700" cap="flat" cmpd="sng" algn="ctr">
          <a:solidFill>
            <a:schemeClr val="accent1">
              <a:hueOff val="0"/>
              <a:satOff val="0"/>
              <a:lumOff val="0"/>
              <a:alphaOff val="0"/>
            </a:schemeClr>
          </a:solidFill>
          <a:prstDash val="solid"/>
          <a:miter lim="800000"/>
        </a:ln>
        <a:effectLst>
          <a:outerShdw blurRad="63500" sx="102000" sy="102000" algn="ctr" rotWithShape="0">
            <a:prstClr val="black">
              <a:alpha val="40000"/>
            </a:prstClr>
          </a:outerShdw>
        </a:effectLst>
      </dsp:spPr>
      <dsp:style>
        <a:lnRef idx="2">
          <a:scrgbClr r="0" g="0" b="0"/>
        </a:lnRef>
        <a:fillRef idx="0">
          <a:scrgbClr r="0" g="0" b="0"/>
        </a:fillRef>
        <a:effectRef idx="0">
          <a:scrgbClr r="0" g="0" b="0"/>
        </a:effectRef>
        <a:fontRef idx="minor"/>
      </dsp:style>
    </dsp:sp>
    <dsp:sp modelId="{75C33A5F-6AA1-4D9C-83C9-48FD3F344E64}">
      <dsp:nvSpPr>
        <dsp:cNvPr id="0" name=""/>
        <dsp:cNvSpPr/>
      </dsp:nvSpPr>
      <dsp:spPr>
        <a:xfrm>
          <a:off x="3859778" y="3102980"/>
          <a:ext cx="1144532" cy="231668"/>
        </a:xfrm>
        <a:custGeom>
          <a:avLst/>
          <a:gdLst/>
          <a:ahLst/>
          <a:cxnLst/>
          <a:rect l="0" t="0" r="0" b="0"/>
          <a:pathLst>
            <a:path>
              <a:moveTo>
                <a:pt x="0" y="0"/>
              </a:moveTo>
              <a:lnTo>
                <a:pt x="0" y="115834"/>
              </a:lnTo>
              <a:lnTo>
                <a:pt x="1144532" y="115834"/>
              </a:lnTo>
              <a:lnTo>
                <a:pt x="1144532" y="231668"/>
              </a:lnTo>
            </a:path>
          </a:pathLst>
        </a:custGeom>
        <a:noFill/>
        <a:ln w="12700" cap="flat" cmpd="sng" algn="ctr">
          <a:solidFill>
            <a:schemeClr val="accent1">
              <a:hueOff val="0"/>
              <a:satOff val="0"/>
              <a:lumOff val="0"/>
              <a:alphaOff val="0"/>
            </a:schemeClr>
          </a:solidFill>
          <a:prstDash val="solid"/>
          <a:miter lim="800000"/>
        </a:ln>
        <a:effectLst>
          <a:outerShdw blurRad="63500" sx="102000" sy="102000" algn="ctr" rotWithShape="0">
            <a:prstClr val="black">
              <a:alpha val="40000"/>
            </a:prstClr>
          </a:outerShdw>
        </a:effectLst>
      </dsp:spPr>
      <dsp:style>
        <a:lnRef idx="2">
          <a:scrgbClr r="0" g="0" b="0"/>
        </a:lnRef>
        <a:fillRef idx="0">
          <a:scrgbClr r="0" g="0" b="0"/>
        </a:fillRef>
        <a:effectRef idx="0">
          <a:scrgbClr r="0" g="0" b="0"/>
        </a:effectRef>
        <a:fontRef idx="minor"/>
      </dsp:style>
    </dsp:sp>
    <dsp:sp modelId="{0C386CE7-BE38-463D-97DC-7B57BCBC0201}">
      <dsp:nvSpPr>
        <dsp:cNvPr id="0" name=""/>
        <dsp:cNvSpPr/>
      </dsp:nvSpPr>
      <dsp:spPr>
        <a:xfrm>
          <a:off x="2273972" y="3886241"/>
          <a:ext cx="165477" cy="507465"/>
        </a:xfrm>
        <a:custGeom>
          <a:avLst/>
          <a:gdLst/>
          <a:ahLst/>
          <a:cxnLst/>
          <a:rect l="0" t="0" r="0" b="0"/>
          <a:pathLst>
            <a:path>
              <a:moveTo>
                <a:pt x="0" y="0"/>
              </a:moveTo>
              <a:lnTo>
                <a:pt x="0" y="507465"/>
              </a:lnTo>
              <a:lnTo>
                <a:pt x="165477" y="507465"/>
              </a:lnTo>
            </a:path>
          </a:pathLst>
        </a:custGeom>
        <a:noFill/>
        <a:ln w="12700" cap="flat" cmpd="sng" algn="ctr">
          <a:solidFill>
            <a:schemeClr val="accent1">
              <a:hueOff val="0"/>
              <a:satOff val="0"/>
              <a:lumOff val="0"/>
              <a:alphaOff val="0"/>
            </a:schemeClr>
          </a:solidFill>
          <a:prstDash val="solid"/>
          <a:miter lim="800000"/>
        </a:ln>
        <a:effectLst>
          <a:outerShdw blurRad="63500" sx="102000" sy="102000" algn="ctr" rotWithShape="0">
            <a:prstClr val="black">
              <a:alpha val="40000"/>
            </a:prstClr>
          </a:outerShdw>
        </a:effectLst>
      </dsp:spPr>
      <dsp:style>
        <a:lnRef idx="2">
          <a:scrgbClr r="0" g="0" b="0"/>
        </a:lnRef>
        <a:fillRef idx="0">
          <a:scrgbClr r="0" g="0" b="0"/>
        </a:fillRef>
        <a:effectRef idx="0">
          <a:scrgbClr r="0" g="0" b="0"/>
        </a:effectRef>
        <a:fontRef idx="minor"/>
      </dsp:style>
    </dsp:sp>
    <dsp:sp modelId="{D770CA21-81A1-45EB-A295-374976D1B155}">
      <dsp:nvSpPr>
        <dsp:cNvPr id="0" name=""/>
        <dsp:cNvSpPr/>
      </dsp:nvSpPr>
      <dsp:spPr>
        <a:xfrm>
          <a:off x="2715246" y="3102980"/>
          <a:ext cx="1144532" cy="231668"/>
        </a:xfrm>
        <a:custGeom>
          <a:avLst/>
          <a:gdLst/>
          <a:ahLst/>
          <a:cxnLst/>
          <a:rect l="0" t="0" r="0" b="0"/>
          <a:pathLst>
            <a:path>
              <a:moveTo>
                <a:pt x="1144532" y="0"/>
              </a:moveTo>
              <a:lnTo>
                <a:pt x="1144532" y="115834"/>
              </a:lnTo>
              <a:lnTo>
                <a:pt x="0" y="115834"/>
              </a:lnTo>
              <a:lnTo>
                <a:pt x="0" y="231668"/>
              </a:lnTo>
            </a:path>
          </a:pathLst>
        </a:custGeom>
        <a:noFill/>
        <a:ln w="12700" cap="flat" cmpd="sng" algn="ctr">
          <a:solidFill>
            <a:schemeClr val="accent1">
              <a:hueOff val="0"/>
              <a:satOff val="0"/>
              <a:lumOff val="0"/>
              <a:alphaOff val="0"/>
            </a:schemeClr>
          </a:solidFill>
          <a:prstDash val="solid"/>
          <a:miter lim="800000"/>
        </a:ln>
        <a:effectLst>
          <a:outerShdw blurRad="63500" sx="102000" sy="102000" algn="ctr" rotWithShape="0">
            <a:prstClr val="black">
              <a:alpha val="40000"/>
            </a:prstClr>
          </a:outerShdw>
        </a:effectLst>
      </dsp:spPr>
      <dsp:style>
        <a:lnRef idx="2">
          <a:scrgbClr r="0" g="0" b="0"/>
        </a:lnRef>
        <a:fillRef idx="0">
          <a:scrgbClr r="0" g="0" b="0"/>
        </a:fillRef>
        <a:effectRef idx="0">
          <a:scrgbClr r="0" g="0" b="0"/>
        </a:effectRef>
        <a:fontRef idx="minor"/>
      </dsp:style>
    </dsp:sp>
    <dsp:sp modelId="{B1C7D9B5-9EDE-41DC-9D54-9600BAD38EE5}">
      <dsp:nvSpPr>
        <dsp:cNvPr id="0" name=""/>
        <dsp:cNvSpPr/>
      </dsp:nvSpPr>
      <dsp:spPr>
        <a:xfrm>
          <a:off x="3814058" y="2319719"/>
          <a:ext cx="91440" cy="231668"/>
        </a:xfrm>
        <a:custGeom>
          <a:avLst/>
          <a:gdLst/>
          <a:ahLst/>
          <a:cxnLst/>
          <a:rect l="0" t="0" r="0" b="0"/>
          <a:pathLst>
            <a:path>
              <a:moveTo>
                <a:pt x="45720" y="0"/>
              </a:moveTo>
              <a:lnTo>
                <a:pt x="45720" y="231668"/>
              </a:lnTo>
            </a:path>
          </a:pathLst>
        </a:custGeom>
        <a:noFill/>
        <a:ln w="12700" cap="flat" cmpd="sng" algn="ctr">
          <a:solidFill>
            <a:schemeClr val="accent1">
              <a:hueOff val="0"/>
              <a:satOff val="0"/>
              <a:lumOff val="0"/>
              <a:alphaOff val="0"/>
            </a:schemeClr>
          </a:solidFill>
          <a:prstDash val="solid"/>
          <a:miter lim="800000"/>
        </a:ln>
        <a:effectLst>
          <a:outerShdw blurRad="63500" sx="102000" sy="102000" algn="ctr" rotWithShape="0">
            <a:prstClr val="black">
              <a:alpha val="40000"/>
            </a:prstClr>
          </a:outerShdw>
        </a:effectLst>
      </dsp:spPr>
      <dsp:style>
        <a:lnRef idx="2">
          <a:scrgbClr r="0" g="0" b="0"/>
        </a:lnRef>
        <a:fillRef idx="0">
          <a:scrgbClr r="0" g="0" b="0"/>
        </a:fillRef>
        <a:effectRef idx="0">
          <a:scrgbClr r="0" g="0" b="0"/>
        </a:effectRef>
        <a:fontRef idx="minor"/>
      </dsp:style>
    </dsp:sp>
    <dsp:sp modelId="{F93130BB-B7D6-4615-9759-2A8D2A0E3D8B}">
      <dsp:nvSpPr>
        <dsp:cNvPr id="0" name=""/>
        <dsp:cNvSpPr/>
      </dsp:nvSpPr>
      <dsp:spPr>
        <a:xfrm>
          <a:off x="2047819" y="1536458"/>
          <a:ext cx="1260366" cy="507465"/>
        </a:xfrm>
        <a:custGeom>
          <a:avLst/>
          <a:gdLst/>
          <a:ahLst/>
          <a:cxnLst/>
          <a:rect l="0" t="0" r="0" b="0"/>
          <a:pathLst>
            <a:path>
              <a:moveTo>
                <a:pt x="0" y="0"/>
              </a:moveTo>
              <a:lnTo>
                <a:pt x="0" y="507465"/>
              </a:lnTo>
              <a:lnTo>
                <a:pt x="1260366" y="507465"/>
              </a:lnTo>
            </a:path>
          </a:pathLst>
        </a:custGeom>
        <a:noFill/>
        <a:ln w="12700" cap="flat" cmpd="sng" algn="ctr">
          <a:solidFill>
            <a:schemeClr val="accent6">
              <a:hueOff val="0"/>
              <a:satOff val="0"/>
              <a:lumOff val="0"/>
              <a:alphaOff val="0"/>
            </a:schemeClr>
          </a:solidFill>
          <a:prstDash val="solid"/>
          <a:miter lim="800000"/>
        </a:ln>
        <a:effectLst>
          <a:outerShdw blurRad="63500" sx="102000" sy="102000" algn="ctr" rotWithShape="0">
            <a:prstClr val="black">
              <a:alpha val="40000"/>
            </a:prstClr>
          </a:outerShdw>
        </a:effectLst>
      </dsp:spPr>
      <dsp:style>
        <a:lnRef idx="2">
          <a:scrgbClr r="0" g="0" b="0"/>
        </a:lnRef>
        <a:fillRef idx="0">
          <a:scrgbClr r="0" g="0" b="0"/>
        </a:fillRef>
        <a:effectRef idx="0">
          <a:scrgbClr r="0" g="0" b="0"/>
        </a:effectRef>
        <a:fontRef idx="minor"/>
      </dsp:style>
    </dsp:sp>
    <dsp:sp modelId="{7CC462F7-E530-4C02-9BA5-28DC119296F9}">
      <dsp:nvSpPr>
        <dsp:cNvPr id="0" name=""/>
        <dsp:cNvSpPr/>
      </dsp:nvSpPr>
      <dsp:spPr>
        <a:xfrm>
          <a:off x="1264558" y="2319719"/>
          <a:ext cx="115834" cy="507465"/>
        </a:xfrm>
        <a:custGeom>
          <a:avLst/>
          <a:gdLst/>
          <a:ahLst/>
          <a:cxnLst/>
          <a:rect l="0" t="0" r="0" b="0"/>
          <a:pathLst>
            <a:path>
              <a:moveTo>
                <a:pt x="115834" y="0"/>
              </a:moveTo>
              <a:lnTo>
                <a:pt x="115834" y="507465"/>
              </a:lnTo>
              <a:lnTo>
                <a:pt x="0" y="507465"/>
              </a:lnTo>
            </a:path>
          </a:pathLst>
        </a:custGeom>
        <a:noFill/>
        <a:ln w="12700" cap="flat" cmpd="sng" algn="ctr">
          <a:solidFill>
            <a:schemeClr val="accent1">
              <a:hueOff val="0"/>
              <a:satOff val="0"/>
              <a:lumOff val="0"/>
              <a:alphaOff val="0"/>
            </a:schemeClr>
          </a:solidFill>
          <a:prstDash val="solid"/>
          <a:miter lim="800000"/>
        </a:ln>
        <a:effectLst>
          <a:outerShdw blurRad="63500" sx="102000" sy="102000" algn="ctr" rotWithShape="0">
            <a:prstClr val="black">
              <a:alpha val="40000"/>
            </a:prstClr>
          </a:outerShdw>
        </a:effectLst>
      </dsp:spPr>
      <dsp:style>
        <a:lnRef idx="2">
          <a:scrgbClr r="0" g="0" b="0"/>
        </a:lnRef>
        <a:fillRef idx="0">
          <a:scrgbClr r="0" g="0" b="0"/>
        </a:fillRef>
        <a:effectRef idx="0">
          <a:scrgbClr r="0" g="0" b="0"/>
        </a:effectRef>
        <a:fontRef idx="minor"/>
      </dsp:style>
    </dsp:sp>
    <dsp:sp modelId="{2A5BA2C9-103A-4A74-B700-1A0A340BD636}">
      <dsp:nvSpPr>
        <dsp:cNvPr id="0" name=""/>
        <dsp:cNvSpPr/>
      </dsp:nvSpPr>
      <dsp:spPr>
        <a:xfrm>
          <a:off x="1931985" y="1536458"/>
          <a:ext cx="115834" cy="507465"/>
        </a:xfrm>
        <a:custGeom>
          <a:avLst/>
          <a:gdLst/>
          <a:ahLst/>
          <a:cxnLst/>
          <a:rect l="0" t="0" r="0" b="0"/>
          <a:pathLst>
            <a:path>
              <a:moveTo>
                <a:pt x="115834" y="0"/>
              </a:moveTo>
              <a:lnTo>
                <a:pt x="115834" y="507465"/>
              </a:lnTo>
              <a:lnTo>
                <a:pt x="0" y="507465"/>
              </a:lnTo>
            </a:path>
          </a:pathLst>
        </a:custGeom>
        <a:noFill/>
        <a:ln w="12700" cap="flat" cmpd="sng" algn="ctr">
          <a:solidFill>
            <a:schemeClr val="accent6">
              <a:hueOff val="0"/>
              <a:satOff val="0"/>
              <a:lumOff val="0"/>
              <a:alphaOff val="0"/>
            </a:schemeClr>
          </a:solidFill>
          <a:prstDash val="solid"/>
          <a:miter lim="800000"/>
        </a:ln>
        <a:effectLst>
          <a:outerShdw blurRad="63500" sx="102000" sy="102000" algn="ctr" rotWithShape="0">
            <a:prstClr val="black">
              <a:alpha val="40000"/>
            </a:prstClr>
          </a:outerShdw>
        </a:effectLst>
      </dsp:spPr>
      <dsp:style>
        <a:lnRef idx="2">
          <a:scrgbClr r="0" g="0" b="0"/>
        </a:lnRef>
        <a:fillRef idx="0">
          <a:scrgbClr r="0" g="0" b="0"/>
        </a:fillRef>
        <a:effectRef idx="0">
          <a:scrgbClr r="0" g="0" b="0"/>
        </a:effectRef>
        <a:fontRef idx="minor"/>
      </dsp:style>
    </dsp:sp>
    <dsp:sp modelId="{313AC571-7D18-4633-9981-F9251724CC1E}">
      <dsp:nvSpPr>
        <dsp:cNvPr id="0" name=""/>
        <dsp:cNvSpPr/>
      </dsp:nvSpPr>
      <dsp:spPr>
        <a:xfrm>
          <a:off x="2002099" y="753196"/>
          <a:ext cx="91440" cy="231668"/>
        </a:xfrm>
        <a:custGeom>
          <a:avLst/>
          <a:gdLst/>
          <a:ahLst/>
          <a:cxnLst/>
          <a:rect l="0" t="0" r="0" b="0"/>
          <a:pathLst>
            <a:path>
              <a:moveTo>
                <a:pt x="45720" y="0"/>
              </a:moveTo>
              <a:lnTo>
                <a:pt x="45720" y="231668"/>
              </a:lnTo>
            </a:path>
          </a:pathLst>
        </a:custGeom>
        <a:noFill/>
        <a:ln w="12700" cap="flat" cmpd="sng" algn="ctr">
          <a:solidFill>
            <a:schemeClr val="accent5">
              <a:hueOff val="0"/>
              <a:satOff val="0"/>
              <a:lumOff val="0"/>
              <a:alphaOff val="0"/>
            </a:schemeClr>
          </a:solidFill>
          <a:prstDash val="solid"/>
          <a:miter lim="800000"/>
        </a:ln>
        <a:effectLst>
          <a:outerShdw blurRad="63500" sx="102000" sy="102000" algn="ctr" rotWithShape="0">
            <a:prstClr val="black">
              <a:alpha val="40000"/>
            </a:prstClr>
          </a:outerShdw>
        </a:effectLst>
      </dsp:spPr>
      <dsp:style>
        <a:lnRef idx="2">
          <a:scrgbClr r="0" g="0" b="0"/>
        </a:lnRef>
        <a:fillRef idx="0">
          <a:scrgbClr r="0" g="0" b="0"/>
        </a:fillRef>
        <a:effectRef idx="0">
          <a:scrgbClr r="0" g="0" b="0"/>
        </a:effectRef>
        <a:fontRef idx="minor"/>
      </dsp:style>
    </dsp:sp>
    <dsp:sp modelId="{1A1DB81D-4ED1-4FD6-9599-0D22A28A35F3}">
      <dsp:nvSpPr>
        <dsp:cNvPr id="0" name=""/>
        <dsp:cNvSpPr/>
      </dsp:nvSpPr>
      <dsp:spPr>
        <a:xfrm>
          <a:off x="1324709" y="201604"/>
          <a:ext cx="1446220" cy="551592"/>
        </a:xfrm>
        <a:prstGeom prst="rect">
          <a:avLst/>
        </a:prstGeom>
        <a:solidFill>
          <a:srgbClr val="C00000"/>
        </a:solidFill>
        <a:ln w="12700" cap="flat" cmpd="sng" algn="ctr">
          <a:solidFill>
            <a:schemeClr val="lt1">
              <a:hueOff val="0"/>
              <a:satOff val="0"/>
              <a:lumOff val="0"/>
              <a:alphaOff val="0"/>
            </a:schemeClr>
          </a:solidFill>
          <a:prstDash val="solid"/>
          <a:miter lim="800000"/>
        </a:ln>
        <a:effectLst>
          <a:outerShdw blurRad="63500" sx="102000" sy="102000" algn="ctr"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latin typeface="+mj-lt"/>
            </a:rPr>
            <a:t>Repeat separately for Overall, Females and Males</a:t>
          </a:r>
        </a:p>
      </dsp:txBody>
      <dsp:txXfrm>
        <a:off x="1324709" y="201604"/>
        <a:ext cx="1446220" cy="551592"/>
      </dsp:txXfrm>
    </dsp:sp>
    <dsp:sp modelId="{775E8641-5627-4C52-B4E8-DF5544BB44E6}">
      <dsp:nvSpPr>
        <dsp:cNvPr id="0" name=""/>
        <dsp:cNvSpPr/>
      </dsp:nvSpPr>
      <dsp:spPr>
        <a:xfrm>
          <a:off x="1496227" y="984865"/>
          <a:ext cx="1103184" cy="55159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63500" sx="102000" sy="102000" algn="ctr"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j-lt"/>
            </a:rPr>
            <a:t>Is genotype effect significant?</a:t>
          </a:r>
        </a:p>
      </dsp:txBody>
      <dsp:txXfrm>
        <a:off x="1496227" y="984865"/>
        <a:ext cx="1103184" cy="551592"/>
      </dsp:txXfrm>
    </dsp:sp>
    <dsp:sp modelId="{3B35E186-3824-4B66-A909-14F3015F5B60}">
      <dsp:nvSpPr>
        <dsp:cNvPr id="0" name=""/>
        <dsp:cNvSpPr/>
      </dsp:nvSpPr>
      <dsp:spPr>
        <a:xfrm>
          <a:off x="828800" y="1768126"/>
          <a:ext cx="1103184" cy="551592"/>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63500" sx="102000" sy="102000" algn="ctr" rotWithShape="0">
            <a:prstClr val="black">
              <a:alpha val="40000"/>
            </a:prst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latin typeface="+mj-lt"/>
            </a:rPr>
            <a:t>No</a:t>
          </a:r>
        </a:p>
      </dsp:txBody>
      <dsp:txXfrm>
        <a:off x="828800" y="1768126"/>
        <a:ext cx="1103184" cy="551592"/>
      </dsp:txXfrm>
    </dsp:sp>
    <dsp:sp modelId="{3109E047-7A03-4CA1-932E-76A9F09F07E7}">
      <dsp:nvSpPr>
        <dsp:cNvPr id="0" name=""/>
        <dsp:cNvSpPr/>
      </dsp:nvSpPr>
      <dsp:spPr>
        <a:xfrm>
          <a:off x="3264" y="2551388"/>
          <a:ext cx="1261293" cy="551592"/>
        </a:xfrm>
        <a:prstGeom prst="rect">
          <a:avLst/>
        </a:prstGeom>
        <a:solidFill>
          <a:schemeClr val="dk1"/>
        </a:solidFill>
        <a:ln w="19050" cap="flat" cmpd="sng" algn="ctr">
          <a:solidFill>
            <a:schemeClr val="lt1"/>
          </a:solidFill>
          <a:prstDash val="solid"/>
          <a:miter lim="800000"/>
        </a:ln>
        <a:effectLst>
          <a:outerShdw blurRad="63500" sx="102000" sy="102000" algn="ctr" rotWithShape="0">
            <a:prstClr val="black">
              <a:alpha val="40000"/>
            </a:prstClr>
          </a:outerShdw>
        </a:effectLst>
      </dsp:spPr>
      <dsp:style>
        <a:lnRef idx="3">
          <a:schemeClr val="lt1"/>
        </a:lnRef>
        <a:fillRef idx="1">
          <a:schemeClr val="dk1"/>
        </a:fillRef>
        <a:effectRef idx="1">
          <a:schemeClr val="dk1"/>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latin typeface="+mj-lt"/>
            </a:rPr>
            <a:t>Assign no MP term</a:t>
          </a:r>
        </a:p>
      </dsp:txBody>
      <dsp:txXfrm>
        <a:off x="3264" y="2551388"/>
        <a:ext cx="1261293" cy="551592"/>
      </dsp:txXfrm>
    </dsp:sp>
    <dsp:sp modelId="{45CDC70D-5FCF-4578-ABED-D0AD479D15C4}">
      <dsp:nvSpPr>
        <dsp:cNvPr id="0" name=""/>
        <dsp:cNvSpPr/>
      </dsp:nvSpPr>
      <dsp:spPr>
        <a:xfrm>
          <a:off x="3308186" y="1768126"/>
          <a:ext cx="1103184" cy="551592"/>
        </a:xfrm>
        <a:prstGeom prst="rect">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63500" sx="102000" sy="102000" algn="ctr" rotWithShape="0">
            <a:prstClr val="black">
              <a:alpha val="40000"/>
            </a:prstClr>
          </a:outerShdw>
        </a:effectLst>
      </dsp:spPr>
      <dsp:style>
        <a:lnRef idx="0">
          <a:schemeClr val="accent6"/>
        </a:lnRef>
        <a:fillRef idx="3">
          <a:schemeClr val="accent6"/>
        </a:fillRef>
        <a:effectRef idx="3">
          <a:schemeClr val="accent6"/>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latin typeface="+mj-lt"/>
            </a:rPr>
            <a:t>Yes</a:t>
          </a:r>
        </a:p>
      </dsp:txBody>
      <dsp:txXfrm>
        <a:off x="3308186" y="1768126"/>
        <a:ext cx="1103184" cy="551592"/>
      </dsp:txXfrm>
    </dsp:sp>
    <dsp:sp modelId="{1231D6E4-A2F5-4B1D-AB10-588DE0F5383E}">
      <dsp:nvSpPr>
        <dsp:cNvPr id="0" name=""/>
        <dsp:cNvSpPr/>
      </dsp:nvSpPr>
      <dsp:spPr>
        <a:xfrm>
          <a:off x="2798316" y="2551388"/>
          <a:ext cx="2122924" cy="5515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63500" sx="102000" sy="102000" algn="ctr"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j-lt"/>
            </a:rPr>
            <a:t>Is the direction of genotype effect specified?</a:t>
          </a:r>
        </a:p>
      </dsp:txBody>
      <dsp:txXfrm>
        <a:off x="2798316" y="2551388"/>
        <a:ext cx="2122924" cy="551592"/>
      </dsp:txXfrm>
    </dsp:sp>
    <dsp:sp modelId="{1255CD89-5B35-4AC0-AB71-DFF8C6CD785C}">
      <dsp:nvSpPr>
        <dsp:cNvPr id="0" name=""/>
        <dsp:cNvSpPr/>
      </dsp:nvSpPr>
      <dsp:spPr>
        <a:xfrm>
          <a:off x="2163653" y="3334649"/>
          <a:ext cx="1103184" cy="551592"/>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63500" sx="102000" sy="102000" algn="ctr" rotWithShape="0">
            <a:prstClr val="black">
              <a:alpha val="40000"/>
            </a:prst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kern="1200">
              <a:latin typeface="+mj-lt"/>
            </a:rPr>
            <a:t>No</a:t>
          </a:r>
        </a:p>
      </dsp:txBody>
      <dsp:txXfrm>
        <a:off x="2163653" y="3334649"/>
        <a:ext cx="1103184" cy="551592"/>
      </dsp:txXfrm>
    </dsp:sp>
    <dsp:sp modelId="{BA57750B-A2A4-4DC3-B09A-DD82D288009E}">
      <dsp:nvSpPr>
        <dsp:cNvPr id="0" name=""/>
        <dsp:cNvSpPr/>
      </dsp:nvSpPr>
      <dsp:spPr>
        <a:xfrm>
          <a:off x="2439450" y="4117910"/>
          <a:ext cx="1103184" cy="551592"/>
        </a:xfrm>
        <a:prstGeom prst="rect">
          <a:avLst/>
        </a:prstGeom>
        <a:solidFill>
          <a:schemeClr val="dk1"/>
        </a:solidFill>
        <a:ln w="19050" cap="flat" cmpd="sng" algn="ctr">
          <a:solidFill>
            <a:schemeClr val="lt1"/>
          </a:solidFill>
          <a:prstDash val="solid"/>
          <a:miter lim="800000"/>
        </a:ln>
        <a:effectLst>
          <a:outerShdw blurRad="63500" sx="102000" sy="102000" algn="ctr" rotWithShape="0">
            <a:prstClr val="black">
              <a:alpha val="40000"/>
            </a:prstClr>
          </a:outerShdw>
        </a:effectLst>
      </dsp:spPr>
      <dsp:style>
        <a:lnRef idx="3">
          <a:schemeClr val="lt1"/>
        </a:lnRef>
        <a:fillRef idx="1">
          <a:schemeClr val="dk1"/>
        </a:fillRef>
        <a:effectRef idx="1">
          <a:schemeClr val="dk1"/>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latin typeface="+mj-lt"/>
            </a:rPr>
            <a:t>Select Abnormal term</a:t>
          </a:r>
        </a:p>
      </dsp:txBody>
      <dsp:txXfrm>
        <a:off x="2439450" y="4117910"/>
        <a:ext cx="1103184" cy="551592"/>
      </dsp:txXfrm>
    </dsp:sp>
    <dsp:sp modelId="{B37017FE-81D9-4F2A-B25C-D7DC0924E070}">
      <dsp:nvSpPr>
        <dsp:cNvPr id="0" name=""/>
        <dsp:cNvSpPr/>
      </dsp:nvSpPr>
      <dsp:spPr>
        <a:xfrm>
          <a:off x="4452718" y="3334649"/>
          <a:ext cx="1103184" cy="551592"/>
        </a:xfrm>
        <a:prstGeom prst="rect">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63500" sx="102000" sy="102000" algn="ctr" rotWithShape="0">
            <a:prstClr val="black">
              <a:alpha val="40000"/>
            </a:prstClr>
          </a:outerShdw>
        </a:effectLst>
      </dsp:spPr>
      <dsp:style>
        <a:lnRef idx="0">
          <a:schemeClr val="accent6"/>
        </a:lnRef>
        <a:fillRef idx="3">
          <a:schemeClr val="accent6"/>
        </a:fillRef>
        <a:effectRef idx="3">
          <a:schemeClr val="accent6"/>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latin typeface="+mj-lt"/>
            </a:rPr>
            <a:t>Yes</a:t>
          </a:r>
          <a:endParaRPr lang="en-US" sz="1100" kern="1200">
            <a:latin typeface="+mj-lt"/>
          </a:endParaRPr>
        </a:p>
      </dsp:txBody>
      <dsp:txXfrm>
        <a:off x="4452718" y="3334649"/>
        <a:ext cx="1103184" cy="551592"/>
      </dsp:txXfrm>
    </dsp:sp>
    <dsp:sp modelId="{9A3E5B4F-DC76-4230-AEED-E4F9F1AFFF43}">
      <dsp:nvSpPr>
        <dsp:cNvPr id="0" name=""/>
        <dsp:cNvSpPr/>
      </dsp:nvSpPr>
      <dsp:spPr>
        <a:xfrm>
          <a:off x="3774303" y="4117910"/>
          <a:ext cx="2460014" cy="5515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63500" sx="102000" sy="102000" algn="ctr"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j-lt"/>
            </a:rPr>
            <a:t>Is there any conflict of direction? example: Low.Decrease/High.Increase or Male.Decrease/Female.Increase</a:t>
          </a:r>
        </a:p>
      </dsp:txBody>
      <dsp:txXfrm>
        <a:off x="3774303" y="4117910"/>
        <a:ext cx="2460014" cy="551592"/>
      </dsp:txXfrm>
    </dsp:sp>
    <dsp:sp modelId="{42CE12DB-4C6C-4525-92BA-4AA030E8EAAE}">
      <dsp:nvSpPr>
        <dsp:cNvPr id="0" name=""/>
        <dsp:cNvSpPr/>
      </dsp:nvSpPr>
      <dsp:spPr>
        <a:xfrm>
          <a:off x="4389307" y="4901171"/>
          <a:ext cx="2016853" cy="551592"/>
        </a:xfrm>
        <a:prstGeom prst="rect">
          <a:avLst/>
        </a:prstGeom>
        <a:solidFill>
          <a:schemeClr val="dk1"/>
        </a:solidFill>
        <a:ln w="19050" cap="flat" cmpd="sng" algn="ctr">
          <a:solidFill>
            <a:schemeClr val="lt1"/>
          </a:solidFill>
          <a:prstDash val="solid"/>
          <a:miter lim="800000"/>
        </a:ln>
        <a:effectLst>
          <a:outerShdw blurRad="63500" sx="102000" sy="102000" algn="ctr" rotWithShape="0">
            <a:prstClr val="black">
              <a:alpha val="40000"/>
            </a:prstClr>
          </a:outerShdw>
        </a:effectLst>
      </dsp:spPr>
      <dsp:style>
        <a:lnRef idx="3">
          <a:schemeClr val="lt1"/>
        </a:lnRef>
        <a:fillRef idx="1">
          <a:schemeClr val="dk1"/>
        </a:fillRef>
        <a:effectRef idx="1">
          <a:schemeClr val="dk1"/>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solidFill>
                <a:schemeClr val="accent2"/>
              </a:solidFill>
              <a:latin typeface="+mj-lt"/>
            </a:rPr>
            <a:t>No: </a:t>
          </a:r>
          <a:r>
            <a:rPr lang="en-US" sz="1100" kern="1200">
              <a:latin typeface="+mj-lt"/>
            </a:rPr>
            <a:t>Choose an MP term corresponding to the direction of change</a:t>
          </a:r>
        </a:p>
      </dsp:txBody>
      <dsp:txXfrm>
        <a:off x="4389307" y="4901171"/>
        <a:ext cx="2016853" cy="551592"/>
      </dsp:txXfrm>
    </dsp:sp>
    <dsp:sp modelId="{A8CB441B-2979-40F1-9140-716E420F45DD}">
      <dsp:nvSpPr>
        <dsp:cNvPr id="0" name=""/>
        <dsp:cNvSpPr/>
      </dsp:nvSpPr>
      <dsp:spPr>
        <a:xfrm>
          <a:off x="4389307" y="5684433"/>
          <a:ext cx="1626337" cy="551592"/>
        </a:xfrm>
        <a:prstGeom prst="rect">
          <a:avLst/>
        </a:prstGeom>
        <a:solidFill>
          <a:schemeClr val="dk1"/>
        </a:solidFill>
        <a:ln w="19050" cap="flat" cmpd="sng" algn="ctr">
          <a:solidFill>
            <a:schemeClr val="lt1"/>
          </a:solidFill>
          <a:prstDash val="solid"/>
          <a:miter lim="800000"/>
        </a:ln>
        <a:effectLst>
          <a:outerShdw blurRad="63500" sx="102000" sy="102000" algn="ctr" rotWithShape="0">
            <a:prstClr val="black">
              <a:alpha val="40000"/>
            </a:prstClr>
          </a:outerShdw>
        </a:effectLst>
      </dsp:spPr>
      <dsp:style>
        <a:lnRef idx="3">
          <a:schemeClr val="lt1"/>
        </a:lnRef>
        <a:fillRef idx="1">
          <a:schemeClr val="dk1"/>
        </a:fillRef>
        <a:effectRef idx="1">
          <a:schemeClr val="dk1"/>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solidFill>
                <a:schemeClr val="accent6"/>
              </a:solidFill>
              <a:latin typeface="+mj-lt"/>
            </a:rPr>
            <a:t>Yes</a:t>
          </a:r>
          <a:r>
            <a:rPr lang="en-US" sz="1100" b="0" kern="1200">
              <a:latin typeface="+mj-lt"/>
            </a:rPr>
            <a:t>: Select Abnormal term</a:t>
          </a:r>
          <a:endParaRPr lang="en-US" sz="1100" b="1" kern="1200">
            <a:latin typeface="+mj-lt"/>
          </a:endParaRPr>
        </a:p>
      </dsp:txBody>
      <dsp:txXfrm>
        <a:off x="4389307" y="5684433"/>
        <a:ext cx="1626337" cy="5515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Haseli</dc:creator>
  <cp:keywords/>
  <dc:description/>
  <cp:lastModifiedBy>Hamed Haseli</cp:lastModifiedBy>
  <cp:revision>2</cp:revision>
  <dcterms:created xsi:type="dcterms:W3CDTF">2020-07-20T21:05:00Z</dcterms:created>
  <dcterms:modified xsi:type="dcterms:W3CDTF">2020-07-23T11:38:00Z</dcterms:modified>
</cp:coreProperties>
</file>