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0029" w:rsidRDefault="00510029" w:rsidP="00510029"/>
    <w:p w:rsidR="00510029" w:rsidRPr="00CA7E76" w:rsidRDefault="00510029" w:rsidP="00CA7E76">
      <w:pPr>
        <w:jc w:val="both"/>
        <w:rPr>
          <w:b/>
        </w:rPr>
      </w:pPr>
      <w:r w:rsidRPr="00A548AE">
        <w:rPr>
          <w:rStyle w:val="Heading2Char"/>
        </w:rPr>
        <w:t>*</w:t>
      </w:r>
      <w:r>
        <w:rPr>
          <w:rStyle w:val="Heading2Char"/>
        </w:rPr>
        <w:t>T</w:t>
      </w:r>
      <w:r w:rsidRPr="00A548AE">
        <w:rPr>
          <w:rStyle w:val="Heading2Char"/>
        </w:rPr>
        <w:t>itle:</w:t>
      </w:r>
      <w:r>
        <w:t xml:space="preserve">  </w:t>
      </w:r>
      <w:proofErr w:type="spellStart"/>
      <w:r w:rsidR="00AF1F14">
        <w:rPr>
          <w:b/>
        </w:rPr>
        <w:t>Intraperitoneal</w:t>
      </w:r>
      <w:proofErr w:type="spellEnd"/>
      <w:r w:rsidR="00AF1F14">
        <w:rPr>
          <w:b/>
        </w:rPr>
        <w:t xml:space="preserve"> </w:t>
      </w:r>
      <w:r w:rsidR="00D14EF2">
        <w:rPr>
          <w:b/>
        </w:rPr>
        <w:t>glucose</w:t>
      </w:r>
      <w:r w:rsidR="00AF1F14">
        <w:rPr>
          <w:b/>
        </w:rPr>
        <w:t xml:space="preserve"> tolerance test (IPGTT)</w:t>
      </w:r>
    </w:p>
    <w:p w:rsidR="00510029" w:rsidRDefault="00510029" w:rsidP="00510029">
      <w:r>
        <w:rPr>
          <w:rStyle w:val="Heading2Char"/>
        </w:rPr>
        <w:t>*C</w:t>
      </w:r>
      <w:r w:rsidRPr="00A548AE">
        <w:rPr>
          <w:rStyle w:val="Heading2Char"/>
        </w:rPr>
        <w:t>entre:</w:t>
      </w:r>
      <w:r>
        <w:t xml:space="preserve"> </w:t>
      </w:r>
      <w:r w:rsidR="00CA7E76">
        <w:t>IMPC</w:t>
      </w:r>
    </w:p>
    <w:p w:rsidR="00510029" w:rsidRDefault="00510029" w:rsidP="00510029">
      <w:r>
        <w:rPr>
          <w:rStyle w:val="Heading2Char"/>
        </w:rPr>
        <w:t>*</w:t>
      </w:r>
      <w:proofErr w:type="spellStart"/>
      <w:r>
        <w:rPr>
          <w:rStyle w:val="Heading2Char"/>
        </w:rPr>
        <w:t>D</w:t>
      </w:r>
      <w:r w:rsidRPr="00A548AE">
        <w:rPr>
          <w:rStyle w:val="Heading2Char"/>
        </w:rPr>
        <w:t>ate_modified</w:t>
      </w:r>
      <w:proofErr w:type="spellEnd"/>
      <w:r w:rsidRPr="00A548AE">
        <w:rPr>
          <w:rStyle w:val="Heading2Char"/>
        </w:rPr>
        <w:t>:</w:t>
      </w:r>
      <w:r>
        <w:t xml:space="preserve"> </w:t>
      </w:r>
      <w:r w:rsidR="00AF1F14">
        <w:t>12-03</w:t>
      </w:r>
      <w:r w:rsidR="00CA7E76">
        <w:t>-2012</w:t>
      </w:r>
    </w:p>
    <w:p w:rsidR="00510029" w:rsidRDefault="00510029" w:rsidP="00510029">
      <w:r w:rsidRPr="00A548AE">
        <w:rPr>
          <w:rStyle w:val="Heading2Char"/>
        </w:rPr>
        <w:t>*</w:t>
      </w:r>
      <w:proofErr w:type="spellStart"/>
      <w:r>
        <w:rPr>
          <w:rStyle w:val="Heading2Char"/>
        </w:rPr>
        <w:t>L</w:t>
      </w:r>
      <w:r w:rsidRPr="00A548AE">
        <w:rPr>
          <w:rStyle w:val="Heading2Char"/>
        </w:rPr>
        <w:t>ast_modified_by</w:t>
      </w:r>
      <w:proofErr w:type="spellEnd"/>
      <w:r w:rsidRPr="00A548AE">
        <w:rPr>
          <w:rStyle w:val="Heading2Char"/>
        </w:rPr>
        <w:t>:</w:t>
      </w:r>
      <w:r>
        <w:t xml:space="preserve"> </w:t>
      </w:r>
      <w:r w:rsidR="00CA7E76">
        <w:t>Di Fenza, Armida</w:t>
      </w:r>
    </w:p>
    <w:p w:rsidR="00510029" w:rsidRDefault="00510029" w:rsidP="00510029">
      <w:r w:rsidRPr="00A548AE">
        <w:rPr>
          <w:rStyle w:val="Heading2Char"/>
        </w:rPr>
        <w:t>*</w:t>
      </w:r>
      <w:r>
        <w:rPr>
          <w:rStyle w:val="Heading2Char"/>
        </w:rPr>
        <w:t>V</w:t>
      </w:r>
      <w:r w:rsidRPr="00A548AE">
        <w:rPr>
          <w:rStyle w:val="Heading2Char"/>
        </w:rPr>
        <w:t>ersion:</w:t>
      </w:r>
      <w:r>
        <w:t xml:space="preserve"> 1</w:t>
      </w:r>
    </w:p>
    <w:p w:rsidR="00510029" w:rsidRDefault="00510029" w:rsidP="00DF1C19">
      <w:r>
        <w:t>{</w:t>
      </w:r>
      <w:proofErr w:type="gramStart"/>
      <w:r>
        <w:t>Sections:</w:t>
      </w:r>
      <w:proofErr w:type="gramEnd"/>
      <w:r>
        <w:t>}</w:t>
      </w:r>
    </w:p>
    <w:p w:rsidR="00510029" w:rsidRPr="00A548AE" w:rsidRDefault="00510029" w:rsidP="00DF1C19">
      <w:pPr>
        <w:pStyle w:val="Heading2"/>
      </w:pPr>
      <w:r>
        <w:t>*1. Purpose:</w:t>
      </w:r>
    </w:p>
    <w:p w:rsidR="00AF1F14" w:rsidRDefault="00AF1F14" w:rsidP="00D30080">
      <w:pPr>
        <w:jc w:val="both"/>
      </w:pPr>
      <w:r w:rsidRPr="00E163F7">
        <w:t xml:space="preserve">The glucose tolerance test measures the clearance of an </w:t>
      </w:r>
      <w:proofErr w:type="spellStart"/>
      <w:r w:rsidRPr="00E163F7">
        <w:t>intraperitoneally</w:t>
      </w:r>
      <w:proofErr w:type="spellEnd"/>
      <w:r w:rsidRPr="00E163F7">
        <w:t xml:space="preserve"> injected glucose load from the body. It is used to detect disturbances in glucose metabolism that can be linked to human conditions such as diabetes or metabolic syndrome. </w:t>
      </w:r>
      <w:r w:rsidR="00BE68BC">
        <w:t>Animals are fasted for approximately 16 hours, fasted blood glucose levels are determined before a solution of glucose is administered by intra-peritoneal (IP) injection</w:t>
      </w:r>
      <w:r>
        <w:t>.</w:t>
      </w:r>
      <w:r w:rsidRPr="00E163F7">
        <w:t xml:space="preserve"> </w:t>
      </w:r>
      <w:r>
        <w:t>Subsequently, the</w:t>
      </w:r>
      <w:r w:rsidRPr="00E163F7">
        <w:t xml:space="preserve"> blood glucose </w:t>
      </w:r>
      <w:r>
        <w:t xml:space="preserve">level </w:t>
      </w:r>
      <w:r w:rsidRPr="00E163F7">
        <w:t xml:space="preserve">is measured at different time points </w:t>
      </w:r>
      <w:r>
        <w:t>during</w:t>
      </w:r>
      <w:r w:rsidRPr="00E163F7">
        <w:t xml:space="preserve"> the following 2 hours.</w:t>
      </w:r>
      <w:r>
        <w:t xml:space="preserve"> </w:t>
      </w:r>
    </w:p>
    <w:p w:rsidR="00AF1F14" w:rsidRPr="00A026D4" w:rsidRDefault="00AF1F14" w:rsidP="00AF1F14">
      <w:pPr>
        <w:jc w:val="both"/>
        <w:rPr>
          <w:b/>
        </w:rPr>
      </w:pPr>
      <w:r>
        <w:t>Ontological description: MP</w:t>
      </w:r>
      <w:proofErr w:type="gramStart"/>
      <w:r>
        <w:t>:000188</w:t>
      </w:r>
      <w:proofErr w:type="gramEnd"/>
      <w:r>
        <w:t xml:space="preserve"> - abnormal circulating glucose level.</w:t>
      </w:r>
    </w:p>
    <w:p w:rsidR="00510029" w:rsidRDefault="00510029" w:rsidP="00510029">
      <w:pPr>
        <w:pStyle w:val="Heading2"/>
      </w:pPr>
      <w:r>
        <w:t>*2. Experimental Design</w:t>
      </w:r>
    </w:p>
    <w:p w:rsidR="00AF1F14" w:rsidRDefault="00AF1F14" w:rsidP="00AF1F14">
      <w:pPr>
        <w:pStyle w:val="ListParagraph"/>
        <w:ind w:left="0"/>
      </w:pPr>
      <w:r>
        <w:t>Minimum number of mutant animals: 7 mice for each sex.</w:t>
      </w:r>
    </w:p>
    <w:p w:rsidR="00AF1F14" w:rsidRDefault="00AF1F14" w:rsidP="00AF1F14">
      <w:pPr>
        <w:pStyle w:val="ListParagraph"/>
        <w:ind w:left="0"/>
      </w:pPr>
      <w:r w:rsidRPr="00675454">
        <w:t>Age of animal: 13 weeks</w:t>
      </w:r>
      <w:r>
        <w:t>.</w:t>
      </w:r>
    </w:p>
    <w:p w:rsidR="00AF1F14" w:rsidRDefault="00AF1F14" w:rsidP="00AF1F14">
      <w:pPr>
        <w:pStyle w:val="ListParagraph"/>
        <w:ind w:left="0"/>
      </w:pPr>
      <w:r>
        <w:t>Sexual dimorphism: yes.</w:t>
      </w:r>
    </w:p>
    <w:p w:rsidR="000E51B1" w:rsidRDefault="000E51B1" w:rsidP="00DD42DF">
      <w:pPr>
        <w:pStyle w:val="Heading2"/>
      </w:pPr>
      <w:r>
        <w:t>*3. Equipment</w:t>
      </w:r>
    </w:p>
    <w:p w:rsidR="000E51B1" w:rsidRPr="00F65C06" w:rsidRDefault="000E51B1" w:rsidP="00DD42DF">
      <w:pPr>
        <w:pStyle w:val="ListParagraph"/>
        <w:numPr>
          <w:ilvl w:val="0"/>
          <w:numId w:val="30"/>
        </w:numPr>
        <w:autoSpaceDE w:val="0"/>
        <w:autoSpaceDN w:val="0"/>
        <w:adjustRightInd w:val="0"/>
        <w:spacing w:after="152" w:line="240" w:lineRule="auto"/>
        <w:ind w:left="426" w:hanging="426"/>
        <w:rPr>
          <w:rFonts w:cs="Calibri"/>
          <w:color w:val="000000"/>
          <w:lang w:eastAsia="ja-JP"/>
        </w:rPr>
      </w:pPr>
      <w:r w:rsidRPr="00F65C06">
        <w:rPr>
          <w:rFonts w:cs="Calibri"/>
          <w:color w:val="000000"/>
          <w:lang w:eastAsia="ja-JP"/>
        </w:rPr>
        <w:t xml:space="preserve">Mouse restraining device (optional) </w:t>
      </w:r>
    </w:p>
    <w:p w:rsidR="000E51B1" w:rsidRPr="00F65C06" w:rsidRDefault="000E51B1" w:rsidP="00DD42DF">
      <w:pPr>
        <w:pStyle w:val="ListParagraph"/>
        <w:numPr>
          <w:ilvl w:val="0"/>
          <w:numId w:val="30"/>
        </w:numPr>
        <w:autoSpaceDE w:val="0"/>
        <w:autoSpaceDN w:val="0"/>
        <w:adjustRightInd w:val="0"/>
        <w:spacing w:after="152" w:line="240" w:lineRule="auto"/>
        <w:ind w:left="426" w:hanging="426"/>
        <w:rPr>
          <w:rFonts w:cs="Calibri"/>
          <w:color w:val="000000"/>
          <w:lang w:eastAsia="ja-JP"/>
        </w:rPr>
      </w:pPr>
      <w:r w:rsidRPr="00F65C06">
        <w:rPr>
          <w:rFonts w:cs="Calibri"/>
          <w:color w:val="000000"/>
          <w:lang w:eastAsia="ja-JP"/>
        </w:rPr>
        <w:t xml:space="preserve">Glucose meter </w:t>
      </w:r>
    </w:p>
    <w:p w:rsidR="000E51B1" w:rsidRPr="00F65C06" w:rsidRDefault="000E51B1" w:rsidP="00DD42DF">
      <w:pPr>
        <w:pStyle w:val="ListParagraph"/>
        <w:numPr>
          <w:ilvl w:val="0"/>
          <w:numId w:val="30"/>
        </w:numPr>
        <w:autoSpaceDE w:val="0"/>
        <w:autoSpaceDN w:val="0"/>
        <w:adjustRightInd w:val="0"/>
        <w:spacing w:after="152" w:line="240" w:lineRule="auto"/>
        <w:ind w:left="426" w:hanging="426"/>
        <w:rPr>
          <w:rFonts w:cs="Calibri"/>
          <w:color w:val="000000"/>
          <w:lang w:eastAsia="ja-JP"/>
        </w:rPr>
      </w:pPr>
      <w:r w:rsidRPr="00F65C06">
        <w:rPr>
          <w:rFonts w:cs="Calibri"/>
          <w:color w:val="000000"/>
          <w:lang w:eastAsia="ja-JP"/>
        </w:rPr>
        <w:t xml:space="preserve">Scalpel blade </w:t>
      </w:r>
    </w:p>
    <w:p w:rsidR="000E51B1" w:rsidRPr="00F65C06" w:rsidRDefault="000E51B1" w:rsidP="00DD42DF">
      <w:pPr>
        <w:pStyle w:val="ListParagraph"/>
        <w:numPr>
          <w:ilvl w:val="0"/>
          <w:numId w:val="30"/>
        </w:numPr>
        <w:autoSpaceDE w:val="0"/>
        <w:autoSpaceDN w:val="0"/>
        <w:adjustRightInd w:val="0"/>
        <w:spacing w:after="152" w:line="240" w:lineRule="auto"/>
        <w:ind w:left="426" w:hanging="426"/>
        <w:rPr>
          <w:rFonts w:cs="Calibri"/>
          <w:color w:val="000000"/>
          <w:lang w:eastAsia="ja-JP"/>
        </w:rPr>
      </w:pPr>
      <w:r w:rsidRPr="00F65C06">
        <w:rPr>
          <w:rFonts w:cs="Calibri"/>
          <w:color w:val="000000"/>
          <w:lang w:eastAsia="ja-JP"/>
        </w:rPr>
        <w:t xml:space="preserve">Balance </w:t>
      </w:r>
    </w:p>
    <w:p w:rsidR="000E51B1" w:rsidRPr="00F65C06" w:rsidRDefault="000E51B1" w:rsidP="00DD42DF">
      <w:pPr>
        <w:pStyle w:val="ListParagraph"/>
        <w:numPr>
          <w:ilvl w:val="0"/>
          <w:numId w:val="30"/>
        </w:numPr>
        <w:autoSpaceDE w:val="0"/>
        <w:autoSpaceDN w:val="0"/>
        <w:adjustRightInd w:val="0"/>
        <w:spacing w:after="152" w:line="240" w:lineRule="auto"/>
        <w:ind w:left="426" w:hanging="426"/>
        <w:rPr>
          <w:rFonts w:cs="Calibri"/>
          <w:color w:val="000000"/>
          <w:lang w:eastAsia="ja-JP"/>
        </w:rPr>
      </w:pPr>
      <w:r w:rsidRPr="00F65C06">
        <w:rPr>
          <w:rFonts w:cs="Calibri"/>
          <w:color w:val="000000"/>
          <w:lang w:eastAsia="ja-JP"/>
        </w:rPr>
        <w:t xml:space="preserve">Timer </w:t>
      </w:r>
    </w:p>
    <w:p w:rsidR="00510029" w:rsidRPr="00DD42DF" w:rsidRDefault="000E51B1" w:rsidP="00DD42DF">
      <w:pPr>
        <w:pStyle w:val="ListParagraph"/>
        <w:numPr>
          <w:ilvl w:val="0"/>
          <w:numId w:val="30"/>
        </w:numPr>
        <w:autoSpaceDE w:val="0"/>
        <w:autoSpaceDN w:val="0"/>
        <w:adjustRightInd w:val="0"/>
        <w:spacing w:after="0" w:line="240" w:lineRule="auto"/>
        <w:ind w:left="426" w:hanging="426"/>
        <w:rPr>
          <w:rFonts w:cs="Calibri"/>
          <w:color w:val="000000"/>
          <w:lang w:eastAsia="ja-JP"/>
        </w:rPr>
      </w:pPr>
      <w:r w:rsidRPr="00F65C06">
        <w:rPr>
          <w:rFonts w:cs="Calibri"/>
          <w:color w:val="000000"/>
          <w:lang w:eastAsia="ja-JP"/>
        </w:rPr>
        <w:t xml:space="preserve">Clean cages </w:t>
      </w:r>
    </w:p>
    <w:p w:rsidR="00510029" w:rsidRPr="00A548AE" w:rsidRDefault="00EF2D12" w:rsidP="000E51B1">
      <w:pPr>
        <w:pStyle w:val="Heading2"/>
      </w:pPr>
      <w:r>
        <w:t>*</w:t>
      </w:r>
      <w:r w:rsidR="000E51B1">
        <w:t>4</w:t>
      </w:r>
      <w:r w:rsidR="00510029">
        <w:t>. Procedure</w:t>
      </w:r>
    </w:p>
    <w:p w:rsidR="00AF1F14" w:rsidRDefault="00AF1F14" w:rsidP="00D30080">
      <w:pPr>
        <w:pStyle w:val="ListParagraph"/>
        <w:numPr>
          <w:ilvl w:val="0"/>
          <w:numId w:val="16"/>
        </w:numPr>
        <w:autoSpaceDE w:val="0"/>
        <w:autoSpaceDN w:val="0"/>
        <w:adjustRightInd w:val="0"/>
        <w:spacing w:afterLines="60" w:after="144" w:line="240" w:lineRule="auto"/>
        <w:ind w:left="360"/>
        <w:rPr>
          <w:rFonts w:cs="Calibri"/>
          <w:lang w:eastAsia="ja-JP"/>
        </w:rPr>
      </w:pPr>
      <w:r w:rsidRPr="005818EE">
        <w:rPr>
          <w:rFonts w:cs="Calibri"/>
          <w:lang w:eastAsia="ja-JP"/>
        </w:rPr>
        <w:t>Fast mice overnight for 16</w:t>
      </w:r>
      <w:r w:rsidR="00D30080">
        <w:rPr>
          <w:rFonts w:cs="Calibri"/>
          <w:lang w:eastAsia="ja-JP"/>
        </w:rPr>
        <w:t xml:space="preserve"> </w:t>
      </w:r>
      <w:r w:rsidRPr="005818EE">
        <w:rPr>
          <w:rFonts w:cs="Calibri"/>
          <w:lang w:eastAsia="ja-JP"/>
        </w:rPr>
        <w:t>hours by transferring mice to clean cages with no food in hopper or bottom of cage. Ensure that they have access to drinking water at all times.</w:t>
      </w:r>
    </w:p>
    <w:p w:rsidR="00AF1F14" w:rsidRPr="005818EE" w:rsidRDefault="00AF1F14" w:rsidP="00DD42DF">
      <w:pPr>
        <w:pStyle w:val="ListParagraph"/>
        <w:tabs>
          <w:tab w:val="left" w:pos="780"/>
        </w:tabs>
        <w:autoSpaceDE w:val="0"/>
        <w:autoSpaceDN w:val="0"/>
        <w:adjustRightInd w:val="0"/>
        <w:spacing w:afterLines="60" w:after="144" w:line="240" w:lineRule="auto"/>
        <w:ind w:left="360"/>
        <w:rPr>
          <w:rFonts w:cs="Calibri"/>
          <w:lang w:eastAsia="ja-JP"/>
        </w:rPr>
      </w:pPr>
      <w:r>
        <w:rPr>
          <w:rFonts w:cs="Calibri"/>
          <w:lang w:eastAsia="ja-JP"/>
        </w:rPr>
        <w:tab/>
      </w:r>
    </w:p>
    <w:p w:rsidR="00AF1F14" w:rsidRDefault="00AF1F14" w:rsidP="00DD42DF">
      <w:pPr>
        <w:pStyle w:val="ListParagraph"/>
        <w:numPr>
          <w:ilvl w:val="0"/>
          <w:numId w:val="16"/>
        </w:numPr>
        <w:autoSpaceDE w:val="0"/>
        <w:autoSpaceDN w:val="0"/>
        <w:adjustRightInd w:val="0"/>
        <w:spacing w:afterLines="60" w:after="144" w:line="240" w:lineRule="auto"/>
        <w:ind w:left="360"/>
        <w:rPr>
          <w:rFonts w:cs="Calibri"/>
          <w:lang w:eastAsia="ja-JP"/>
        </w:rPr>
      </w:pPr>
      <w:r w:rsidRPr="005818EE">
        <w:rPr>
          <w:rFonts w:cs="Calibri"/>
        </w:rPr>
        <w:t xml:space="preserve">Following the fasting period, place each mouse into a separate and clean cage labeled with their identification and water available </w:t>
      </w:r>
      <w:r w:rsidRPr="005818EE">
        <w:rPr>
          <w:rFonts w:cs="Calibri"/>
          <w:i/>
          <w:iCs/>
        </w:rPr>
        <w:t>ad libitum</w:t>
      </w:r>
      <w:r w:rsidRPr="005818EE">
        <w:rPr>
          <w:rFonts w:cs="Calibri"/>
        </w:rPr>
        <w:t xml:space="preserve">. </w:t>
      </w:r>
    </w:p>
    <w:p w:rsidR="00AF1F14" w:rsidRPr="005818EE" w:rsidRDefault="00AF1F14" w:rsidP="00DD42DF">
      <w:pPr>
        <w:pStyle w:val="ListParagraph"/>
        <w:autoSpaceDE w:val="0"/>
        <w:autoSpaceDN w:val="0"/>
        <w:adjustRightInd w:val="0"/>
        <w:spacing w:afterLines="60" w:after="144" w:line="240" w:lineRule="auto"/>
        <w:ind w:left="360"/>
        <w:rPr>
          <w:rFonts w:cs="Calibri"/>
          <w:lang w:eastAsia="ja-JP"/>
        </w:rPr>
      </w:pPr>
    </w:p>
    <w:p w:rsidR="00AF1F14" w:rsidRPr="005818EE" w:rsidRDefault="00AF1F14" w:rsidP="00DD42DF">
      <w:pPr>
        <w:pStyle w:val="ListParagraph"/>
        <w:numPr>
          <w:ilvl w:val="0"/>
          <w:numId w:val="16"/>
        </w:numPr>
        <w:autoSpaceDE w:val="0"/>
        <w:autoSpaceDN w:val="0"/>
        <w:adjustRightInd w:val="0"/>
        <w:spacing w:afterLines="60" w:after="144" w:line="240" w:lineRule="auto"/>
        <w:ind w:left="360"/>
        <w:rPr>
          <w:rFonts w:cs="Calibri"/>
          <w:lang w:eastAsia="ja-JP"/>
        </w:rPr>
      </w:pPr>
      <w:r w:rsidRPr="005818EE">
        <w:rPr>
          <w:rFonts w:cs="Calibri"/>
          <w:lang w:eastAsia="ja-JP"/>
        </w:rPr>
        <w:t>Prepare an experiment record sheet, syringe and sticks for glucose m</w:t>
      </w:r>
      <w:r>
        <w:rPr>
          <w:rFonts w:cs="Calibri"/>
          <w:lang w:eastAsia="ja-JP"/>
        </w:rPr>
        <w:t>easurement and glucose solution.</w:t>
      </w:r>
    </w:p>
    <w:p w:rsidR="00AF1F14" w:rsidRDefault="00AF1F14" w:rsidP="00DD42DF">
      <w:pPr>
        <w:pStyle w:val="Default"/>
        <w:numPr>
          <w:ilvl w:val="0"/>
          <w:numId w:val="16"/>
        </w:numPr>
        <w:spacing w:afterLines="60" w:after="144"/>
        <w:ind w:left="360"/>
        <w:jc w:val="both"/>
        <w:rPr>
          <w:rFonts w:asciiTheme="minorHAnsi" w:hAnsiTheme="minorHAnsi" w:cstheme="minorHAnsi"/>
          <w:sz w:val="22"/>
          <w:szCs w:val="22"/>
          <w:lang w:val="en-US"/>
        </w:rPr>
      </w:pPr>
      <w:r>
        <w:rPr>
          <w:rFonts w:asciiTheme="minorHAnsi" w:hAnsiTheme="minorHAnsi" w:cstheme="minorHAnsi"/>
          <w:sz w:val="22"/>
          <w:szCs w:val="22"/>
          <w:lang w:val="en-US"/>
        </w:rPr>
        <w:t xml:space="preserve">Remove a mouse from its home cage and place on the weighing balance. Record the weight of the mouse. </w:t>
      </w:r>
    </w:p>
    <w:p w:rsidR="00AF1F14" w:rsidRPr="005818EE" w:rsidRDefault="00AF1F14" w:rsidP="00DD42DF">
      <w:pPr>
        <w:pStyle w:val="ListParagraph"/>
        <w:numPr>
          <w:ilvl w:val="0"/>
          <w:numId w:val="16"/>
        </w:numPr>
        <w:autoSpaceDE w:val="0"/>
        <w:autoSpaceDN w:val="0"/>
        <w:adjustRightInd w:val="0"/>
        <w:spacing w:afterLines="60" w:after="144" w:line="240" w:lineRule="auto"/>
        <w:ind w:left="360"/>
        <w:rPr>
          <w:rFonts w:cs="Calibri"/>
          <w:lang w:eastAsia="ja-JP"/>
        </w:rPr>
      </w:pPr>
      <w:r w:rsidRPr="005818EE">
        <w:rPr>
          <w:rFonts w:cs="Calibri"/>
          <w:lang w:eastAsia="ja-JP"/>
        </w:rPr>
        <w:lastRenderedPageBreak/>
        <w:t>Calculate and record the volume of 20% glucose solution required (2g of glucose/kg body mass) for IP injection as follows: volume of IP glucose injection (</w:t>
      </w:r>
      <w:r w:rsidRPr="005818EE">
        <w:rPr>
          <w:rFonts w:cs="Calibri"/>
          <w:lang w:val="de-DE" w:eastAsia="ja-JP"/>
        </w:rPr>
        <w:t>μ</w:t>
      </w:r>
      <w:r w:rsidRPr="005818EE">
        <w:rPr>
          <w:rFonts w:cs="Calibri"/>
          <w:lang w:eastAsia="ja-JP"/>
        </w:rPr>
        <w:t>l) = 10 x body weight (g).</w:t>
      </w:r>
    </w:p>
    <w:p w:rsidR="00AF1F14" w:rsidRDefault="00AF1F14" w:rsidP="00DD42DF">
      <w:pPr>
        <w:pStyle w:val="Default"/>
        <w:numPr>
          <w:ilvl w:val="0"/>
          <w:numId w:val="16"/>
        </w:numPr>
        <w:spacing w:afterLines="60" w:after="144"/>
        <w:ind w:left="360"/>
        <w:rPr>
          <w:sz w:val="22"/>
          <w:szCs w:val="22"/>
          <w:lang w:val="en-US"/>
        </w:rPr>
      </w:pPr>
      <w:r w:rsidRPr="000F1111">
        <w:rPr>
          <w:i/>
          <w:iCs/>
          <w:sz w:val="22"/>
          <w:szCs w:val="22"/>
          <w:lang w:val="en-US"/>
        </w:rPr>
        <w:t xml:space="preserve">Optional application of topical </w:t>
      </w:r>
      <w:r w:rsidR="00D14EF2" w:rsidRPr="000F1111">
        <w:rPr>
          <w:i/>
          <w:iCs/>
          <w:sz w:val="22"/>
          <w:szCs w:val="22"/>
          <w:lang w:val="en-US"/>
        </w:rPr>
        <w:t>anesthetic</w:t>
      </w:r>
      <w:r w:rsidRPr="000F1111">
        <w:rPr>
          <w:i/>
          <w:iCs/>
          <w:sz w:val="22"/>
          <w:szCs w:val="22"/>
          <w:lang w:val="en-US"/>
        </w:rPr>
        <w:t xml:space="preserve"> cream</w:t>
      </w:r>
      <w:r w:rsidRPr="000F1111">
        <w:rPr>
          <w:sz w:val="22"/>
          <w:szCs w:val="22"/>
          <w:lang w:val="en-US"/>
        </w:rPr>
        <w:t>:</w:t>
      </w:r>
    </w:p>
    <w:p w:rsidR="00AF1F14" w:rsidRDefault="00AF1F14" w:rsidP="00DD42DF">
      <w:pPr>
        <w:pStyle w:val="Default"/>
        <w:numPr>
          <w:ilvl w:val="0"/>
          <w:numId w:val="25"/>
        </w:numPr>
        <w:spacing w:afterLines="60" w:after="144"/>
        <w:rPr>
          <w:sz w:val="22"/>
          <w:szCs w:val="22"/>
          <w:lang w:val="en-US"/>
        </w:rPr>
      </w:pPr>
      <w:r w:rsidRPr="005818EE">
        <w:rPr>
          <w:sz w:val="22"/>
          <w:szCs w:val="22"/>
          <w:lang w:val="en-US"/>
        </w:rPr>
        <w:t xml:space="preserve">Wearing gloves apply a small amount of topical </w:t>
      </w:r>
      <w:r w:rsidR="00D14EF2" w:rsidRPr="005818EE">
        <w:rPr>
          <w:sz w:val="22"/>
          <w:szCs w:val="22"/>
          <w:lang w:val="en-US"/>
        </w:rPr>
        <w:t>anesthetic</w:t>
      </w:r>
      <w:r w:rsidRPr="005818EE">
        <w:rPr>
          <w:sz w:val="22"/>
          <w:szCs w:val="22"/>
          <w:lang w:val="en-US"/>
        </w:rPr>
        <w:t xml:space="preserve"> cream to the tail of the mouse, spreading over the tail evenly</w:t>
      </w:r>
    </w:p>
    <w:p w:rsidR="00AF1F14" w:rsidRPr="000F1111" w:rsidRDefault="00AF1F14" w:rsidP="00DD42DF">
      <w:pPr>
        <w:pStyle w:val="Default"/>
        <w:numPr>
          <w:ilvl w:val="0"/>
          <w:numId w:val="25"/>
        </w:numPr>
        <w:spacing w:afterLines="60" w:after="144"/>
        <w:rPr>
          <w:sz w:val="22"/>
          <w:szCs w:val="22"/>
          <w:lang w:val="en-US"/>
        </w:rPr>
      </w:pPr>
      <w:r w:rsidRPr="000F1111">
        <w:rPr>
          <w:sz w:val="22"/>
          <w:szCs w:val="22"/>
          <w:lang w:val="en-US"/>
        </w:rPr>
        <w:t xml:space="preserve">Gently massage it in for ~10 seconds to enhance the effect of the </w:t>
      </w:r>
      <w:r w:rsidR="00D14EF2" w:rsidRPr="000F1111">
        <w:rPr>
          <w:sz w:val="22"/>
          <w:szCs w:val="22"/>
          <w:lang w:val="en-US"/>
        </w:rPr>
        <w:t>anesthetic</w:t>
      </w:r>
      <w:r w:rsidRPr="000F1111">
        <w:rPr>
          <w:sz w:val="22"/>
          <w:szCs w:val="22"/>
          <w:lang w:val="en-US"/>
        </w:rPr>
        <w:t xml:space="preserve"> cream ensuring that the proposed incision site is fully covered </w:t>
      </w:r>
    </w:p>
    <w:p w:rsidR="00AF1F14" w:rsidRDefault="00AF1F14" w:rsidP="00DD42DF">
      <w:pPr>
        <w:pStyle w:val="Default"/>
        <w:numPr>
          <w:ilvl w:val="0"/>
          <w:numId w:val="25"/>
        </w:numPr>
        <w:spacing w:afterLines="60" w:after="144"/>
        <w:rPr>
          <w:sz w:val="22"/>
          <w:szCs w:val="22"/>
          <w:lang w:val="en-US"/>
        </w:rPr>
      </w:pPr>
      <w:r w:rsidRPr="000F1111">
        <w:rPr>
          <w:sz w:val="22"/>
          <w:szCs w:val="22"/>
          <w:lang w:val="en-US"/>
        </w:rPr>
        <w:t xml:space="preserve">Wipe off any excess cream with a piece of tissue </w:t>
      </w:r>
    </w:p>
    <w:p w:rsidR="00AF1F14" w:rsidRPr="005818EE" w:rsidRDefault="00AF1F14" w:rsidP="00DD42DF">
      <w:pPr>
        <w:pStyle w:val="Default"/>
        <w:numPr>
          <w:ilvl w:val="0"/>
          <w:numId w:val="16"/>
        </w:numPr>
        <w:spacing w:afterLines="60" w:after="144"/>
        <w:ind w:left="360"/>
        <w:rPr>
          <w:sz w:val="22"/>
          <w:szCs w:val="22"/>
          <w:lang w:val="en-US"/>
        </w:rPr>
      </w:pPr>
      <w:r w:rsidRPr="005818EE">
        <w:rPr>
          <w:sz w:val="22"/>
          <w:szCs w:val="22"/>
          <w:lang w:val="en-US"/>
        </w:rPr>
        <w:t>Optional: Restrain the mouse in the restraining device with the tail exposed.</w:t>
      </w:r>
    </w:p>
    <w:p w:rsidR="00AF1F14" w:rsidRDefault="00AF1F14" w:rsidP="00DD42DF">
      <w:pPr>
        <w:pStyle w:val="Default"/>
        <w:numPr>
          <w:ilvl w:val="0"/>
          <w:numId w:val="16"/>
        </w:numPr>
        <w:spacing w:afterLines="60" w:after="144"/>
        <w:ind w:left="360"/>
        <w:rPr>
          <w:sz w:val="22"/>
          <w:szCs w:val="22"/>
          <w:lang w:val="en-US"/>
        </w:rPr>
      </w:pPr>
      <w:r w:rsidRPr="005818EE">
        <w:rPr>
          <w:sz w:val="22"/>
          <w:szCs w:val="22"/>
          <w:lang w:val="en-US"/>
        </w:rPr>
        <w:t>Score the tip of the tail using a fresh or sterilized scalpel blade</w:t>
      </w:r>
    </w:p>
    <w:p w:rsidR="00AF1F14" w:rsidRPr="00B24FE1" w:rsidRDefault="00AF1F14" w:rsidP="00DD42DF">
      <w:pPr>
        <w:pStyle w:val="ListParagraph"/>
        <w:numPr>
          <w:ilvl w:val="0"/>
          <w:numId w:val="16"/>
        </w:numPr>
        <w:autoSpaceDE w:val="0"/>
        <w:autoSpaceDN w:val="0"/>
        <w:adjustRightInd w:val="0"/>
        <w:spacing w:afterLines="60" w:after="144" w:line="240" w:lineRule="auto"/>
        <w:ind w:left="360"/>
        <w:rPr>
          <w:rFonts w:cs="Calibri"/>
          <w:lang w:eastAsia="ja-JP"/>
        </w:rPr>
      </w:pPr>
      <w:r w:rsidRPr="00B24FE1">
        <w:rPr>
          <w:rFonts w:cs="Calibri"/>
          <w:lang w:eastAsia="ja-JP"/>
        </w:rPr>
        <w:t>Discard first small drop of blood. A small drop of blood (&lt;5</w:t>
      </w:r>
      <w:r w:rsidRPr="00B24FE1">
        <w:rPr>
          <w:rFonts w:cs="Calibri"/>
          <w:lang w:val="de-DE" w:eastAsia="ja-JP"/>
        </w:rPr>
        <w:t>μ</w:t>
      </w:r>
      <w:r w:rsidRPr="00B24FE1">
        <w:rPr>
          <w:rFonts w:cs="Calibri"/>
          <w:lang w:eastAsia="ja-JP"/>
        </w:rPr>
        <w:t>l) is placed on the test strip of the blood glucose meter. This is the baseline glucose level (t = 0) and is recorded in the experiment record sheet.</w:t>
      </w:r>
    </w:p>
    <w:p w:rsidR="00AF1F14" w:rsidRPr="00B24FE1" w:rsidRDefault="00AF1F14" w:rsidP="00DD42DF">
      <w:pPr>
        <w:pStyle w:val="ListParagraph"/>
        <w:numPr>
          <w:ilvl w:val="0"/>
          <w:numId w:val="16"/>
        </w:numPr>
        <w:autoSpaceDE w:val="0"/>
        <w:autoSpaceDN w:val="0"/>
        <w:adjustRightInd w:val="0"/>
        <w:spacing w:afterLines="60" w:after="144" w:line="240" w:lineRule="auto"/>
        <w:ind w:left="360"/>
        <w:rPr>
          <w:rFonts w:cs="Calibri"/>
          <w:lang w:eastAsia="ja-JP"/>
        </w:rPr>
      </w:pPr>
      <w:r w:rsidRPr="00B24FE1">
        <w:rPr>
          <w:rFonts w:cs="Calibri"/>
          <w:lang w:eastAsia="ja-JP"/>
        </w:rPr>
        <w:t>Remove the mouse from the restraining device.</w:t>
      </w:r>
    </w:p>
    <w:p w:rsidR="00AF1F14" w:rsidRPr="00B24FE1" w:rsidRDefault="00AF1F14" w:rsidP="00DD42DF">
      <w:pPr>
        <w:pStyle w:val="ListParagraph"/>
        <w:numPr>
          <w:ilvl w:val="0"/>
          <w:numId w:val="16"/>
        </w:numPr>
        <w:autoSpaceDE w:val="0"/>
        <w:autoSpaceDN w:val="0"/>
        <w:adjustRightInd w:val="0"/>
        <w:spacing w:afterLines="60" w:after="144" w:line="240" w:lineRule="auto"/>
        <w:ind w:left="360"/>
        <w:rPr>
          <w:rFonts w:cs="Calibri"/>
          <w:lang w:eastAsia="ja-JP"/>
        </w:rPr>
      </w:pPr>
      <w:r w:rsidRPr="00B24FE1">
        <w:rPr>
          <w:rFonts w:cs="Calibri"/>
          <w:lang w:eastAsia="ja-JP"/>
        </w:rPr>
        <w:t xml:space="preserve">Inject the mouse </w:t>
      </w:r>
      <w:proofErr w:type="spellStart"/>
      <w:r w:rsidRPr="00B24FE1">
        <w:rPr>
          <w:rFonts w:cs="Calibri"/>
          <w:lang w:eastAsia="ja-JP"/>
        </w:rPr>
        <w:t>intraperitoneally</w:t>
      </w:r>
      <w:proofErr w:type="spellEnd"/>
      <w:r w:rsidRPr="00B24FE1">
        <w:rPr>
          <w:rFonts w:cs="Calibri"/>
          <w:lang w:eastAsia="ja-JP"/>
        </w:rPr>
        <w:t xml:space="preserve"> with the appropriate amount of glucose solution, as</w:t>
      </w:r>
      <w:r w:rsidR="006441D9">
        <w:rPr>
          <w:rFonts w:cs="Calibri"/>
          <w:lang w:eastAsia="ja-JP"/>
        </w:rPr>
        <w:t xml:space="preserve"> </w:t>
      </w:r>
      <w:r w:rsidR="002F5083">
        <w:rPr>
          <w:rFonts w:cs="Calibri"/>
          <w:lang w:eastAsia="ja-JP"/>
        </w:rPr>
        <w:t>previously determined (point 3</w:t>
      </w:r>
      <w:r w:rsidRPr="00B24FE1">
        <w:rPr>
          <w:rFonts w:cs="Calibri"/>
          <w:lang w:eastAsia="ja-JP"/>
        </w:rPr>
        <w:t>) and note the time-point of injection on the record sheet.</w:t>
      </w:r>
    </w:p>
    <w:p w:rsidR="00AF1F14" w:rsidRPr="00B24FE1" w:rsidRDefault="00AF1F14" w:rsidP="00DD42DF">
      <w:pPr>
        <w:pStyle w:val="ListParagraph"/>
        <w:numPr>
          <w:ilvl w:val="0"/>
          <w:numId w:val="16"/>
        </w:numPr>
        <w:autoSpaceDE w:val="0"/>
        <w:autoSpaceDN w:val="0"/>
        <w:adjustRightInd w:val="0"/>
        <w:spacing w:afterLines="60" w:after="144" w:line="240" w:lineRule="auto"/>
        <w:ind w:left="360"/>
        <w:rPr>
          <w:rFonts w:cs="Calibri"/>
          <w:lang w:eastAsia="ja-JP"/>
        </w:rPr>
      </w:pPr>
      <w:r w:rsidRPr="00B24FE1">
        <w:rPr>
          <w:rFonts w:cs="Calibri"/>
          <w:lang w:eastAsia="ja-JP"/>
        </w:rPr>
        <w:t xml:space="preserve">The blood glucose levels are measured at 15, 30, 60 and 120 minutes (t = 15, t = 30, t = 60 and t = 120) after glucose injection, by placing a small drop of blood on a new test strip and recording the measurements. Start the bleeding again by removing the clot from the first </w:t>
      </w:r>
      <w:proofErr w:type="gramStart"/>
      <w:r w:rsidRPr="00B24FE1">
        <w:rPr>
          <w:rFonts w:cs="Calibri"/>
          <w:lang w:eastAsia="ja-JP"/>
        </w:rPr>
        <w:t>incision,</w:t>
      </w:r>
      <w:proofErr w:type="gramEnd"/>
      <w:r w:rsidRPr="00B24FE1">
        <w:rPr>
          <w:rFonts w:cs="Calibri"/>
          <w:lang w:eastAsia="ja-JP"/>
        </w:rPr>
        <w:t xml:space="preserve"> massage the tail if blood flow is inadequate. Results are recorded in the record sheet.</w:t>
      </w:r>
    </w:p>
    <w:p w:rsidR="00AF1F14" w:rsidRPr="000F1111" w:rsidRDefault="00AF1F14" w:rsidP="00DD42DF">
      <w:pPr>
        <w:pStyle w:val="Default"/>
        <w:numPr>
          <w:ilvl w:val="0"/>
          <w:numId w:val="16"/>
        </w:numPr>
        <w:spacing w:afterLines="60" w:after="144"/>
        <w:ind w:left="360"/>
        <w:rPr>
          <w:sz w:val="22"/>
          <w:szCs w:val="22"/>
          <w:lang w:val="en-US"/>
        </w:rPr>
      </w:pPr>
      <w:r w:rsidRPr="000F1111">
        <w:rPr>
          <w:sz w:val="22"/>
          <w:szCs w:val="22"/>
          <w:lang w:val="en-US"/>
        </w:rPr>
        <w:t>Ensure that further blood loss from the incision is minimal by briefly applying pressure to the incision after each measurement. At the end of the experiment add food to the cage and make sure that a plentiful supply of water is available to the animals.</w:t>
      </w:r>
    </w:p>
    <w:p w:rsidR="00AF1F14" w:rsidRPr="000F1111" w:rsidRDefault="00AF1F14" w:rsidP="00DD42DF">
      <w:pPr>
        <w:pStyle w:val="Default"/>
        <w:numPr>
          <w:ilvl w:val="0"/>
          <w:numId w:val="16"/>
        </w:numPr>
        <w:spacing w:afterLines="60" w:after="144"/>
        <w:ind w:left="360"/>
        <w:rPr>
          <w:sz w:val="22"/>
          <w:szCs w:val="22"/>
          <w:lang w:val="en-US"/>
        </w:rPr>
      </w:pPr>
      <w:r w:rsidRPr="000F1111">
        <w:rPr>
          <w:sz w:val="22"/>
          <w:szCs w:val="22"/>
          <w:lang w:val="en-US"/>
        </w:rPr>
        <w:t xml:space="preserve">At the end of the experimental session, place the mouse in a clean cage with water and food available </w:t>
      </w:r>
      <w:r w:rsidRPr="000F1111">
        <w:rPr>
          <w:i/>
          <w:iCs/>
          <w:sz w:val="22"/>
          <w:szCs w:val="22"/>
          <w:lang w:val="en-US"/>
        </w:rPr>
        <w:t>ad libitum</w:t>
      </w:r>
      <w:r w:rsidRPr="000F1111">
        <w:rPr>
          <w:sz w:val="22"/>
          <w:szCs w:val="22"/>
          <w:lang w:val="en-US"/>
        </w:rPr>
        <w:t xml:space="preserve">. </w:t>
      </w:r>
    </w:p>
    <w:p w:rsidR="00510029" w:rsidRPr="00AF1F14" w:rsidRDefault="00AF1F14" w:rsidP="00DD42DF">
      <w:pPr>
        <w:pStyle w:val="Default"/>
        <w:numPr>
          <w:ilvl w:val="0"/>
          <w:numId w:val="16"/>
        </w:numPr>
        <w:spacing w:afterLines="60" w:after="144"/>
        <w:ind w:left="360"/>
        <w:rPr>
          <w:sz w:val="22"/>
          <w:szCs w:val="22"/>
          <w:lang w:val="en-US"/>
        </w:rPr>
      </w:pPr>
      <w:r w:rsidRPr="000F1111">
        <w:rPr>
          <w:sz w:val="22"/>
          <w:szCs w:val="22"/>
          <w:lang w:val="en-US"/>
        </w:rPr>
        <w:t xml:space="preserve">Monitor the animals carefully to observe any abnormal </w:t>
      </w:r>
      <w:r w:rsidR="00D14EF2" w:rsidRPr="000F1111">
        <w:rPr>
          <w:sz w:val="22"/>
          <w:szCs w:val="22"/>
          <w:lang w:val="en-US"/>
        </w:rPr>
        <w:t>behavior</w:t>
      </w:r>
      <w:r w:rsidRPr="000F1111">
        <w:rPr>
          <w:sz w:val="22"/>
          <w:szCs w:val="22"/>
          <w:lang w:val="en-US"/>
        </w:rPr>
        <w:t xml:space="preserve">(s). </w:t>
      </w:r>
    </w:p>
    <w:p w:rsidR="00510029" w:rsidRDefault="00510029" w:rsidP="00510029">
      <w:pPr>
        <w:pStyle w:val="Heading2"/>
      </w:pPr>
      <w:r>
        <w:t>*5. Notes</w:t>
      </w:r>
    </w:p>
    <w:p w:rsidR="00EF2D12" w:rsidRDefault="00EF2D12" w:rsidP="00EF2D12">
      <w:pPr>
        <w:pStyle w:val="Heading3"/>
      </w:pPr>
      <w:r>
        <w:t>Data QC</w:t>
      </w:r>
    </w:p>
    <w:p w:rsidR="00AF1F14" w:rsidRPr="00AF1F14" w:rsidRDefault="00AF1F14" w:rsidP="00DD42DF">
      <w:pPr>
        <w:pStyle w:val="ListParagraph"/>
        <w:numPr>
          <w:ilvl w:val="0"/>
          <w:numId w:val="29"/>
        </w:numPr>
        <w:autoSpaceDE w:val="0"/>
        <w:autoSpaceDN w:val="0"/>
        <w:adjustRightInd w:val="0"/>
        <w:spacing w:afterLines="60" w:after="144" w:line="240" w:lineRule="auto"/>
        <w:jc w:val="both"/>
        <w:rPr>
          <w:rFonts w:cs="Calibri"/>
          <w:lang w:eastAsia="ja-JP"/>
        </w:rPr>
      </w:pPr>
      <w:r w:rsidRPr="00AF1F14">
        <w:rPr>
          <w:rFonts w:cs="Calibri"/>
          <w:lang w:eastAsia="ja-JP"/>
        </w:rPr>
        <w:t>Calibrate the glucose meter routinely as outlined in the manual.</w:t>
      </w:r>
    </w:p>
    <w:p w:rsidR="00510029" w:rsidRDefault="00510029" w:rsidP="00510029">
      <w:pPr>
        <w:pStyle w:val="Heading2"/>
      </w:pPr>
      <w:r>
        <w:br/>
        <w:t>*</w:t>
      </w:r>
      <w:proofErr w:type="gramStart"/>
      <w:r>
        <w:t>6 .</w:t>
      </w:r>
      <w:proofErr w:type="gramEnd"/>
      <w:r>
        <w:t xml:space="preserve"> Measured Parameters - list</w:t>
      </w:r>
    </w:p>
    <w:p w:rsidR="00DF1C19" w:rsidRDefault="00510029" w:rsidP="00510029">
      <w:r>
        <w:br/>
        <w:t>{Placed in Parameters spreadsheet}</w:t>
      </w:r>
    </w:p>
    <w:p w:rsidR="008861BB" w:rsidRDefault="008861BB" w:rsidP="00510029">
      <w:pPr>
        <w:pStyle w:val="Heading2"/>
      </w:pPr>
    </w:p>
    <w:p w:rsidR="008861BB" w:rsidRDefault="008861BB" w:rsidP="00510029">
      <w:pPr>
        <w:pStyle w:val="Heading2"/>
      </w:pPr>
    </w:p>
    <w:p w:rsidR="008861BB" w:rsidRPr="008861BB" w:rsidRDefault="008861BB" w:rsidP="008861BB"/>
    <w:p w:rsidR="00510029" w:rsidRDefault="00510029" w:rsidP="00510029">
      <w:pPr>
        <w:pStyle w:val="Heading2"/>
      </w:pPr>
      <w:r>
        <w:lastRenderedPageBreak/>
        <w:t xml:space="preserve">*7. </w:t>
      </w:r>
      <w:proofErr w:type="spellStart"/>
      <w:r>
        <w:t>MetaData</w:t>
      </w:r>
      <w:proofErr w:type="spellEnd"/>
      <w:r>
        <w:t xml:space="preserve"> Parameters - list</w:t>
      </w:r>
      <w:r>
        <w:br/>
      </w:r>
    </w:p>
    <w:tbl>
      <w:tblPr>
        <w:tblStyle w:val="TableGrid"/>
        <w:tblW w:w="0" w:type="auto"/>
        <w:jc w:val="center"/>
        <w:tblInd w:w="108" w:type="dxa"/>
        <w:tblLook w:val="04A0" w:firstRow="1" w:lastRow="0" w:firstColumn="1" w:lastColumn="0" w:noHBand="0" w:noVBand="1"/>
      </w:tblPr>
      <w:tblGrid>
        <w:gridCol w:w="1978"/>
        <w:gridCol w:w="2896"/>
        <w:gridCol w:w="2172"/>
        <w:gridCol w:w="2088"/>
      </w:tblGrid>
      <w:tr w:rsidR="00EF2D12" w:rsidRPr="00A026D4" w:rsidTr="00826912">
        <w:trPr>
          <w:jc w:val="center"/>
        </w:trPr>
        <w:tc>
          <w:tcPr>
            <w:tcW w:w="19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2D12" w:rsidRPr="00A026D4" w:rsidRDefault="00EF2D12" w:rsidP="00826912">
            <w:pPr>
              <w:jc w:val="both"/>
              <w:rPr>
                <w:rFonts w:cstheme="minorHAnsi"/>
                <w:b/>
              </w:rPr>
            </w:pPr>
            <w:bookmarkStart w:id="0" w:name="OLE_LINK8"/>
            <w:r w:rsidRPr="00A026D4">
              <w:rPr>
                <w:rFonts w:cstheme="minorHAnsi"/>
                <w:b/>
              </w:rPr>
              <w:t>Metadata</w:t>
            </w:r>
          </w:p>
        </w:tc>
        <w:tc>
          <w:tcPr>
            <w:tcW w:w="28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2D12" w:rsidRPr="00A026D4" w:rsidRDefault="00EF2D12" w:rsidP="00826912">
            <w:pPr>
              <w:tabs>
                <w:tab w:val="center" w:pos="1049"/>
              </w:tabs>
              <w:jc w:val="both"/>
              <w:rPr>
                <w:rFonts w:cstheme="minorHAnsi"/>
                <w:b/>
              </w:rPr>
            </w:pPr>
            <w:r>
              <w:rPr>
                <w:rFonts w:cstheme="minorHAnsi"/>
                <w:b/>
              </w:rPr>
              <w:t>Example</w:t>
            </w:r>
          </w:p>
        </w:tc>
        <w:tc>
          <w:tcPr>
            <w:tcW w:w="21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2D12" w:rsidRPr="00A026D4" w:rsidRDefault="00EF2D12" w:rsidP="00826912">
            <w:pPr>
              <w:tabs>
                <w:tab w:val="center" w:pos="1049"/>
              </w:tabs>
              <w:rPr>
                <w:rFonts w:cstheme="minorHAnsi"/>
                <w:b/>
              </w:rPr>
            </w:pPr>
            <w:r w:rsidRPr="00A026D4">
              <w:rPr>
                <w:rFonts w:cstheme="minorHAnsi"/>
                <w:b/>
              </w:rPr>
              <w:t>Required for data upload</w:t>
            </w:r>
          </w:p>
        </w:tc>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2D12" w:rsidRPr="00A026D4" w:rsidRDefault="00EF2D12" w:rsidP="00826912">
            <w:pPr>
              <w:tabs>
                <w:tab w:val="center" w:pos="1049"/>
              </w:tabs>
              <w:rPr>
                <w:rFonts w:cstheme="minorHAnsi"/>
                <w:b/>
              </w:rPr>
            </w:pPr>
            <w:r w:rsidRPr="00A026D4">
              <w:rPr>
                <w:rFonts w:cstheme="minorHAnsi"/>
                <w:b/>
              </w:rPr>
              <w:t>Required for data analysis</w:t>
            </w:r>
          </w:p>
        </w:tc>
      </w:tr>
      <w:tr w:rsidR="001C0217" w:rsidRPr="00A026D4" w:rsidTr="00826912">
        <w:trPr>
          <w:jc w:val="center"/>
        </w:trPr>
        <w:tc>
          <w:tcPr>
            <w:tcW w:w="19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0217" w:rsidRPr="00A026D4" w:rsidRDefault="001C0217" w:rsidP="00FA4E06">
            <w:pPr>
              <w:rPr>
                <w:rFonts w:cstheme="minorHAnsi"/>
              </w:rPr>
            </w:pPr>
            <w:r w:rsidRPr="00A026D4">
              <w:rPr>
                <w:rFonts w:cstheme="minorHAnsi"/>
              </w:rPr>
              <w:t xml:space="preserve">Equipment </w:t>
            </w:r>
            <w:r w:rsidR="00FA4E06">
              <w:rPr>
                <w:rFonts w:cstheme="minorHAnsi"/>
              </w:rPr>
              <w:t>ID</w:t>
            </w:r>
          </w:p>
        </w:tc>
        <w:tc>
          <w:tcPr>
            <w:tcW w:w="28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0217" w:rsidRPr="00A026D4" w:rsidRDefault="001C0217" w:rsidP="001C0217">
            <w:pPr>
              <w:rPr>
                <w:rFonts w:cstheme="minorHAnsi"/>
              </w:rPr>
            </w:pPr>
          </w:p>
        </w:tc>
        <w:tc>
          <w:tcPr>
            <w:tcW w:w="21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0217" w:rsidRPr="00A026D4" w:rsidRDefault="001C0217" w:rsidP="001C0217">
            <w:pPr>
              <w:tabs>
                <w:tab w:val="left" w:pos="490"/>
              </w:tabs>
              <w:rPr>
                <w:rFonts w:cstheme="minorHAnsi"/>
              </w:rPr>
            </w:pPr>
            <w:r w:rsidRPr="00A026D4">
              <w:rPr>
                <w:rFonts w:cstheme="minorHAnsi"/>
              </w:rPr>
              <w:t>YES</w:t>
            </w:r>
          </w:p>
        </w:tc>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0217" w:rsidRPr="0065239D" w:rsidRDefault="001C0217" w:rsidP="001C0217">
            <w:pPr>
              <w:rPr>
                <w:rFonts w:cstheme="minorHAnsi"/>
              </w:rPr>
            </w:pPr>
            <w:r>
              <w:rPr>
                <w:rFonts w:cstheme="minorHAnsi"/>
              </w:rPr>
              <w:t>NO</w:t>
            </w:r>
          </w:p>
        </w:tc>
      </w:tr>
      <w:tr w:rsidR="001C0217" w:rsidRPr="00A026D4" w:rsidTr="00826912">
        <w:trPr>
          <w:jc w:val="center"/>
        </w:trPr>
        <w:tc>
          <w:tcPr>
            <w:tcW w:w="19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0217" w:rsidRPr="00A026D4" w:rsidRDefault="001C0217" w:rsidP="001C0217">
            <w:pPr>
              <w:rPr>
                <w:rFonts w:cstheme="minorHAnsi"/>
              </w:rPr>
            </w:pPr>
            <w:r w:rsidRPr="00A026D4">
              <w:rPr>
                <w:rFonts w:cstheme="minorHAnsi"/>
              </w:rPr>
              <w:t>Equipment manufacturer</w:t>
            </w:r>
          </w:p>
        </w:tc>
        <w:tc>
          <w:tcPr>
            <w:tcW w:w="28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C0217" w:rsidRPr="00A026D4" w:rsidRDefault="001C0217" w:rsidP="001C0217">
            <w:pPr>
              <w:rPr>
                <w:rFonts w:cstheme="minorHAnsi"/>
              </w:rPr>
            </w:pPr>
            <w:r>
              <w:rPr>
                <w:rFonts w:cstheme="minorHAnsi"/>
              </w:rPr>
              <w:t>Roche Diagnostics Ltd.</w:t>
            </w:r>
          </w:p>
        </w:tc>
        <w:tc>
          <w:tcPr>
            <w:tcW w:w="21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0217" w:rsidRPr="00A026D4" w:rsidRDefault="001C0217" w:rsidP="001C0217">
            <w:pPr>
              <w:rPr>
                <w:rFonts w:cstheme="minorHAnsi"/>
              </w:rPr>
            </w:pPr>
            <w:r>
              <w:rPr>
                <w:rFonts w:cstheme="minorHAnsi"/>
              </w:rPr>
              <w:t>YES</w:t>
            </w:r>
          </w:p>
        </w:tc>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0217" w:rsidRPr="0065239D" w:rsidRDefault="00F522D0" w:rsidP="001C0217">
            <w:pPr>
              <w:rPr>
                <w:rFonts w:cstheme="minorHAnsi"/>
              </w:rPr>
            </w:pPr>
            <w:r>
              <w:rPr>
                <w:rFonts w:cstheme="minorHAnsi"/>
              </w:rPr>
              <w:t>YES</w:t>
            </w:r>
          </w:p>
        </w:tc>
      </w:tr>
      <w:tr w:rsidR="001C0217" w:rsidRPr="00A026D4" w:rsidTr="00826912">
        <w:trPr>
          <w:jc w:val="center"/>
        </w:trPr>
        <w:tc>
          <w:tcPr>
            <w:tcW w:w="19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0217" w:rsidRPr="00A026D4" w:rsidRDefault="001C0217" w:rsidP="001C0217">
            <w:pPr>
              <w:rPr>
                <w:rFonts w:cstheme="minorHAnsi"/>
              </w:rPr>
            </w:pPr>
            <w:r w:rsidRPr="00A026D4">
              <w:rPr>
                <w:rFonts w:cstheme="minorHAnsi"/>
              </w:rPr>
              <w:t xml:space="preserve">Equipment </w:t>
            </w:r>
            <w:r>
              <w:rPr>
                <w:rFonts w:cstheme="minorHAnsi"/>
              </w:rPr>
              <w:t>model</w:t>
            </w:r>
          </w:p>
        </w:tc>
        <w:tc>
          <w:tcPr>
            <w:tcW w:w="28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0217" w:rsidRPr="00A026D4" w:rsidRDefault="001C0217" w:rsidP="001C0217">
            <w:pPr>
              <w:rPr>
                <w:rFonts w:cstheme="minorHAnsi"/>
              </w:rPr>
            </w:pPr>
            <w:proofErr w:type="spellStart"/>
            <w:r>
              <w:rPr>
                <w:rFonts w:cstheme="minorHAnsi"/>
              </w:rPr>
              <w:t>Accu-Chek</w:t>
            </w:r>
            <w:proofErr w:type="spellEnd"/>
            <w:r>
              <w:rPr>
                <w:rFonts w:cstheme="minorHAnsi"/>
              </w:rPr>
              <w:t xml:space="preserve"> Aviva</w:t>
            </w:r>
          </w:p>
        </w:tc>
        <w:tc>
          <w:tcPr>
            <w:tcW w:w="21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0217" w:rsidRPr="00A026D4" w:rsidRDefault="001C0217" w:rsidP="001C0217">
            <w:pPr>
              <w:rPr>
                <w:rFonts w:cstheme="minorHAnsi"/>
              </w:rPr>
            </w:pPr>
            <w:r>
              <w:rPr>
                <w:rFonts w:cstheme="minorHAnsi"/>
              </w:rPr>
              <w:t>YES</w:t>
            </w:r>
          </w:p>
        </w:tc>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0217" w:rsidRPr="0065239D" w:rsidRDefault="00F522D0" w:rsidP="001C0217">
            <w:pPr>
              <w:rPr>
                <w:rFonts w:cstheme="minorHAnsi"/>
              </w:rPr>
            </w:pPr>
            <w:r>
              <w:rPr>
                <w:rFonts w:cstheme="minorHAnsi"/>
              </w:rPr>
              <w:t>YES</w:t>
            </w:r>
          </w:p>
        </w:tc>
      </w:tr>
      <w:tr w:rsidR="001C0217" w:rsidRPr="00A026D4" w:rsidTr="00826912">
        <w:trPr>
          <w:jc w:val="center"/>
        </w:trPr>
        <w:tc>
          <w:tcPr>
            <w:tcW w:w="19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0217" w:rsidRPr="00A026D4" w:rsidRDefault="001C0217" w:rsidP="001C0217">
            <w:pPr>
              <w:rPr>
                <w:rFonts w:cstheme="minorHAnsi"/>
              </w:rPr>
            </w:pPr>
            <w:r>
              <w:rPr>
                <w:rFonts w:cstheme="minorHAnsi"/>
              </w:rPr>
              <w:t>Mouse restrained</w:t>
            </w:r>
          </w:p>
        </w:tc>
        <w:tc>
          <w:tcPr>
            <w:tcW w:w="28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0217" w:rsidRPr="00A026D4" w:rsidRDefault="001C0217" w:rsidP="001C0217">
            <w:pPr>
              <w:rPr>
                <w:rFonts w:cstheme="minorHAnsi"/>
              </w:rPr>
            </w:pPr>
            <w:r>
              <w:rPr>
                <w:rFonts w:cstheme="minorHAnsi"/>
              </w:rPr>
              <w:t>Yes/No</w:t>
            </w:r>
          </w:p>
        </w:tc>
        <w:tc>
          <w:tcPr>
            <w:tcW w:w="21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0217" w:rsidRPr="00A026D4" w:rsidRDefault="001C0217" w:rsidP="001C0217">
            <w:pPr>
              <w:rPr>
                <w:rFonts w:cstheme="minorHAnsi"/>
              </w:rPr>
            </w:pPr>
            <w:r>
              <w:rPr>
                <w:rFonts w:cstheme="minorHAnsi"/>
              </w:rPr>
              <w:t>YES</w:t>
            </w:r>
          </w:p>
        </w:tc>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C0217" w:rsidRPr="0065239D" w:rsidRDefault="001C0217" w:rsidP="001C0217">
            <w:pPr>
              <w:rPr>
                <w:rFonts w:cstheme="minorHAnsi"/>
              </w:rPr>
            </w:pPr>
            <w:r>
              <w:rPr>
                <w:rFonts w:cstheme="minorHAnsi"/>
              </w:rPr>
              <w:t>NO</w:t>
            </w:r>
          </w:p>
        </w:tc>
      </w:tr>
    </w:tbl>
    <w:p w:rsidR="00757E44" w:rsidRPr="00510029" w:rsidRDefault="00757E44" w:rsidP="00510029">
      <w:bookmarkStart w:id="1" w:name="_GoBack"/>
      <w:bookmarkEnd w:id="0"/>
      <w:bookmarkEnd w:id="1"/>
    </w:p>
    <w:sectPr w:rsidR="00757E44" w:rsidRPr="00510029" w:rsidSect="00CF2000">
      <w:headerReference w:type="default" r:id="rId9"/>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78E1" w:rsidRDefault="003278E1" w:rsidP="002830CC">
      <w:pPr>
        <w:spacing w:after="0" w:line="240" w:lineRule="auto"/>
      </w:pPr>
      <w:r>
        <w:separator/>
      </w:r>
    </w:p>
  </w:endnote>
  <w:endnote w:type="continuationSeparator" w:id="0">
    <w:p w:rsidR="003278E1" w:rsidRDefault="003278E1" w:rsidP="002830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78E1" w:rsidRDefault="003278E1" w:rsidP="002830CC">
      <w:pPr>
        <w:spacing w:after="0" w:line="240" w:lineRule="auto"/>
      </w:pPr>
      <w:r>
        <w:separator/>
      </w:r>
    </w:p>
  </w:footnote>
  <w:footnote w:type="continuationSeparator" w:id="0">
    <w:p w:rsidR="003278E1" w:rsidRDefault="003278E1" w:rsidP="002830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0E3B" w:rsidRPr="00231AF6" w:rsidRDefault="00060E3B" w:rsidP="00231AF6">
    <w:pPr>
      <w:pStyle w:val="Header"/>
      <w:pBdr>
        <w:bottom w:val="thickThinSmallGap" w:sz="24" w:space="1" w:color="622423" w:themeColor="accent2" w:themeShade="7F"/>
      </w:pBdr>
      <w:rPr>
        <w:rFonts w:asciiTheme="majorHAnsi" w:eastAsiaTheme="majorEastAsia" w:hAnsiTheme="majorHAnsi" w:cstheme="majorBidi"/>
        <w:noProof/>
        <w:color w:val="984806" w:themeColor="accent6" w:themeShade="80"/>
        <w:sz w:val="32"/>
        <w:szCs w:val="32"/>
      </w:rPr>
    </w:pPr>
    <w:r>
      <w:rPr>
        <w:noProof/>
        <w:lang w:val="en-GB"/>
      </w:rPr>
      <w:drawing>
        <wp:inline distT="0" distB="0" distL="0" distR="0">
          <wp:extent cx="5731510" cy="438476"/>
          <wp:effectExtent l="0" t="0" r="2540" b="0"/>
          <wp:docPr id="3" name="Picture 3" descr="http://www.mousephenotype.org/images/ban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ousephenotype.org/images/bann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1510" cy="438476"/>
                  </a:xfrm>
                  <a:prstGeom prst="rect">
                    <a:avLst/>
                  </a:prstGeom>
                  <a:noFill/>
                  <a:ln>
                    <a:noFill/>
                  </a:ln>
                </pic:spPr>
              </pic:pic>
            </a:graphicData>
          </a:graphic>
        </wp:inline>
      </w:drawing>
    </w:r>
  </w:p>
  <w:p w:rsidR="00060E3B" w:rsidRDefault="00060E3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84939"/>
    <w:multiLevelType w:val="hybridMultilevel"/>
    <w:tmpl w:val="B170B2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719695C"/>
    <w:multiLevelType w:val="hybridMultilevel"/>
    <w:tmpl w:val="8076C1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A131BFD"/>
    <w:multiLevelType w:val="hybridMultilevel"/>
    <w:tmpl w:val="FF7E493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10D60221"/>
    <w:multiLevelType w:val="hybridMultilevel"/>
    <w:tmpl w:val="CF742F8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4275411"/>
    <w:multiLevelType w:val="hybridMultilevel"/>
    <w:tmpl w:val="FCB409A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58247CA"/>
    <w:multiLevelType w:val="hybridMultilevel"/>
    <w:tmpl w:val="B2D88294"/>
    <w:lvl w:ilvl="0" w:tplc="F92827D4">
      <w:start w:val="1"/>
      <w:numFmt w:val="bullet"/>
      <w:lvlText w:val=""/>
      <w:lvlJc w:val="left"/>
      <w:pPr>
        <w:tabs>
          <w:tab w:val="num" w:pos="720"/>
        </w:tabs>
        <w:ind w:left="720" w:hanging="360"/>
      </w:pPr>
      <w:rPr>
        <w:rFonts w:ascii="Wingdings" w:hAnsi="Wingdings" w:hint="default"/>
      </w:rPr>
    </w:lvl>
    <w:lvl w:ilvl="1" w:tplc="4DEA5A36">
      <w:start w:val="557"/>
      <w:numFmt w:val="bullet"/>
      <w:lvlText w:val=""/>
      <w:lvlJc w:val="left"/>
      <w:pPr>
        <w:tabs>
          <w:tab w:val="num" w:pos="1440"/>
        </w:tabs>
        <w:ind w:left="1440" w:hanging="360"/>
      </w:pPr>
      <w:rPr>
        <w:rFonts w:ascii="Wingdings" w:hAnsi="Wingdings" w:hint="default"/>
      </w:rPr>
    </w:lvl>
    <w:lvl w:ilvl="2" w:tplc="2A568012" w:tentative="1">
      <w:start w:val="1"/>
      <w:numFmt w:val="bullet"/>
      <w:lvlText w:val=""/>
      <w:lvlJc w:val="left"/>
      <w:pPr>
        <w:tabs>
          <w:tab w:val="num" w:pos="2160"/>
        </w:tabs>
        <w:ind w:left="2160" w:hanging="360"/>
      </w:pPr>
      <w:rPr>
        <w:rFonts w:ascii="Wingdings" w:hAnsi="Wingdings" w:hint="default"/>
      </w:rPr>
    </w:lvl>
    <w:lvl w:ilvl="3" w:tplc="B3FC5806" w:tentative="1">
      <w:start w:val="1"/>
      <w:numFmt w:val="bullet"/>
      <w:lvlText w:val=""/>
      <w:lvlJc w:val="left"/>
      <w:pPr>
        <w:tabs>
          <w:tab w:val="num" w:pos="2880"/>
        </w:tabs>
        <w:ind w:left="2880" w:hanging="360"/>
      </w:pPr>
      <w:rPr>
        <w:rFonts w:ascii="Wingdings" w:hAnsi="Wingdings" w:hint="default"/>
      </w:rPr>
    </w:lvl>
    <w:lvl w:ilvl="4" w:tplc="32DA1FE6" w:tentative="1">
      <w:start w:val="1"/>
      <w:numFmt w:val="bullet"/>
      <w:lvlText w:val=""/>
      <w:lvlJc w:val="left"/>
      <w:pPr>
        <w:tabs>
          <w:tab w:val="num" w:pos="3600"/>
        </w:tabs>
        <w:ind w:left="3600" w:hanging="360"/>
      </w:pPr>
      <w:rPr>
        <w:rFonts w:ascii="Wingdings" w:hAnsi="Wingdings" w:hint="default"/>
      </w:rPr>
    </w:lvl>
    <w:lvl w:ilvl="5" w:tplc="09F41C8E" w:tentative="1">
      <w:start w:val="1"/>
      <w:numFmt w:val="bullet"/>
      <w:lvlText w:val=""/>
      <w:lvlJc w:val="left"/>
      <w:pPr>
        <w:tabs>
          <w:tab w:val="num" w:pos="4320"/>
        </w:tabs>
        <w:ind w:left="4320" w:hanging="360"/>
      </w:pPr>
      <w:rPr>
        <w:rFonts w:ascii="Wingdings" w:hAnsi="Wingdings" w:hint="default"/>
      </w:rPr>
    </w:lvl>
    <w:lvl w:ilvl="6" w:tplc="B9EE77CC" w:tentative="1">
      <w:start w:val="1"/>
      <w:numFmt w:val="bullet"/>
      <w:lvlText w:val=""/>
      <w:lvlJc w:val="left"/>
      <w:pPr>
        <w:tabs>
          <w:tab w:val="num" w:pos="5040"/>
        </w:tabs>
        <w:ind w:left="5040" w:hanging="360"/>
      </w:pPr>
      <w:rPr>
        <w:rFonts w:ascii="Wingdings" w:hAnsi="Wingdings" w:hint="default"/>
      </w:rPr>
    </w:lvl>
    <w:lvl w:ilvl="7" w:tplc="2E12F3AE" w:tentative="1">
      <w:start w:val="1"/>
      <w:numFmt w:val="bullet"/>
      <w:lvlText w:val=""/>
      <w:lvlJc w:val="left"/>
      <w:pPr>
        <w:tabs>
          <w:tab w:val="num" w:pos="5760"/>
        </w:tabs>
        <w:ind w:left="5760" w:hanging="360"/>
      </w:pPr>
      <w:rPr>
        <w:rFonts w:ascii="Wingdings" w:hAnsi="Wingdings" w:hint="default"/>
      </w:rPr>
    </w:lvl>
    <w:lvl w:ilvl="8" w:tplc="E7BA522C" w:tentative="1">
      <w:start w:val="1"/>
      <w:numFmt w:val="bullet"/>
      <w:lvlText w:val=""/>
      <w:lvlJc w:val="left"/>
      <w:pPr>
        <w:tabs>
          <w:tab w:val="num" w:pos="6480"/>
        </w:tabs>
        <w:ind w:left="6480" w:hanging="360"/>
      </w:pPr>
      <w:rPr>
        <w:rFonts w:ascii="Wingdings" w:hAnsi="Wingdings" w:hint="default"/>
      </w:rPr>
    </w:lvl>
  </w:abstractNum>
  <w:abstractNum w:abstractNumId="6">
    <w:nsid w:val="1D8E0723"/>
    <w:multiLevelType w:val="hybridMultilevel"/>
    <w:tmpl w:val="DA581302"/>
    <w:lvl w:ilvl="0" w:tplc="B6F41D8E">
      <w:start w:val="1"/>
      <w:numFmt w:val="bullet"/>
      <w:lvlText w:val=""/>
      <w:lvlJc w:val="left"/>
      <w:pPr>
        <w:tabs>
          <w:tab w:val="num" w:pos="720"/>
        </w:tabs>
        <w:ind w:left="720" w:hanging="360"/>
      </w:pPr>
      <w:rPr>
        <w:rFonts w:ascii="Wingdings" w:hAnsi="Wingdings" w:hint="default"/>
      </w:rPr>
    </w:lvl>
    <w:lvl w:ilvl="1" w:tplc="31923764">
      <w:start w:val="1"/>
      <w:numFmt w:val="bullet"/>
      <w:lvlText w:val=""/>
      <w:lvlJc w:val="left"/>
      <w:pPr>
        <w:tabs>
          <w:tab w:val="num" w:pos="1440"/>
        </w:tabs>
        <w:ind w:left="1440" w:hanging="360"/>
      </w:pPr>
      <w:rPr>
        <w:rFonts w:ascii="Wingdings" w:hAnsi="Wingdings" w:hint="default"/>
      </w:rPr>
    </w:lvl>
    <w:lvl w:ilvl="2" w:tplc="671ABEE2" w:tentative="1">
      <w:start w:val="1"/>
      <w:numFmt w:val="bullet"/>
      <w:lvlText w:val=""/>
      <w:lvlJc w:val="left"/>
      <w:pPr>
        <w:tabs>
          <w:tab w:val="num" w:pos="2160"/>
        </w:tabs>
        <w:ind w:left="2160" w:hanging="360"/>
      </w:pPr>
      <w:rPr>
        <w:rFonts w:ascii="Wingdings" w:hAnsi="Wingdings" w:hint="default"/>
      </w:rPr>
    </w:lvl>
    <w:lvl w:ilvl="3" w:tplc="576E7038" w:tentative="1">
      <w:start w:val="1"/>
      <w:numFmt w:val="bullet"/>
      <w:lvlText w:val=""/>
      <w:lvlJc w:val="left"/>
      <w:pPr>
        <w:tabs>
          <w:tab w:val="num" w:pos="2880"/>
        </w:tabs>
        <w:ind w:left="2880" w:hanging="360"/>
      </w:pPr>
      <w:rPr>
        <w:rFonts w:ascii="Wingdings" w:hAnsi="Wingdings" w:hint="default"/>
      </w:rPr>
    </w:lvl>
    <w:lvl w:ilvl="4" w:tplc="7FE4AEA0" w:tentative="1">
      <w:start w:val="1"/>
      <w:numFmt w:val="bullet"/>
      <w:lvlText w:val=""/>
      <w:lvlJc w:val="left"/>
      <w:pPr>
        <w:tabs>
          <w:tab w:val="num" w:pos="3600"/>
        </w:tabs>
        <w:ind w:left="3600" w:hanging="360"/>
      </w:pPr>
      <w:rPr>
        <w:rFonts w:ascii="Wingdings" w:hAnsi="Wingdings" w:hint="default"/>
      </w:rPr>
    </w:lvl>
    <w:lvl w:ilvl="5" w:tplc="CF325F1A" w:tentative="1">
      <w:start w:val="1"/>
      <w:numFmt w:val="bullet"/>
      <w:lvlText w:val=""/>
      <w:lvlJc w:val="left"/>
      <w:pPr>
        <w:tabs>
          <w:tab w:val="num" w:pos="4320"/>
        </w:tabs>
        <w:ind w:left="4320" w:hanging="360"/>
      </w:pPr>
      <w:rPr>
        <w:rFonts w:ascii="Wingdings" w:hAnsi="Wingdings" w:hint="default"/>
      </w:rPr>
    </w:lvl>
    <w:lvl w:ilvl="6" w:tplc="C09A77B6" w:tentative="1">
      <w:start w:val="1"/>
      <w:numFmt w:val="bullet"/>
      <w:lvlText w:val=""/>
      <w:lvlJc w:val="left"/>
      <w:pPr>
        <w:tabs>
          <w:tab w:val="num" w:pos="5040"/>
        </w:tabs>
        <w:ind w:left="5040" w:hanging="360"/>
      </w:pPr>
      <w:rPr>
        <w:rFonts w:ascii="Wingdings" w:hAnsi="Wingdings" w:hint="default"/>
      </w:rPr>
    </w:lvl>
    <w:lvl w:ilvl="7" w:tplc="199610AE" w:tentative="1">
      <w:start w:val="1"/>
      <w:numFmt w:val="bullet"/>
      <w:lvlText w:val=""/>
      <w:lvlJc w:val="left"/>
      <w:pPr>
        <w:tabs>
          <w:tab w:val="num" w:pos="5760"/>
        </w:tabs>
        <w:ind w:left="5760" w:hanging="360"/>
      </w:pPr>
      <w:rPr>
        <w:rFonts w:ascii="Wingdings" w:hAnsi="Wingdings" w:hint="default"/>
      </w:rPr>
    </w:lvl>
    <w:lvl w:ilvl="8" w:tplc="3948D9E6" w:tentative="1">
      <w:start w:val="1"/>
      <w:numFmt w:val="bullet"/>
      <w:lvlText w:val=""/>
      <w:lvlJc w:val="left"/>
      <w:pPr>
        <w:tabs>
          <w:tab w:val="num" w:pos="6480"/>
        </w:tabs>
        <w:ind w:left="6480" w:hanging="360"/>
      </w:pPr>
      <w:rPr>
        <w:rFonts w:ascii="Wingdings" w:hAnsi="Wingdings" w:hint="default"/>
      </w:rPr>
    </w:lvl>
  </w:abstractNum>
  <w:abstractNum w:abstractNumId="7">
    <w:nsid w:val="22E863CF"/>
    <w:multiLevelType w:val="hybridMultilevel"/>
    <w:tmpl w:val="2CB4578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25F1593F"/>
    <w:multiLevelType w:val="hybridMultilevel"/>
    <w:tmpl w:val="088670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62D4B39"/>
    <w:multiLevelType w:val="hybridMultilevel"/>
    <w:tmpl w:val="D068DD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271C1130"/>
    <w:multiLevelType w:val="hybridMultilevel"/>
    <w:tmpl w:val="B1349B1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nsid w:val="2A926045"/>
    <w:multiLevelType w:val="hybridMultilevel"/>
    <w:tmpl w:val="ED72E1B2"/>
    <w:lvl w:ilvl="0" w:tplc="259C494A">
      <w:start w:val="1"/>
      <w:numFmt w:val="bullet"/>
      <w:lvlText w:val=""/>
      <w:lvlJc w:val="left"/>
      <w:pPr>
        <w:tabs>
          <w:tab w:val="num" w:pos="720"/>
        </w:tabs>
        <w:ind w:left="720" w:hanging="360"/>
      </w:pPr>
      <w:rPr>
        <w:rFonts w:ascii="Wingdings" w:hAnsi="Wingdings" w:hint="default"/>
      </w:rPr>
    </w:lvl>
    <w:lvl w:ilvl="1" w:tplc="EFB6AEE8">
      <w:start w:val="595"/>
      <w:numFmt w:val="bullet"/>
      <w:lvlText w:val=""/>
      <w:lvlJc w:val="left"/>
      <w:pPr>
        <w:tabs>
          <w:tab w:val="num" w:pos="1440"/>
        </w:tabs>
        <w:ind w:left="1440" w:hanging="360"/>
      </w:pPr>
      <w:rPr>
        <w:rFonts w:ascii="Wingdings" w:hAnsi="Wingdings" w:hint="default"/>
      </w:rPr>
    </w:lvl>
    <w:lvl w:ilvl="2" w:tplc="8A60FC08">
      <w:start w:val="1"/>
      <w:numFmt w:val="bullet"/>
      <w:lvlText w:val=""/>
      <w:lvlJc w:val="left"/>
      <w:pPr>
        <w:tabs>
          <w:tab w:val="num" w:pos="2160"/>
        </w:tabs>
        <w:ind w:left="2160" w:hanging="360"/>
      </w:pPr>
      <w:rPr>
        <w:rFonts w:ascii="Wingdings" w:hAnsi="Wingdings" w:hint="default"/>
      </w:rPr>
    </w:lvl>
    <w:lvl w:ilvl="3" w:tplc="4DF2A2E4" w:tentative="1">
      <w:start w:val="1"/>
      <w:numFmt w:val="bullet"/>
      <w:lvlText w:val=""/>
      <w:lvlJc w:val="left"/>
      <w:pPr>
        <w:tabs>
          <w:tab w:val="num" w:pos="2880"/>
        </w:tabs>
        <w:ind w:left="2880" w:hanging="360"/>
      </w:pPr>
      <w:rPr>
        <w:rFonts w:ascii="Wingdings" w:hAnsi="Wingdings" w:hint="default"/>
      </w:rPr>
    </w:lvl>
    <w:lvl w:ilvl="4" w:tplc="9F121BB4" w:tentative="1">
      <w:start w:val="1"/>
      <w:numFmt w:val="bullet"/>
      <w:lvlText w:val=""/>
      <w:lvlJc w:val="left"/>
      <w:pPr>
        <w:tabs>
          <w:tab w:val="num" w:pos="3600"/>
        </w:tabs>
        <w:ind w:left="3600" w:hanging="360"/>
      </w:pPr>
      <w:rPr>
        <w:rFonts w:ascii="Wingdings" w:hAnsi="Wingdings" w:hint="default"/>
      </w:rPr>
    </w:lvl>
    <w:lvl w:ilvl="5" w:tplc="4438A42A" w:tentative="1">
      <w:start w:val="1"/>
      <w:numFmt w:val="bullet"/>
      <w:lvlText w:val=""/>
      <w:lvlJc w:val="left"/>
      <w:pPr>
        <w:tabs>
          <w:tab w:val="num" w:pos="4320"/>
        </w:tabs>
        <w:ind w:left="4320" w:hanging="360"/>
      </w:pPr>
      <w:rPr>
        <w:rFonts w:ascii="Wingdings" w:hAnsi="Wingdings" w:hint="default"/>
      </w:rPr>
    </w:lvl>
    <w:lvl w:ilvl="6" w:tplc="8C5E66C6" w:tentative="1">
      <w:start w:val="1"/>
      <w:numFmt w:val="bullet"/>
      <w:lvlText w:val=""/>
      <w:lvlJc w:val="left"/>
      <w:pPr>
        <w:tabs>
          <w:tab w:val="num" w:pos="5040"/>
        </w:tabs>
        <w:ind w:left="5040" w:hanging="360"/>
      </w:pPr>
      <w:rPr>
        <w:rFonts w:ascii="Wingdings" w:hAnsi="Wingdings" w:hint="default"/>
      </w:rPr>
    </w:lvl>
    <w:lvl w:ilvl="7" w:tplc="4F84DD1C" w:tentative="1">
      <w:start w:val="1"/>
      <w:numFmt w:val="bullet"/>
      <w:lvlText w:val=""/>
      <w:lvlJc w:val="left"/>
      <w:pPr>
        <w:tabs>
          <w:tab w:val="num" w:pos="5760"/>
        </w:tabs>
        <w:ind w:left="5760" w:hanging="360"/>
      </w:pPr>
      <w:rPr>
        <w:rFonts w:ascii="Wingdings" w:hAnsi="Wingdings" w:hint="default"/>
      </w:rPr>
    </w:lvl>
    <w:lvl w:ilvl="8" w:tplc="1B4C82CE" w:tentative="1">
      <w:start w:val="1"/>
      <w:numFmt w:val="bullet"/>
      <w:lvlText w:val=""/>
      <w:lvlJc w:val="left"/>
      <w:pPr>
        <w:tabs>
          <w:tab w:val="num" w:pos="6480"/>
        </w:tabs>
        <w:ind w:left="6480" w:hanging="360"/>
      </w:pPr>
      <w:rPr>
        <w:rFonts w:ascii="Wingdings" w:hAnsi="Wingdings" w:hint="default"/>
      </w:rPr>
    </w:lvl>
  </w:abstractNum>
  <w:abstractNum w:abstractNumId="12">
    <w:nsid w:val="2B0B12CD"/>
    <w:multiLevelType w:val="hybridMultilevel"/>
    <w:tmpl w:val="FE7C6694"/>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nsid w:val="2C1606DD"/>
    <w:multiLevelType w:val="hybridMultilevel"/>
    <w:tmpl w:val="C6FEAD62"/>
    <w:lvl w:ilvl="0" w:tplc="0809000D">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4">
    <w:nsid w:val="300F6908"/>
    <w:multiLevelType w:val="hybridMultilevel"/>
    <w:tmpl w:val="6E2AB7C2"/>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nsid w:val="337A1803"/>
    <w:multiLevelType w:val="hybridMultilevel"/>
    <w:tmpl w:val="CC2A12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44064DE6"/>
    <w:multiLevelType w:val="hybridMultilevel"/>
    <w:tmpl w:val="7B9234F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8D60CF9"/>
    <w:multiLevelType w:val="hybridMultilevel"/>
    <w:tmpl w:val="970E9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A52711C"/>
    <w:multiLevelType w:val="hybridMultilevel"/>
    <w:tmpl w:val="40B8381E"/>
    <w:lvl w:ilvl="0" w:tplc="55701B44">
      <w:start w:val="1"/>
      <w:numFmt w:val="decimal"/>
      <w:lvlText w:val="(%1)"/>
      <w:lvlJc w:val="left"/>
      <w:pPr>
        <w:ind w:left="795" w:hanging="43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B29292F"/>
    <w:multiLevelType w:val="hybridMultilevel"/>
    <w:tmpl w:val="F656DC16"/>
    <w:lvl w:ilvl="0" w:tplc="08090017">
      <w:start w:val="1"/>
      <w:numFmt w:val="lowerLetter"/>
      <w:lvlText w:val="%1)"/>
      <w:lvlJc w:val="left"/>
      <w:pPr>
        <w:ind w:left="1780" w:hanging="360"/>
      </w:pPr>
    </w:lvl>
    <w:lvl w:ilvl="1" w:tplc="08090019" w:tentative="1">
      <w:start w:val="1"/>
      <w:numFmt w:val="lowerLetter"/>
      <w:lvlText w:val="%2."/>
      <w:lvlJc w:val="left"/>
      <w:pPr>
        <w:ind w:left="2500" w:hanging="360"/>
      </w:pPr>
    </w:lvl>
    <w:lvl w:ilvl="2" w:tplc="0809001B" w:tentative="1">
      <w:start w:val="1"/>
      <w:numFmt w:val="lowerRoman"/>
      <w:lvlText w:val="%3."/>
      <w:lvlJc w:val="right"/>
      <w:pPr>
        <w:ind w:left="3220" w:hanging="180"/>
      </w:pPr>
    </w:lvl>
    <w:lvl w:ilvl="3" w:tplc="0809000F" w:tentative="1">
      <w:start w:val="1"/>
      <w:numFmt w:val="decimal"/>
      <w:lvlText w:val="%4."/>
      <w:lvlJc w:val="left"/>
      <w:pPr>
        <w:ind w:left="3940" w:hanging="360"/>
      </w:pPr>
    </w:lvl>
    <w:lvl w:ilvl="4" w:tplc="08090019" w:tentative="1">
      <w:start w:val="1"/>
      <w:numFmt w:val="lowerLetter"/>
      <w:lvlText w:val="%5."/>
      <w:lvlJc w:val="left"/>
      <w:pPr>
        <w:ind w:left="4660" w:hanging="360"/>
      </w:pPr>
    </w:lvl>
    <w:lvl w:ilvl="5" w:tplc="0809001B" w:tentative="1">
      <w:start w:val="1"/>
      <w:numFmt w:val="lowerRoman"/>
      <w:lvlText w:val="%6."/>
      <w:lvlJc w:val="right"/>
      <w:pPr>
        <w:ind w:left="5380" w:hanging="180"/>
      </w:pPr>
    </w:lvl>
    <w:lvl w:ilvl="6" w:tplc="0809000F" w:tentative="1">
      <w:start w:val="1"/>
      <w:numFmt w:val="decimal"/>
      <w:lvlText w:val="%7."/>
      <w:lvlJc w:val="left"/>
      <w:pPr>
        <w:ind w:left="6100" w:hanging="360"/>
      </w:pPr>
    </w:lvl>
    <w:lvl w:ilvl="7" w:tplc="08090019" w:tentative="1">
      <w:start w:val="1"/>
      <w:numFmt w:val="lowerLetter"/>
      <w:lvlText w:val="%8."/>
      <w:lvlJc w:val="left"/>
      <w:pPr>
        <w:ind w:left="6820" w:hanging="360"/>
      </w:pPr>
    </w:lvl>
    <w:lvl w:ilvl="8" w:tplc="0809001B" w:tentative="1">
      <w:start w:val="1"/>
      <w:numFmt w:val="lowerRoman"/>
      <w:lvlText w:val="%9."/>
      <w:lvlJc w:val="right"/>
      <w:pPr>
        <w:ind w:left="7540" w:hanging="180"/>
      </w:pPr>
    </w:lvl>
  </w:abstractNum>
  <w:abstractNum w:abstractNumId="20">
    <w:nsid w:val="4BC91DAB"/>
    <w:multiLevelType w:val="hybridMultilevel"/>
    <w:tmpl w:val="C84A6DC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C6A33DA"/>
    <w:multiLevelType w:val="hybridMultilevel"/>
    <w:tmpl w:val="6E309D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EB11B70"/>
    <w:multiLevelType w:val="hybridMultilevel"/>
    <w:tmpl w:val="BF6649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527A6633"/>
    <w:multiLevelType w:val="hybridMultilevel"/>
    <w:tmpl w:val="999EB5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4">
    <w:nsid w:val="5D956AA1"/>
    <w:multiLevelType w:val="hybridMultilevel"/>
    <w:tmpl w:val="FC7E01A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25E7807"/>
    <w:multiLevelType w:val="hybridMultilevel"/>
    <w:tmpl w:val="D93C51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5D9010A"/>
    <w:multiLevelType w:val="hybridMultilevel"/>
    <w:tmpl w:val="DDDCFFF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685C5A33"/>
    <w:multiLevelType w:val="hybridMultilevel"/>
    <w:tmpl w:val="F7889F2C"/>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69B50EB5"/>
    <w:multiLevelType w:val="hybridMultilevel"/>
    <w:tmpl w:val="F00CA182"/>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9">
    <w:nsid w:val="722017FC"/>
    <w:multiLevelType w:val="hybridMultilevel"/>
    <w:tmpl w:val="B45EE8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2"/>
  </w:num>
  <w:num w:numId="2">
    <w:abstractNumId w:val="18"/>
  </w:num>
  <w:num w:numId="3">
    <w:abstractNumId w:val="6"/>
  </w:num>
  <w:num w:numId="4">
    <w:abstractNumId w:val="0"/>
  </w:num>
  <w:num w:numId="5">
    <w:abstractNumId w:val="21"/>
  </w:num>
  <w:num w:numId="6">
    <w:abstractNumId w:val="11"/>
  </w:num>
  <w:num w:numId="7">
    <w:abstractNumId w:val="5"/>
  </w:num>
  <w:num w:numId="8">
    <w:abstractNumId w:val="10"/>
  </w:num>
  <w:num w:numId="9">
    <w:abstractNumId w:val="27"/>
  </w:num>
  <w:num w:numId="10">
    <w:abstractNumId w:val="2"/>
  </w:num>
  <w:num w:numId="11">
    <w:abstractNumId w:val="7"/>
  </w:num>
  <w:num w:numId="12">
    <w:abstractNumId w:val="25"/>
  </w:num>
  <w:num w:numId="13">
    <w:abstractNumId w:val="3"/>
  </w:num>
  <w:num w:numId="14">
    <w:abstractNumId w:val="26"/>
  </w:num>
  <w:num w:numId="15">
    <w:abstractNumId w:val="23"/>
  </w:num>
  <w:num w:numId="16">
    <w:abstractNumId w:val="4"/>
  </w:num>
  <w:num w:numId="17">
    <w:abstractNumId w:val="17"/>
  </w:num>
  <w:num w:numId="18">
    <w:abstractNumId w:val="8"/>
  </w:num>
  <w:num w:numId="19">
    <w:abstractNumId w:val="28"/>
  </w:num>
  <w:num w:numId="20">
    <w:abstractNumId w:val="14"/>
  </w:num>
  <w:num w:numId="21">
    <w:abstractNumId w:val="12"/>
  </w:num>
  <w:num w:numId="22">
    <w:abstractNumId w:val="19"/>
  </w:num>
  <w:num w:numId="23">
    <w:abstractNumId w:val="13"/>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num>
  <w:num w:numId="26">
    <w:abstractNumId w:val="1"/>
  </w:num>
  <w:num w:numId="27">
    <w:abstractNumId w:val="9"/>
  </w:num>
  <w:num w:numId="28">
    <w:abstractNumId w:val="15"/>
  </w:num>
  <w:num w:numId="29">
    <w:abstractNumId w:val="29"/>
  </w:num>
  <w:num w:numId="30">
    <w:abstractNumId w:val="20"/>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FE789B"/>
    <w:rsid w:val="0003032D"/>
    <w:rsid w:val="000308CC"/>
    <w:rsid w:val="000346FD"/>
    <w:rsid w:val="00050A77"/>
    <w:rsid w:val="000542D2"/>
    <w:rsid w:val="00056BD2"/>
    <w:rsid w:val="00060E3B"/>
    <w:rsid w:val="00082083"/>
    <w:rsid w:val="00097279"/>
    <w:rsid w:val="000E51B1"/>
    <w:rsid w:val="001160A8"/>
    <w:rsid w:val="00127F41"/>
    <w:rsid w:val="00141091"/>
    <w:rsid w:val="00144018"/>
    <w:rsid w:val="001473AC"/>
    <w:rsid w:val="00165478"/>
    <w:rsid w:val="0017695D"/>
    <w:rsid w:val="00193923"/>
    <w:rsid w:val="001C0217"/>
    <w:rsid w:val="001C140B"/>
    <w:rsid w:val="00231AF6"/>
    <w:rsid w:val="002830CC"/>
    <w:rsid w:val="00286527"/>
    <w:rsid w:val="00287045"/>
    <w:rsid w:val="002B0255"/>
    <w:rsid w:val="002E13DE"/>
    <w:rsid w:val="002F5083"/>
    <w:rsid w:val="002F7A41"/>
    <w:rsid w:val="00325225"/>
    <w:rsid w:val="00325942"/>
    <w:rsid w:val="003278E1"/>
    <w:rsid w:val="00344D15"/>
    <w:rsid w:val="0039056D"/>
    <w:rsid w:val="00391846"/>
    <w:rsid w:val="003E02FF"/>
    <w:rsid w:val="00403568"/>
    <w:rsid w:val="00404F80"/>
    <w:rsid w:val="0042032B"/>
    <w:rsid w:val="004272A1"/>
    <w:rsid w:val="004958AF"/>
    <w:rsid w:val="004D29ED"/>
    <w:rsid w:val="00510029"/>
    <w:rsid w:val="00543F53"/>
    <w:rsid w:val="005870C6"/>
    <w:rsid w:val="00627BA8"/>
    <w:rsid w:val="00636E91"/>
    <w:rsid w:val="00642522"/>
    <w:rsid w:val="006441D9"/>
    <w:rsid w:val="0066787C"/>
    <w:rsid w:val="00675317"/>
    <w:rsid w:val="00692F09"/>
    <w:rsid w:val="00723D57"/>
    <w:rsid w:val="00725E5D"/>
    <w:rsid w:val="00734572"/>
    <w:rsid w:val="00757E44"/>
    <w:rsid w:val="00760943"/>
    <w:rsid w:val="00767E51"/>
    <w:rsid w:val="00773DC6"/>
    <w:rsid w:val="00791575"/>
    <w:rsid w:val="007E4157"/>
    <w:rsid w:val="00801B45"/>
    <w:rsid w:val="00815F69"/>
    <w:rsid w:val="008213D3"/>
    <w:rsid w:val="00836DF6"/>
    <w:rsid w:val="00857BC8"/>
    <w:rsid w:val="008822C4"/>
    <w:rsid w:val="008861BB"/>
    <w:rsid w:val="008A479F"/>
    <w:rsid w:val="008B5D60"/>
    <w:rsid w:val="008F0889"/>
    <w:rsid w:val="00955508"/>
    <w:rsid w:val="009E014A"/>
    <w:rsid w:val="009E60F2"/>
    <w:rsid w:val="009F6E92"/>
    <w:rsid w:val="00A1570A"/>
    <w:rsid w:val="00A25695"/>
    <w:rsid w:val="00A64C17"/>
    <w:rsid w:val="00A80C5F"/>
    <w:rsid w:val="00A860E0"/>
    <w:rsid w:val="00AF1F14"/>
    <w:rsid w:val="00B4778B"/>
    <w:rsid w:val="00B60EE6"/>
    <w:rsid w:val="00BB5EB6"/>
    <w:rsid w:val="00BE68BC"/>
    <w:rsid w:val="00C00961"/>
    <w:rsid w:val="00C03704"/>
    <w:rsid w:val="00C2355B"/>
    <w:rsid w:val="00C279AB"/>
    <w:rsid w:val="00C92361"/>
    <w:rsid w:val="00CA7E76"/>
    <w:rsid w:val="00CF2000"/>
    <w:rsid w:val="00D127F0"/>
    <w:rsid w:val="00D14EF2"/>
    <w:rsid w:val="00D20439"/>
    <w:rsid w:val="00D30080"/>
    <w:rsid w:val="00D54370"/>
    <w:rsid w:val="00D62F6A"/>
    <w:rsid w:val="00D7023B"/>
    <w:rsid w:val="00D81FDC"/>
    <w:rsid w:val="00DD42DF"/>
    <w:rsid w:val="00DF1C19"/>
    <w:rsid w:val="00E3234B"/>
    <w:rsid w:val="00E6752B"/>
    <w:rsid w:val="00EC757F"/>
    <w:rsid w:val="00EF2D12"/>
    <w:rsid w:val="00EF6F87"/>
    <w:rsid w:val="00F04546"/>
    <w:rsid w:val="00F1237F"/>
    <w:rsid w:val="00F417F8"/>
    <w:rsid w:val="00F522D0"/>
    <w:rsid w:val="00F54937"/>
    <w:rsid w:val="00F70A3D"/>
    <w:rsid w:val="00FA4E06"/>
    <w:rsid w:val="00FB4891"/>
    <w:rsid w:val="00FE789B"/>
    <w:rsid w:val="00FF0DA1"/>
  </w:rsids>
  <m:mathPr>
    <m:mathFont m:val="Cambria Math"/>
    <m:brkBin m:val="before"/>
    <m:brkBinSub m:val="--"/>
    <m:smallFrac/>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0F2"/>
    <w:rPr>
      <w:lang w:val="en-US"/>
    </w:rPr>
  </w:style>
  <w:style w:type="paragraph" w:styleId="Heading1">
    <w:name w:val="heading 1"/>
    <w:basedOn w:val="Normal"/>
    <w:next w:val="Normal"/>
    <w:link w:val="Heading1Char"/>
    <w:uiPriority w:val="9"/>
    <w:qFormat/>
    <w:rsid w:val="00723D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1A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043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2522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F200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E7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semiHidden/>
    <w:rsid w:val="00FE789B"/>
    <w:rPr>
      <w:rFonts w:ascii="Courier New" w:eastAsia="Times New Roman" w:hAnsi="Courier New" w:cs="Courier New"/>
      <w:color w:val="000000"/>
      <w:sz w:val="20"/>
      <w:szCs w:val="20"/>
      <w:lang w:eastAsia="en-GB"/>
    </w:rPr>
  </w:style>
  <w:style w:type="paragraph" w:styleId="NoSpacing">
    <w:name w:val="No Spacing"/>
    <w:uiPriority w:val="1"/>
    <w:qFormat/>
    <w:rsid w:val="00FE789B"/>
    <w:pPr>
      <w:spacing w:after="0" w:line="240" w:lineRule="auto"/>
    </w:pPr>
  </w:style>
  <w:style w:type="character" w:customStyle="1" w:styleId="Heading1Char">
    <w:name w:val="Heading 1 Char"/>
    <w:basedOn w:val="DefaultParagraphFont"/>
    <w:link w:val="Heading1"/>
    <w:uiPriority w:val="9"/>
    <w:rsid w:val="00723D5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E014A"/>
    <w:pPr>
      <w:ind w:left="720"/>
      <w:contextualSpacing/>
    </w:pPr>
  </w:style>
  <w:style w:type="paragraph" w:styleId="BalloonText">
    <w:name w:val="Balloon Text"/>
    <w:basedOn w:val="Normal"/>
    <w:link w:val="BalloonTextChar"/>
    <w:uiPriority w:val="99"/>
    <w:semiHidden/>
    <w:unhideWhenUsed/>
    <w:rsid w:val="002830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30CC"/>
    <w:rPr>
      <w:rFonts w:ascii="Tahoma" w:hAnsi="Tahoma" w:cs="Tahoma"/>
      <w:sz w:val="16"/>
      <w:szCs w:val="16"/>
    </w:rPr>
  </w:style>
  <w:style w:type="paragraph" w:styleId="Header">
    <w:name w:val="header"/>
    <w:basedOn w:val="Normal"/>
    <w:link w:val="HeaderChar"/>
    <w:uiPriority w:val="99"/>
    <w:unhideWhenUsed/>
    <w:rsid w:val="002830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30CC"/>
  </w:style>
  <w:style w:type="paragraph" w:styleId="Footer">
    <w:name w:val="footer"/>
    <w:basedOn w:val="Normal"/>
    <w:link w:val="FooterChar"/>
    <w:uiPriority w:val="99"/>
    <w:unhideWhenUsed/>
    <w:rsid w:val="002830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30CC"/>
  </w:style>
  <w:style w:type="paragraph" w:styleId="NormalWeb">
    <w:name w:val="Normal (Web)"/>
    <w:basedOn w:val="Normal"/>
    <w:uiPriority w:val="99"/>
    <w:semiHidden/>
    <w:unhideWhenUsed/>
    <w:rsid w:val="00C00961"/>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8B5D60"/>
    <w:rPr>
      <w:color w:val="0000FF"/>
      <w:u w:val="single"/>
    </w:rPr>
  </w:style>
  <w:style w:type="character" w:customStyle="1" w:styleId="Heading2Char">
    <w:name w:val="Heading 2 Char"/>
    <w:basedOn w:val="DefaultParagraphFont"/>
    <w:link w:val="Heading2"/>
    <w:uiPriority w:val="9"/>
    <w:rsid w:val="00231AF6"/>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231A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31AF6"/>
    <w:rPr>
      <w:rFonts w:asciiTheme="majorHAnsi" w:eastAsiaTheme="majorEastAsia" w:hAnsiTheme="majorHAnsi" w:cstheme="majorBidi"/>
      <w:i/>
      <w:iCs/>
      <w:color w:val="4F81BD" w:themeColor="accent1"/>
      <w:spacing w:val="15"/>
      <w:sz w:val="24"/>
      <w:szCs w:val="24"/>
    </w:rPr>
  </w:style>
  <w:style w:type="table" w:styleId="LightShading-Accent6">
    <w:name w:val="Light Shading Accent 6"/>
    <w:basedOn w:val="TableNormal"/>
    <w:uiPriority w:val="60"/>
    <w:rsid w:val="00F04546"/>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6">
    <w:name w:val="Light List Accent 6"/>
    <w:basedOn w:val="TableNormal"/>
    <w:uiPriority w:val="61"/>
    <w:rsid w:val="00F04546"/>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TableGrid">
    <w:name w:val="Table Grid"/>
    <w:basedOn w:val="TableNormal"/>
    <w:uiPriority w:val="59"/>
    <w:rsid w:val="00D20439"/>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D2043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25225"/>
    <w:rPr>
      <w:rFonts w:asciiTheme="majorHAnsi" w:eastAsiaTheme="majorEastAsia" w:hAnsiTheme="majorHAnsi" w:cstheme="majorBidi"/>
      <w:b/>
      <w:bCs/>
      <w:i/>
      <w:iCs/>
      <w:color w:val="4F81BD" w:themeColor="accent1"/>
    </w:rPr>
  </w:style>
  <w:style w:type="character" w:customStyle="1" w:styleId="apple-style-span">
    <w:name w:val="apple-style-span"/>
    <w:basedOn w:val="DefaultParagraphFont"/>
    <w:rsid w:val="00CF2000"/>
  </w:style>
  <w:style w:type="character" w:customStyle="1" w:styleId="Heading5Char">
    <w:name w:val="Heading 5 Char"/>
    <w:basedOn w:val="DefaultParagraphFont"/>
    <w:link w:val="Heading5"/>
    <w:uiPriority w:val="9"/>
    <w:rsid w:val="00CF2000"/>
    <w:rPr>
      <w:rFonts w:asciiTheme="majorHAnsi" w:eastAsiaTheme="majorEastAsia" w:hAnsiTheme="majorHAnsi" w:cstheme="majorBidi"/>
      <w:color w:val="243F60" w:themeColor="accent1" w:themeShade="7F"/>
    </w:rPr>
  </w:style>
  <w:style w:type="paragraph" w:customStyle="1" w:styleId="Default">
    <w:name w:val="Default"/>
    <w:rsid w:val="00EF2D12"/>
    <w:pPr>
      <w:autoSpaceDE w:val="0"/>
      <w:autoSpaceDN w:val="0"/>
      <w:adjustRightInd w:val="0"/>
      <w:spacing w:after="0" w:line="240" w:lineRule="auto"/>
    </w:pPr>
    <w:rPr>
      <w:rFonts w:ascii="Calibri" w:hAnsi="Calibri" w:cs="Calibri"/>
      <w:color w:val="000000"/>
      <w:sz w:val="24"/>
      <w:szCs w:val="24"/>
      <w:lang w:val="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3D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1A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043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2522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F200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E7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semiHidden/>
    <w:rsid w:val="00FE789B"/>
    <w:rPr>
      <w:rFonts w:ascii="Courier New" w:eastAsia="Times New Roman" w:hAnsi="Courier New" w:cs="Courier New"/>
      <w:color w:val="000000"/>
      <w:sz w:val="20"/>
      <w:szCs w:val="20"/>
      <w:lang w:eastAsia="en-GB"/>
    </w:rPr>
  </w:style>
  <w:style w:type="paragraph" w:styleId="NoSpacing">
    <w:name w:val="No Spacing"/>
    <w:uiPriority w:val="1"/>
    <w:qFormat/>
    <w:rsid w:val="00FE789B"/>
    <w:pPr>
      <w:spacing w:after="0" w:line="240" w:lineRule="auto"/>
    </w:pPr>
  </w:style>
  <w:style w:type="character" w:customStyle="1" w:styleId="Heading1Char">
    <w:name w:val="Heading 1 Char"/>
    <w:basedOn w:val="DefaultParagraphFont"/>
    <w:link w:val="Heading1"/>
    <w:uiPriority w:val="9"/>
    <w:rsid w:val="00723D5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E014A"/>
    <w:pPr>
      <w:ind w:left="720"/>
      <w:contextualSpacing/>
    </w:pPr>
  </w:style>
  <w:style w:type="paragraph" w:styleId="BalloonText">
    <w:name w:val="Balloon Text"/>
    <w:basedOn w:val="Normal"/>
    <w:link w:val="BalloonTextChar"/>
    <w:uiPriority w:val="99"/>
    <w:semiHidden/>
    <w:unhideWhenUsed/>
    <w:rsid w:val="002830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30CC"/>
    <w:rPr>
      <w:rFonts w:ascii="Tahoma" w:hAnsi="Tahoma" w:cs="Tahoma"/>
      <w:sz w:val="16"/>
      <w:szCs w:val="16"/>
    </w:rPr>
  </w:style>
  <w:style w:type="paragraph" w:styleId="Header">
    <w:name w:val="header"/>
    <w:basedOn w:val="Normal"/>
    <w:link w:val="HeaderChar"/>
    <w:uiPriority w:val="99"/>
    <w:unhideWhenUsed/>
    <w:rsid w:val="002830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30CC"/>
  </w:style>
  <w:style w:type="paragraph" w:styleId="Footer">
    <w:name w:val="footer"/>
    <w:basedOn w:val="Normal"/>
    <w:link w:val="FooterChar"/>
    <w:uiPriority w:val="99"/>
    <w:unhideWhenUsed/>
    <w:rsid w:val="002830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30CC"/>
  </w:style>
  <w:style w:type="paragraph" w:styleId="NormalWeb">
    <w:name w:val="Normal (Web)"/>
    <w:basedOn w:val="Normal"/>
    <w:uiPriority w:val="99"/>
    <w:semiHidden/>
    <w:unhideWhenUsed/>
    <w:rsid w:val="00C00961"/>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8B5D60"/>
    <w:rPr>
      <w:color w:val="0000FF"/>
      <w:u w:val="single"/>
    </w:rPr>
  </w:style>
  <w:style w:type="character" w:customStyle="1" w:styleId="Heading2Char">
    <w:name w:val="Heading 2 Char"/>
    <w:basedOn w:val="DefaultParagraphFont"/>
    <w:link w:val="Heading2"/>
    <w:uiPriority w:val="9"/>
    <w:rsid w:val="00231AF6"/>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231A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31AF6"/>
    <w:rPr>
      <w:rFonts w:asciiTheme="majorHAnsi" w:eastAsiaTheme="majorEastAsia" w:hAnsiTheme="majorHAnsi" w:cstheme="majorBidi"/>
      <w:i/>
      <w:iCs/>
      <w:color w:val="4F81BD" w:themeColor="accent1"/>
      <w:spacing w:val="15"/>
      <w:sz w:val="24"/>
      <w:szCs w:val="24"/>
    </w:rPr>
  </w:style>
  <w:style w:type="table" w:styleId="LightShading-Accent6">
    <w:name w:val="Light Shading Accent 6"/>
    <w:basedOn w:val="TableNormal"/>
    <w:uiPriority w:val="60"/>
    <w:rsid w:val="00F04546"/>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6">
    <w:name w:val="Light List Accent 6"/>
    <w:basedOn w:val="TableNormal"/>
    <w:uiPriority w:val="61"/>
    <w:rsid w:val="00F04546"/>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TableGrid">
    <w:name w:val="Table Grid"/>
    <w:basedOn w:val="TableNormal"/>
    <w:uiPriority w:val="59"/>
    <w:rsid w:val="00D20439"/>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D2043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25225"/>
    <w:rPr>
      <w:rFonts w:asciiTheme="majorHAnsi" w:eastAsiaTheme="majorEastAsia" w:hAnsiTheme="majorHAnsi" w:cstheme="majorBidi"/>
      <w:b/>
      <w:bCs/>
      <w:i/>
      <w:iCs/>
      <w:color w:val="4F81BD" w:themeColor="accent1"/>
    </w:rPr>
  </w:style>
  <w:style w:type="character" w:customStyle="1" w:styleId="apple-style-span">
    <w:name w:val="apple-style-span"/>
    <w:basedOn w:val="DefaultParagraphFont"/>
    <w:rsid w:val="00CF2000"/>
  </w:style>
  <w:style w:type="character" w:customStyle="1" w:styleId="Heading5Char">
    <w:name w:val="Heading 5 Char"/>
    <w:basedOn w:val="DefaultParagraphFont"/>
    <w:link w:val="Heading5"/>
    <w:uiPriority w:val="9"/>
    <w:rsid w:val="00CF2000"/>
    <w:rPr>
      <w:rFonts w:asciiTheme="majorHAnsi" w:eastAsiaTheme="majorEastAsia" w:hAnsiTheme="majorHAnsi" w:cstheme="majorBidi"/>
      <w:color w:val="243F60" w:themeColor="accent1" w:themeShade="7F"/>
    </w:rPr>
  </w:style>
  <w:style w:type="paragraph" w:customStyle="1" w:styleId="Default">
    <w:name w:val="Default"/>
    <w:rsid w:val="00EF2D12"/>
    <w:pPr>
      <w:autoSpaceDE w:val="0"/>
      <w:autoSpaceDN w:val="0"/>
      <w:adjustRightInd w:val="0"/>
      <w:spacing w:after="0" w:line="240" w:lineRule="auto"/>
    </w:pPr>
    <w:rPr>
      <w:rFonts w:ascii="Calibri" w:hAnsi="Calibri" w:cs="Calibri"/>
      <w:color w:val="000000"/>
      <w:sz w:val="24"/>
      <w:szCs w:val="24"/>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195957">
      <w:bodyDiv w:val="1"/>
      <w:marLeft w:val="0"/>
      <w:marRight w:val="0"/>
      <w:marTop w:val="0"/>
      <w:marBottom w:val="0"/>
      <w:divBdr>
        <w:top w:val="none" w:sz="0" w:space="0" w:color="auto"/>
        <w:left w:val="none" w:sz="0" w:space="0" w:color="auto"/>
        <w:bottom w:val="none" w:sz="0" w:space="0" w:color="auto"/>
        <w:right w:val="none" w:sz="0" w:space="0" w:color="auto"/>
      </w:divBdr>
      <w:divsChild>
        <w:div w:id="1824851099">
          <w:marLeft w:val="1166"/>
          <w:marRight w:val="0"/>
          <w:marTop w:val="115"/>
          <w:marBottom w:val="0"/>
          <w:divBdr>
            <w:top w:val="none" w:sz="0" w:space="0" w:color="auto"/>
            <w:left w:val="none" w:sz="0" w:space="0" w:color="auto"/>
            <w:bottom w:val="none" w:sz="0" w:space="0" w:color="auto"/>
            <w:right w:val="none" w:sz="0" w:space="0" w:color="auto"/>
          </w:divBdr>
        </w:div>
        <w:div w:id="1650936777">
          <w:marLeft w:val="1166"/>
          <w:marRight w:val="0"/>
          <w:marTop w:val="115"/>
          <w:marBottom w:val="0"/>
          <w:divBdr>
            <w:top w:val="none" w:sz="0" w:space="0" w:color="auto"/>
            <w:left w:val="none" w:sz="0" w:space="0" w:color="auto"/>
            <w:bottom w:val="none" w:sz="0" w:space="0" w:color="auto"/>
            <w:right w:val="none" w:sz="0" w:space="0" w:color="auto"/>
          </w:divBdr>
        </w:div>
        <w:div w:id="1973249522">
          <w:marLeft w:val="1166"/>
          <w:marRight w:val="0"/>
          <w:marTop w:val="115"/>
          <w:marBottom w:val="0"/>
          <w:divBdr>
            <w:top w:val="none" w:sz="0" w:space="0" w:color="auto"/>
            <w:left w:val="none" w:sz="0" w:space="0" w:color="auto"/>
            <w:bottom w:val="none" w:sz="0" w:space="0" w:color="auto"/>
            <w:right w:val="none" w:sz="0" w:space="0" w:color="auto"/>
          </w:divBdr>
        </w:div>
        <w:div w:id="1843742432">
          <w:marLeft w:val="1166"/>
          <w:marRight w:val="0"/>
          <w:marTop w:val="115"/>
          <w:marBottom w:val="0"/>
          <w:divBdr>
            <w:top w:val="none" w:sz="0" w:space="0" w:color="auto"/>
            <w:left w:val="none" w:sz="0" w:space="0" w:color="auto"/>
            <w:bottom w:val="none" w:sz="0" w:space="0" w:color="auto"/>
            <w:right w:val="none" w:sz="0" w:space="0" w:color="auto"/>
          </w:divBdr>
        </w:div>
      </w:divsChild>
    </w:div>
    <w:div w:id="298077391">
      <w:bodyDiv w:val="1"/>
      <w:marLeft w:val="0"/>
      <w:marRight w:val="0"/>
      <w:marTop w:val="0"/>
      <w:marBottom w:val="0"/>
      <w:divBdr>
        <w:top w:val="none" w:sz="0" w:space="0" w:color="auto"/>
        <w:left w:val="none" w:sz="0" w:space="0" w:color="auto"/>
        <w:bottom w:val="none" w:sz="0" w:space="0" w:color="auto"/>
        <w:right w:val="none" w:sz="0" w:space="0" w:color="auto"/>
      </w:divBdr>
      <w:divsChild>
        <w:div w:id="2024163386">
          <w:marLeft w:val="547"/>
          <w:marRight w:val="0"/>
          <w:marTop w:val="96"/>
          <w:marBottom w:val="0"/>
          <w:divBdr>
            <w:top w:val="none" w:sz="0" w:space="0" w:color="auto"/>
            <w:left w:val="none" w:sz="0" w:space="0" w:color="auto"/>
            <w:bottom w:val="none" w:sz="0" w:space="0" w:color="auto"/>
            <w:right w:val="none" w:sz="0" w:space="0" w:color="auto"/>
          </w:divBdr>
        </w:div>
        <w:div w:id="765923359">
          <w:marLeft w:val="547"/>
          <w:marRight w:val="0"/>
          <w:marTop w:val="96"/>
          <w:marBottom w:val="0"/>
          <w:divBdr>
            <w:top w:val="none" w:sz="0" w:space="0" w:color="auto"/>
            <w:left w:val="none" w:sz="0" w:space="0" w:color="auto"/>
            <w:bottom w:val="none" w:sz="0" w:space="0" w:color="auto"/>
            <w:right w:val="none" w:sz="0" w:space="0" w:color="auto"/>
          </w:divBdr>
        </w:div>
        <w:div w:id="1264731401">
          <w:marLeft w:val="547"/>
          <w:marRight w:val="0"/>
          <w:marTop w:val="96"/>
          <w:marBottom w:val="0"/>
          <w:divBdr>
            <w:top w:val="none" w:sz="0" w:space="0" w:color="auto"/>
            <w:left w:val="none" w:sz="0" w:space="0" w:color="auto"/>
            <w:bottom w:val="none" w:sz="0" w:space="0" w:color="auto"/>
            <w:right w:val="none" w:sz="0" w:space="0" w:color="auto"/>
          </w:divBdr>
        </w:div>
        <w:div w:id="769158240">
          <w:marLeft w:val="547"/>
          <w:marRight w:val="0"/>
          <w:marTop w:val="96"/>
          <w:marBottom w:val="0"/>
          <w:divBdr>
            <w:top w:val="none" w:sz="0" w:space="0" w:color="auto"/>
            <w:left w:val="none" w:sz="0" w:space="0" w:color="auto"/>
            <w:bottom w:val="none" w:sz="0" w:space="0" w:color="auto"/>
            <w:right w:val="none" w:sz="0" w:space="0" w:color="auto"/>
          </w:divBdr>
        </w:div>
        <w:div w:id="825051006">
          <w:marLeft w:val="1166"/>
          <w:marRight w:val="0"/>
          <w:marTop w:val="96"/>
          <w:marBottom w:val="0"/>
          <w:divBdr>
            <w:top w:val="none" w:sz="0" w:space="0" w:color="auto"/>
            <w:left w:val="none" w:sz="0" w:space="0" w:color="auto"/>
            <w:bottom w:val="none" w:sz="0" w:space="0" w:color="auto"/>
            <w:right w:val="none" w:sz="0" w:space="0" w:color="auto"/>
          </w:divBdr>
        </w:div>
        <w:div w:id="1175193965">
          <w:marLeft w:val="1166"/>
          <w:marRight w:val="0"/>
          <w:marTop w:val="96"/>
          <w:marBottom w:val="0"/>
          <w:divBdr>
            <w:top w:val="none" w:sz="0" w:space="0" w:color="auto"/>
            <w:left w:val="none" w:sz="0" w:space="0" w:color="auto"/>
            <w:bottom w:val="none" w:sz="0" w:space="0" w:color="auto"/>
            <w:right w:val="none" w:sz="0" w:space="0" w:color="auto"/>
          </w:divBdr>
        </w:div>
        <w:div w:id="948051323">
          <w:marLeft w:val="1166"/>
          <w:marRight w:val="0"/>
          <w:marTop w:val="96"/>
          <w:marBottom w:val="0"/>
          <w:divBdr>
            <w:top w:val="none" w:sz="0" w:space="0" w:color="auto"/>
            <w:left w:val="none" w:sz="0" w:space="0" w:color="auto"/>
            <w:bottom w:val="none" w:sz="0" w:space="0" w:color="auto"/>
            <w:right w:val="none" w:sz="0" w:space="0" w:color="auto"/>
          </w:divBdr>
        </w:div>
      </w:divsChild>
    </w:div>
    <w:div w:id="362827725">
      <w:bodyDiv w:val="1"/>
      <w:marLeft w:val="0"/>
      <w:marRight w:val="0"/>
      <w:marTop w:val="0"/>
      <w:marBottom w:val="0"/>
      <w:divBdr>
        <w:top w:val="none" w:sz="0" w:space="0" w:color="auto"/>
        <w:left w:val="none" w:sz="0" w:space="0" w:color="auto"/>
        <w:bottom w:val="none" w:sz="0" w:space="0" w:color="auto"/>
        <w:right w:val="none" w:sz="0" w:space="0" w:color="auto"/>
      </w:divBdr>
    </w:div>
    <w:div w:id="670837774">
      <w:bodyDiv w:val="1"/>
      <w:marLeft w:val="0"/>
      <w:marRight w:val="0"/>
      <w:marTop w:val="0"/>
      <w:marBottom w:val="0"/>
      <w:divBdr>
        <w:top w:val="none" w:sz="0" w:space="0" w:color="auto"/>
        <w:left w:val="none" w:sz="0" w:space="0" w:color="auto"/>
        <w:bottom w:val="none" w:sz="0" w:space="0" w:color="auto"/>
        <w:right w:val="none" w:sz="0" w:space="0" w:color="auto"/>
      </w:divBdr>
    </w:div>
    <w:div w:id="678049767">
      <w:bodyDiv w:val="1"/>
      <w:marLeft w:val="0"/>
      <w:marRight w:val="0"/>
      <w:marTop w:val="0"/>
      <w:marBottom w:val="0"/>
      <w:divBdr>
        <w:top w:val="none" w:sz="0" w:space="0" w:color="auto"/>
        <w:left w:val="none" w:sz="0" w:space="0" w:color="auto"/>
        <w:bottom w:val="none" w:sz="0" w:space="0" w:color="auto"/>
        <w:right w:val="none" w:sz="0" w:space="0" w:color="auto"/>
      </w:divBdr>
      <w:divsChild>
        <w:div w:id="87436059">
          <w:marLeft w:val="547"/>
          <w:marRight w:val="0"/>
          <w:marTop w:val="0"/>
          <w:marBottom w:val="0"/>
          <w:divBdr>
            <w:top w:val="none" w:sz="0" w:space="0" w:color="auto"/>
            <w:left w:val="none" w:sz="0" w:space="0" w:color="auto"/>
            <w:bottom w:val="none" w:sz="0" w:space="0" w:color="auto"/>
            <w:right w:val="none" w:sz="0" w:space="0" w:color="auto"/>
          </w:divBdr>
        </w:div>
        <w:div w:id="1769615338">
          <w:marLeft w:val="1166"/>
          <w:marRight w:val="0"/>
          <w:marTop w:val="0"/>
          <w:marBottom w:val="0"/>
          <w:divBdr>
            <w:top w:val="none" w:sz="0" w:space="0" w:color="auto"/>
            <w:left w:val="none" w:sz="0" w:space="0" w:color="auto"/>
            <w:bottom w:val="none" w:sz="0" w:space="0" w:color="auto"/>
            <w:right w:val="none" w:sz="0" w:space="0" w:color="auto"/>
          </w:divBdr>
        </w:div>
        <w:div w:id="153187764">
          <w:marLeft w:val="1166"/>
          <w:marRight w:val="0"/>
          <w:marTop w:val="0"/>
          <w:marBottom w:val="0"/>
          <w:divBdr>
            <w:top w:val="none" w:sz="0" w:space="0" w:color="auto"/>
            <w:left w:val="none" w:sz="0" w:space="0" w:color="auto"/>
            <w:bottom w:val="none" w:sz="0" w:space="0" w:color="auto"/>
            <w:right w:val="none" w:sz="0" w:space="0" w:color="auto"/>
          </w:divBdr>
        </w:div>
        <w:div w:id="346179197">
          <w:marLeft w:val="1166"/>
          <w:marRight w:val="0"/>
          <w:marTop w:val="0"/>
          <w:marBottom w:val="0"/>
          <w:divBdr>
            <w:top w:val="none" w:sz="0" w:space="0" w:color="auto"/>
            <w:left w:val="none" w:sz="0" w:space="0" w:color="auto"/>
            <w:bottom w:val="none" w:sz="0" w:space="0" w:color="auto"/>
            <w:right w:val="none" w:sz="0" w:space="0" w:color="auto"/>
          </w:divBdr>
        </w:div>
        <w:div w:id="646320930">
          <w:marLeft w:val="1800"/>
          <w:marRight w:val="0"/>
          <w:marTop w:val="0"/>
          <w:marBottom w:val="0"/>
          <w:divBdr>
            <w:top w:val="none" w:sz="0" w:space="0" w:color="auto"/>
            <w:left w:val="none" w:sz="0" w:space="0" w:color="auto"/>
            <w:bottom w:val="none" w:sz="0" w:space="0" w:color="auto"/>
            <w:right w:val="none" w:sz="0" w:space="0" w:color="auto"/>
          </w:divBdr>
        </w:div>
        <w:div w:id="1801534252">
          <w:marLeft w:val="1800"/>
          <w:marRight w:val="0"/>
          <w:marTop w:val="0"/>
          <w:marBottom w:val="0"/>
          <w:divBdr>
            <w:top w:val="none" w:sz="0" w:space="0" w:color="auto"/>
            <w:left w:val="none" w:sz="0" w:space="0" w:color="auto"/>
            <w:bottom w:val="none" w:sz="0" w:space="0" w:color="auto"/>
            <w:right w:val="none" w:sz="0" w:space="0" w:color="auto"/>
          </w:divBdr>
        </w:div>
        <w:div w:id="669019422">
          <w:marLeft w:val="1800"/>
          <w:marRight w:val="0"/>
          <w:marTop w:val="0"/>
          <w:marBottom w:val="0"/>
          <w:divBdr>
            <w:top w:val="none" w:sz="0" w:space="0" w:color="auto"/>
            <w:left w:val="none" w:sz="0" w:space="0" w:color="auto"/>
            <w:bottom w:val="none" w:sz="0" w:space="0" w:color="auto"/>
            <w:right w:val="none" w:sz="0" w:space="0" w:color="auto"/>
          </w:divBdr>
        </w:div>
        <w:div w:id="1873495399">
          <w:marLeft w:val="1800"/>
          <w:marRight w:val="0"/>
          <w:marTop w:val="0"/>
          <w:marBottom w:val="0"/>
          <w:divBdr>
            <w:top w:val="none" w:sz="0" w:space="0" w:color="auto"/>
            <w:left w:val="none" w:sz="0" w:space="0" w:color="auto"/>
            <w:bottom w:val="none" w:sz="0" w:space="0" w:color="auto"/>
            <w:right w:val="none" w:sz="0" w:space="0" w:color="auto"/>
          </w:divBdr>
        </w:div>
        <w:div w:id="1728604555">
          <w:marLeft w:val="1800"/>
          <w:marRight w:val="0"/>
          <w:marTop w:val="0"/>
          <w:marBottom w:val="0"/>
          <w:divBdr>
            <w:top w:val="none" w:sz="0" w:space="0" w:color="auto"/>
            <w:left w:val="none" w:sz="0" w:space="0" w:color="auto"/>
            <w:bottom w:val="none" w:sz="0" w:space="0" w:color="auto"/>
            <w:right w:val="none" w:sz="0" w:space="0" w:color="auto"/>
          </w:divBdr>
        </w:div>
        <w:div w:id="706029194">
          <w:marLeft w:val="1166"/>
          <w:marRight w:val="0"/>
          <w:marTop w:val="0"/>
          <w:marBottom w:val="0"/>
          <w:divBdr>
            <w:top w:val="none" w:sz="0" w:space="0" w:color="auto"/>
            <w:left w:val="none" w:sz="0" w:space="0" w:color="auto"/>
            <w:bottom w:val="none" w:sz="0" w:space="0" w:color="auto"/>
            <w:right w:val="none" w:sz="0" w:space="0" w:color="auto"/>
          </w:divBdr>
        </w:div>
        <w:div w:id="445006209">
          <w:marLeft w:val="1166"/>
          <w:marRight w:val="0"/>
          <w:marTop w:val="0"/>
          <w:marBottom w:val="0"/>
          <w:divBdr>
            <w:top w:val="none" w:sz="0" w:space="0" w:color="auto"/>
            <w:left w:val="none" w:sz="0" w:space="0" w:color="auto"/>
            <w:bottom w:val="none" w:sz="0" w:space="0" w:color="auto"/>
            <w:right w:val="none" w:sz="0" w:space="0" w:color="auto"/>
          </w:divBdr>
        </w:div>
        <w:div w:id="1166628585">
          <w:marLeft w:val="1800"/>
          <w:marRight w:val="0"/>
          <w:marTop w:val="0"/>
          <w:marBottom w:val="0"/>
          <w:divBdr>
            <w:top w:val="none" w:sz="0" w:space="0" w:color="auto"/>
            <w:left w:val="none" w:sz="0" w:space="0" w:color="auto"/>
            <w:bottom w:val="none" w:sz="0" w:space="0" w:color="auto"/>
            <w:right w:val="none" w:sz="0" w:space="0" w:color="auto"/>
          </w:divBdr>
        </w:div>
        <w:div w:id="1493256297">
          <w:marLeft w:val="2520"/>
          <w:marRight w:val="0"/>
          <w:marTop w:val="0"/>
          <w:marBottom w:val="0"/>
          <w:divBdr>
            <w:top w:val="none" w:sz="0" w:space="0" w:color="auto"/>
            <w:left w:val="none" w:sz="0" w:space="0" w:color="auto"/>
            <w:bottom w:val="none" w:sz="0" w:space="0" w:color="auto"/>
            <w:right w:val="none" w:sz="0" w:space="0" w:color="auto"/>
          </w:divBdr>
        </w:div>
        <w:div w:id="1092160292">
          <w:marLeft w:val="2520"/>
          <w:marRight w:val="0"/>
          <w:marTop w:val="0"/>
          <w:marBottom w:val="0"/>
          <w:divBdr>
            <w:top w:val="none" w:sz="0" w:space="0" w:color="auto"/>
            <w:left w:val="none" w:sz="0" w:space="0" w:color="auto"/>
            <w:bottom w:val="none" w:sz="0" w:space="0" w:color="auto"/>
            <w:right w:val="none" w:sz="0" w:space="0" w:color="auto"/>
          </w:divBdr>
        </w:div>
        <w:div w:id="933783410">
          <w:marLeft w:val="1800"/>
          <w:marRight w:val="0"/>
          <w:marTop w:val="0"/>
          <w:marBottom w:val="0"/>
          <w:divBdr>
            <w:top w:val="none" w:sz="0" w:space="0" w:color="auto"/>
            <w:left w:val="none" w:sz="0" w:space="0" w:color="auto"/>
            <w:bottom w:val="none" w:sz="0" w:space="0" w:color="auto"/>
            <w:right w:val="none" w:sz="0" w:space="0" w:color="auto"/>
          </w:divBdr>
        </w:div>
        <w:div w:id="514655953">
          <w:marLeft w:val="1166"/>
          <w:marRight w:val="0"/>
          <w:marTop w:val="0"/>
          <w:marBottom w:val="0"/>
          <w:divBdr>
            <w:top w:val="none" w:sz="0" w:space="0" w:color="auto"/>
            <w:left w:val="none" w:sz="0" w:space="0" w:color="auto"/>
            <w:bottom w:val="none" w:sz="0" w:space="0" w:color="auto"/>
            <w:right w:val="none" w:sz="0" w:space="0" w:color="auto"/>
          </w:divBdr>
        </w:div>
        <w:div w:id="2131313846">
          <w:marLeft w:val="1800"/>
          <w:marRight w:val="0"/>
          <w:marTop w:val="0"/>
          <w:marBottom w:val="0"/>
          <w:divBdr>
            <w:top w:val="none" w:sz="0" w:space="0" w:color="auto"/>
            <w:left w:val="none" w:sz="0" w:space="0" w:color="auto"/>
            <w:bottom w:val="none" w:sz="0" w:space="0" w:color="auto"/>
            <w:right w:val="none" w:sz="0" w:space="0" w:color="auto"/>
          </w:divBdr>
        </w:div>
        <w:div w:id="1761676892">
          <w:marLeft w:val="1800"/>
          <w:marRight w:val="0"/>
          <w:marTop w:val="0"/>
          <w:marBottom w:val="0"/>
          <w:divBdr>
            <w:top w:val="none" w:sz="0" w:space="0" w:color="auto"/>
            <w:left w:val="none" w:sz="0" w:space="0" w:color="auto"/>
            <w:bottom w:val="none" w:sz="0" w:space="0" w:color="auto"/>
            <w:right w:val="none" w:sz="0" w:space="0" w:color="auto"/>
          </w:divBdr>
        </w:div>
        <w:div w:id="175965588">
          <w:marLeft w:val="1800"/>
          <w:marRight w:val="0"/>
          <w:marTop w:val="0"/>
          <w:marBottom w:val="0"/>
          <w:divBdr>
            <w:top w:val="none" w:sz="0" w:space="0" w:color="auto"/>
            <w:left w:val="none" w:sz="0" w:space="0" w:color="auto"/>
            <w:bottom w:val="none" w:sz="0" w:space="0" w:color="auto"/>
            <w:right w:val="none" w:sz="0" w:space="0" w:color="auto"/>
          </w:divBdr>
        </w:div>
        <w:div w:id="99188170">
          <w:marLeft w:val="1800"/>
          <w:marRight w:val="0"/>
          <w:marTop w:val="0"/>
          <w:marBottom w:val="0"/>
          <w:divBdr>
            <w:top w:val="none" w:sz="0" w:space="0" w:color="auto"/>
            <w:left w:val="none" w:sz="0" w:space="0" w:color="auto"/>
            <w:bottom w:val="none" w:sz="0" w:space="0" w:color="auto"/>
            <w:right w:val="none" w:sz="0" w:space="0" w:color="auto"/>
          </w:divBdr>
        </w:div>
        <w:div w:id="903369611">
          <w:marLeft w:val="1800"/>
          <w:marRight w:val="0"/>
          <w:marTop w:val="0"/>
          <w:marBottom w:val="0"/>
          <w:divBdr>
            <w:top w:val="none" w:sz="0" w:space="0" w:color="auto"/>
            <w:left w:val="none" w:sz="0" w:space="0" w:color="auto"/>
            <w:bottom w:val="none" w:sz="0" w:space="0" w:color="auto"/>
            <w:right w:val="none" w:sz="0" w:space="0" w:color="auto"/>
          </w:divBdr>
        </w:div>
        <w:div w:id="1229345661">
          <w:marLeft w:val="1800"/>
          <w:marRight w:val="0"/>
          <w:marTop w:val="0"/>
          <w:marBottom w:val="0"/>
          <w:divBdr>
            <w:top w:val="none" w:sz="0" w:space="0" w:color="auto"/>
            <w:left w:val="none" w:sz="0" w:space="0" w:color="auto"/>
            <w:bottom w:val="none" w:sz="0" w:space="0" w:color="auto"/>
            <w:right w:val="none" w:sz="0" w:space="0" w:color="auto"/>
          </w:divBdr>
        </w:div>
        <w:div w:id="1450858695">
          <w:marLeft w:val="1166"/>
          <w:marRight w:val="0"/>
          <w:marTop w:val="0"/>
          <w:marBottom w:val="0"/>
          <w:divBdr>
            <w:top w:val="none" w:sz="0" w:space="0" w:color="auto"/>
            <w:left w:val="none" w:sz="0" w:space="0" w:color="auto"/>
            <w:bottom w:val="none" w:sz="0" w:space="0" w:color="auto"/>
            <w:right w:val="none" w:sz="0" w:space="0" w:color="auto"/>
          </w:divBdr>
        </w:div>
        <w:div w:id="1470439226">
          <w:marLeft w:val="1800"/>
          <w:marRight w:val="0"/>
          <w:marTop w:val="0"/>
          <w:marBottom w:val="0"/>
          <w:divBdr>
            <w:top w:val="none" w:sz="0" w:space="0" w:color="auto"/>
            <w:left w:val="none" w:sz="0" w:space="0" w:color="auto"/>
            <w:bottom w:val="none" w:sz="0" w:space="0" w:color="auto"/>
            <w:right w:val="none" w:sz="0" w:space="0" w:color="auto"/>
          </w:divBdr>
        </w:div>
        <w:div w:id="384060458">
          <w:marLeft w:val="1800"/>
          <w:marRight w:val="0"/>
          <w:marTop w:val="0"/>
          <w:marBottom w:val="0"/>
          <w:divBdr>
            <w:top w:val="none" w:sz="0" w:space="0" w:color="auto"/>
            <w:left w:val="none" w:sz="0" w:space="0" w:color="auto"/>
            <w:bottom w:val="none" w:sz="0" w:space="0" w:color="auto"/>
            <w:right w:val="none" w:sz="0" w:space="0" w:color="auto"/>
          </w:divBdr>
        </w:div>
        <w:div w:id="2143228589">
          <w:marLeft w:val="1800"/>
          <w:marRight w:val="0"/>
          <w:marTop w:val="0"/>
          <w:marBottom w:val="0"/>
          <w:divBdr>
            <w:top w:val="none" w:sz="0" w:space="0" w:color="auto"/>
            <w:left w:val="none" w:sz="0" w:space="0" w:color="auto"/>
            <w:bottom w:val="none" w:sz="0" w:space="0" w:color="auto"/>
            <w:right w:val="none" w:sz="0" w:space="0" w:color="auto"/>
          </w:divBdr>
        </w:div>
        <w:div w:id="612901886">
          <w:marLeft w:val="1800"/>
          <w:marRight w:val="0"/>
          <w:marTop w:val="0"/>
          <w:marBottom w:val="0"/>
          <w:divBdr>
            <w:top w:val="none" w:sz="0" w:space="0" w:color="auto"/>
            <w:left w:val="none" w:sz="0" w:space="0" w:color="auto"/>
            <w:bottom w:val="none" w:sz="0" w:space="0" w:color="auto"/>
            <w:right w:val="none" w:sz="0" w:space="0" w:color="auto"/>
          </w:divBdr>
        </w:div>
        <w:div w:id="1674602981">
          <w:marLeft w:val="1800"/>
          <w:marRight w:val="0"/>
          <w:marTop w:val="0"/>
          <w:marBottom w:val="0"/>
          <w:divBdr>
            <w:top w:val="none" w:sz="0" w:space="0" w:color="auto"/>
            <w:left w:val="none" w:sz="0" w:space="0" w:color="auto"/>
            <w:bottom w:val="none" w:sz="0" w:space="0" w:color="auto"/>
            <w:right w:val="none" w:sz="0" w:space="0" w:color="auto"/>
          </w:divBdr>
        </w:div>
      </w:divsChild>
    </w:div>
    <w:div w:id="1147698023">
      <w:bodyDiv w:val="1"/>
      <w:marLeft w:val="0"/>
      <w:marRight w:val="0"/>
      <w:marTop w:val="0"/>
      <w:marBottom w:val="0"/>
      <w:divBdr>
        <w:top w:val="none" w:sz="0" w:space="0" w:color="auto"/>
        <w:left w:val="none" w:sz="0" w:space="0" w:color="auto"/>
        <w:bottom w:val="none" w:sz="0" w:space="0" w:color="auto"/>
        <w:right w:val="none" w:sz="0" w:space="0" w:color="auto"/>
      </w:divBdr>
      <w:divsChild>
        <w:div w:id="2097171523">
          <w:marLeft w:val="547"/>
          <w:marRight w:val="0"/>
          <w:marTop w:val="96"/>
          <w:marBottom w:val="0"/>
          <w:divBdr>
            <w:top w:val="none" w:sz="0" w:space="0" w:color="auto"/>
            <w:left w:val="none" w:sz="0" w:space="0" w:color="auto"/>
            <w:bottom w:val="none" w:sz="0" w:space="0" w:color="auto"/>
            <w:right w:val="none" w:sz="0" w:space="0" w:color="auto"/>
          </w:divBdr>
        </w:div>
        <w:div w:id="945112699">
          <w:marLeft w:val="547"/>
          <w:marRight w:val="0"/>
          <w:marTop w:val="96"/>
          <w:marBottom w:val="0"/>
          <w:divBdr>
            <w:top w:val="none" w:sz="0" w:space="0" w:color="auto"/>
            <w:left w:val="none" w:sz="0" w:space="0" w:color="auto"/>
            <w:bottom w:val="none" w:sz="0" w:space="0" w:color="auto"/>
            <w:right w:val="none" w:sz="0" w:space="0" w:color="auto"/>
          </w:divBdr>
        </w:div>
        <w:div w:id="640577943">
          <w:marLeft w:val="547"/>
          <w:marRight w:val="0"/>
          <w:marTop w:val="96"/>
          <w:marBottom w:val="0"/>
          <w:divBdr>
            <w:top w:val="none" w:sz="0" w:space="0" w:color="auto"/>
            <w:left w:val="none" w:sz="0" w:space="0" w:color="auto"/>
            <w:bottom w:val="none" w:sz="0" w:space="0" w:color="auto"/>
            <w:right w:val="none" w:sz="0" w:space="0" w:color="auto"/>
          </w:divBdr>
        </w:div>
        <w:div w:id="895554732">
          <w:marLeft w:val="1166"/>
          <w:marRight w:val="0"/>
          <w:marTop w:val="96"/>
          <w:marBottom w:val="0"/>
          <w:divBdr>
            <w:top w:val="none" w:sz="0" w:space="0" w:color="auto"/>
            <w:left w:val="none" w:sz="0" w:space="0" w:color="auto"/>
            <w:bottom w:val="none" w:sz="0" w:space="0" w:color="auto"/>
            <w:right w:val="none" w:sz="0" w:space="0" w:color="auto"/>
          </w:divBdr>
        </w:div>
        <w:div w:id="1723477520">
          <w:marLeft w:val="547"/>
          <w:marRight w:val="0"/>
          <w:marTop w:val="96"/>
          <w:marBottom w:val="0"/>
          <w:divBdr>
            <w:top w:val="none" w:sz="0" w:space="0" w:color="auto"/>
            <w:left w:val="none" w:sz="0" w:space="0" w:color="auto"/>
            <w:bottom w:val="none" w:sz="0" w:space="0" w:color="auto"/>
            <w:right w:val="none" w:sz="0" w:space="0" w:color="auto"/>
          </w:divBdr>
        </w:div>
      </w:divsChild>
    </w:div>
    <w:div w:id="1222910079">
      <w:bodyDiv w:val="1"/>
      <w:marLeft w:val="0"/>
      <w:marRight w:val="0"/>
      <w:marTop w:val="0"/>
      <w:marBottom w:val="0"/>
      <w:divBdr>
        <w:top w:val="none" w:sz="0" w:space="0" w:color="auto"/>
        <w:left w:val="none" w:sz="0" w:space="0" w:color="auto"/>
        <w:bottom w:val="none" w:sz="0" w:space="0" w:color="auto"/>
        <w:right w:val="none" w:sz="0" w:space="0" w:color="auto"/>
      </w:divBdr>
    </w:div>
    <w:div w:id="1362318590">
      <w:bodyDiv w:val="1"/>
      <w:marLeft w:val="0"/>
      <w:marRight w:val="0"/>
      <w:marTop w:val="0"/>
      <w:marBottom w:val="0"/>
      <w:divBdr>
        <w:top w:val="none" w:sz="0" w:space="0" w:color="auto"/>
        <w:left w:val="none" w:sz="0" w:space="0" w:color="auto"/>
        <w:bottom w:val="none" w:sz="0" w:space="0" w:color="auto"/>
        <w:right w:val="none" w:sz="0" w:space="0" w:color="auto"/>
      </w:divBdr>
      <w:divsChild>
        <w:div w:id="1160654748">
          <w:marLeft w:val="1166"/>
          <w:marRight w:val="0"/>
          <w:marTop w:val="115"/>
          <w:marBottom w:val="0"/>
          <w:divBdr>
            <w:top w:val="none" w:sz="0" w:space="0" w:color="auto"/>
            <w:left w:val="none" w:sz="0" w:space="0" w:color="auto"/>
            <w:bottom w:val="none" w:sz="0" w:space="0" w:color="auto"/>
            <w:right w:val="none" w:sz="0" w:space="0" w:color="auto"/>
          </w:divBdr>
        </w:div>
        <w:div w:id="1926643618">
          <w:marLeft w:val="1166"/>
          <w:marRight w:val="0"/>
          <w:marTop w:val="115"/>
          <w:marBottom w:val="0"/>
          <w:divBdr>
            <w:top w:val="none" w:sz="0" w:space="0" w:color="auto"/>
            <w:left w:val="none" w:sz="0" w:space="0" w:color="auto"/>
            <w:bottom w:val="none" w:sz="0" w:space="0" w:color="auto"/>
            <w:right w:val="none" w:sz="0" w:space="0" w:color="auto"/>
          </w:divBdr>
        </w:div>
        <w:div w:id="230390576">
          <w:marLeft w:val="1166"/>
          <w:marRight w:val="0"/>
          <w:marTop w:val="115"/>
          <w:marBottom w:val="0"/>
          <w:divBdr>
            <w:top w:val="none" w:sz="0" w:space="0" w:color="auto"/>
            <w:left w:val="none" w:sz="0" w:space="0" w:color="auto"/>
            <w:bottom w:val="none" w:sz="0" w:space="0" w:color="auto"/>
            <w:right w:val="none" w:sz="0" w:space="0" w:color="auto"/>
          </w:divBdr>
        </w:div>
        <w:div w:id="1255548602">
          <w:marLeft w:val="1166"/>
          <w:marRight w:val="0"/>
          <w:marTop w:val="115"/>
          <w:marBottom w:val="0"/>
          <w:divBdr>
            <w:top w:val="none" w:sz="0" w:space="0" w:color="auto"/>
            <w:left w:val="none" w:sz="0" w:space="0" w:color="auto"/>
            <w:bottom w:val="none" w:sz="0" w:space="0" w:color="auto"/>
            <w:right w:val="none" w:sz="0" w:space="0" w:color="auto"/>
          </w:divBdr>
        </w:div>
      </w:divsChild>
    </w:div>
    <w:div w:id="1526823701">
      <w:bodyDiv w:val="1"/>
      <w:marLeft w:val="0"/>
      <w:marRight w:val="0"/>
      <w:marTop w:val="0"/>
      <w:marBottom w:val="0"/>
      <w:divBdr>
        <w:top w:val="none" w:sz="0" w:space="0" w:color="auto"/>
        <w:left w:val="none" w:sz="0" w:space="0" w:color="auto"/>
        <w:bottom w:val="none" w:sz="0" w:space="0" w:color="auto"/>
        <w:right w:val="none" w:sz="0" w:space="0" w:color="auto"/>
      </w:divBdr>
    </w:div>
    <w:div w:id="2044742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F2E2BD-4A99-452E-96C4-175DC2999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580</Words>
  <Characters>3308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t.weaver</dc:creator>
  <cp:lastModifiedBy>a.retha</cp:lastModifiedBy>
  <cp:revision>24</cp:revision>
  <cp:lastPrinted>2011-10-19T08:42:00Z</cp:lastPrinted>
  <dcterms:created xsi:type="dcterms:W3CDTF">2012-03-12T11:43:00Z</dcterms:created>
  <dcterms:modified xsi:type="dcterms:W3CDTF">2012-09-20T12:22:00Z</dcterms:modified>
</cp:coreProperties>
</file>