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65" w:rsidRDefault="00DA72E8" w:rsidP="00C451C1">
      <w:r>
        <w:rPr>
          <w:rStyle w:val="Heading2Char"/>
        </w:rPr>
        <w:t>*</w:t>
      </w:r>
      <w:r w:rsidR="00C451C1">
        <w:rPr>
          <w:rStyle w:val="Heading2Char"/>
        </w:rPr>
        <w:t>T</w:t>
      </w:r>
      <w:r w:rsidR="00507465" w:rsidRPr="00A548AE">
        <w:rPr>
          <w:rStyle w:val="Heading2Char"/>
        </w:rPr>
        <w:t>itle:</w:t>
      </w:r>
      <w:r w:rsidR="00507465">
        <w:t xml:space="preserve"> </w:t>
      </w:r>
      <w:r w:rsidR="00C451C1">
        <w:t xml:space="preserve"> </w:t>
      </w:r>
      <w:r w:rsidR="00B0304F" w:rsidRPr="00B0304F">
        <w:t>Tissue Embedding &amp; Block Banking</w:t>
      </w:r>
    </w:p>
    <w:p w:rsidR="00507465" w:rsidRDefault="00C451C1" w:rsidP="00C451C1">
      <w:r>
        <w:rPr>
          <w:rStyle w:val="Heading2Char"/>
        </w:rPr>
        <w:t>*C</w:t>
      </w:r>
      <w:r w:rsidR="00507465" w:rsidRPr="00A548AE">
        <w:rPr>
          <w:rStyle w:val="Heading2Char"/>
        </w:rPr>
        <w:t>entre:</w:t>
      </w:r>
      <w:r w:rsidR="00507465">
        <w:t xml:space="preserve"> </w:t>
      </w:r>
      <w:r w:rsidR="00B0304F">
        <w:t xml:space="preserve"> </w:t>
      </w:r>
      <w:r w:rsidR="00B0304F" w:rsidRPr="00B0304F">
        <w:t>IMPC</w:t>
      </w:r>
    </w:p>
    <w:p w:rsidR="00507465" w:rsidRDefault="00C451C1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="00507465" w:rsidRPr="00A548AE">
        <w:rPr>
          <w:rStyle w:val="Heading2Char"/>
        </w:rPr>
        <w:t>ate_modified</w:t>
      </w:r>
      <w:proofErr w:type="spellEnd"/>
      <w:r w:rsidR="00507465" w:rsidRPr="00A548AE">
        <w:rPr>
          <w:rStyle w:val="Heading2Char"/>
        </w:rPr>
        <w:t>:</w:t>
      </w:r>
      <w:r w:rsidR="00507465">
        <w:t xml:space="preserve"> </w:t>
      </w:r>
      <w:r w:rsidR="00B0304F">
        <w:t>6-03-2012</w:t>
      </w:r>
    </w:p>
    <w:p w:rsidR="00507465" w:rsidRDefault="00507465" w:rsidP="00C451C1">
      <w:r w:rsidRPr="00A548AE">
        <w:rPr>
          <w:rStyle w:val="Heading2Char"/>
        </w:rPr>
        <w:t>*</w:t>
      </w:r>
      <w:proofErr w:type="spellStart"/>
      <w:r w:rsidR="00C451C1"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B0304F">
        <w:t>Redden, Matthew</w:t>
      </w:r>
    </w:p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V</w:t>
      </w:r>
      <w:r w:rsidRPr="00A548AE">
        <w:rPr>
          <w:rStyle w:val="Heading2Char"/>
        </w:rPr>
        <w:t>ersion:</w:t>
      </w:r>
      <w:r w:rsidR="00C451C1">
        <w:t xml:space="preserve"> 1</w:t>
      </w:r>
    </w:p>
    <w:p w:rsidR="00507465" w:rsidRDefault="00C451C1" w:rsidP="00B0304F">
      <w:r>
        <w:rPr>
          <w:rStyle w:val="Heading2Char"/>
        </w:rPr>
        <w:t>*P</w:t>
      </w:r>
      <w:r w:rsidR="00A548AE" w:rsidRPr="00A548AE">
        <w:rPr>
          <w:rStyle w:val="Heading2Char"/>
        </w:rPr>
        <w:t>rocedure</w:t>
      </w:r>
      <w:r>
        <w:rPr>
          <w:rStyle w:val="Heading2Char"/>
        </w:rPr>
        <w:t xml:space="preserve"> Id</w:t>
      </w:r>
      <w:r w:rsidR="00A548AE" w:rsidRPr="00A548AE">
        <w:rPr>
          <w:rStyle w:val="Heading2Char"/>
        </w:rPr>
        <w:t>:</w:t>
      </w:r>
      <w:r w:rsidR="00A548AE">
        <w:t xml:space="preserve"> </w:t>
      </w:r>
    </w:p>
    <w:p w:rsidR="00A548AE" w:rsidRPr="00485AFB" w:rsidRDefault="00A548AE" w:rsidP="00A548AE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507465" w:rsidRDefault="00507465" w:rsidP="00A548AE">
      <w:pPr>
        <w:pStyle w:val="Heading2"/>
      </w:pPr>
      <w:r>
        <w:t>*1. Purpose:</w:t>
      </w:r>
    </w:p>
    <w:p w:rsidR="00A548AE" w:rsidRPr="00A548AE" w:rsidRDefault="00A548AE" w:rsidP="00A548AE"/>
    <w:p w:rsidR="00B0304F" w:rsidRPr="00BB05D5" w:rsidRDefault="00B0304F" w:rsidP="00B24EF0">
      <w:pPr>
        <w:rPr>
          <w:lang w:val="en-US"/>
        </w:rPr>
      </w:pPr>
      <w:r w:rsidRPr="00BB05D5">
        <w:rPr>
          <w:lang w:val="en-US"/>
        </w:rPr>
        <w:t>Collect and fix a standard list of tissues from the complete necropsy (see IMPC Gross Pathology &amp; Tissue Collection SOP)</w:t>
      </w:r>
    </w:p>
    <w:p w:rsidR="00B0304F" w:rsidRPr="00BB05D5" w:rsidRDefault="00B0304F" w:rsidP="00B24EF0">
      <w:pPr>
        <w:rPr>
          <w:lang w:val="en-US"/>
        </w:rPr>
      </w:pPr>
      <w:r w:rsidRPr="00BB05D5">
        <w:rPr>
          <w:lang w:val="en-US"/>
        </w:rPr>
        <w:t>Trim the fixed tissues into cassettes for processing</w:t>
      </w:r>
    </w:p>
    <w:p w:rsidR="00A548AE" w:rsidRDefault="00B0304F" w:rsidP="00B24EF0">
      <w:r w:rsidRPr="00BB05D5">
        <w:rPr>
          <w:lang w:val="en-US"/>
        </w:rPr>
        <w:t>Embed the tissues in paraffin in a standard orientation</w:t>
      </w:r>
    </w:p>
    <w:p w:rsidR="00B0304F" w:rsidRPr="00B0304F" w:rsidRDefault="00B0304F" w:rsidP="00B0304F"/>
    <w:p w:rsidR="00B7522C" w:rsidRDefault="00507465" w:rsidP="00B7522C">
      <w:pPr>
        <w:pStyle w:val="Heading2"/>
      </w:pPr>
      <w:r>
        <w:t>*2. E</w:t>
      </w:r>
      <w:r w:rsidR="00BB20D7">
        <w:t>xperimental Design</w:t>
      </w:r>
    </w:p>
    <w:p w:rsidR="00B7522C" w:rsidRPr="00B7522C" w:rsidRDefault="00B7522C" w:rsidP="00B7522C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B0304F" w:rsidRPr="00B7522C" w:rsidRDefault="00B0304F" w:rsidP="00B7522C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B7522C">
        <w:rPr>
          <w:rFonts w:asciiTheme="minorHAnsi" w:hAnsiTheme="minorHAnsi" w:cstheme="minorHAnsi"/>
          <w:b w:val="0"/>
          <w:color w:val="auto"/>
          <w:sz w:val="22"/>
          <w:szCs w:val="22"/>
        </w:rPr>
        <w:t>Minimum number of mutant animals: 2 mutant males + 2 mutant females</w:t>
      </w:r>
    </w:p>
    <w:p w:rsidR="00BB20D7" w:rsidRDefault="00B0304F" w:rsidP="00B0304F">
      <w:r>
        <w:t>Minimum age of animals: 16 weeks</w:t>
      </w:r>
    </w:p>
    <w:p w:rsidR="00B24EF0" w:rsidRPr="00485AFB" w:rsidRDefault="00B24EF0" w:rsidP="00BB20D7">
      <w:pPr>
        <w:pStyle w:val="Heading2"/>
        <w:rPr>
          <w:rFonts w:asciiTheme="minorHAnsi" w:hAnsiTheme="minorHAnsi" w:cstheme="minorHAnsi"/>
          <w:color w:val="auto"/>
          <w:sz w:val="22"/>
        </w:rPr>
      </w:pPr>
    </w:p>
    <w:p w:rsidR="00BB20D7" w:rsidRPr="00BB20D7" w:rsidRDefault="00BB20D7" w:rsidP="00BB20D7">
      <w:pPr>
        <w:pStyle w:val="Heading2"/>
      </w:pPr>
      <w:r>
        <w:t>* 3. Equipment</w:t>
      </w:r>
    </w:p>
    <w:p w:rsidR="00A548AE" w:rsidRPr="00A548AE" w:rsidRDefault="00A548AE" w:rsidP="00A548AE"/>
    <w:p w:rsidR="009577BE" w:rsidRDefault="009577BE" w:rsidP="00C451C1">
      <w:r>
        <w:t>{</w:t>
      </w:r>
      <w:r w:rsidR="00C451C1">
        <w:t>Includes</w:t>
      </w:r>
      <w:r>
        <w:t xml:space="preserve">: </w:t>
      </w:r>
      <w:r w:rsidRPr="009577BE">
        <w:rPr>
          <w:i/>
          <w:iCs/>
        </w:rPr>
        <w:t>Resources -Equipment</w:t>
      </w:r>
      <w:r>
        <w:t xml:space="preserve"> and </w:t>
      </w:r>
      <w:r w:rsidRPr="009577BE">
        <w:rPr>
          <w:i/>
          <w:iCs/>
        </w:rPr>
        <w:t>Resources - Materials</w:t>
      </w:r>
      <w:r w:rsidR="001E557E">
        <w:rPr>
          <w:i/>
          <w:iCs/>
        </w:rPr>
        <w:t xml:space="preserve"> </w:t>
      </w:r>
      <w:r w:rsidR="001E557E">
        <w:t xml:space="preserve">and </w:t>
      </w:r>
      <w:r w:rsidR="001E557E" w:rsidRPr="001E557E">
        <w:rPr>
          <w:i/>
          <w:iCs/>
        </w:rPr>
        <w:t xml:space="preserve">Resources - </w:t>
      </w:r>
      <w:r w:rsidR="00C451C1">
        <w:rPr>
          <w:i/>
          <w:iCs/>
        </w:rPr>
        <w:t>Other</w:t>
      </w:r>
      <w:r>
        <w:t>}</w:t>
      </w:r>
    </w:p>
    <w:p w:rsidR="00A548AE" w:rsidRPr="00485AFB" w:rsidRDefault="00A548AE" w:rsidP="00A548AE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507465" w:rsidRDefault="00507465" w:rsidP="00BB20D7">
      <w:pPr>
        <w:pStyle w:val="Heading2"/>
      </w:pPr>
      <w:r>
        <w:t>*</w:t>
      </w:r>
      <w:r w:rsidR="00BB20D7">
        <w:t>4</w:t>
      </w:r>
      <w:r>
        <w:t>. Procedure</w:t>
      </w:r>
    </w:p>
    <w:p w:rsidR="00A548AE" w:rsidRPr="00A548AE" w:rsidRDefault="00A548AE" w:rsidP="00A548AE"/>
    <w:p w:rsidR="00B0304F" w:rsidRPr="00B0304F" w:rsidRDefault="00B0304F" w:rsidP="00B0304F">
      <w:pPr>
        <w:numPr>
          <w:ilvl w:val="0"/>
          <w:numId w:val="10"/>
        </w:numPr>
        <w:tabs>
          <w:tab w:val="num" w:pos="720"/>
        </w:tabs>
      </w:pPr>
      <w:r w:rsidRPr="00B0304F">
        <w:t>The following 29 tissues are collected and wet fixed at necropsy (according to IMPC Gross Pathology &amp; Tissue Collection SOP)</w:t>
      </w:r>
    </w:p>
    <w:tbl>
      <w:tblPr>
        <w:tblW w:w="9180" w:type="dxa"/>
        <w:tblInd w:w="468" w:type="dxa"/>
        <w:tblLook w:val="0000" w:firstRow="0" w:lastRow="0" w:firstColumn="0" w:lastColumn="0" w:noHBand="0" w:noVBand="0"/>
      </w:tblPr>
      <w:tblGrid>
        <w:gridCol w:w="4590"/>
        <w:gridCol w:w="4590"/>
      </w:tblGrid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Brain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Spleen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lastRenderedPageBreak/>
              <w:t>Eye with optic nerve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Kidney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Spinal cord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Adrenal gland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Thymus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Mammary gland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Thyroid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Lymph node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Heart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Skin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Trachea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Skeletal muscle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proofErr w:type="spellStart"/>
            <w:r w:rsidRPr="00B0304F">
              <w:rPr>
                <w:bCs/>
              </w:rPr>
              <w:t>Esophagus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Urinary bladder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Lung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Testes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Liver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Epididymis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Gall bladder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Prostate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Stomach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Seminal vesicles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Small intestine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Ovary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Large intestine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Uterus</w:t>
            </w:r>
          </w:p>
        </w:tc>
      </w:tr>
      <w:tr w:rsidR="00B0304F" w:rsidRPr="00B0304F" w:rsidTr="00B0304F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Pancreas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Cs/>
              </w:rPr>
            </w:pPr>
          </w:p>
        </w:tc>
      </w:tr>
    </w:tbl>
    <w:p w:rsidR="00B0304F" w:rsidRPr="00B0304F" w:rsidRDefault="00B0304F" w:rsidP="00B0304F"/>
    <w:p w:rsidR="00B0304F" w:rsidRPr="00B0304F" w:rsidRDefault="00B0304F" w:rsidP="00B0304F">
      <w:pPr>
        <w:numPr>
          <w:ilvl w:val="0"/>
          <w:numId w:val="10"/>
        </w:numPr>
        <w:tabs>
          <w:tab w:val="num" w:pos="720"/>
        </w:tabs>
      </w:pPr>
      <w:r w:rsidRPr="00B0304F">
        <w:t>Trim the fixed tissue into labelled cassettes for processing according to Centre-specific SOP</w:t>
      </w:r>
    </w:p>
    <w:p w:rsidR="00B0304F" w:rsidRPr="00B0304F" w:rsidRDefault="00B0304F" w:rsidP="00B0304F">
      <w:pPr>
        <w:numPr>
          <w:ilvl w:val="0"/>
          <w:numId w:val="10"/>
        </w:numPr>
        <w:tabs>
          <w:tab w:val="num" w:pos="720"/>
        </w:tabs>
      </w:pPr>
      <w:r w:rsidRPr="00B0304F">
        <w:t>Process the cassettes according to Centre-specific SOP</w:t>
      </w:r>
    </w:p>
    <w:p w:rsidR="00B0304F" w:rsidRPr="00B0304F" w:rsidRDefault="00B0304F" w:rsidP="00B0304F">
      <w:pPr>
        <w:numPr>
          <w:ilvl w:val="0"/>
          <w:numId w:val="10"/>
        </w:numPr>
        <w:tabs>
          <w:tab w:val="num" w:pos="720"/>
        </w:tabs>
      </w:pPr>
      <w:r w:rsidRPr="00B0304F">
        <w:t>Embed the tissues in paraffin using the orientation below:</w:t>
      </w:r>
    </w:p>
    <w:p w:rsidR="00B0304F" w:rsidRPr="00B0304F" w:rsidRDefault="00B0304F" w:rsidP="00B0304F"/>
    <w:tbl>
      <w:tblPr>
        <w:tblW w:w="9720" w:type="dxa"/>
        <w:tblInd w:w="108" w:type="dxa"/>
        <w:tblLook w:val="0000" w:firstRow="0" w:lastRow="0" w:firstColumn="0" w:lastColumn="0" w:noHBand="0" w:noVBand="0"/>
      </w:tblPr>
      <w:tblGrid>
        <w:gridCol w:w="2340"/>
        <w:gridCol w:w="2840"/>
        <w:gridCol w:w="4540"/>
      </w:tblGrid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/>
                <w:bCs/>
              </w:rPr>
            </w:pPr>
            <w:r w:rsidRPr="00B0304F">
              <w:rPr>
                <w:b/>
                <w:bCs/>
              </w:rPr>
              <w:t>Tissue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pPr>
              <w:rPr>
                <w:b/>
                <w:bCs/>
              </w:rPr>
            </w:pPr>
            <w:r w:rsidRPr="00B0304F">
              <w:rPr>
                <w:b/>
                <w:bCs/>
              </w:rPr>
              <w:t>Number of Tissue Pieces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pPr>
              <w:rPr>
                <w:b/>
                <w:bCs/>
              </w:rPr>
            </w:pPr>
            <w:r w:rsidRPr="00B0304F">
              <w:rPr>
                <w:b/>
                <w:bCs/>
              </w:rPr>
              <w:t>Embedding Orientation</w:t>
            </w:r>
          </w:p>
        </w:tc>
      </w:tr>
      <w:tr w:rsidR="00B0304F" w:rsidRPr="00B0304F" w:rsidTr="00B0304F">
        <w:trPr>
          <w:trHeight w:val="26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Brain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5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Transverse or Mid-sagittal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Eye with optic nerve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(per eye)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Sagittal (optic nerve parallel to cassette surface)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(per eye)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Sagittal (within skull)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Spinal cord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3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Thymus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Thyroid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(with trachea)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Heart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or 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 or Sagittal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lastRenderedPageBreak/>
              <w:t>Trachea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(with thyroid)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proofErr w:type="spellStart"/>
            <w:r w:rsidRPr="00B0304F">
              <w:rPr>
                <w:bCs/>
              </w:rPr>
              <w:t>Esophagus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Lung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5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 or Sagittal</w:t>
            </w:r>
          </w:p>
        </w:tc>
      </w:tr>
      <w:tr w:rsidR="00B0304F" w:rsidRPr="00B0304F" w:rsidTr="00B0304F">
        <w:trPr>
          <w:trHeight w:val="23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Liver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Gall bladder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(with liver)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Stomach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Small intestine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3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Large intestine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Pancreas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Spleen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 or Cross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Kidney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 or 2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 and Sagittal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Adrenal gland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 or Sagittal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Mammary gland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Lymph node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6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Skin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Up to 5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 on edge</w:t>
            </w:r>
          </w:p>
        </w:tc>
      </w:tr>
      <w:tr w:rsidR="00B0304F" w:rsidRPr="00B0304F" w:rsidTr="00B0304F">
        <w:trPr>
          <w:trHeight w:val="26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Skeletal muscle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Cross</w:t>
            </w:r>
          </w:p>
        </w:tc>
      </w:tr>
      <w:tr w:rsidR="00B0304F" w:rsidRPr="00B0304F" w:rsidTr="00B0304F">
        <w:trPr>
          <w:trHeight w:val="27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Urinary bladder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7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Testes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6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Epididymis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4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Prostate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Seminal vesicles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Ovary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At least 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</w:t>
            </w:r>
          </w:p>
        </w:tc>
      </w:tr>
      <w:tr w:rsidR="00B0304F" w:rsidRPr="00B0304F" w:rsidTr="00B0304F">
        <w:trPr>
          <w:trHeight w:val="25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0304F" w:rsidRPr="00B0304F" w:rsidRDefault="00B0304F" w:rsidP="00B0304F">
            <w:pPr>
              <w:rPr>
                <w:bCs/>
              </w:rPr>
            </w:pPr>
            <w:r w:rsidRPr="00B0304F">
              <w:rPr>
                <w:bCs/>
              </w:rPr>
              <w:t>Uterus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B0304F" w:rsidRPr="00B0304F" w:rsidRDefault="00B0304F" w:rsidP="00B0304F">
            <w:r w:rsidRPr="00B0304F"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304F" w:rsidRPr="00B0304F" w:rsidRDefault="00B0304F" w:rsidP="00B0304F">
            <w:r w:rsidRPr="00B0304F">
              <w:t>Flat or Cross</w:t>
            </w:r>
          </w:p>
        </w:tc>
      </w:tr>
    </w:tbl>
    <w:p w:rsidR="00B0304F" w:rsidRPr="00B0304F" w:rsidRDefault="00B0304F" w:rsidP="00B0304F"/>
    <w:p w:rsidR="00B0304F" w:rsidRDefault="00B0304F" w:rsidP="008E6B90"/>
    <w:p w:rsidR="00B0304F" w:rsidRDefault="00B0304F" w:rsidP="008E6B90"/>
    <w:p w:rsidR="00B0304F" w:rsidRDefault="00B0304F" w:rsidP="008E6B90"/>
    <w:p w:rsidR="00A548AE" w:rsidRDefault="00A548AE" w:rsidP="009D6483"/>
    <w:p w:rsidR="00507465" w:rsidRDefault="00507465" w:rsidP="00BB20D7">
      <w:pPr>
        <w:pStyle w:val="Heading2"/>
      </w:pPr>
      <w:r>
        <w:t>*</w:t>
      </w:r>
      <w:r w:rsidR="00BB20D7">
        <w:t>5</w:t>
      </w:r>
      <w:r>
        <w:t xml:space="preserve">. </w:t>
      </w:r>
      <w:r w:rsidR="009577BE">
        <w:t>Notes</w:t>
      </w:r>
    </w:p>
    <w:p w:rsidR="00A548AE" w:rsidRPr="00A548AE" w:rsidRDefault="00A548AE" w:rsidP="00A548AE"/>
    <w:p w:rsidR="007F3E80" w:rsidRPr="008E6B90" w:rsidRDefault="008E6B90" w:rsidP="008E6B90">
      <w:pPr>
        <w:rPr>
          <w:i/>
          <w:iCs/>
        </w:rPr>
      </w:pPr>
      <w:proofErr w:type="gramStart"/>
      <w:r w:rsidRPr="008E6B90">
        <w:rPr>
          <w:i/>
          <w:iCs/>
        </w:rPr>
        <w:t xml:space="preserve">{Includes: </w:t>
      </w:r>
      <w:r w:rsidRPr="008E6B90">
        <w:t>Everything else like</w:t>
      </w:r>
      <w:r w:rsidRPr="008E6B90">
        <w:rPr>
          <w:i/>
          <w:iCs/>
        </w:rPr>
        <w:t xml:space="preserve"> Health &amp; Safety, Cleaning &amp; Maintenance, Appendices</w:t>
      </w:r>
      <w:r>
        <w:rPr>
          <w:i/>
          <w:iCs/>
        </w:rPr>
        <w:t>, etc.</w:t>
      </w:r>
      <w:r w:rsidRPr="008E6B90">
        <w:rPr>
          <w:i/>
          <w:iCs/>
        </w:rPr>
        <w:t>}</w:t>
      </w:r>
      <w:proofErr w:type="gramEnd"/>
    </w:p>
    <w:p w:rsidR="00741BD1" w:rsidRDefault="00BB20D7" w:rsidP="00646573">
      <w:pPr>
        <w:pStyle w:val="Heading2"/>
      </w:pPr>
      <w:r>
        <w:br/>
      </w:r>
      <w:r w:rsidR="00741BD1">
        <w:t>*</w:t>
      </w:r>
      <w:proofErr w:type="gramStart"/>
      <w:r>
        <w:t>6 .</w:t>
      </w:r>
      <w:proofErr w:type="gramEnd"/>
      <w:r>
        <w:t xml:space="preserve"> </w:t>
      </w:r>
      <w:r w:rsidR="00741BD1">
        <w:t>Measured Parameters - list</w:t>
      </w:r>
    </w:p>
    <w:p w:rsidR="00BB20D7" w:rsidRDefault="00BB20D7" w:rsidP="00BB20D7"/>
    <w:p w:rsidR="00B0304F" w:rsidRPr="00B0304F" w:rsidRDefault="00B0304F" w:rsidP="00B0304F">
      <w:r w:rsidRPr="00B0304F">
        <w:t>Brain</w:t>
      </w:r>
    </w:p>
    <w:p w:rsidR="00B0304F" w:rsidRPr="00B0304F" w:rsidRDefault="00B0304F" w:rsidP="00B0304F">
      <w:r w:rsidRPr="00B0304F">
        <w:t>Eye 1 with optic nerve (optic nerve parallel to cassette surface)</w:t>
      </w:r>
    </w:p>
    <w:p w:rsidR="00B0304F" w:rsidRPr="00B0304F" w:rsidRDefault="00B0304F" w:rsidP="00B0304F">
      <w:r w:rsidRPr="00B0304F">
        <w:t>Eye 2 with optic nerve (within skull)</w:t>
      </w:r>
    </w:p>
    <w:p w:rsidR="00B0304F" w:rsidRPr="00B0304F" w:rsidRDefault="00B0304F" w:rsidP="00B0304F">
      <w:r w:rsidRPr="00B0304F">
        <w:t>Spinal cord</w:t>
      </w:r>
    </w:p>
    <w:p w:rsidR="00B0304F" w:rsidRPr="00B0304F" w:rsidRDefault="00B0304F" w:rsidP="00B0304F">
      <w:r w:rsidRPr="00B0304F">
        <w:t>Thymus</w:t>
      </w:r>
    </w:p>
    <w:p w:rsidR="00B0304F" w:rsidRPr="00B0304F" w:rsidRDefault="00B0304F" w:rsidP="00B0304F">
      <w:r w:rsidRPr="00B0304F">
        <w:t>Thyroid</w:t>
      </w:r>
    </w:p>
    <w:p w:rsidR="00B0304F" w:rsidRPr="00B0304F" w:rsidRDefault="00B0304F" w:rsidP="00B0304F">
      <w:r w:rsidRPr="00B0304F">
        <w:t>Heart</w:t>
      </w:r>
    </w:p>
    <w:p w:rsidR="00B0304F" w:rsidRPr="00B0304F" w:rsidRDefault="00B0304F" w:rsidP="00B0304F">
      <w:r w:rsidRPr="00B0304F">
        <w:t>Trachea</w:t>
      </w:r>
    </w:p>
    <w:p w:rsidR="00B0304F" w:rsidRPr="00B0304F" w:rsidRDefault="00B0304F" w:rsidP="00B0304F">
      <w:proofErr w:type="spellStart"/>
      <w:r w:rsidRPr="00B0304F">
        <w:t>Esophagus</w:t>
      </w:r>
      <w:proofErr w:type="spellEnd"/>
    </w:p>
    <w:p w:rsidR="00B0304F" w:rsidRPr="00B0304F" w:rsidRDefault="00B0304F" w:rsidP="00B0304F">
      <w:r w:rsidRPr="00B0304F">
        <w:t>Lung</w:t>
      </w:r>
    </w:p>
    <w:p w:rsidR="00B0304F" w:rsidRPr="00B0304F" w:rsidRDefault="00B0304F" w:rsidP="00B0304F">
      <w:r w:rsidRPr="00B0304F">
        <w:t>Liver</w:t>
      </w:r>
    </w:p>
    <w:p w:rsidR="00B0304F" w:rsidRPr="00B0304F" w:rsidRDefault="00B0304F" w:rsidP="00B0304F">
      <w:r w:rsidRPr="00B0304F">
        <w:t>Gall bladder</w:t>
      </w:r>
    </w:p>
    <w:p w:rsidR="00B0304F" w:rsidRPr="00B0304F" w:rsidRDefault="00B0304F" w:rsidP="00B0304F">
      <w:r w:rsidRPr="00B0304F">
        <w:t>Stomach</w:t>
      </w:r>
    </w:p>
    <w:p w:rsidR="00B0304F" w:rsidRPr="00B0304F" w:rsidRDefault="00B0304F" w:rsidP="00B0304F">
      <w:r w:rsidRPr="00B0304F">
        <w:t>Small intestine</w:t>
      </w:r>
    </w:p>
    <w:p w:rsidR="00B0304F" w:rsidRPr="00B0304F" w:rsidRDefault="00B0304F" w:rsidP="00B0304F">
      <w:r w:rsidRPr="00B0304F">
        <w:t>Large intestine</w:t>
      </w:r>
    </w:p>
    <w:p w:rsidR="00B0304F" w:rsidRPr="00B0304F" w:rsidRDefault="00B0304F" w:rsidP="00B0304F">
      <w:r w:rsidRPr="00B0304F">
        <w:t>Pancreas</w:t>
      </w:r>
    </w:p>
    <w:p w:rsidR="00B0304F" w:rsidRPr="00B0304F" w:rsidRDefault="00B0304F" w:rsidP="00B0304F">
      <w:r w:rsidRPr="00B0304F">
        <w:t>Spleen</w:t>
      </w:r>
    </w:p>
    <w:p w:rsidR="00B0304F" w:rsidRPr="00B0304F" w:rsidRDefault="00B0304F" w:rsidP="00B0304F">
      <w:r w:rsidRPr="00B0304F">
        <w:t>Kidney</w:t>
      </w:r>
    </w:p>
    <w:p w:rsidR="00B0304F" w:rsidRPr="00B0304F" w:rsidRDefault="00B0304F" w:rsidP="00B0304F">
      <w:r w:rsidRPr="00B0304F">
        <w:t>Adrenal gland</w:t>
      </w:r>
    </w:p>
    <w:p w:rsidR="00B0304F" w:rsidRPr="00B0304F" w:rsidRDefault="00B0304F" w:rsidP="00B0304F">
      <w:r w:rsidRPr="00B0304F">
        <w:t>Mammary gland</w:t>
      </w:r>
    </w:p>
    <w:p w:rsidR="00B0304F" w:rsidRPr="00B0304F" w:rsidRDefault="00B0304F" w:rsidP="00B0304F">
      <w:r w:rsidRPr="00B0304F">
        <w:t>Lymph node</w:t>
      </w:r>
    </w:p>
    <w:p w:rsidR="00B0304F" w:rsidRPr="00B0304F" w:rsidRDefault="00B0304F" w:rsidP="00B0304F">
      <w:r w:rsidRPr="00B0304F">
        <w:lastRenderedPageBreak/>
        <w:t>Skin</w:t>
      </w:r>
    </w:p>
    <w:p w:rsidR="00B0304F" w:rsidRPr="00B0304F" w:rsidRDefault="00B0304F" w:rsidP="00B0304F">
      <w:r w:rsidRPr="00B0304F">
        <w:t>Skeletal muscle</w:t>
      </w:r>
    </w:p>
    <w:p w:rsidR="00B0304F" w:rsidRPr="00B0304F" w:rsidRDefault="00B0304F" w:rsidP="00B0304F">
      <w:r w:rsidRPr="00B0304F">
        <w:t>Urinary bladder</w:t>
      </w:r>
    </w:p>
    <w:p w:rsidR="00B0304F" w:rsidRPr="00B0304F" w:rsidRDefault="00B0304F" w:rsidP="00B0304F">
      <w:r w:rsidRPr="00B0304F">
        <w:t>Testes</w:t>
      </w:r>
    </w:p>
    <w:p w:rsidR="00B0304F" w:rsidRPr="00B0304F" w:rsidRDefault="00B0304F" w:rsidP="00B0304F">
      <w:r w:rsidRPr="00B0304F">
        <w:t>Epididymis</w:t>
      </w:r>
    </w:p>
    <w:p w:rsidR="00B0304F" w:rsidRPr="00B0304F" w:rsidRDefault="00B0304F" w:rsidP="00B0304F">
      <w:r w:rsidRPr="00B0304F">
        <w:t>Prostate</w:t>
      </w:r>
    </w:p>
    <w:p w:rsidR="00B0304F" w:rsidRPr="00B0304F" w:rsidRDefault="00B0304F" w:rsidP="00B0304F">
      <w:r w:rsidRPr="00B0304F">
        <w:t>Seminal vesicles</w:t>
      </w:r>
    </w:p>
    <w:p w:rsidR="00B0304F" w:rsidRPr="00B0304F" w:rsidRDefault="00B0304F" w:rsidP="00B0304F">
      <w:r w:rsidRPr="00B0304F">
        <w:t>Ovary</w:t>
      </w:r>
    </w:p>
    <w:p w:rsidR="00B0304F" w:rsidRPr="00B0304F" w:rsidRDefault="00B0304F" w:rsidP="00B0304F">
      <w:r w:rsidRPr="00B0304F">
        <w:t>Uterus</w:t>
      </w:r>
    </w:p>
    <w:p w:rsidR="00B0304F" w:rsidRPr="00B0304F" w:rsidRDefault="00B0304F" w:rsidP="00B0304F">
      <w:r w:rsidRPr="00B0304F">
        <w:t>Additional tissues</w:t>
      </w:r>
    </w:p>
    <w:p w:rsidR="00BB20D7" w:rsidRDefault="00BB20D7" w:rsidP="00BB20D7"/>
    <w:p w:rsidR="00BB20D7" w:rsidRPr="00B24EF0" w:rsidRDefault="00BB20D7" w:rsidP="00BB20D7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B0304F" w:rsidRPr="00B0304F" w:rsidRDefault="00B0304F" w:rsidP="00B0304F">
      <w:pPr>
        <w:rPr>
          <w:b/>
          <w:bCs/>
        </w:rPr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8"/>
        <w:gridCol w:w="2670"/>
        <w:gridCol w:w="2398"/>
        <w:gridCol w:w="2088"/>
      </w:tblGrid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pPr>
              <w:rPr>
                <w:b/>
              </w:rPr>
            </w:pPr>
            <w:bookmarkStart w:id="0" w:name="OLE_LINK10"/>
            <w:r w:rsidRPr="00B0304F">
              <w:rPr>
                <w:b/>
              </w:rPr>
              <w:t>Metadata</w:t>
            </w:r>
          </w:p>
        </w:tc>
        <w:tc>
          <w:tcPr>
            <w:tcW w:w="2670" w:type="dxa"/>
          </w:tcPr>
          <w:p w:rsidR="00B0304F" w:rsidRPr="00B0304F" w:rsidRDefault="00B0304F" w:rsidP="00B0304F">
            <w:pPr>
              <w:rPr>
                <w:b/>
              </w:rPr>
            </w:pPr>
            <w:r w:rsidRPr="00B0304F">
              <w:rPr>
                <w:b/>
              </w:rPr>
              <w:t>Levels required</w:t>
            </w:r>
            <w:r w:rsidRPr="00B0304F">
              <w:rPr>
                <w:b/>
              </w:rPr>
              <w:tab/>
            </w:r>
          </w:p>
        </w:tc>
        <w:tc>
          <w:tcPr>
            <w:tcW w:w="2398" w:type="dxa"/>
          </w:tcPr>
          <w:p w:rsidR="00B0304F" w:rsidRPr="00B0304F" w:rsidRDefault="00B0304F" w:rsidP="00B0304F">
            <w:pPr>
              <w:rPr>
                <w:b/>
              </w:rPr>
            </w:pPr>
            <w:r w:rsidRPr="00B0304F">
              <w:rPr>
                <w:b/>
              </w:rPr>
              <w:t>Required for data upload</w:t>
            </w:r>
          </w:p>
        </w:tc>
        <w:tc>
          <w:tcPr>
            <w:tcW w:w="2088" w:type="dxa"/>
          </w:tcPr>
          <w:p w:rsidR="00B0304F" w:rsidRPr="00B0304F" w:rsidRDefault="00B0304F" w:rsidP="00B0304F">
            <w:pPr>
              <w:rPr>
                <w:b/>
              </w:rPr>
            </w:pPr>
            <w:r w:rsidRPr="00B0304F">
              <w:rPr>
                <w:b/>
              </w:rPr>
              <w:t>Required for data analysis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891049" w:rsidP="00B0304F">
            <w:r>
              <w:t>N</w:t>
            </w:r>
            <w:r w:rsidR="00B0304F" w:rsidRPr="00B0304F">
              <w:t>umber</w:t>
            </w:r>
            <w:r>
              <w:t xml:space="preserve"> of animals</w:t>
            </w:r>
            <w:bookmarkStart w:id="1" w:name="_GoBack"/>
            <w:bookmarkEnd w:id="1"/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At least 4 mutant mice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YES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Age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At least 16 weeks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YES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Experimenter</w:t>
            </w:r>
            <w:r w:rsidR="0080445F">
              <w:t xml:space="preserve"> ID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Name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Date of experiment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DD/MM/YYYY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Fixation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Fixative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Cassette ID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ID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Embedding media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Paraffin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tr w:rsidR="00B0304F" w:rsidRPr="00B0304F" w:rsidTr="00B0304F">
        <w:trPr>
          <w:jc w:val="center"/>
        </w:trPr>
        <w:tc>
          <w:tcPr>
            <w:tcW w:w="1978" w:type="dxa"/>
          </w:tcPr>
          <w:p w:rsidR="00B0304F" w:rsidRPr="00B0304F" w:rsidRDefault="00B0304F" w:rsidP="00B0304F">
            <w:r w:rsidRPr="00B0304F">
              <w:t>Embedding orientation</w:t>
            </w:r>
          </w:p>
        </w:tc>
        <w:tc>
          <w:tcPr>
            <w:tcW w:w="2670" w:type="dxa"/>
          </w:tcPr>
          <w:p w:rsidR="00B0304F" w:rsidRPr="00B0304F" w:rsidRDefault="00B0304F" w:rsidP="00B0304F">
            <w:r w:rsidRPr="00B0304F">
              <w:t>Tissue orientation</w:t>
            </w:r>
          </w:p>
        </w:tc>
        <w:tc>
          <w:tcPr>
            <w:tcW w:w="2398" w:type="dxa"/>
          </w:tcPr>
          <w:p w:rsidR="00B0304F" w:rsidRPr="00B0304F" w:rsidRDefault="00B0304F" w:rsidP="00B0304F">
            <w:r w:rsidRPr="00B0304F">
              <w:t>YES</w:t>
            </w:r>
          </w:p>
        </w:tc>
        <w:tc>
          <w:tcPr>
            <w:tcW w:w="2088" w:type="dxa"/>
          </w:tcPr>
          <w:p w:rsidR="00B0304F" w:rsidRPr="00B0304F" w:rsidRDefault="00B0304F" w:rsidP="00B0304F">
            <w:r w:rsidRPr="00B0304F">
              <w:t>NO</w:t>
            </w:r>
          </w:p>
        </w:tc>
      </w:tr>
      <w:bookmarkEnd w:id="0"/>
    </w:tbl>
    <w:p w:rsidR="00B0304F" w:rsidRDefault="00B0304F" w:rsidP="00B7522C"/>
    <w:sectPr w:rsidR="00B0304F" w:rsidSect="00EC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C08"/>
    <w:multiLevelType w:val="hybridMultilevel"/>
    <w:tmpl w:val="AC060D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2E002D4"/>
    <w:multiLevelType w:val="hybridMultilevel"/>
    <w:tmpl w:val="5A3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C7816"/>
    <w:multiLevelType w:val="hybridMultilevel"/>
    <w:tmpl w:val="533E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334A9"/>
    <w:multiLevelType w:val="hybridMultilevel"/>
    <w:tmpl w:val="E566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02FA4"/>
    <w:multiLevelType w:val="hybridMultilevel"/>
    <w:tmpl w:val="C14A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17E85"/>
    <w:multiLevelType w:val="hybridMultilevel"/>
    <w:tmpl w:val="229A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640C"/>
    <w:multiLevelType w:val="hybridMultilevel"/>
    <w:tmpl w:val="FCC0E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1C5B11"/>
    <w:multiLevelType w:val="hybridMultilevel"/>
    <w:tmpl w:val="EFB2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E0CF5"/>
    <w:multiLevelType w:val="hybridMultilevel"/>
    <w:tmpl w:val="6CA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465"/>
    <w:rsid w:val="00007556"/>
    <w:rsid w:val="0004085E"/>
    <w:rsid w:val="00177596"/>
    <w:rsid w:val="001E557E"/>
    <w:rsid w:val="004447E8"/>
    <w:rsid w:val="00485AFB"/>
    <w:rsid w:val="00507465"/>
    <w:rsid w:val="00646573"/>
    <w:rsid w:val="006706FD"/>
    <w:rsid w:val="00675F85"/>
    <w:rsid w:val="00741BD1"/>
    <w:rsid w:val="007F3E80"/>
    <w:rsid w:val="0080445F"/>
    <w:rsid w:val="00812748"/>
    <w:rsid w:val="0087239C"/>
    <w:rsid w:val="00891049"/>
    <w:rsid w:val="008E6B90"/>
    <w:rsid w:val="00940A52"/>
    <w:rsid w:val="009577BE"/>
    <w:rsid w:val="009660B3"/>
    <w:rsid w:val="00976A96"/>
    <w:rsid w:val="009D6483"/>
    <w:rsid w:val="009D69BE"/>
    <w:rsid w:val="00A548AE"/>
    <w:rsid w:val="00A8789D"/>
    <w:rsid w:val="00B0304F"/>
    <w:rsid w:val="00B24EF0"/>
    <w:rsid w:val="00B7522C"/>
    <w:rsid w:val="00BB20D7"/>
    <w:rsid w:val="00C451C1"/>
    <w:rsid w:val="00D914E0"/>
    <w:rsid w:val="00DA72E8"/>
    <w:rsid w:val="00DE3258"/>
    <w:rsid w:val="00EC025C"/>
    <w:rsid w:val="00F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96"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a.retha</dc:creator>
  <cp:lastModifiedBy>a.retha</cp:lastModifiedBy>
  <cp:revision>11</cp:revision>
  <dcterms:created xsi:type="dcterms:W3CDTF">2012-03-12T15:16:00Z</dcterms:created>
  <dcterms:modified xsi:type="dcterms:W3CDTF">2012-09-19T09:25:00Z</dcterms:modified>
</cp:coreProperties>
</file>