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23088B79" w:rsidR="00A158CA" w:rsidRDefault="00045567">
      <w:r>
        <w:t xml:space="preserve">Implementare in OPL il problema </w:t>
      </w:r>
      <w:r w:rsidR="00A70F27">
        <w:t xml:space="preserve">del commesso viaggiatore asimmetrico </w:t>
      </w:r>
      <w:r w:rsidR="00CD5884">
        <w:t xml:space="preserve"> su grafo completo </w:t>
      </w:r>
      <w:r w:rsidR="00A70F27">
        <w:t>con 5 nodi, i cui costi sugli archi sono</w:t>
      </w: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6F6C5A7" w:rsidR="00AE681A" w:rsidRPr="00AE681A" w:rsidRDefault="00AE681A">
      <w:pPr>
        <w:rPr>
          <w:rFonts w:eastAsiaTheme="minorEastAsia"/>
        </w:rPr>
      </w:pP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D4C2C58" w:rsidR="00AE681A" w:rsidRPr="00AE681A" w:rsidRDefault="00AE68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F1DC41A" w14:textId="63F90E42" w:rsidR="00A158CA" w:rsidRDefault="00A158CA"/>
    <w:p w14:paraId="64A4DAB5" w14:textId="77777777" w:rsidR="00A158CA" w:rsidRDefault="00A158CA"/>
    <w:p w14:paraId="08ACCB95" w14:textId="243ADD2A" w:rsidR="00A158CA" w:rsidRDefault="00A158CA" w:rsidP="00A158CA">
      <w:pPr>
        <w:jc w:val="center"/>
      </w:pPr>
    </w:p>
    <w:p w14:paraId="7E9D6F0F" w14:textId="78BA7F64" w:rsidR="00A158CA" w:rsidRDefault="00A158CA"/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90788A"/>
    <w:rsid w:val="00A158CA"/>
    <w:rsid w:val="00A70F27"/>
    <w:rsid w:val="00AE681A"/>
    <w:rsid w:val="00C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A8B7DD-772C-402C-A58B-A2F95FC5EA84}"/>
</file>

<file path=customXml/itemProps2.xml><?xml version="1.0" encoding="utf-8"?>
<ds:datastoreItem xmlns:ds="http://schemas.openxmlformats.org/officeDocument/2006/customXml" ds:itemID="{E3A7AFF6-3D47-4767-BE5F-97565FF77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391F66-6EBD-4ACF-BA66-87F2F3BF11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6</cp:revision>
  <dcterms:created xsi:type="dcterms:W3CDTF">2020-09-18T05:23:00Z</dcterms:created>
  <dcterms:modified xsi:type="dcterms:W3CDTF">2021-01-29T11:51:00Z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