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178D" w:rsidP="002A178D">
      <w:pPr>
        <w:jc w:val="center"/>
        <w:rPr>
          <w:b/>
          <w:color w:val="FF0000"/>
          <w:sz w:val="48"/>
          <w:szCs w:val="48"/>
        </w:rPr>
      </w:pPr>
      <w:r w:rsidRPr="002A178D">
        <w:rPr>
          <w:b/>
          <w:color w:val="FF0000"/>
          <w:sz w:val="48"/>
          <w:szCs w:val="48"/>
        </w:rPr>
        <w:t>Formattazione Testo</w:t>
      </w:r>
    </w:p>
    <w:p w:rsidR="002A178D" w:rsidRPr="002A178D" w:rsidRDefault="002A178D" w:rsidP="002A178D">
      <w:pPr>
        <w:rPr>
          <w:b/>
          <w:sz w:val="24"/>
          <w:szCs w:val="24"/>
        </w:rPr>
      </w:pPr>
      <w:r w:rsidRPr="002A178D">
        <w:rPr>
          <w:b/>
          <w:sz w:val="24"/>
          <w:szCs w:val="24"/>
        </w:rPr>
        <w:t>Per formattazione testo si intende la possibilita di attribuire  uno stile particolare al testo selezionato.</w:t>
      </w:r>
    </w:p>
    <w:p w:rsidR="002A178D" w:rsidRPr="002A178D" w:rsidRDefault="002A178D" w:rsidP="002A178D">
      <w:pPr>
        <w:rPr>
          <w:b/>
          <w:sz w:val="24"/>
          <w:szCs w:val="24"/>
        </w:rPr>
      </w:pPr>
      <w:r w:rsidRPr="002A178D">
        <w:rPr>
          <w:b/>
          <w:sz w:val="24"/>
          <w:szCs w:val="24"/>
        </w:rPr>
        <w:t xml:space="preserve"> La maggior parte degli strumenti utilizzabili si trovano nella scheda Home, della bara multifunzionale.</w:t>
      </w:r>
    </w:p>
    <w:p w:rsidR="002A178D" w:rsidRPr="002A178D" w:rsidRDefault="002A178D" w:rsidP="002A178D">
      <w:pPr>
        <w:rPr>
          <w:b/>
          <w:sz w:val="24"/>
          <w:szCs w:val="24"/>
        </w:rPr>
      </w:pPr>
      <w:r w:rsidRPr="002A178D">
        <w:rPr>
          <w:b/>
          <w:sz w:val="24"/>
          <w:szCs w:val="24"/>
        </w:rPr>
        <w:t>Nella scheda Home sono presenti i riquadri carattere e paragrafo al cui interno si possono attivare gli strumenti.</w:t>
      </w:r>
    </w:p>
    <w:p w:rsidR="002A178D" w:rsidRPr="002A178D" w:rsidRDefault="002A178D" w:rsidP="002A178D">
      <w:pPr>
        <w:rPr>
          <w:b/>
          <w:sz w:val="24"/>
          <w:szCs w:val="24"/>
        </w:rPr>
      </w:pPr>
    </w:p>
    <w:p w:rsidR="002A178D" w:rsidRPr="002A178D" w:rsidRDefault="002A178D" w:rsidP="002A178D">
      <w:pPr>
        <w:rPr>
          <w:b/>
          <w:sz w:val="28"/>
          <w:szCs w:val="28"/>
        </w:rPr>
      </w:pPr>
    </w:p>
    <w:p w:rsidR="002A178D" w:rsidRPr="002A178D" w:rsidRDefault="002A178D" w:rsidP="002A178D">
      <w:pPr>
        <w:jc w:val="center"/>
        <w:rPr>
          <w:color w:val="FF0000"/>
          <w:sz w:val="48"/>
          <w:szCs w:val="48"/>
        </w:rPr>
      </w:pPr>
    </w:p>
    <w:p w:rsidR="002A178D" w:rsidRPr="002A178D" w:rsidRDefault="002A178D">
      <w:pPr>
        <w:jc w:val="center"/>
        <w:rPr>
          <w:color w:val="FF0000"/>
          <w:sz w:val="48"/>
          <w:szCs w:val="48"/>
        </w:rPr>
      </w:pPr>
    </w:p>
    <w:sectPr w:rsidR="002A178D" w:rsidRPr="002A17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2A178D"/>
    <w:rsid w:val="002A1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>Aule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2</cp:revision>
  <dcterms:created xsi:type="dcterms:W3CDTF">2013-10-08T09:19:00Z</dcterms:created>
  <dcterms:modified xsi:type="dcterms:W3CDTF">2013-10-08T09:27:00Z</dcterms:modified>
</cp:coreProperties>
</file>