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6F0C" w:rsidRDefault="00F72CCC" w:rsidP="00D103B9">
      <w:pPr>
        <w:jc w:val="center"/>
      </w:pPr>
      <w:r w:rsidRPr="009F6F0C"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172.5pt;height:80.25pt" fillcolor="#3cf" strokecolor="#009" strokeweight="1pt">
            <v:shadow color="#009" offset="7pt,-7pt"/>
            <o:extrusion v:ext="view" color="#365f91 [2404]" on="t" viewpoint="-34.72222mm,34.72222mm" viewpointorigin="-.5,.5" skewangle="45" lightposition="-50000" lightposition2="50000"/>
            <v:textpath style="font-family:&quot;Impact&quot;;v-text-spacing:52429f;v-text-kern:t" trim="t" fitpath="t" xscale="f" string="Le Reti"/>
          </v:shape>
        </w:pict>
      </w:r>
    </w:p>
    <w:p w:rsidR="0046116A" w:rsidRPr="009F6F0C" w:rsidRDefault="00601007" w:rsidP="00D103B9">
      <w:pPr>
        <w:rPr>
          <w:sz w:val="28"/>
          <w:szCs w:val="28"/>
        </w:rPr>
      </w:pPr>
      <w:r w:rsidRPr="009F6F0C">
        <w:rPr>
          <w:sz w:val="28"/>
          <w:szCs w:val="28"/>
        </w:rPr>
        <w:t xml:space="preserve">La trasmissione </w:t>
      </w:r>
      <w:r w:rsidR="00D103B9" w:rsidRPr="009F6F0C">
        <w:rPr>
          <w:sz w:val="28"/>
          <w:szCs w:val="28"/>
        </w:rPr>
        <w:t>Avviene mediante la modulazione di onde elettromagnetiche</w:t>
      </w:r>
      <w:r w:rsidR="0046116A" w:rsidRPr="009F6F0C">
        <w:rPr>
          <w:sz w:val="28"/>
          <w:szCs w:val="28"/>
        </w:rPr>
        <w:t>.</w:t>
      </w:r>
    </w:p>
    <w:p w:rsidR="00D103B9" w:rsidRPr="009F6F0C" w:rsidRDefault="00D103B9" w:rsidP="00D103B9">
      <w:pPr>
        <w:rPr>
          <w:sz w:val="28"/>
          <w:szCs w:val="28"/>
        </w:rPr>
      </w:pPr>
      <w:r w:rsidRPr="009F6F0C">
        <w:rPr>
          <w:sz w:val="28"/>
          <w:szCs w:val="28"/>
        </w:rPr>
        <w:t xml:space="preserve">Le onde sono modificabili in base a 3 parametri: </w:t>
      </w:r>
    </w:p>
    <w:p w:rsidR="00D103B9" w:rsidRPr="009F6F0C" w:rsidRDefault="00D103B9" w:rsidP="00D103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6F0C">
        <w:rPr>
          <w:sz w:val="28"/>
          <w:szCs w:val="28"/>
        </w:rPr>
        <w:t xml:space="preserve">Frequenza </w:t>
      </w:r>
    </w:p>
    <w:p w:rsidR="00D103B9" w:rsidRPr="009F6F0C" w:rsidRDefault="00D103B9" w:rsidP="00D103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6F0C">
        <w:rPr>
          <w:sz w:val="28"/>
          <w:szCs w:val="28"/>
        </w:rPr>
        <w:t>Ampiezza</w:t>
      </w:r>
    </w:p>
    <w:p w:rsidR="00D103B9" w:rsidRPr="009F6F0C" w:rsidRDefault="00D103B9" w:rsidP="00D103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6F0C">
        <w:rPr>
          <w:sz w:val="28"/>
          <w:szCs w:val="28"/>
        </w:rPr>
        <w:t>Fase</w:t>
      </w:r>
    </w:p>
    <w:p w:rsidR="00D103B9" w:rsidRPr="009F6F0C" w:rsidRDefault="00D103B9" w:rsidP="00D103B9">
      <w:pPr>
        <w:rPr>
          <w:sz w:val="28"/>
          <w:szCs w:val="28"/>
        </w:rPr>
      </w:pPr>
      <w:r w:rsidRPr="009F6F0C">
        <w:rPr>
          <w:sz w:val="28"/>
          <w:szCs w:val="28"/>
        </w:rPr>
        <w:t>La de-modulazione è l’operazione inve</w:t>
      </w:r>
      <w:r w:rsidR="00F72CCC" w:rsidRPr="009F6F0C">
        <w:rPr>
          <w:sz w:val="28"/>
          <w:szCs w:val="28"/>
        </w:rPr>
        <w:t xml:space="preserve">rsa che rende comprensibili del </w:t>
      </w:r>
      <w:r w:rsidRPr="009F6F0C">
        <w:rPr>
          <w:sz w:val="28"/>
          <w:szCs w:val="28"/>
        </w:rPr>
        <w:t xml:space="preserve">computer e da provenienti da un’ apparecchio </w:t>
      </w:r>
    </w:p>
    <w:p w:rsidR="0046116A" w:rsidRPr="00E0146A" w:rsidRDefault="00F72CCC" w:rsidP="00D103B9">
      <w:pPr>
        <w:rPr>
          <w:b/>
          <w:color w:val="FF0000"/>
          <w:sz w:val="28"/>
          <w:szCs w:val="28"/>
        </w:rPr>
      </w:pPr>
      <w:r w:rsidRPr="00E0146A">
        <w:rPr>
          <w:b/>
          <w:color w:val="FF0000"/>
          <w:sz w:val="28"/>
          <w:szCs w:val="28"/>
        </w:rPr>
        <w:t>Modulazione a spo</w:t>
      </w:r>
      <w:r w:rsidR="00E0146A" w:rsidRPr="00E0146A">
        <w:rPr>
          <w:b/>
          <w:color w:val="FF0000"/>
          <w:sz w:val="28"/>
          <w:szCs w:val="28"/>
        </w:rPr>
        <w:t>stamento differenziale di fase:</w:t>
      </w:r>
    </w:p>
    <w:p w:rsidR="00F72CCC" w:rsidRDefault="00F72CCC" w:rsidP="00D103B9">
      <w:pPr>
        <w:rPr>
          <w:sz w:val="28"/>
          <w:szCs w:val="28"/>
        </w:rPr>
      </w:pPr>
      <w:r w:rsidRPr="009F6F0C">
        <w:rPr>
          <w:sz w:val="28"/>
          <w:szCs w:val="28"/>
        </w:rPr>
        <w:t>Si mantiene la stessa frequenza ma seconda del bit da trasferire viene sfasato il ciclo è il più usato perché offre migliori prestazioni</w:t>
      </w:r>
    </w:p>
    <w:p w:rsidR="000247B6" w:rsidRDefault="000247B6" w:rsidP="00D103B9">
      <w:pPr>
        <w:rPr>
          <w:sz w:val="28"/>
          <w:szCs w:val="28"/>
        </w:rPr>
      </w:pPr>
      <w:r>
        <w:rPr>
          <w:sz w:val="28"/>
          <w:szCs w:val="28"/>
        </w:rPr>
        <w:t>Nella trasmissione seriale vengono trasmessi uno dopo l’altro</w:t>
      </w:r>
    </w:p>
    <w:p w:rsidR="00D87BC6" w:rsidRDefault="00D87BC6" w:rsidP="00D103B9">
      <w:pPr>
        <w:rPr>
          <w:b/>
          <w:color w:val="FF0000"/>
          <w:sz w:val="28"/>
          <w:szCs w:val="28"/>
        </w:rPr>
      </w:pPr>
      <w:r w:rsidRPr="00D87BC6">
        <w:rPr>
          <w:b/>
          <w:color w:val="FF0000"/>
          <w:sz w:val="28"/>
          <w:szCs w:val="28"/>
        </w:rPr>
        <w:t>Modulazione di ampiezza</w:t>
      </w:r>
      <w:r>
        <w:rPr>
          <w:b/>
          <w:color w:val="FF0000"/>
          <w:sz w:val="28"/>
          <w:szCs w:val="28"/>
        </w:rPr>
        <w:t>:</w:t>
      </w:r>
    </w:p>
    <w:p w:rsidR="00D87BC6" w:rsidRPr="00D87BC6" w:rsidRDefault="00D87BC6" w:rsidP="00D103B9">
      <w:pPr>
        <w:rPr>
          <w:sz w:val="28"/>
          <w:szCs w:val="28"/>
        </w:rPr>
      </w:pPr>
      <w:r>
        <w:rPr>
          <w:sz w:val="28"/>
          <w:szCs w:val="28"/>
        </w:rPr>
        <w:t>prevede che le modifiche dell’ ampiezza della frequenza</w:t>
      </w:r>
    </w:p>
    <w:p w:rsidR="000247B6" w:rsidRPr="009F6F0C" w:rsidRDefault="000247B6" w:rsidP="00D103B9">
      <w:pPr>
        <w:rPr>
          <w:sz w:val="28"/>
          <w:szCs w:val="28"/>
        </w:rPr>
      </w:pPr>
    </w:p>
    <w:p w:rsidR="00F72CCC" w:rsidRPr="000247B6" w:rsidRDefault="00F72CCC" w:rsidP="00D103B9">
      <w:pPr>
        <w:rPr>
          <w:sz w:val="28"/>
          <w:szCs w:val="28"/>
        </w:rPr>
      </w:pPr>
    </w:p>
    <w:sectPr w:rsidR="00F72CCC" w:rsidRPr="00024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D5948"/>
    <w:multiLevelType w:val="hybridMultilevel"/>
    <w:tmpl w:val="A11C189E"/>
    <w:lvl w:ilvl="0" w:tplc="ED56BD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103B9"/>
    <w:rsid w:val="000247B6"/>
    <w:rsid w:val="0046116A"/>
    <w:rsid w:val="00601007"/>
    <w:rsid w:val="009F6F0C"/>
    <w:rsid w:val="00C564D9"/>
    <w:rsid w:val="00D103B9"/>
    <w:rsid w:val="00D87BC6"/>
    <w:rsid w:val="00E0146A"/>
    <w:rsid w:val="00F7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03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84A2-C909-490A-8C5D-F2444FED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509</Characters>
  <Application>Microsoft Office Word</Application>
  <DocSecurity>0</DocSecurity>
  <Lines>4</Lines>
  <Paragraphs>1</Paragraphs>
  <ScaleCrop>false</ScaleCrop>
  <Company>Aule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10</cp:revision>
  <dcterms:created xsi:type="dcterms:W3CDTF">2013-10-17T06:43:00Z</dcterms:created>
  <dcterms:modified xsi:type="dcterms:W3CDTF">2013-10-17T07:28:00Z</dcterms:modified>
</cp:coreProperties>
</file>