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D0" w:rsidRDefault="002A1687" w:rsidP="006E2CD0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04.5pt;height:51pt" fillcolor="#943634 [2405]">
            <v:shadow color="#868686"/>
            <v:textpath style="font-family:&quot;Arial Black&quot;;v-text-kern:t" trim="t" fitpath="t" string="Ripasso di reti e sistemi"/>
          </v:shape>
        </w:pict>
      </w:r>
    </w:p>
    <w:tbl>
      <w:tblPr>
        <w:tblStyle w:val="Grigliamedia1-Colore2"/>
        <w:tblW w:w="9943" w:type="dxa"/>
        <w:tblLook w:val="04A0"/>
      </w:tblPr>
      <w:tblGrid>
        <w:gridCol w:w="3250"/>
        <w:gridCol w:w="3267"/>
        <w:gridCol w:w="3426"/>
      </w:tblGrid>
      <w:tr w:rsidR="006E2CD0" w:rsidTr="00242393">
        <w:trPr>
          <w:cnfStyle w:val="100000000000"/>
          <w:trHeight w:val="373"/>
        </w:trPr>
        <w:tc>
          <w:tcPr>
            <w:cnfStyle w:val="001000000000"/>
            <w:tcW w:w="3314" w:type="dxa"/>
          </w:tcPr>
          <w:p w:rsidR="006E2CD0" w:rsidRPr="00B60AB3" w:rsidRDefault="006E2CD0" w:rsidP="006E2CD0">
            <w:pPr>
              <w:rPr>
                <w:sz w:val="28"/>
                <w:szCs w:val="28"/>
                <w:u w:val="single"/>
              </w:rPr>
            </w:pPr>
            <w:r w:rsidRPr="00B60AB3">
              <w:rPr>
                <w:sz w:val="28"/>
                <w:szCs w:val="28"/>
                <w:u w:val="single"/>
              </w:rPr>
              <w:t xml:space="preserve">Nome </w:t>
            </w:r>
          </w:p>
        </w:tc>
        <w:tc>
          <w:tcPr>
            <w:tcW w:w="3314" w:type="dxa"/>
          </w:tcPr>
          <w:p w:rsidR="006E2CD0" w:rsidRPr="00B60AB3" w:rsidRDefault="006E2CD0" w:rsidP="006E2CD0">
            <w:pPr>
              <w:cnfStyle w:val="100000000000"/>
              <w:rPr>
                <w:sz w:val="28"/>
                <w:szCs w:val="28"/>
                <w:u w:val="single"/>
              </w:rPr>
            </w:pPr>
            <w:r w:rsidRPr="00B60AB3">
              <w:rPr>
                <w:sz w:val="28"/>
                <w:szCs w:val="28"/>
                <w:u w:val="single"/>
              </w:rPr>
              <w:t xml:space="preserve">Descrizione </w:t>
            </w:r>
          </w:p>
        </w:tc>
        <w:tc>
          <w:tcPr>
            <w:tcW w:w="3315" w:type="dxa"/>
          </w:tcPr>
          <w:p w:rsidR="006E2CD0" w:rsidRPr="00B60AB3" w:rsidRDefault="006E2CD0" w:rsidP="006E2CD0">
            <w:pPr>
              <w:cnfStyle w:val="100000000000"/>
              <w:rPr>
                <w:sz w:val="28"/>
                <w:szCs w:val="28"/>
                <w:u w:val="single"/>
              </w:rPr>
            </w:pPr>
            <w:r w:rsidRPr="00B60AB3">
              <w:rPr>
                <w:sz w:val="28"/>
                <w:szCs w:val="28"/>
                <w:u w:val="single"/>
              </w:rPr>
              <w:t>foto</w:t>
            </w:r>
          </w:p>
        </w:tc>
      </w:tr>
      <w:tr w:rsidR="006E2CD0" w:rsidTr="00242393">
        <w:trPr>
          <w:cnfStyle w:val="000000100000"/>
          <w:trHeight w:val="2021"/>
        </w:trPr>
        <w:tc>
          <w:tcPr>
            <w:cnfStyle w:val="001000000000"/>
            <w:tcW w:w="3314" w:type="dxa"/>
          </w:tcPr>
          <w:p w:rsidR="006E2CD0" w:rsidRPr="00931413" w:rsidRDefault="00931413" w:rsidP="006E2CD0">
            <w:pPr>
              <w:rPr>
                <w:b w:val="0"/>
              </w:rPr>
            </w:pPr>
            <w:r>
              <w:rPr>
                <w:b w:val="0"/>
              </w:rPr>
              <w:t>Cavo ethernet</w:t>
            </w:r>
          </w:p>
        </w:tc>
        <w:tc>
          <w:tcPr>
            <w:tcW w:w="3314" w:type="dxa"/>
          </w:tcPr>
          <w:p w:rsidR="006E2CD0" w:rsidRDefault="00931413" w:rsidP="006E2CD0">
            <w:pPr>
              <w:cnfStyle w:val="000000100000"/>
            </w:pPr>
            <w:r>
              <w:t>Il cavo ethernet è composto da quattro coppie di fili intrecciati</w:t>
            </w:r>
            <w:r w:rsidR="00B60AB3">
              <w:t>,serve a connettere il dispositivo alla rete</w:t>
            </w:r>
          </w:p>
        </w:tc>
        <w:tc>
          <w:tcPr>
            <w:tcW w:w="3315" w:type="dxa"/>
          </w:tcPr>
          <w:p w:rsidR="006E2CD0" w:rsidRDefault="00931413" w:rsidP="006E2CD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600200" cy="1242822"/>
                  <wp:effectExtent l="19050" t="0" r="0" b="0"/>
                  <wp:docPr id="13" name="Immagine 13" descr="http://www.webalice.it/ninocapone/images/cavo_cross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webalice.it/ninocapone/images/cavo_cross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242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D0" w:rsidTr="00242393">
        <w:trPr>
          <w:trHeight w:val="1570"/>
        </w:trPr>
        <w:tc>
          <w:tcPr>
            <w:cnfStyle w:val="001000000000"/>
            <w:tcW w:w="3314" w:type="dxa"/>
          </w:tcPr>
          <w:p w:rsidR="006E2CD0" w:rsidRDefault="00333E3A" w:rsidP="006E2CD0">
            <w:r>
              <w:t>Scheda di rete</w:t>
            </w:r>
          </w:p>
        </w:tc>
        <w:tc>
          <w:tcPr>
            <w:tcW w:w="3314" w:type="dxa"/>
          </w:tcPr>
          <w:p w:rsidR="006E2CD0" w:rsidRDefault="00333E3A" w:rsidP="006E2CD0">
            <w:pPr>
              <w:cnfStyle w:val="000000000000"/>
            </w:pPr>
            <w:r>
              <w:t>È un componente che serve a connettere il nostro computer al cavo ethernet, trasforma i segnali digitali del computer in segnali trasmissibili via cavo</w:t>
            </w:r>
          </w:p>
        </w:tc>
        <w:tc>
          <w:tcPr>
            <w:tcW w:w="3315" w:type="dxa"/>
          </w:tcPr>
          <w:p w:rsidR="006E2CD0" w:rsidRDefault="00333E3A" w:rsidP="006E2CD0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600200" cy="963705"/>
                  <wp:effectExtent l="19050" t="0" r="0" b="0"/>
                  <wp:docPr id="16" name="Immagine 16" descr="http://powerquality.eaton.com/images/Brand/Network-MS-ba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powerquality.eaton.com/images/Brand/Network-MS-ban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081" cy="96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D0" w:rsidTr="00242393">
        <w:trPr>
          <w:cnfStyle w:val="000000100000"/>
          <w:trHeight w:val="280"/>
        </w:trPr>
        <w:tc>
          <w:tcPr>
            <w:cnfStyle w:val="001000000000"/>
            <w:tcW w:w="3314" w:type="dxa"/>
          </w:tcPr>
          <w:p w:rsidR="006E2CD0" w:rsidRDefault="00242393" w:rsidP="006E2CD0">
            <w:r>
              <w:t>Switch</w:t>
            </w:r>
          </w:p>
        </w:tc>
        <w:tc>
          <w:tcPr>
            <w:tcW w:w="3314" w:type="dxa"/>
          </w:tcPr>
          <w:p w:rsidR="006E2CD0" w:rsidRDefault="00660229" w:rsidP="006E2CD0">
            <w:pPr>
              <w:cnfStyle w:val="000000100000"/>
            </w:pPr>
            <w:r>
              <w:t>Consente di  far comunicare più dispositivi con un unico cavo di rete</w:t>
            </w:r>
          </w:p>
        </w:tc>
        <w:tc>
          <w:tcPr>
            <w:tcW w:w="3315" w:type="dxa"/>
          </w:tcPr>
          <w:p w:rsidR="006E2CD0" w:rsidRDefault="00242393" w:rsidP="006E2CD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600200" cy="1310640"/>
                  <wp:effectExtent l="19050" t="0" r="0" b="0"/>
                  <wp:docPr id="19" name="Immagine 19" descr="http://www.hp.com/rnd/images/dia_faq_2224to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hp.com/rnd/images/dia_faq_2224to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31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D0" w:rsidTr="00242393">
        <w:trPr>
          <w:trHeight w:val="280"/>
        </w:trPr>
        <w:tc>
          <w:tcPr>
            <w:cnfStyle w:val="001000000000"/>
            <w:tcW w:w="3314" w:type="dxa"/>
          </w:tcPr>
          <w:p w:rsidR="006E2CD0" w:rsidRDefault="00660229" w:rsidP="006E2CD0">
            <w:r>
              <w:t>hub</w:t>
            </w:r>
          </w:p>
        </w:tc>
        <w:tc>
          <w:tcPr>
            <w:tcW w:w="3314" w:type="dxa"/>
          </w:tcPr>
          <w:p w:rsidR="006E2CD0" w:rsidRDefault="004A4C87" w:rsidP="00660229">
            <w:pPr>
              <w:cnfStyle w:val="000000000000"/>
            </w:pPr>
            <w:r>
              <w:t>non è altro che un ripetitore poiché trasmet</w:t>
            </w:r>
            <w:r w:rsidR="0098082F">
              <w:t xml:space="preserve">ti tutti i pacchetti che riceve, </w:t>
            </w:r>
            <w:r>
              <w:t>su tutte le porte</w:t>
            </w:r>
            <w:r w:rsidR="0098082F">
              <w:t>, il sostituto dell’ hub è lo switch permette di dirigere il traffico sulle porte interessate dalla comunicazione</w:t>
            </w:r>
          </w:p>
        </w:tc>
        <w:tc>
          <w:tcPr>
            <w:tcW w:w="3315" w:type="dxa"/>
          </w:tcPr>
          <w:p w:rsidR="006E2CD0" w:rsidRDefault="00660229" w:rsidP="006E2CD0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600200" cy="1360170"/>
                  <wp:effectExtent l="19050" t="0" r="0" b="0"/>
                  <wp:docPr id="22" name="Immagine 22" descr="http://domenicocapasso.altervista.org/img/sistemi/Pos_S-Hub_900041_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domenicocapasso.altervista.org/img/sistemi/Pos_S-Hub_900041_8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159" cy="1365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D0" w:rsidTr="00242393">
        <w:trPr>
          <w:cnfStyle w:val="000000100000"/>
          <w:trHeight w:val="280"/>
        </w:trPr>
        <w:tc>
          <w:tcPr>
            <w:cnfStyle w:val="001000000000"/>
            <w:tcW w:w="3314" w:type="dxa"/>
          </w:tcPr>
          <w:p w:rsidR="006E2CD0" w:rsidRDefault="00885196" w:rsidP="006E2CD0">
            <w:r>
              <w:t>router</w:t>
            </w:r>
          </w:p>
        </w:tc>
        <w:tc>
          <w:tcPr>
            <w:tcW w:w="3314" w:type="dxa"/>
          </w:tcPr>
          <w:p w:rsidR="006E2CD0" w:rsidRPr="00B26C9E" w:rsidRDefault="006E2CD0" w:rsidP="00B26C9E">
            <w:pPr>
              <w:pStyle w:val="NormaleWeb"/>
              <w:shd w:val="clear" w:color="auto" w:fill="FFFFFF"/>
              <w:spacing w:before="0" w:beforeAutospacing="0" w:after="0" w:afterAutospacing="0" w:line="270" w:lineRule="atLeast"/>
              <w:cnfStyle w:val="00000010000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315" w:type="dxa"/>
          </w:tcPr>
          <w:p w:rsidR="006E2CD0" w:rsidRDefault="00885196" w:rsidP="006E2CD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1600200" cy="1200150"/>
                  <wp:effectExtent l="19050" t="0" r="0" b="0"/>
                  <wp:docPr id="25" name="Immagine 25" descr="http://1.bp.blogspot.com/_2JkddFCsuRU/TJQE-tuAVZI/AAAAAAAAAEM/xdMS10iX6eo/s320/telseyfast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1.bp.blogspot.com/_2JkddFCsuRU/TJQE-tuAVZI/AAAAAAAAAEM/xdMS10iX6eo/s320/telseyfast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D0" w:rsidTr="00242393">
        <w:trPr>
          <w:trHeight w:val="280"/>
        </w:trPr>
        <w:tc>
          <w:tcPr>
            <w:cnfStyle w:val="001000000000"/>
            <w:tcW w:w="3314" w:type="dxa"/>
          </w:tcPr>
          <w:p w:rsidR="006E2CD0" w:rsidRPr="002813EF" w:rsidRDefault="002813EF" w:rsidP="006E2CD0">
            <w:r w:rsidRPr="002813EF">
              <w:t>getway</w:t>
            </w:r>
          </w:p>
        </w:tc>
        <w:tc>
          <w:tcPr>
            <w:tcW w:w="3314" w:type="dxa"/>
          </w:tcPr>
          <w:p w:rsidR="006E2CD0" w:rsidRDefault="006E2CD0" w:rsidP="006E2CD0">
            <w:pPr>
              <w:cnfStyle w:val="000000000000"/>
            </w:pPr>
          </w:p>
        </w:tc>
        <w:tc>
          <w:tcPr>
            <w:tcW w:w="3315" w:type="dxa"/>
          </w:tcPr>
          <w:p w:rsidR="006E2CD0" w:rsidRDefault="002813EF" w:rsidP="006E2CD0">
            <w:pPr>
              <w:cnfStyle w:val="000000000000"/>
            </w:pPr>
            <w:r>
              <w:rPr>
                <w:noProof/>
              </w:rPr>
              <w:drawing>
                <wp:inline distT="0" distB="0" distL="0" distR="0">
                  <wp:extent cx="1592241" cy="923925"/>
                  <wp:effectExtent l="19050" t="0" r="7959" b="0"/>
                  <wp:docPr id="5" name="irc_mi" descr="http://www.bortesi.it/images/interfaccia-icelinkgateway-5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ortesi.it/images/interfaccia-icelinkgateway-5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222" cy="929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CD0" w:rsidTr="00242393">
        <w:trPr>
          <w:cnfStyle w:val="000000100000"/>
          <w:trHeight w:val="280"/>
        </w:trPr>
        <w:tc>
          <w:tcPr>
            <w:cnfStyle w:val="001000000000"/>
            <w:tcW w:w="3314" w:type="dxa"/>
          </w:tcPr>
          <w:p w:rsidR="006E2CD0" w:rsidRDefault="002813EF" w:rsidP="006E2CD0">
            <w:r>
              <w:lastRenderedPageBreak/>
              <w:t>firewall</w:t>
            </w:r>
          </w:p>
        </w:tc>
        <w:tc>
          <w:tcPr>
            <w:tcW w:w="3314" w:type="dxa"/>
          </w:tcPr>
          <w:p w:rsidR="006E2CD0" w:rsidRDefault="002813EF" w:rsidP="006E2CD0">
            <w:pPr>
              <w:cnfStyle w:val="000000100000"/>
            </w:pPr>
            <w:r>
              <w:t>Componente di rete hardware o software che servono a controllare  le connessioni in particolare consente di bloccare le connessioni  non desiderate</w:t>
            </w:r>
          </w:p>
        </w:tc>
        <w:tc>
          <w:tcPr>
            <w:tcW w:w="3315" w:type="dxa"/>
          </w:tcPr>
          <w:p w:rsidR="006E2CD0" w:rsidRDefault="002813EF" w:rsidP="006E2CD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011380" cy="904875"/>
                  <wp:effectExtent l="19050" t="0" r="7920" b="0"/>
                  <wp:docPr id="2" name="irc_mi" descr="http://static.ddmcdn.com/gif/firew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atic.ddmcdn.com/gif/firew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38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AA4" w:rsidTr="00242393">
        <w:trPr>
          <w:trHeight w:val="280"/>
        </w:trPr>
        <w:tc>
          <w:tcPr>
            <w:cnfStyle w:val="001000000000"/>
            <w:tcW w:w="3314" w:type="dxa"/>
          </w:tcPr>
          <w:p w:rsidR="00D64AA4" w:rsidRDefault="005110C2" w:rsidP="006E2CD0">
            <w:r>
              <w:t>proxi</w:t>
            </w:r>
          </w:p>
        </w:tc>
        <w:tc>
          <w:tcPr>
            <w:tcW w:w="3314" w:type="dxa"/>
          </w:tcPr>
          <w:p w:rsidR="00D64AA4" w:rsidRDefault="00D64AA4" w:rsidP="006E2CD0">
            <w:pPr>
              <w:cnfStyle w:val="000000000000"/>
            </w:pPr>
          </w:p>
        </w:tc>
        <w:tc>
          <w:tcPr>
            <w:tcW w:w="3315" w:type="dxa"/>
          </w:tcPr>
          <w:p w:rsidR="00D64AA4" w:rsidRDefault="005110C2" w:rsidP="006E2CD0">
            <w:pPr>
              <w:cnfStyle w:val="0000000000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011680" cy="1696122"/>
                  <wp:effectExtent l="19050" t="0" r="7620" b="0"/>
                  <wp:docPr id="8" name="irc_mi" descr="https://encrypted-tbn2.gstatic.com/images?q=tbn:ANd9GcS8I8E8ZHod1EgLVzg0CnGXHRGgUk75lg00OSn_Aoxd-CPyh5tV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s://encrypted-tbn2.gstatic.com/images?q=tbn:ANd9GcS8I8E8ZHod1EgLVzg0CnGXHRGgUk75lg00OSn_Aoxd-CPyh5tV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014" cy="1701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AA4" w:rsidTr="00242393">
        <w:trPr>
          <w:cnfStyle w:val="000000100000"/>
          <w:trHeight w:val="280"/>
        </w:trPr>
        <w:tc>
          <w:tcPr>
            <w:cnfStyle w:val="001000000000"/>
            <w:tcW w:w="3314" w:type="dxa"/>
          </w:tcPr>
          <w:p w:rsidR="00D64AA4" w:rsidRDefault="00D64AA4" w:rsidP="006E2CD0"/>
        </w:tc>
        <w:tc>
          <w:tcPr>
            <w:tcW w:w="3314" w:type="dxa"/>
          </w:tcPr>
          <w:p w:rsidR="00D64AA4" w:rsidRDefault="00D64AA4" w:rsidP="006E2CD0">
            <w:pPr>
              <w:cnfStyle w:val="000000100000"/>
            </w:pPr>
          </w:p>
        </w:tc>
        <w:tc>
          <w:tcPr>
            <w:tcW w:w="3315" w:type="dxa"/>
          </w:tcPr>
          <w:p w:rsidR="00D64AA4" w:rsidRDefault="00D64AA4" w:rsidP="006E2CD0">
            <w:pPr>
              <w:cnfStyle w:val="000000100000"/>
              <w:rPr>
                <w:noProof/>
              </w:rPr>
            </w:pPr>
          </w:p>
        </w:tc>
      </w:tr>
      <w:tr w:rsidR="00D64AA4" w:rsidTr="00242393">
        <w:trPr>
          <w:trHeight w:val="280"/>
        </w:trPr>
        <w:tc>
          <w:tcPr>
            <w:cnfStyle w:val="001000000000"/>
            <w:tcW w:w="3314" w:type="dxa"/>
          </w:tcPr>
          <w:p w:rsidR="00D64AA4" w:rsidRDefault="00D64AA4" w:rsidP="006E2CD0"/>
        </w:tc>
        <w:tc>
          <w:tcPr>
            <w:tcW w:w="3314" w:type="dxa"/>
          </w:tcPr>
          <w:p w:rsidR="00D64AA4" w:rsidRDefault="00D64AA4" w:rsidP="006E2CD0">
            <w:pPr>
              <w:cnfStyle w:val="000000000000"/>
            </w:pPr>
          </w:p>
        </w:tc>
        <w:tc>
          <w:tcPr>
            <w:tcW w:w="3315" w:type="dxa"/>
          </w:tcPr>
          <w:p w:rsidR="00D64AA4" w:rsidRDefault="00D64AA4" w:rsidP="006E2CD0">
            <w:pPr>
              <w:cnfStyle w:val="000000000000"/>
              <w:rPr>
                <w:noProof/>
              </w:rPr>
            </w:pPr>
          </w:p>
        </w:tc>
      </w:tr>
    </w:tbl>
    <w:p w:rsidR="00D64AA4" w:rsidRPr="006E2CD0" w:rsidRDefault="00D64AA4" w:rsidP="006E2CD0">
      <w:r>
        <w:tab/>
      </w:r>
      <w:r>
        <w:tab/>
      </w:r>
      <w:r>
        <w:tab/>
      </w:r>
      <w:r>
        <w:tab/>
      </w:r>
      <w:r>
        <w:tab/>
      </w:r>
    </w:p>
    <w:sectPr w:rsidR="00D64AA4" w:rsidRPr="006E2CD0" w:rsidSect="002A16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6E2CD0"/>
    <w:rsid w:val="00136036"/>
    <w:rsid w:val="00185A15"/>
    <w:rsid w:val="00242393"/>
    <w:rsid w:val="002813EF"/>
    <w:rsid w:val="002A1687"/>
    <w:rsid w:val="00333E3A"/>
    <w:rsid w:val="004A4C87"/>
    <w:rsid w:val="004F38E9"/>
    <w:rsid w:val="005110C2"/>
    <w:rsid w:val="00660229"/>
    <w:rsid w:val="006E2CD0"/>
    <w:rsid w:val="00885196"/>
    <w:rsid w:val="00931413"/>
    <w:rsid w:val="0098082F"/>
    <w:rsid w:val="00B25E12"/>
    <w:rsid w:val="00B26C9E"/>
    <w:rsid w:val="00B60AB3"/>
    <w:rsid w:val="00D64AA4"/>
    <w:rsid w:val="00E30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6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6E2C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2">
    <w:name w:val="Light Shading Accent 2"/>
    <w:basedOn w:val="Tabellanormale"/>
    <w:uiPriority w:val="60"/>
    <w:rsid w:val="006E2C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Grigliamedia1-Colore2">
    <w:name w:val="Medium Grid 1 Accent 2"/>
    <w:basedOn w:val="Tabellanormale"/>
    <w:uiPriority w:val="67"/>
    <w:rsid w:val="006E2C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Elencomedio2-Colore6">
    <w:name w:val="Medium List 2 Accent 6"/>
    <w:basedOn w:val="Tabellanormale"/>
    <w:uiPriority w:val="66"/>
    <w:rsid w:val="006E2C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1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141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Carpredefinitoparagrafo"/>
    <w:rsid w:val="00660229"/>
  </w:style>
  <w:style w:type="character" w:styleId="Collegamentoipertestuale">
    <w:name w:val="Hyperlink"/>
    <w:basedOn w:val="Carpredefinitoparagrafo"/>
    <w:uiPriority w:val="99"/>
    <w:semiHidden/>
    <w:unhideWhenUsed/>
    <w:rsid w:val="00660229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B25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5</cp:revision>
  <dcterms:created xsi:type="dcterms:W3CDTF">2013-09-18T11:19:00Z</dcterms:created>
  <dcterms:modified xsi:type="dcterms:W3CDTF">2013-09-18T11:28:00Z</dcterms:modified>
</cp:coreProperties>
</file>