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color w:val="ff0000"/>
          <w:sz w:val="24"/>
          <w:rtl w:val="0"/>
        </w:rPr>
        <w:t xml:space="preserve">Applicazione PHP: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Per realizzare una web app php è necessario avere a disposizione un interprete php . quello che noi utilizzeremo nelle aule delle informatica è quello fornito di apache.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Per  far partire questo strumento è necessario 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1)Aprire Esplora Risorse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drawing>
          <wp:inline distR="114300" distT="114300" distB="114300" distL="114300">
            <wp:extent cy="1924050" cx="2971800"/>
            <wp:docPr id="5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ext cy="1924050" cx="297180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2)Andare in C e scegliere  mostra (visualizza risorse cartella)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drawing>
          <wp:inline distR="114300" distT="114300" distB="114300" distL="114300">
            <wp:extent cy="1743075" cx="278130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ext cy="1743075" cx="278130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3)Entrare nella cartella “XAMPP-PORTABLE”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1724025" cx="2752725"/>
            <wp:docPr id="6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ext cy="1724025" cx="2752725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4)Scegliere e cliccare 2 volte il file “XAMPP-CONTROL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1771650" cx="2819400"/>
            <wp:docPr id="2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ext cy="1771650" cx="281940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5)Nella finestra che si apre scegliere nella prima riga in fianco ad APACHE il pulsante start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1724025" cx="2752725"/>
            <wp:docPr id="4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ext cy="1724025" cx="2752725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6)Nella finestra che compare scegliere OK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1695450" cx="2705100"/>
            <wp:docPr id="3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ext cy="1695450" cx="270510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7)I file PHP devono essere messi nella cartella C:XAMPP-PORTABLE/HTobcs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media/image02.png" Type="http://schemas.openxmlformats.org/officeDocument/2006/relationships/image" Id="rId10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4.png" Type="http://schemas.openxmlformats.org/officeDocument/2006/relationships/image" Id="rId9"/><Relationship Target="media/image01.png" Type="http://schemas.openxmlformats.org/officeDocument/2006/relationships/image" Id="rId6"/><Relationship Target="media/image00.png" Type="http://schemas.openxmlformats.org/officeDocument/2006/relationships/image" Id="rId5"/><Relationship Target="media/image05.png" Type="http://schemas.openxmlformats.org/officeDocument/2006/relationships/image" Id="rId8"/><Relationship Target="media/image03.png" Type="http://schemas.openxmlformats.org/officeDocument/2006/relationships/image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PHP.docx</dc:title>
</cp:coreProperties>
</file>