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  <Override PartName="/word/media/image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Platform</w:t>
      </w:r>
      <w:r>
        <w:t xml:space="preserve"> </w:t>
      </w:r>
      <w:r>
        <w:t xml:space="preserve">Offerings</w:t>
      </w:r>
      <w:r>
        <w:t xml:space="preserve"> </w:t>
      </w:r>
      <w:r>
        <w:t xml:space="preserve">-</w:t>
      </w:r>
      <w:r>
        <w:t xml:space="preserve"> </w:t>
      </w:r>
      <w:r>
        <w:t xml:space="preserve">Corporate</w:t>
      </w:r>
      <w:r>
        <w:t xml:space="preserve"> </w:t>
      </w:r>
      <w:r>
        <w:t xml:space="preserve">Clients</w:t>
      </w:r>
    </w:p>
    <w:bookmarkStart w:id="22" w:name="about-the-corporate-businesses"/>
    <w:p>
      <w:pPr>
        <w:pStyle w:val="Heading2"/>
      </w:pPr>
      <w:r>
        <w:t xml:space="preserve">About the Corporate Businesses</w:t>
      </w:r>
    </w:p>
    <w:p>
      <w:pPr>
        <w:pStyle w:val="FirstParagraph"/>
      </w:pPr>
      <w:r>
        <w:rPr>
          <w:bCs/>
          <w:b/>
        </w:rPr>
        <w:t xml:space="preserve">Size:</w:t>
      </w:r>
      <w:r>
        <w:t xml:space="preserve"> </w:t>
      </w:r>
      <w:r>
        <w:t xml:space="preserve">&gt; 10 Staff</w:t>
      </w:r>
      <w:r>
        <w:br/>
      </w:r>
      <w:r>
        <w:rPr>
          <w:bCs/>
          <w:b/>
        </w:rPr>
        <w:t xml:space="preserve">Product and Service Offerings by these clients</w:t>
      </w:r>
      <w:r>
        <w:br/>
      </w:r>
      <w:r>
        <w:t xml:space="preserve">- Sell equipment</w:t>
      </w:r>
      <w:r>
        <w:br/>
      </w:r>
      <w:r>
        <w:t xml:space="preserve">- Field services</w:t>
      </w:r>
      <w:r>
        <w:br/>
      </w:r>
      <w:r>
        <w:t xml:space="preserve">- Equipment management and servicing for other businesses</w:t>
      </w:r>
      <w:r>
        <w:br/>
      </w:r>
      <w:r>
        <w:t xml:space="preserve">- Repairs</w:t>
      </w:r>
      <w:r>
        <w:br/>
      </w:r>
      <w:r>
        <w:t xml:space="preserve">- Calibration Services</w:t>
      </w:r>
    </w:p>
    <w:bookmarkStart w:id="20" w:name="challenges-faced-by-these-clients"/>
    <w:p>
      <w:pPr>
        <w:pStyle w:val="Heading3"/>
      </w:pPr>
      <w:r>
        <w:t xml:space="preserve">Challenges faced by these clients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Marketing and CRM</w:t>
      </w:r>
    </w:p>
    <w:p>
      <w:pPr>
        <w:numPr>
          <w:ilvl w:val="1"/>
          <w:numId w:val="1002"/>
        </w:numPr>
        <w:pStyle w:val="Compact"/>
      </w:pPr>
      <w:r>
        <w:t xml:space="preserve">Customer Relationship Management</w:t>
      </w:r>
    </w:p>
    <w:p>
      <w:pPr>
        <w:numPr>
          <w:ilvl w:val="2"/>
          <w:numId w:val="1003"/>
        </w:numPr>
        <w:pStyle w:val="Compact"/>
      </w:pPr>
      <w:r>
        <w:t xml:space="preserve">Managing customer interactions, follow-ups, and service requests can be challenging without a unified CRM system.</w:t>
      </w:r>
    </w:p>
    <w:p>
      <w:pPr>
        <w:numPr>
          <w:ilvl w:val="1"/>
          <w:numId w:val="1002"/>
        </w:numPr>
        <w:pStyle w:val="Compact"/>
      </w:pPr>
      <w:r>
        <w:t xml:space="preserve">Ineffective Client Engagement and Retention</w:t>
      </w:r>
    </w:p>
    <w:p>
      <w:pPr>
        <w:numPr>
          <w:ilvl w:val="2"/>
          <w:numId w:val="1004"/>
        </w:numPr>
        <w:pStyle w:val="Compact"/>
      </w:pPr>
      <w:r>
        <w:t xml:space="preserve">Struggling to maintain consistent engagement with clients and prospects, leading to low retention and missed opportunities for repeat business.</w:t>
      </w:r>
    </w:p>
    <w:p>
      <w:pPr>
        <w:numPr>
          <w:ilvl w:val="1"/>
          <w:numId w:val="1002"/>
        </w:numPr>
        <w:pStyle w:val="Compact"/>
      </w:pPr>
      <w:r>
        <w:t xml:space="preserve">Lack of Targeted Marketing Campaigns</w:t>
      </w:r>
    </w:p>
    <w:p>
      <w:pPr>
        <w:numPr>
          <w:ilvl w:val="2"/>
          <w:numId w:val="1005"/>
        </w:numPr>
        <w:pStyle w:val="Compact"/>
      </w:pPr>
      <w:r>
        <w:t xml:space="preserve">Difficulty segmenting customers based on past behaviour or demographics, resulting in generic marketing campaigns that don’t resonate with specific groups.</w:t>
      </w:r>
    </w:p>
    <w:p>
      <w:pPr>
        <w:numPr>
          <w:ilvl w:val="1"/>
          <w:numId w:val="1002"/>
        </w:numPr>
        <w:pStyle w:val="Compact"/>
      </w:pPr>
      <w:r>
        <w:t xml:space="preserve">Low Customer Acquisition and Lead Generation</w:t>
      </w:r>
    </w:p>
    <w:p>
      <w:pPr>
        <w:numPr>
          <w:ilvl w:val="2"/>
          <w:numId w:val="1006"/>
        </w:numPr>
        <w:pStyle w:val="Compact"/>
      </w:pPr>
      <w:r>
        <w:t xml:space="preserve">Relying on traditional word-of-mouth or basic advertising, resulting in limited lead generation and customer acquisition.</w:t>
      </w:r>
    </w:p>
    <w:p>
      <w:pPr>
        <w:numPr>
          <w:ilvl w:val="1"/>
          <w:numId w:val="1002"/>
        </w:numPr>
        <w:pStyle w:val="Compact"/>
      </w:pPr>
      <w:r>
        <w:t xml:space="preserve">Inefficient Follow-Up on Service Reminders or Promotions</w:t>
      </w:r>
    </w:p>
    <w:p>
      <w:pPr>
        <w:numPr>
          <w:ilvl w:val="2"/>
          <w:numId w:val="1007"/>
        </w:numPr>
        <w:pStyle w:val="Compact"/>
      </w:pPr>
      <w:r>
        <w:t xml:space="preserve">Missing opportunities for timely follow-ups, such as reminding customers of upcoming service renewals, new equipment offers, or calibration reminders.</w:t>
      </w:r>
    </w:p>
    <w:p>
      <w:pPr>
        <w:numPr>
          <w:ilvl w:val="1"/>
          <w:numId w:val="1002"/>
        </w:numPr>
        <w:pStyle w:val="Compact"/>
      </w:pPr>
      <w:r>
        <w:t xml:space="preserve">Inconsistent Brand Presence Across Platforms</w:t>
      </w:r>
    </w:p>
    <w:p>
      <w:pPr>
        <w:numPr>
          <w:ilvl w:val="2"/>
          <w:numId w:val="1008"/>
        </w:numPr>
        <w:pStyle w:val="Compact"/>
      </w:pPr>
      <w:r>
        <w:t xml:space="preserve">Difficulty maintaining a consistent brand presence and tone across email marketing and social media channels.</w:t>
      </w:r>
    </w:p>
    <w:p>
      <w:pPr>
        <w:numPr>
          <w:ilvl w:val="1"/>
          <w:numId w:val="1002"/>
        </w:numPr>
        <w:pStyle w:val="Compact"/>
      </w:pPr>
      <w:r>
        <w:t xml:space="preserve">Poor Tracking and Analytics for Marketing ROI</w:t>
      </w:r>
    </w:p>
    <w:p>
      <w:pPr>
        <w:numPr>
          <w:ilvl w:val="2"/>
          <w:numId w:val="1009"/>
        </w:numPr>
        <w:pStyle w:val="Compact"/>
      </w:pPr>
      <w:r>
        <w:t xml:space="preserve">Lack of insight into which marketing efforts are driving results, making it difficult to measure ROI and adjust strategies accordingly.</w:t>
      </w:r>
    </w:p>
    <w:p>
      <w:pPr>
        <w:numPr>
          <w:ilvl w:val="1"/>
          <w:numId w:val="1002"/>
        </w:numPr>
        <w:pStyle w:val="Compact"/>
      </w:pPr>
      <w:r>
        <w:t xml:space="preserve">Difficulty Keeping Clients Informed About New Services</w:t>
      </w:r>
    </w:p>
    <w:p>
      <w:pPr>
        <w:numPr>
          <w:ilvl w:val="2"/>
          <w:numId w:val="1010"/>
        </w:numPr>
        <w:pStyle w:val="Compact"/>
      </w:pPr>
      <w:r>
        <w:t xml:space="preserve">Manually informing clients about new services, offers, or company updates can be time-consuming and inconsistent, leading to lost upsell opportunities.</w:t>
      </w:r>
    </w:p>
    <w:p>
      <w:pPr>
        <w:numPr>
          <w:ilvl w:val="1"/>
          <w:numId w:val="1002"/>
        </w:numPr>
        <w:pStyle w:val="Compact"/>
      </w:pPr>
      <w:r>
        <w:t xml:space="preserve">Limited Customer Feedback Collection</w:t>
      </w:r>
    </w:p>
    <w:p>
      <w:pPr>
        <w:numPr>
          <w:ilvl w:val="2"/>
          <w:numId w:val="1011"/>
        </w:numPr>
        <w:pStyle w:val="Compact"/>
      </w:pPr>
      <w:r>
        <w:t xml:space="preserve">Not having an efficient way to gather customer feedback and insights on service performance and satisfaction.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Complex Equipment Tracking and Maintenance</w:t>
      </w:r>
    </w:p>
    <w:p>
      <w:pPr>
        <w:numPr>
          <w:ilvl w:val="1"/>
          <w:numId w:val="1012"/>
        </w:numPr>
        <w:pStyle w:val="Compact"/>
      </w:pPr>
      <w:r>
        <w:t xml:space="preserve">Businesses that manage equipment for other companies or handle repairs and calibration services face significant complexity in tracking and maintaining equipment throughout its lifecycle. These challenges often include</w:t>
      </w:r>
    </w:p>
    <w:p>
      <w:pPr>
        <w:numPr>
          <w:ilvl w:val="1"/>
          <w:numId w:val="1012"/>
        </w:numPr>
        <w:pStyle w:val="Compact"/>
      </w:pPr>
      <w:r>
        <w:t xml:space="preserve">Tracking Equipment Usage and Location</w:t>
      </w:r>
    </w:p>
    <w:p>
      <w:pPr>
        <w:numPr>
          <w:ilvl w:val="2"/>
          <w:numId w:val="1013"/>
        </w:numPr>
        <w:pStyle w:val="Compact"/>
      </w:pPr>
      <w:r>
        <w:t xml:space="preserve">Companies often need to track equipment deployed across multiple locations or customer sites. Manually tracking where equipment is located, its usage history, and service logs can be inefficient and error-prone.</w:t>
      </w:r>
    </w:p>
    <w:p>
      <w:pPr>
        <w:numPr>
          <w:ilvl w:val="3"/>
          <w:numId w:val="1014"/>
        </w:numPr>
        <w:pStyle w:val="Compact"/>
      </w:pPr>
      <w:r>
        <w:t xml:space="preserve">For companies managing fleets of equipment, they must also monitor which equipment is currently in use, under maintenance, or idle, adding to the complexity.</w:t>
      </w:r>
    </w:p>
    <w:p>
      <w:pPr>
        <w:numPr>
          <w:ilvl w:val="1"/>
          <w:numId w:val="1012"/>
        </w:numPr>
        <w:pStyle w:val="Compact"/>
      </w:pPr>
      <w:r>
        <w:t xml:space="preserve">Monitoring Maintenance Schedules</w:t>
      </w:r>
    </w:p>
    <w:p>
      <w:pPr>
        <w:numPr>
          <w:ilvl w:val="2"/>
          <w:numId w:val="1015"/>
        </w:numPr>
        <w:pStyle w:val="Compact"/>
      </w:pPr>
      <w:r>
        <w:t xml:space="preserve">Equipment requires regular preventive maintenance to avoid breakdowns and ensure smooth operation. Missing scheduled maintenance can lead to unplanned downtime, costly repairs, or even equipment failure.</w:t>
      </w:r>
    </w:p>
    <w:p>
      <w:pPr>
        <w:numPr>
          <w:ilvl w:val="2"/>
          <w:numId w:val="1015"/>
        </w:numPr>
        <w:pStyle w:val="Compact"/>
      </w:pPr>
      <w:r>
        <w:t xml:space="preserve">If the business handles multiple clients and various equipment types, manually keeping track of maintenance intervals for each piece of equipment becomes overwhelming and prone to errors.</w:t>
      </w:r>
    </w:p>
    <w:p>
      <w:pPr>
        <w:numPr>
          <w:ilvl w:val="1"/>
          <w:numId w:val="1012"/>
        </w:numPr>
        <w:pStyle w:val="Compact"/>
      </w:pPr>
      <w:r>
        <w:t xml:space="preserve">Handling Calibration Requirements</w:t>
      </w:r>
    </w:p>
    <w:p>
      <w:pPr>
        <w:numPr>
          <w:ilvl w:val="2"/>
          <w:numId w:val="1016"/>
        </w:numPr>
        <w:pStyle w:val="Compact"/>
      </w:pPr>
      <w:r>
        <w:t xml:space="preserve">For businesses that offer calibration services, ensuring that equipment is calibrated on time and according to industry standards is critical. Manually tracking calibration schedules can result in missed deadlines, non-compliance with regulations, and a drop in service quality.</w:t>
      </w:r>
    </w:p>
    <w:p>
      <w:pPr>
        <w:numPr>
          <w:ilvl w:val="2"/>
          <w:numId w:val="1016"/>
        </w:numPr>
        <w:pStyle w:val="Compact"/>
      </w:pPr>
      <w:r>
        <w:t xml:space="preserve">Keeping up-to-date calibration records for audits or certifications can be challenging if not properly organised.</w:t>
      </w:r>
    </w:p>
    <w:p>
      <w:pPr>
        <w:numPr>
          <w:ilvl w:val="1"/>
          <w:numId w:val="1012"/>
        </w:numPr>
        <w:pStyle w:val="Compact"/>
      </w:pPr>
      <w:r>
        <w:t xml:space="preserve">Tracking Repair History and Costs</w:t>
      </w:r>
    </w:p>
    <w:p>
      <w:pPr>
        <w:numPr>
          <w:ilvl w:val="2"/>
          <w:numId w:val="1017"/>
        </w:numPr>
        <w:pStyle w:val="Compact"/>
      </w:pPr>
      <w:r>
        <w:t xml:space="preserve">Monitoring the complete history of repairs for each piece of equipment is necessary to identify recurring issues, calculate repair costs, and decide whether to repair or replace equipment.</w:t>
      </w:r>
    </w:p>
    <w:p>
      <w:pPr>
        <w:numPr>
          <w:ilvl w:val="2"/>
          <w:numId w:val="1017"/>
        </w:numPr>
        <w:pStyle w:val="Compact"/>
      </w:pPr>
      <w:r>
        <w:t xml:space="preserve">Without proper tracking, it's difficult to analyse patterns in equipment failure or estimate the total cost of ownership.</w:t>
      </w:r>
    </w:p>
    <w:p>
      <w:pPr>
        <w:numPr>
          <w:ilvl w:val="1"/>
          <w:numId w:val="1012"/>
        </w:numPr>
        <w:pStyle w:val="Compact"/>
      </w:pPr>
      <w:r>
        <w:t xml:space="preserve">Lack of Visibility and Real-Time Data:</w:t>
      </w:r>
    </w:p>
    <w:p>
      <w:pPr>
        <w:numPr>
          <w:ilvl w:val="2"/>
          <w:numId w:val="1018"/>
        </w:numPr>
        <w:pStyle w:val="Compact"/>
      </w:pPr>
      <w:r>
        <w:t xml:space="preserve">Technicians and managers often lack real-time visibility into the status of equipment, maintenance tasks, and repair activities. This makes it hard to plan effectively, allocate resources, or respond quickly to emergencies.</w:t>
      </w:r>
    </w:p>
    <w:p>
      <w:pPr>
        <w:numPr>
          <w:ilvl w:val="2"/>
          <w:numId w:val="1018"/>
        </w:numPr>
        <w:pStyle w:val="Compact"/>
      </w:pPr>
      <w:r>
        <w:t xml:space="preserve">Delays in accessing accurate data can lead to inefficient use of manpower and equipment.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Inventory and Spare Parts Management</w:t>
      </w:r>
    </w:p>
    <w:p>
      <w:pPr>
        <w:numPr>
          <w:ilvl w:val="1"/>
          <w:numId w:val="1019"/>
        </w:numPr>
        <w:pStyle w:val="Compact"/>
      </w:pPr>
      <w:r>
        <w:t xml:space="preserve">Businesses that manage equipment for other companies or handle repairs and calibration services face significant complexity in tracking and maintaining equipment throughout its lifecycle. These challenges often include:</w:t>
      </w:r>
    </w:p>
    <w:p>
      <w:pPr>
        <w:numPr>
          <w:ilvl w:val="1"/>
          <w:numId w:val="1019"/>
        </w:numPr>
        <w:pStyle w:val="Compact"/>
      </w:pPr>
      <w:r>
        <w:t xml:space="preserve">Tracking Equipment Usage and Location</w:t>
      </w:r>
    </w:p>
    <w:p>
      <w:pPr>
        <w:numPr>
          <w:ilvl w:val="2"/>
          <w:numId w:val="1020"/>
        </w:numPr>
        <w:pStyle w:val="Compact"/>
      </w:pPr>
      <w:r>
        <w:t xml:space="preserve">Companies often need to track equipment deployed across multiple locations or customer sites. Manually tracking where equipment is located, its usage history, and service logs can be inefficient and error-prone.</w:t>
      </w:r>
    </w:p>
    <w:p>
      <w:pPr>
        <w:numPr>
          <w:ilvl w:val="2"/>
          <w:numId w:val="1020"/>
        </w:numPr>
        <w:pStyle w:val="Compact"/>
      </w:pPr>
      <w:r>
        <w:t xml:space="preserve">For companies managing fleets of equipment, they must also monitor which equipment is currently in use, under maintenance, or idle, adding to the complexity.</w:t>
      </w:r>
    </w:p>
    <w:p>
      <w:pPr>
        <w:numPr>
          <w:ilvl w:val="1"/>
          <w:numId w:val="1019"/>
        </w:numPr>
        <w:pStyle w:val="Compact"/>
      </w:pPr>
      <w:r>
        <w:t xml:space="preserve">Monitoring Maintenance Schedules:</w:t>
      </w:r>
    </w:p>
    <w:p>
      <w:pPr>
        <w:numPr>
          <w:ilvl w:val="2"/>
          <w:numId w:val="1021"/>
        </w:numPr>
        <w:pStyle w:val="Compact"/>
      </w:pPr>
      <w:r>
        <w:t xml:space="preserve">Equipment requires regular preventive maintenance to avoid breakdowns and ensure smooth operation. Missing scheduled maintenance can lead to unplanned downtime, costly repairs, or even equipment failure.</w:t>
      </w:r>
    </w:p>
    <w:p>
      <w:pPr>
        <w:numPr>
          <w:ilvl w:val="2"/>
          <w:numId w:val="1021"/>
        </w:numPr>
        <w:pStyle w:val="Compact"/>
      </w:pPr>
      <w:r>
        <w:t xml:space="preserve">If the business handles multiple clients and various equipment types, manually keeping track of maintenance intervals for each piece of equipment becomes overwhelming and prone to errors.</w:t>
      </w:r>
    </w:p>
    <w:p>
      <w:pPr>
        <w:numPr>
          <w:ilvl w:val="1"/>
          <w:numId w:val="1019"/>
        </w:numPr>
        <w:pStyle w:val="Compact"/>
      </w:pPr>
      <w:r>
        <w:t xml:space="preserve">Handling Calibration Requirements</w:t>
      </w:r>
    </w:p>
    <w:p>
      <w:pPr>
        <w:numPr>
          <w:ilvl w:val="2"/>
          <w:numId w:val="1022"/>
        </w:numPr>
        <w:pStyle w:val="Compact"/>
      </w:pPr>
      <w:r>
        <w:t xml:space="preserve">For businesses that offer calibration services, ensuring that equipment is calibrated on time and according to industry standards is critical. Manually tracking calibration schedules can result in missed deadlines, non-compliance with regulations, and a drop in service quality.</w:t>
      </w:r>
    </w:p>
    <w:p>
      <w:pPr>
        <w:numPr>
          <w:ilvl w:val="2"/>
          <w:numId w:val="1022"/>
        </w:numPr>
        <w:pStyle w:val="Compact"/>
      </w:pPr>
      <w:r>
        <w:t xml:space="preserve">Keeping up-to-date calibration records for audits or certifications can be challenging if not properly organised.</w:t>
      </w:r>
    </w:p>
    <w:p>
      <w:pPr>
        <w:numPr>
          <w:ilvl w:val="1"/>
          <w:numId w:val="1019"/>
        </w:numPr>
        <w:pStyle w:val="Compact"/>
      </w:pPr>
      <w:r>
        <w:t xml:space="preserve">Tracking Repair History and Costs:</w:t>
      </w:r>
    </w:p>
    <w:p>
      <w:pPr>
        <w:numPr>
          <w:ilvl w:val="2"/>
          <w:numId w:val="1023"/>
        </w:numPr>
        <w:pStyle w:val="Compact"/>
      </w:pPr>
      <w:r>
        <w:t xml:space="preserve">Monitoring the complete history of repairs for each piece of equipment is necessary to identify recurring issues, calculate repair costs, and decide whether to repair or replace equipment.</w:t>
      </w:r>
    </w:p>
    <w:p>
      <w:pPr>
        <w:numPr>
          <w:ilvl w:val="2"/>
          <w:numId w:val="1023"/>
        </w:numPr>
        <w:pStyle w:val="Compact"/>
      </w:pPr>
      <w:r>
        <w:t xml:space="preserve">Without proper tracking, it's difficult to analyse patterns in equipment failure or estimate the total cost of ownership.</w:t>
      </w:r>
    </w:p>
    <w:p>
      <w:pPr>
        <w:numPr>
          <w:ilvl w:val="1"/>
          <w:numId w:val="1019"/>
        </w:numPr>
        <w:pStyle w:val="Compact"/>
      </w:pPr>
      <w:r>
        <w:t xml:space="preserve">Lack of Visibility and Real-Time Data</w:t>
      </w:r>
    </w:p>
    <w:p>
      <w:pPr>
        <w:numPr>
          <w:ilvl w:val="2"/>
          <w:numId w:val="1024"/>
        </w:numPr>
        <w:pStyle w:val="Compact"/>
      </w:pPr>
      <w:r>
        <w:t xml:space="preserve">Technicians and managers often lack real-time visibility into the status of equipment, maintenance tasks, and repair activities. This makes it hard to plan effectively, allocate resources, or respond quickly to emergencies.</w:t>
      </w:r>
    </w:p>
    <w:p>
      <w:pPr>
        <w:numPr>
          <w:ilvl w:val="2"/>
          <w:numId w:val="1024"/>
        </w:numPr>
        <w:pStyle w:val="Compact"/>
      </w:pPr>
      <w:r>
        <w:t xml:space="preserve">Delays in accessing accurate data can lead to inefficient use of manpower and equipment.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Inefficient Job Scheduling and Resource Allocation</w:t>
      </w:r>
    </w:p>
    <w:p>
      <w:pPr>
        <w:numPr>
          <w:ilvl w:val="1"/>
          <w:numId w:val="1025"/>
        </w:numPr>
        <w:pStyle w:val="Compact"/>
      </w:pPr>
      <w:r>
        <w:t xml:space="preserve">Managing a high volume of service requests, coordinating field technicians, and efficiently scheduling jobs.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Lack of Integration Across Departments</w:t>
      </w:r>
    </w:p>
    <w:p>
      <w:pPr>
        <w:numPr>
          <w:ilvl w:val="1"/>
          <w:numId w:val="1026"/>
        </w:numPr>
        <w:pStyle w:val="Compact"/>
      </w:pPr>
      <w:r>
        <w:t xml:space="preserve">Siloed information across teams, leading to inefficient communication and slower decision-making.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Manual Billing and Invoicing Processes</w:t>
      </w:r>
    </w:p>
    <w:p>
      <w:pPr>
        <w:numPr>
          <w:ilvl w:val="1"/>
          <w:numId w:val="1027"/>
        </w:numPr>
        <w:pStyle w:val="Compact"/>
      </w:pPr>
      <w:r>
        <w:t xml:space="preserve">Generating invoices and managing billing manually, which can lead to delays, errors, and inefficiencies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Inconsistent Reporting and Performance Tracking</w:t>
      </w:r>
    </w:p>
    <w:p>
      <w:pPr>
        <w:numPr>
          <w:ilvl w:val="1"/>
          <w:numId w:val="1028"/>
        </w:numPr>
        <w:pStyle w:val="Compact"/>
      </w:pPr>
      <w:r>
        <w:t xml:space="preserve">Difficulty generating reports to track performance, costs, equipment usage, and service delivery times.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Compliance and Certification Management</w:t>
      </w:r>
    </w:p>
    <w:p>
      <w:pPr>
        <w:numPr>
          <w:ilvl w:val="1"/>
          <w:numId w:val="1029"/>
        </w:numPr>
        <w:pStyle w:val="Compact"/>
      </w:pPr>
      <w:r>
        <w:t xml:space="preserve">Managing industry-specific compliance regulations, certifications, and calibrations for equipment, especially in industries with strict standards.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Scaling Operations</w:t>
      </w:r>
    </w:p>
    <w:p>
      <w:pPr>
        <w:numPr>
          <w:ilvl w:val="1"/>
          <w:numId w:val="1030"/>
        </w:numPr>
        <w:pStyle w:val="Compact"/>
      </w:pPr>
      <w:r>
        <w:t xml:space="preserve">As businesses grow, managing increased operations without proper tools can result in inefficiencies and reduced service quality.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Handling Recurring Services and Contracts</w:t>
      </w:r>
    </w:p>
    <w:p>
      <w:pPr>
        <w:numPr>
          <w:ilvl w:val="1"/>
          <w:numId w:val="1031"/>
        </w:numPr>
        <w:pStyle w:val="Compact"/>
      </w:pPr>
      <w:r>
        <w:t xml:space="preserve">Managing recurring services, service contracts, and preventive maintenance schedules manually can lead to missed tasks and inefficiencies.</w:t>
      </w:r>
    </w:p>
    <w:bookmarkEnd w:id="20"/>
    <w:bookmarkStart w:id="21" w:name="our-offering"/>
    <w:p>
      <w:pPr>
        <w:pStyle w:val="Heading3"/>
      </w:pPr>
      <w:r>
        <w:t xml:space="preserve">Our offering</w:t>
      </w:r>
    </w:p>
    <w:p>
      <w:pPr>
        <w:pStyle w:val="FirstParagraph"/>
      </w:pPr>
      <w:r>
        <w:t xml:space="preserve">A platform consisting of a number of products which will replace some inadequate systems you are currently using, leverage, integrate, and automate with other system which are satisfied with, and deliver your business with a comprehensive platform.</w:t>
      </w:r>
    </w:p>
    <w:bookmarkEnd w:id="21"/>
    <w:bookmarkEnd w:id="22"/>
    <w:sectPr>
      <w:headerReference r:id="rId9" w:type="default"/>
      <w:headerReference r:id="rId10" w:type="first"/>
      <w:footerReference r:id="rId11" w:type="default"/>
      <w:footerReference r:id="rId12" w:type="first"/>
      <w:type w:val="nextPage"/>
      <w:pgSz w:h="16838" w:w="11906"/>
      <w:pgMar w:bottom="1693" w:footer="1134" w:gutter="0" w:header="1134" w:left="1134" w:right="1134" w:top="1693"/>
      <w:pgNumType w:fmt="decimal"/>
      <w:formProt w:val="false"/>
      <w:titlePg/>
      <w:textDirection w:val="lrTb"/>
      <w:docGrid w:charSpace="4096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spacing w:before="0" w:after="113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spacing w:before="0" w:after="113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spacing w:before="0" w:after="113"/>
      <w:rPr/>
    </w:pPr>
    <w:r>
      <w:drawing>
        <wp:anchor behindDoc="0" distT="0" distB="0" distL="0" distR="0" simplePos="0" locked="0" layoutInCell="0" allowOverlap="1" relativeHeight="2">
          <wp:simplePos x="0" y="0"/>
          <wp:positionH relativeFrom="column">
            <wp:posOffset>4517390</wp:posOffset>
          </wp:positionH>
          <wp:positionV relativeFrom="paragraph">
            <wp:posOffset>-405765</wp:posOffset>
          </wp:positionV>
          <wp:extent cx="1543050" cy="666115"/>
          <wp:effectExtent l="0" t="0" r="0" b="0"/>
          <wp:wrapSquare wrapText="largest"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43050" cy="6661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spacing w:before="0" w:after="113"/>
      <w:rPr/>
    </w:pPr>
    <w:r>
      <w:rPr/>
      <w:drawing>
        <wp:anchor behindDoc="0" distT="0" distB="0" distL="0" distR="0" simplePos="0" locked="0" layoutInCell="0" allowOverlap="1" relativeHeight="3">
          <wp:simplePos x="0" y="0"/>
          <wp:positionH relativeFrom="column">
            <wp:posOffset>5546090</wp:posOffset>
          </wp:positionH>
          <wp:positionV relativeFrom="paragraph">
            <wp:posOffset>-607060</wp:posOffset>
          </wp:positionV>
          <wp:extent cx="989330" cy="875030"/>
          <wp:effectExtent l="0" t="0" r="0" b="0"/>
          <wp:wrapSquare wrapText="largest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8750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pos="0" w:val="num"/>
        </w:tabs>
        <w:ind w:hanging="0" w:left="0"/>
      </w:pPr>
      <w:rPr/>
    </w:lvl>
    <w:lvl w:ilvl="1">
      <w:start w:val="1"/>
      <w:numFmt w:val="none"/>
      <w:suff w:val="nothing"/>
      <w:lvlText w:val="%2"/>
      <w:lvlJc w:val="left"/>
      <w:pPr>
        <w:tabs>
          <w:tab w:pos="0" w:val="num"/>
        </w:tabs>
        <w:ind w:hanging="0" w:left="0"/>
      </w:pPr>
      <w:rPr/>
    </w:lvl>
    <w:lvl w:ilvl="2">
      <w:start w:val="1"/>
      <w:numFmt w:val="none"/>
      <w:suff w:val="nothing"/>
      <w:lvlText w:val="%3"/>
      <w:lvlJc w:val="left"/>
      <w:pPr>
        <w:tabs>
          <w:tab w:pos="0" w:val="num"/>
        </w:tabs>
        <w:ind w:hanging="0" w:left="0"/>
      </w:pPr>
      <w:rPr/>
    </w:lvl>
    <w:lvl w:ilvl="3">
      <w:start w:val="1"/>
      <w:numFmt w:val="none"/>
      <w:suff w:val="nothing"/>
      <w:lvlText w:val="%4"/>
      <w:lvlJc w:val="left"/>
      <w:pPr>
        <w:tabs>
          <w:tab w:pos="0" w:val="num"/>
        </w:tabs>
        <w:ind w:hanging="0" w:left="0"/>
      </w:pPr>
      <w:rPr/>
    </w:lvl>
    <w:lvl w:ilvl="4">
      <w:start w:val="1"/>
      <w:numFmt w:val="none"/>
      <w:suff w:val="nothing"/>
      <w:lvlText w:val="%5"/>
      <w:lvlJc w:val="left"/>
      <w:pPr>
        <w:tabs>
          <w:tab w:pos="0" w:val="num"/>
        </w:tabs>
        <w:ind w:hanging="0" w:left="0"/>
      </w:pPr>
      <w:rPr/>
    </w:lvl>
    <w:lvl w:ilvl="5">
      <w:start w:val="1"/>
      <w:numFmt w:val="none"/>
      <w:suff w:val="nothing"/>
      <w:lvlText w:val="%6"/>
      <w:lvlJc w:val="left"/>
      <w:pPr>
        <w:tabs>
          <w:tab w:pos="0" w:val="num"/>
        </w:tabs>
        <w:ind w:hanging="0" w:left="0"/>
      </w:pPr>
      <w:rPr/>
    </w:lvl>
    <w:lvl w:ilvl="6">
      <w:start w:val="1"/>
      <w:numFmt w:val="none"/>
      <w:suff w:val="nothing"/>
      <w:lvlText w:val="%7"/>
      <w:lvlJc w:val="left"/>
      <w:pPr>
        <w:tabs>
          <w:tab w:pos="0" w:val="num"/>
        </w:tabs>
        <w:ind w:hanging="0" w:left="0"/>
      </w:pPr>
      <w:rPr/>
    </w:lvl>
    <w:lvl w:ilvl="7">
      <w:start w:val="1"/>
      <w:numFmt w:val="none"/>
      <w:suff w:val="nothing"/>
      <w:lvlText w:val="%8"/>
      <w:lvlJc w:val="left"/>
      <w:pPr>
        <w:tabs>
          <w:tab w:pos="0" w:val="num"/>
        </w:tabs>
        <w:ind w:hanging="0" w:left="0"/>
      </w:pPr>
      <w:rPr/>
    </w:lvl>
    <w:lvl w:ilvl="8">
      <w:start w:val="1"/>
      <w:numFmt w:val="none"/>
      <w:suff w:val="nothing"/>
      <w:lvlText w:val="%9"/>
      <w:lvlJc w:val="left"/>
      <w:pPr>
        <w:tabs>
          <w:tab w:pos="0" w:val="num"/>
        </w:tabs>
        <w:ind w:hanging="0" w:left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1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2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3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4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5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6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7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8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defaultTabStop w:val="643"/>
  <w:autoHyphenation w:val="true"/>
  <w:compat>
    <w:compatSetting w:name="compatibilityMode" w:uri="http://schemas.microsoft.com/office/word" w:val="15"/>
  </w:compat>
  <w:themeFontLang w:bidi="" w:eastAsia="" w:val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Lucida Sans" w:eastAsia="Noto Serif CJK SC" w:hAnsi="Arial"/>
        <w:kern w:val="2"/>
        <w:sz w:val="24"/>
        <w:szCs w:val="24"/>
        <w:lang w:bidi="hi-IN" w:eastAsia="zh-CN" w:val="en-AU"/>
      </w:rPr>
    </w:rPrDefault>
    <w:pPrDefault>
      <w:pPr>
        <w:suppressAutoHyphens w:val="true"/>
      </w:pPr>
    </w:pPrDefault>
  </w:docDefaults>
  <w:style w:styleId="Normal" w:type="paragraph">
    <w:name w:val="Normal"/>
    <w:qFormat/>
    <w:pPr>
      <w:widowControl/>
      <w:suppressAutoHyphens w:val="true"/>
      <w:overflowPunct w:val="true"/>
      <w:bidi w:val="0"/>
      <w:spacing w:after="113" w:before="0"/>
      <w:jc w:val="left"/>
    </w:pPr>
    <w:rPr>
      <w:rFonts w:ascii="Arial" w:cs="Lucida Sans" w:eastAsia="Noto Serif CJK SC" w:hAnsi="Arial"/>
      <w:color w:val="auto"/>
      <w:kern w:val="2"/>
      <w:sz w:val="22"/>
      <w:szCs w:val="24"/>
      <w:lang w:bidi="hi-IN" w:eastAsia="zh-CN" w:val="en-AU"/>
    </w:rPr>
  </w:style>
  <w:style w:styleId="Heading1" w:type="paragraph">
    <w:name w:val="Heading 1"/>
    <w:basedOn w:val="Heading"/>
    <w:next w:val="Normal"/>
    <w:qFormat/>
    <w:pPr>
      <w:numPr>
        <w:ilvl w:val="0"/>
        <w:numId w:val="1"/>
      </w:numPr>
      <w:spacing w:after="120" w:before="240"/>
      <w:outlineLvl w:val="0"/>
    </w:pPr>
    <w:rPr>
      <w:b/>
      <w:bCs/>
      <w:sz w:val="36"/>
      <w:szCs w:val="36"/>
    </w:rPr>
  </w:style>
  <w:style w:styleId="Heading2" w:type="paragraph">
    <w:name w:val="Heading 2"/>
    <w:basedOn w:val="Heading"/>
    <w:next w:val="Normal"/>
    <w:qFormat/>
    <w:pPr>
      <w:numPr>
        <w:ilvl w:val="1"/>
        <w:numId w:val="1"/>
      </w:numPr>
      <w:spacing w:after="120" w:before="200"/>
      <w:outlineLvl w:val="1"/>
    </w:pPr>
    <w:rPr>
      <w:b/>
      <w:bCs/>
      <w:sz w:val="32"/>
      <w:szCs w:val="32"/>
    </w:rPr>
  </w:style>
  <w:style w:styleId="Heading3" w:type="paragraph">
    <w:name w:val="Heading 3"/>
    <w:basedOn w:val="Heading"/>
    <w:next w:val="Normal"/>
    <w:qFormat/>
    <w:pPr>
      <w:numPr>
        <w:ilvl w:val="2"/>
        <w:numId w:val="1"/>
      </w:numPr>
      <w:spacing w:after="120" w:before="140"/>
      <w:outlineLvl w:val="2"/>
    </w:pPr>
    <w:rPr>
      <w:b/>
      <w:bCs/>
      <w:sz w:val="28"/>
      <w:szCs w:val="28"/>
    </w:rPr>
  </w:style>
  <w:style w:styleId="Heading4" w:type="paragraph">
    <w:name w:val="Heading 4"/>
    <w:basedOn w:val="Heading"/>
    <w:next w:val="Normal"/>
    <w:qFormat/>
    <w:pPr>
      <w:numPr>
        <w:ilvl w:val="3"/>
        <w:numId w:val="1"/>
      </w:numPr>
      <w:spacing w:after="120" w:before="120"/>
      <w:outlineLvl w:val="3"/>
    </w:pPr>
    <w:rPr>
      <w:b/>
      <w:bCs/>
      <w:i/>
      <w:iCs/>
      <w:sz w:val="27"/>
      <w:szCs w:val="27"/>
    </w:rPr>
  </w:style>
  <w:style w:styleId="Heading5" w:type="paragraph">
    <w:name w:val="Heading 5"/>
    <w:basedOn w:val="Heading"/>
    <w:next w:val="Normal"/>
    <w:qFormat/>
    <w:pPr>
      <w:numPr>
        <w:ilvl w:val="4"/>
        <w:numId w:val="1"/>
      </w:numPr>
      <w:spacing w:after="60" w:before="120"/>
      <w:outlineLvl w:val="4"/>
    </w:pPr>
    <w:rPr>
      <w:b/>
      <w:bCs/>
      <w:sz w:val="24"/>
      <w:szCs w:val="24"/>
    </w:rPr>
  </w:style>
  <w:style w:styleId="Heading6" w:type="paragraph">
    <w:name w:val="Heading 6"/>
    <w:basedOn w:val="Heading"/>
    <w:next w:val="Normal"/>
    <w:qFormat/>
    <w:pPr>
      <w:numPr>
        <w:ilvl w:val="5"/>
        <w:numId w:val="1"/>
      </w:numPr>
      <w:spacing w:after="60" w:before="60"/>
      <w:outlineLvl w:val="5"/>
    </w:pPr>
    <w:rPr>
      <w:b/>
      <w:bCs/>
      <w:i/>
      <w:iCs/>
      <w:sz w:val="24"/>
      <w:szCs w:val="24"/>
    </w:rPr>
  </w:style>
  <w:style w:styleId="Heading7" w:type="paragraph">
    <w:name w:val="Heading 7"/>
    <w:basedOn w:val="Heading"/>
    <w:next w:val="Normal"/>
    <w:qFormat/>
    <w:pPr>
      <w:numPr>
        <w:ilvl w:val="6"/>
        <w:numId w:val="1"/>
      </w:numPr>
      <w:spacing w:after="60" w:before="60"/>
      <w:outlineLvl w:val="6"/>
    </w:pPr>
    <w:rPr>
      <w:b/>
      <w:bCs/>
      <w:sz w:val="22"/>
      <w:szCs w:val="22"/>
    </w:rPr>
  </w:style>
  <w:style w:styleId="Heading8" w:type="paragraph">
    <w:name w:val="Heading 8"/>
    <w:basedOn w:val="Heading"/>
    <w:next w:val="Normal"/>
    <w:qFormat/>
    <w:pPr>
      <w:numPr>
        <w:ilvl w:val="7"/>
        <w:numId w:val="1"/>
      </w:numPr>
      <w:spacing w:after="60" w:before="60"/>
      <w:outlineLvl w:val="7"/>
    </w:pPr>
    <w:rPr>
      <w:b/>
      <w:bCs/>
      <w:i/>
      <w:iCs/>
      <w:sz w:val="22"/>
      <w:szCs w:val="22"/>
    </w:rPr>
  </w:style>
  <w:style w:styleId="Heading9" w:type="paragraph">
    <w:name w:val="Heading 9"/>
    <w:basedOn w:val="Heading"/>
    <w:next w:val="Normal"/>
    <w:qFormat/>
    <w:pPr>
      <w:numPr>
        <w:ilvl w:val="8"/>
        <w:numId w:val="1"/>
      </w:numPr>
      <w:spacing w:after="60" w:before="60"/>
      <w:outlineLvl w:val="8"/>
    </w:pPr>
    <w:rPr>
      <w:b/>
      <w:bCs/>
      <w:sz w:val="21"/>
      <w:szCs w:val="21"/>
    </w:rPr>
  </w:style>
  <w:style w:styleId="Bullets" w:type="character">
    <w:name w:val="Bullets"/>
    <w:qFormat/>
    <w:rPr>
      <w:rFonts w:ascii="OpenSymbol" w:cs="OpenSymbol" w:eastAsia="OpenSymbol" w:hAnsi="OpenSymbol"/>
    </w:rPr>
  </w:style>
  <w:style w:styleId="NumberingSymbols" w:type="character">
    <w:name w:val="Numbering Symbols"/>
    <w:qFormat/>
    <w:rPr/>
  </w:style>
  <w:style w:styleId="Heading" w:type="paragraph">
    <w:name w:val="Heading"/>
    <w:basedOn w:val="Normal"/>
    <w:next w:val="Normal"/>
    <w:qFormat/>
    <w:pPr>
      <w:keepNext w:val="true"/>
      <w:spacing w:after="120" w:before="240"/>
    </w:pPr>
    <w:rPr>
      <w:rFonts w:ascii="Arial" w:cs="Lucida Sans" w:eastAsia="Noto Sans CJK SC" w:hAnsi="Arial"/>
      <w:sz w:val="28"/>
      <w:szCs w:val="28"/>
    </w:rPr>
  </w:style>
  <w:style w:styleId="TextBody" w:type="paragraph">
    <w:name w:val="Body Text"/>
    <w:basedOn w:val="Normal"/>
    <w:next w:val="Normal"/>
    <w:pPr>
      <w:spacing w:after="140" w:before="0" w:line="276" w:lineRule="auto"/>
    </w:pPr>
    <w:rPr>
      <w:sz w:val="20"/>
    </w:rPr>
  </w:style>
  <w:style w:styleId="List" w:type="paragraph">
    <w:name w:val="List"/>
    <w:basedOn w:val="TextBody"/>
    <w:pPr>
      <w:spacing w:after="0" w:before="0"/>
    </w:pPr>
    <w:rPr>
      <w:rFonts w:ascii="Arial" w:cs="Lucida Sans" w:hAnsi="Arial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ascii="Arial" w:cs="Lucida Sans" w:hAnsi="Arial"/>
      <w:i/>
      <w:iCs/>
      <w:sz w:val="24"/>
      <w:szCs w:val="24"/>
    </w:rPr>
  </w:style>
  <w:style w:styleId="Index" w:type="paragraph">
    <w:name w:val="Index"/>
    <w:basedOn w:val="Normal"/>
    <w:qFormat/>
    <w:pPr>
      <w:suppressLineNumbers/>
    </w:pPr>
    <w:rPr>
      <w:rFonts w:ascii="Arial" w:cs="Lucida Sans" w:hAnsi="Arial"/>
    </w:rPr>
  </w:style>
  <w:style w:styleId="TableContents" w:type="paragraph">
    <w:name w:val="Table Contents"/>
    <w:basedOn w:val="Normal"/>
    <w:qFormat/>
    <w:pPr>
      <w:widowControl w:val="false"/>
      <w:suppressLineNumbers/>
    </w:pPr>
    <w:rPr/>
  </w:style>
  <w:style w:styleId="TableHeading" w:type="paragraph">
    <w:name w:val="Table Heading"/>
    <w:basedOn w:val="TableContents"/>
    <w:qFormat/>
    <w:pPr>
      <w:suppressLineNumbers/>
      <w:jc w:val="center"/>
    </w:pPr>
    <w:rPr>
      <w:b/>
      <w:bCs/>
    </w:rPr>
  </w:style>
  <w:style w:styleId="HeaderandFooter" w:type="paragraph">
    <w:name w:val="Header and Footer"/>
    <w:basedOn w:val="Normal"/>
    <w:qFormat/>
    <w:pPr>
      <w:suppressLineNumbers/>
      <w:tabs>
        <w:tab w:pos="643" w:val="clear"/>
        <w:tab w:leader="none" w:pos="4819" w:val="center"/>
        <w:tab w:leader="none" w:pos="9638" w:val="right"/>
      </w:tabs>
    </w:pPr>
    <w:rPr/>
  </w:style>
  <w:style w:styleId="Header" w:type="paragraph">
    <w:name w:val="Header"/>
    <w:basedOn w:val="HeaderandFooter"/>
    <w:pPr>
      <w:suppressLineNumbers/>
    </w:pPr>
    <w:rPr/>
  </w:style>
  <w:style w:styleId="Footer" w:type="paragraph">
    <w:name w:val="Footer"/>
    <w:basedOn w:val="HeaderandFooter"/>
    <w:pPr>
      <w:suppressLineNumbers/>
    </w:pPr>
    <w:rPr/>
  </w:style>
  <w:style w:styleId="HangingIndent" w:type="paragraph">
    <w:name w:val="Hanging Indent"/>
    <w:basedOn w:val="TextBody"/>
    <w:qFormat/>
    <w:pPr>
      <w:tabs>
        <w:tab w:pos="643" w:val="clear"/>
        <w:tab w:leader="none" w:pos="0" w:val="left"/>
      </w:tabs>
      <w:ind w:hanging="283" w:left="567" w:right="0"/>
    </w:pPr>
    <w:rPr/>
  </w:style>
  <w:style w:styleId="Heading10" w:type="paragraph">
    <w:name w:val="Heading 10"/>
    <w:basedOn w:val="Heading"/>
    <w:next w:val="Normal"/>
    <w:qFormat/>
    <w:pPr>
      <w:numPr>
        <w:ilvl w:val="0"/>
        <w:numId w:val="0"/>
      </w:numPr>
      <w:spacing w:after="60" w:before="60"/>
      <w:outlineLvl w:val="8"/>
    </w:pPr>
    <w:rPr>
      <w:b/>
      <w:bCs/>
      <w:sz w:val="21"/>
      <w:szCs w:val="21"/>
    </w:rPr>
  </w:style>
  <w:style w:styleId="IndexHeading" w:type="paragraph">
    <w:name w:val="Index Heading"/>
    <w:basedOn w:val="Heading"/>
    <w:pPr>
      <w:suppressLineNumbers/>
      <w:ind w:hanging="0" w:left="0" w:right="0"/>
    </w:pPr>
    <w:rPr>
      <w:b/>
      <w:bCs/>
      <w:sz w:val="32"/>
      <w:szCs w:val="32"/>
    </w:rPr>
  </w:style>
  <w:style w:styleId="Subtitle" w:type="paragraph">
    <w:name w:val="Subtitle"/>
    <w:basedOn w:val="Heading"/>
    <w:next w:val="Normal"/>
    <w:qFormat/>
    <w:pPr>
      <w:spacing w:after="120" w:before="60"/>
      <w:jc w:val="center"/>
    </w:pPr>
    <w:rPr>
      <w:sz w:val="36"/>
      <w:szCs w:val="36"/>
    </w:rPr>
  </w:style>
  <w:style w:styleId="Title" w:type="paragraph">
    <w:name w:val="Title"/>
    <w:basedOn w:val="Heading"/>
    <w:next w:val="Normal"/>
    <w:qFormat/>
    <w:pPr>
      <w:jc w:val="center"/>
    </w:pPr>
    <w:rPr>
      <w:b/>
      <w:bCs/>
      <w:sz w:val="56"/>
      <w:szCs w:val="56"/>
    </w:rPr>
  </w:style>
  <w:style w:styleId="Bullet" w:type="numbering">
    <w:name w:val="Bullet •"/>
    <w:qFormat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cyder.dotx</Template>
  <TotalTime>3</TotalTime>
  <Application>LibreOffice/7.4.7.2$Linux_X86_64 LibreOffice_project/40$Build-2</Application>
  <AppVersion>15.0000</AppVersion>
  <Pages>2</Pages>
  <Words>1</Words>
  <Characters>1</Characters>
  <CharactersWithSpaces>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Platform Offerings - Corporate Clients</dc:title>
  <dc:creator/>
  <cp:keywords/>
  <dcterms:created xsi:type="dcterms:W3CDTF">2024-10-11T21:29:03Z</dcterms:created>
  <dcterms:modified xsi:type="dcterms:W3CDTF">2024-10-11T21:29:03Z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