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14:paraId="2ED68CDB" w14:textId="77777777" w:rsidR="00C6113C" w:rsidRPr="00D84A0E" w:rsidRDefault="00C6113C" w:rsidP="00C6113C">
          <w:pPr>
            <w:rPr>
              <w:rFonts w:ascii="Calibri" w:hAnsi="Calibri"/>
              <w:lang w:val="en-GB"/>
            </w:rPr>
          </w:pPr>
          <w:r w:rsidRPr="00D84A0E">
            <w:rPr>
              <w:rFonts w:ascii="Calibri" w:hAnsi="Calibri" w:cstheme="minorHAnsi"/>
              <w:noProof/>
            </w:rPr>
            <w:drawing>
              <wp:anchor distT="0" distB="0" distL="114300" distR="114300" simplePos="0" relativeHeight="251662336" behindDoc="0" locked="0" layoutInCell="1" allowOverlap="1" wp14:anchorId="4772F3AC" wp14:editId="1FFAE1DB">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D84A0E">
            <w:rPr>
              <w:rFonts w:ascii="Calibri" w:hAnsi="Calibri"/>
              <w:noProof/>
            </w:rPr>
            <mc:AlternateContent>
              <mc:Choice Requires="wps">
                <w:drawing>
                  <wp:anchor distT="0" distB="0" distL="114300" distR="114300" simplePos="0" relativeHeight="251660288" behindDoc="1" locked="0" layoutInCell="1" allowOverlap="1" wp14:anchorId="76B75643" wp14:editId="727542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14:paraId="77E67EB4" w14:textId="77777777" w:rsidR="00C6113C" w:rsidRPr="00D84A0E" w:rsidRDefault="00C6113C" w:rsidP="00C6113C">
          <w:pPr>
            <w:rPr>
              <w:rFonts w:ascii="Calibri" w:hAnsi="Calibri" w:cstheme="minorHAnsi"/>
              <w:highlight w:val="yellow"/>
              <w:lang w:val="en-GB"/>
            </w:rPr>
          </w:pPr>
          <w:r w:rsidRPr="00D84A0E">
            <w:rPr>
              <w:rFonts w:ascii="Calibri" w:hAnsi="Calibri"/>
              <w:noProof/>
            </w:rPr>
            <mc:AlternateContent>
              <mc:Choice Requires="wps">
                <w:drawing>
                  <wp:anchor distT="0" distB="0" distL="114300" distR="114300" simplePos="0" relativeHeight="251659264" behindDoc="0" locked="0" layoutInCell="1" allowOverlap="1" wp14:anchorId="1772B96C" wp14:editId="2740249A">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14:paraId="4C83C561" w14:textId="77777777" w:rsidR="00EA237C" w:rsidRPr="008E6548" w:rsidRDefault="00EA237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EA237C" w:rsidRPr="008E6548" w:rsidRDefault="00EA237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772B96C"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14:paraId="4C83C561" w14:textId="77777777" w:rsidR="00EA237C" w:rsidRPr="008E6548" w:rsidRDefault="00EA237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EA237C" w:rsidRPr="008E6548" w:rsidRDefault="00EA237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D84A0E">
            <w:rPr>
              <w:rFonts w:ascii="Calibri" w:hAnsi="Calibri"/>
              <w:noProof/>
            </w:rPr>
            <mc:AlternateContent>
              <mc:Choice Requires="wps">
                <w:drawing>
                  <wp:anchor distT="0" distB="0" distL="114300" distR="114300" simplePos="0" relativeHeight="251661312" behindDoc="0" locked="0" layoutInCell="1" allowOverlap="1" wp14:anchorId="62C8DC8B" wp14:editId="4EC1ADF7">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EA237C" w:rsidRPr="00746CCF" w:rsidRDefault="00EA237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2C8DC8B"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EA237C" w:rsidRPr="00746CCF" w:rsidRDefault="00EA237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v:textbox>
                    <w10:wrap anchorx="page" anchory="page"/>
                  </v:shape>
                </w:pict>
              </mc:Fallback>
            </mc:AlternateContent>
          </w:r>
          <w:r w:rsidRPr="00D84A0E">
            <w:rPr>
              <w:rFonts w:ascii="Calibri" w:hAnsi="Calibri" w:cstheme="minorHAnsi"/>
              <w:highlight w:val="yellow"/>
              <w:lang w:val="en-GB"/>
            </w:rPr>
            <w:br w:type="page"/>
          </w:r>
        </w:p>
      </w:sdtContent>
    </w:sdt>
    <w:p w14:paraId="6097B4BA" w14:textId="77777777" w:rsidR="00716D4E" w:rsidRPr="00D84A0E" w:rsidRDefault="008A038B" w:rsidP="008A038B">
      <w:pPr>
        <w:pStyle w:val="Heading1"/>
        <w:rPr>
          <w:lang w:val="en-GB"/>
        </w:rPr>
      </w:pPr>
      <w:bookmarkStart w:id="0" w:name="_Toc521186370"/>
      <w:r w:rsidRPr="00D84A0E">
        <w:rPr>
          <w:lang w:val="en-GB"/>
        </w:rPr>
        <w:lastRenderedPageBreak/>
        <w:t>Abstract</w:t>
      </w:r>
      <w:bookmarkEnd w:id="0"/>
    </w:p>
    <w:p w14:paraId="36FD2ECB" w14:textId="77777777" w:rsidR="008A038B" w:rsidRPr="00D84A0E" w:rsidRDefault="008A038B" w:rsidP="008A038B">
      <w:pPr>
        <w:rPr>
          <w:lang w:val="en-GB"/>
        </w:rPr>
      </w:pPr>
    </w:p>
    <w:p w14:paraId="29F8F8D0" w14:textId="77777777" w:rsidR="008A038B" w:rsidRPr="00D84A0E" w:rsidRDefault="008A038B" w:rsidP="008A038B">
      <w:pPr>
        <w:pStyle w:val="Heading1"/>
        <w:rPr>
          <w:lang w:val="en-GB"/>
        </w:rPr>
      </w:pPr>
      <w:bookmarkStart w:id="1" w:name="_Toc521186371"/>
      <w:r w:rsidRPr="00D84A0E">
        <w:rPr>
          <w:lang w:val="en-GB"/>
        </w:rPr>
        <w:t>Acknowledgment</w:t>
      </w:r>
      <w:bookmarkEnd w:id="1"/>
    </w:p>
    <w:p w14:paraId="4F6E1FF3" w14:textId="77777777" w:rsidR="008A038B" w:rsidRPr="00D84A0E" w:rsidRDefault="008A038B" w:rsidP="008A038B">
      <w:pPr>
        <w:rPr>
          <w:lang w:val="en-GB"/>
        </w:rPr>
      </w:pPr>
    </w:p>
    <w:p w14:paraId="4ECC85B1" w14:textId="77777777" w:rsidR="008A038B" w:rsidRPr="00D84A0E" w:rsidRDefault="008A038B" w:rsidP="008A038B">
      <w:pPr>
        <w:rPr>
          <w:lang w:val="en-GB"/>
        </w:rPr>
      </w:pPr>
    </w:p>
    <w:sdt>
      <w:sdtPr>
        <w:rPr>
          <w:rFonts w:ascii="Times New Roman" w:eastAsiaTheme="minorHAnsi" w:hAnsi="Times New Roman" w:cs="Times New Roman"/>
          <w:color w:val="auto"/>
          <w:sz w:val="24"/>
          <w:szCs w:val="24"/>
          <w:lang w:val="en-GB"/>
        </w:rPr>
        <w:id w:val="1965850368"/>
        <w:docPartObj>
          <w:docPartGallery w:val="Table of Contents"/>
          <w:docPartUnique/>
        </w:docPartObj>
      </w:sdtPr>
      <w:sdtEndPr>
        <w:rPr>
          <w:b/>
          <w:bCs/>
          <w:noProof/>
        </w:rPr>
      </w:sdtEndPr>
      <w:sdtContent>
        <w:p w14:paraId="1731BE08" w14:textId="77777777" w:rsidR="00095A2A" w:rsidRPr="00D84A0E" w:rsidRDefault="00095A2A">
          <w:pPr>
            <w:pStyle w:val="TOCHeading"/>
            <w:rPr>
              <w:lang w:val="en-GB"/>
            </w:rPr>
          </w:pPr>
          <w:r w:rsidRPr="00D84A0E">
            <w:rPr>
              <w:lang w:val="en-GB"/>
            </w:rPr>
            <w:t>Contents</w:t>
          </w:r>
        </w:p>
        <w:p w14:paraId="6A53ED81" w14:textId="77777777" w:rsidR="00DD13A4" w:rsidRPr="00D84A0E" w:rsidRDefault="00095A2A">
          <w:pPr>
            <w:pStyle w:val="TOC1"/>
            <w:tabs>
              <w:tab w:val="right" w:leader="dot" w:pos="9350"/>
            </w:tabs>
            <w:rPr>
              <w:rFonts w:asciiTheme="minorHAnsi" w:eastAsiaTheme="minorEastAsia" w:hAnsiTheme="minorHAnsi" w:cstheme="minorBidi"/>
              <w:noProof/>
              <w:sz w:val="22"/>
              <w:szCs w:val="22"/>
              <w:lang w:val="en-GB"/>
            </w:rPr>
          </w:pPr>
          <w:r w:rsidRPr="00D84A0E">
            <w:rPr>
              <w:lang w:val="en-GB"/>
            </w:rPr>
            <w:fldChar w:fldCharType="begin"/>
          </w:r>
          <w:r w:rsidRPr="00D84A0E">
            <w:rPr>
              <w:lang w:val="en-GB"/>
            </w:rPr>
            <w:instrText xml:space="preserve"> TOC \o "1-3" \h \z \u </w:instrText>
          </w:r>
          <w:r w:rsidRPr="00D84A0E">
            <w:rPr>
              <w:lang w:val="en-GB"/>
            </w:rPr>
            <w:fldChar w:fldCharType="separate"/>
          </w:r>
          <w:hyperlink w:anchor="_Toc521186370" w:history="1">
            <w:r w:rsidR="00DD13A4" w:rsidRPr="00D84A0E">
              <w:rPr>
                <w:rStyle w:val="Hyperlink"/>
                <w:noProof/>
                <w:lang w:val="en-GB"/>
              </w:rPr>
              <w:t>Abstract</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_Toc521186370 \h </w:instrText>
            </w:r>
            <w:r w:rsidR="00DD13A4" w:rsidRPr="00D84A0E">
              <w:rPr>
                <w:noProof/>
                <w:webHidden/>
                <w:lang w:val="en-GB"/>
              </w:rPr>
            </w:r>
            <w:r w:rsidR="00DD13A4" w:rsidRPr="00D84A0E">
              <w:rPr>
                <w:noProof/>
                <w:webHidden/>
                <w:lang w:val="en-GB"/>
              </w:rPr>
              <w:fldChar w:fldCharType="separate"/>
            </w:r>
            <w:r w:rsidR="00A615D6">
              <w:rPr>
                <w:noProof/>
                <w:webHidden/>
                <w:lang w:val="en-GB"/>
              </w:rPr>
              <w:t>2</w:t>
            </w:r>
            <w:r w:rsidR="00DD13A4" w:rsidRPr="00D84A0E">
              <w:rPr>
                <w:noProof/>
                <w:webHidden/>
                <w:lang w:val="en-GB"/>
              </w:rPr>
              <w:fldChar w:fldCharType="end"/>
            </w:r>
          </w:hyperlink>
        </w:p>
        <w:p w14:paraId="30CB5B56" w14:textId="77777777" w:rsidR="00DD13A4" w:rsidRPr="00D84A0E" w:rsidRDefault="00EA237C">
          <w:pPr>
            <w:pStyle w:val="TOC1"/>
            <w:tabs>
              <w:tab w:val="right" w:leader="dot" w:pos="9350"/>
            </w:tabs>
            <w:rPr>
              <w:rFonts w:asciiTheme="minorHAnsi" w:eastAsiaTheme="minorEastAsia" w:hAnsiTheme="minorHAnsi" w:cstheme="minorBidi"/>
              <w:noProof/>
              <w:sz w:val="22"/>
              <w:szCs w:val="22"/>
              <w:lang w:val="en-GB"/>
            </w:rPr>
          </w:pPr>
          <w:hyperlink w:anchor="_Toc521186371" w:history="1">
            <w:r w:rsidR="00DD13A4" w:rsidRPr="00D84A0E">
              <w:rPr>
                <w:rStyle w:val="Hyperlink"/>
                <w:noProof/>
                <w:lang w:val="en-GB"/>
              </w:rPr>
              <w:t>Acknowledgment</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_Toc521186371 \h </w:instrText>
            </w:r>
            <w:r w:rsidR="00DD13A4" w:rsidRPr="00D84A0E">
              <w:rPr>
                <w:noProof/>
                <w:webHidden/>
                <w:lang w:val="en-GB"/>
              </w:rPr>
            </w:r>
            <w:r w:rsidR="00DD13A4" w:rsidRPr="00D84A0E">
              <w:rPr>
                <w:noProof/>
                <w:webHidden/>
                <w:lang w:val="en-GB"/>
              </w:rPr>
              <w:fldChar w:fldCharType="separate"/>
            </w:r>
            <w:r w:rsidR="00A615D6">
              <w:rPr>
                <w:noProof/>
                <w:webHidden/>
                <w:lang w:val="en-GB"/>
              </w:rPr>
              <w:t>2</w:t>
            </w:r>
            <w:r w:rsidR="00DD13A4" w:rsidRPr="00D84A0E">
              <w:rPr>
                <w:noProof/>
                <w:webHidden/>
                <w:lang w:val="en-GB"/>
              </w:rPr>
              <w:fldChar w:fldCharType="end"/>
            </w:r>
          </w:hyperlink>
        </w:p>
        <w:p w14:paraId="047BB42F" w14:textId="77777777" w:rsidR="00DD13A4" w:rsidRPr="00D84A0E" w:rsidRDefault="00EA237C">
          <w:pPr>
            <w:pStyle w:val="TOC1"/>
            <w:tabs>
              <w:tab w:val="right" w:leader="dot" w:pos="9350"/>
            </w:tabs>
            <w:rPr>
              <w:rFonts w:asciiTheme="minorHAnsi" w:eastAsiaTheme="minorEastAsia" w:hAnsiTheme="minorHAnsi" w:cstheme="minorBidi"/>
              <w:noProof/>
              <w:sz w:val="22"/>
              <w:szCs w:val="22"/>
              <w:lang w:val="en-GB"/>
            </w:rPr>
          </w:pPr>
          <w:hyperlink w:anchor="_Toc521186372" w:history="1">
            <w:r w:rsidR="00DD13A4" w:rsidRPr="00D84A0E">
              <w:rPr>
                <w:rStyle w:val="Hyperlink"/>
                <w:noProof/>
                <w:lang w:val="en-GB"/>
              </w:rPr>
              <w:t>Introduction</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_Toc521186372 \h </w:instrText>
            </w:r>
            <w:r w:rsidR="00DD13A4" w:rsidRPr="00D84A0E">
              <w:rPr>
                <w:noProof/>
                <w:webHidden/>
                <w:lang w:val="en-GB"/>
              </w:rPr>
            </w:r>
            <w:r w:rsidR="00DD13A4" w:rsidRPr="00D84A0E">
              <w:rPr>
                <w:noProof/>
                <w:webHidden/>
                <w:lang w:val="en-GB"/>
              </w:rPr>
              <w:fldChar w:fldCharType="separate"/>
            </w:r>
            <w:r w:rsidR="00A615D6">
              <w:rPr>
                <w:noProof/>
                <w:webHidden/>
                <w:lang w:val="en-GB"/>
              </w:rPr>
              <w:t>3</w:t>
            </w:r>
            <w:r w:rsidR="00DD13A4" w:rsidRPr="00D84A0E">
              <w:rPr>
                <w:noProof/>
                <w:webHidden/>
                <w:lang w:val="en-GB"/>
              </w:rPr>
              <w:fldChar w:fldCharType="end"/>
            </w:r>
          </w:hyperlink>
        </w:p>
        <w:p w14:paraId="18BC1C8F" w14:textId="77777777" w:rsidR="00DD13A4" w:rsidRPr="00D84A0E" w:rsidRDefault="00EA237C">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3" w:history="1">
            <w:r w:rsidR="00DD13A4" w:rsidRPr="00D84A0E">
              <w:rPr>
                <w:rStyle w:val="Hyperlink"/>
                <w:noProof/>
                <w:lang w:val="en-GB"/>
              </w:rPr>
              <w:t>1.</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Dementia</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_Toc521186373 \h </w:instrText>
            </w:r>
            <w:r w:rsidR="00DD13A4" w:rsidRPr="00D84A0E">
              <w:rPr>
                <w:noProof/>
                <w:webHidden/>
                <w:lang w:val="en-GB"/>
              </w:rPr>
            </w:r>
            <w:r w:rsidR="00DD13A4" w:rsidRPr="00D84A0E">
              <w:rPr>
                <w:noProof/>
                <w:webHidden/>
                <w:lang w:val="en-GB"/>
              </w:rPr>
              <w:fldChar w:fldCharType="separate"/>
            </w:r>
            <w:r w:rsidR="00A615D6">
              <w:rPr>
                <w:noProof/>
                <w:webHidden/>
                <w:lang w:val="en-GB"/>
              </w:rPr>
              <w:t>3</w:t>
            </w:r>
            <w:r w:rsidR="00DD13A4" w:rsidRPr="00D84A0E">
              <w:rPr>
                <w:noProof/>
                <w:webHidden/>
                <w:lang w:val="en-GB"/>
              </w:rPr>
              <w:fldChar w:fldCharType="end"/>
            </w:r>
          </w:hyperlink>
        </w:p>
        <w:p w14:paraId="03A0573F" w14:textId="77777777" w:rsidR="00DD13A4" w:rsidRPr="00D84A0E" w:rsidRDefault="00EA237C">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74" w:history="1">
            <w:r w:rsidR="00DD13A4" w:rsidRPr="00D84A0E">
              <w:rPr>
                <w:rStyle w:val="Hyperlink"/>
                <w:noProof/>
                <w:lang w:val="en-GB"/>
              </w:rPr>
              <w:t>a.</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Epidemiology</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_Toc521186374 \h </w:instrText>
            </w:r>
            <w:r w:rsidR="00DD13A4" w:rsidRPr="00D84A0E">
              <w:rPr>
                <w:noProof/>
                <w:webHidden/>
                <w:lang w:val="en-GB"/>
              </w:rPr>
            </w:r>
            <w:r w:rsidR="00DD13A4" w:rsidRPr="00D84A0E">
              <w:rPr>
                <w:noProof/>
                <w:webHidden/>
                <w:lang w:val="en-GB"/>
              </w:rPr>
              <w:fldChar w:fldCharType="separate"/>
            </w:r>
            <w:r w:rsidR="00A615D6">
              <w:rPr>
                <w:noProof/>
                <w:webHidden/>
                <w:lang w:val="en-GB"/>
              </w:rPr>
              <w:t>3</w:t>
            </w:r>
            <w:r w:rsidR="00DD13A4" w:rsidRPr="00D84A0E">
              <w:rPr>
                <w:noProof/>
                <w:webHidden/>
                <w:lang w:val="en-GB"/>
              </w:rPr>
              <w:fldChar w:fldCharType="end"/>
            </w:r>
          </w:hyperlink>
        </w:p>
        <w:p w14:paraId="393FAF54" w14:textId="77777777" w:rsidR="00DD13A4" w:rsidRPr="00D84A0E" w:rsidRDefault="00EA237C">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75" w:history="1">
            <w:r w:rsidR="00DD13A4" w:rsidRPr="00D84A0E">
              <w:rPr>
                <w:rStyle w:val="Hyperlink"/>
                <w:noProof/>
                <w:lang w:val="en-GB"/>
              </w:rPr>
              <w:t>b.</w:t>
            </w:r>
            <w:r w:rsidR="00DD13A4" w:rsidRPr="00D84A0E">
              <w:rPr>
                <w:rFonts w:asciiTheme="minorHAnsi" w:eastAsiaTheme="minorEastAsia" w:hAnsiTheme="minorHAnsi" w:cstheme="minorBidi"/>
                <w:noProof/>
                <w:sz w:val="22"/>
                <w:szCs w:val="22"/>
                <w:lang w:val="en-GB"/>
              </w:rPr>
              <w:t xml:space="preserve">     </w:t>
            </w:r>
            <w:r w:rsidR="00DD13A4" w:rsidRPr="00D84A0E">
              <w:rPr>
                <w:rStyle w:val="Hyperlink"/>
                <w:noProof/>
                <w:lang w:val="en-GB"/>
              </w:rPr>
              <w:t>Alzheimer’s disease (AD)</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_Toc521186375 \h </w:instrText>
            </w:r>
            <w:r w:rsidR="00DD13A4" w:rsidRPr="00D84A0E">
              <w:rPr>
                <w:noProof/>
                <w:webHidden/>
                <w:lang w:val="en-GB"/>
              </w:rPr>
            </w:r>
            <w:r w:rsidR="00DD13A4" w:rsidRPr="00D84A0E">
              <w:rPr>
                <w:noProof/>
                <w:webHidden/>
                <w:lang w:val="en-GB"/>
              </w:rPr>
              <w:fldChar w:fldCharType="separate"/>
            </w:r>
            <w:r w:rsidR="00A615D6">
              <w:rPr>
                <w:noProof/>
                <w:webHidden/>
                <w:lang w:val="en-GB"/>
              </w:rPr>
              <w:t>4</w:t>
            </w:r>
            <w:r w:rsidR="00DD13A4" w:rsidRPr="00D84A0E">
              <w:rPr>
                <w:noProof/>
                <w:webHidden/>
                <w:lang w:val="en-GB"/>
              </w:rPr>
              <w:fldChar w:fldCharType="end"/>
            </w:r>
          </w:hyperlink>
        </w:p>
        <w:p w14:paraId="5B360022" w14:textId="77777777" w:rsidR="00DD13A4" w:rsidRPr="00D84A0E" w:rsidRDefault="00EA237C">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6" w:history="1">
            <w:r w:rsidR="00DD13A4" w:rsidRPr="00D84A0E">
              <w:rPr>
                <w:rStyle w:val="Hyperlink"/>
                <w:noProof/>
                <w:lang w:val="en-GB"/>
              </w:rPr>
              <w:t>2.</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Image processing on Diagnosis</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_Toc521186376 \h </w:instrText>
            </w:r>
            <w:r w:rsidR="00DD13A4" w:rsidRPr="00D84A0E">
              <w:rPr>
                <w:noProof/>
                <w:webHidden/>
                <w:lang w:val="en-GB"/>
              </w:rPr>
            </w:r>
            <w:r w:rsidR="00DD13A4" w:rsidRPr="00D84A0E">
              <w:rPr>
                <w:noProof/>
                <w:webHidden/>
                <w:lang w:val="en-GB"/>
              </w:rPr>
              <w:fldChar w:fldCharType="separate"/>
            </w:r>
            <w:r w:rsidR="00A615D6">
              <w:rPr>
                <w:noProof/>
                <w:webHidden/>
                <w:lang w:val="en-GB"/>
              </w:rPr>
              <w:t>6</w:t>
            </w:r>
            <w:r w:rsidR="00DD13A4" w:rsidRPr="00D84A0E">
              <w:rPr>
                <w:noProof/>
                <w:webHidden/>
                <w:lang w:val="en-GB"/>
              </w:rPr>
              <w:fldChar w:fldCharType="end"/>
            </w:r>
          </w:hyperlink>
        </w:p>
        <w:p w14:paraId="41AFF14B" w14:textId="77777777" w:rsidR="00DD13A4" w:rsidRPr="00D84A0E" w:rsidRDefault="00EA237C">
          <w:pPr>
            <w:pStyle w:val="TOC1"/>
            <w:tabs>
              <w:tab w:val="right" w:leader="dot" w:pos="9350"/>
            </w:tabs>
            <w:rPr>
              <w:rFonts w:asciiTheme="minorHAnsi" w:eastAsiaTheme="minorEastAsia" w:hAnsiTheme="minorHAnsi" w:cstheme="minorBidi"/>
              <w:noProof/>
              <w:sz w:val="22"/>
              <w:szCs w:val="22"/>
              <w:lang w:val="en-GB"/>
            </w:rPr>
          </w:pPr>
          <w:hyperlink w:anchor="_Toc521186377" w:history="1">
            <w:r w:rsidR="00DD13A4" w:rsidRPr="00D84A0E">
              <w:rPr>
                <w:rStyle w:val="Hyperlink"/>
                <w:noProof/>
                <w:lang w:val="en-GB"/>
              </w:rPr>
              <w:t>Objective</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_Toc521186377 \h </w:instrText>
            </w:r>
            <w:r w:rsidR="00DD13A4" w:rsidRPr="00D84A0E">
              <w:rPr>
                <w:noProof/>
                <w:webHidden/>
                <w:lang w:val="en-GB"/>
              </w:rPr>
            </w:r>
            <w:r w:rsidR="00DD13A4" w:rsidRPr="00D84A0E">
              <w:rPr>
                <w:noProof/>
                <w:webHidden/>
                <w:lang w:val="en-GB"/>
              </w:rPr>
              <w:fldChar w:fldCharType="separate"/>
            </w:r>
            <w:r w:rsidR="00A615D6">
              <w:rPr>
                <w:noProof/>
                <w:webHidden/>
                <w:lang w:val="en-GB"/>
              </w:rPr>
              <w:t>6</w:t>
            </w:r>
            <w:r w:rsidR="00DD13A4" w:rsidRPr="00D84A0E">
              <w:rPr>
                <w:noProof/>
                <w:webHidden/>
                <w:lang w:val="en-GB"/>
              </w:rPr>
              <w:fldChar w:fldCharType="end"/>
            </w:r>
          </w:hyperlink>
        </w:p>
        <w:p w14:paraId="15C89507" w14:textId="77777777" w:rsidR="00DD13A4" w:rsidRPr="00D84A0E" w:rsidRDefault="00EA237C">
          <w:pPr>
            <w:pStyle w:val="TOC1"/>
            <w:tabs>
              <w:tab w:val="right" w:leader="dot" w:pos="9350"/>
            </w:tabs>
            <w:rPr>
              <w:rFonts w:asciiTheme="minorHAnsi" w:eastAsiaTheme="minorEastAsia" w:hAnsiTheme="minorHAnsi" w:cstheme="minorBidi"/>
              <w:noProof/>
              <w:sz w:val="22"/>
              <w:szCs w:val="22"/>
              <w:lang w:val="en-GB"/>
            </w:rPr>
          </w:pPr>
          <w:hyperlink w:anchor="_Toc521186378" w:history="1">
            <w:r w:rsidR="00DD13A4" w:rsidRPr="00D84A0E">
              <w:rPr>
                <w:rStyle w:val="Hyperlink"/>
                <w:noProof/>
                <w:lang w:val="en-GB"/>
              </w:rPr>
              <w:t>Methods</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_Toc521186378 \h </w:instrText>
            </w:r>
            <w:r w:rsidR="00DD13A4" w:rsidRPr="00D84A0E">
              <w:rPr>
                <w:noProof/>
                <w:webHidden/>
                <w:lang w:val="en-GB"/>
              </w:rPr>
            </w:r>
            <w:r w:rsidR="00DD13A4" w:rsidRPr="00D84A0E">
              <w:rPr>
                <w:noProof/>
                <w:webHidden/>
                <w:lang w:val="en-GB"/>
              </w:rPr>
              <w:fldChar w:fldCharType="separate"/>
            </w:r>
            <w:r w:rsidR="00A615D6">
              <w:rPr>
                <w:noProof/>
                <w:webHidden/>
                <w:lang w:val="en-GB"/>
              </w:rPr>
              <w:t>6</w:t>
            </w:r>
            <w:r w:rsidR="00DD13A4" w:rsidRPr="00D84A0E">
              <w:rPr>
                <w:noProof/>
                <w:webHidden/>
                <w:lang w:val="en-GB"/>
              </w:rPr>
              <w:fldChar w:fldCharType="end"/>
            </w:r>
          </w:hyperlink>
        </w:p>
        <w:p w14:paraId="4B09EBA8" w14:textId="77777777" w:rsidR="00DD13A4" w:rsidRPr="00D84A0E" w:rsidRDefault="00EA237C">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9" w:history="1">
            <w:r w:rsidR="00DD13A4" w:rsidRPr="00D84A0E">
              <w:rPr>
                <w:rStyle w:val="Hyperlink"/>
                <w:noProof/>
                <w:lang w:val="en-GB"/>
              </w:rPr>
              <w:t>1.</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Data Handling</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_Toc521186379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56A27C1F" w14:textId="77777777" w:rsidR="00DD13A4" w:rsidRPr="00D84A0E" w:rsidRDefault="00EA237C">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0" w:history="1">
            <w:r w:rsidR="00DD13A4" w:rsidRPr="00D84A0E">
              <w:rPr>
                <w:rStyle w:val="Hyperlink"/>
                <w:noProof/>
                <w:lang w:val="en-GB"/>
              </w:rPr>
              <w:t>a.</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Use of Big Data Techniques</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_Toc521186380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3280A746" w14:textId="77777777" w:rsidR="00DD13A4" w:rsidRPr="00D84A0E" w:rsidRDefault="00EA237C">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1" w:history="1">
            <w:r w:rsidR="00DD13A4" w:rsidRPr="00D84A0E">
              <w:rPr>
                <w:rStyle w:val="Hyperlink"/>
                <w:noProof/>
                <w:lang w:val="en-GB"/>
              </w:rPr>
              <w:t>2.</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Image Processing</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_Toc521186381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0C9E057E" w14:textId="77777777" w:rsidR="00DD13A4" w:rsidRPr="00D84A0E" w:rsidRDefault="00EA237C">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2" w:history="1">
            <w:r w:rsidR="00DD13A4" w:rsidRPr="00D84A0E">
              <w:rPr>
                <w:rStyle w:val="Hyperlink"/>
                <w:noProof/>
                <w:lang w:val="en-GB"/>
              </w:rPr>
              <w:t>a.</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Brain Segmentation</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_Toc521186382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25457D2E" w14:textId="77777777" w:rsidR="00DD13A4" w:rsidRPr="00D84A0E" w:rsidRDefault="00EA237C">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83" w:history="1">
            <w:r w:rsidR="00DD13A4" w:rsidRPr="00D84A0E">
              <w:rPr>
                <w:rStyle w:val="Hyperlink"/>
                <w:noProof/>
                <w:lang w:val="en-GB"/>
              </w:rPr>
              <w:t>b.</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Add all the other image processing methods here</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_Toc521186383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75E00F58" w14:textId="77777777" w:rsidR="00DD13A4" w:rsidRPr="00D84A0E" w:rsidRDefault="00EA237C">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4" w:history="1">
            <w:r w:rsidR="00DD13A4" w:rsidRPr="00D84A0E">
              <w:rPr>
                <w:rStyle w:val="Hyperlink"/>
                <w:noProof/>
                <w:lang w:val="en-GB"/>
              </w:rPr>
              <w:t>3.</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Machine Learning</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_Toc521186384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2FB9A7AB" w14:textId="77777777" w:rsidR="00DD13A4" w:rsidRPr="00D84A0E" w:rsidRDefault="00EA237C">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5" w:history="1">
            <w:r w:rsidR="00DD13A4" w:rsidRPr="00D84A0E">
              <w:rPr>
                <w:rStyle w:val="Hyperlink"/>
                <w:noProof/>
                <w:lang w:val="en-GB"/>
              </w:rPr>
              <w:t>a.</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Support Vector Machine</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_Toc521186385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006218FA" w14:textId="77777777" w:rsidR="00DD13A4" w:rsidRPr="00D84A0E" w:rsidRDefault="00EA237C">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86" w:history="1">
            <w:r w:rsidR="00DD13A4" w:rsidRPr="00D84A0E">
              <w:rPr>
                <w:rStyle w:val="Hyperlink"/>
                <w:noProof/>
                <w:lang w:val="en-GB"/>
              </w:rPr>
              <w:t>b.</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Add all the other machine learning techniques here</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_Toc521186386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4E64D7BB" w14:textId="77777777" w:rsidR="00DD13A4" w:rsidRPr="00D84A0E" w:rsidRDefault="00EA237C">
          <w:pPr>
            <w:pStyle w:val="TOC1"/>
            <w:tabs>
              <w:tab w:val="right" w:leader="dot" w:pos="9350"/>
            </w:tabs>
            <w:rPr>
              <w:rFonts w:asciiTheme="minorHAnsi" w:eastAsiaTheme="minorEastAsia" w:hAnsiTheme="minorHAnsi" w:cstheme="minorBidi"/>
              <w:noProof/>
              <w:sz w:val="22"/>
              <w:szCs w:val="22"/>
              <w:lang w:val="en-GB"/>
            </w:rPr>
          </w:pPr>
          <w:hyperlink w:anchor="_Toc521186387" w:history="1">
            <w:r w:rsidR="00DD13A4" w:rsidRPr="00D84A0E">
              <w:rPr>
                <w:rStyle w:val="Hyperlink"/>
                <w:noProof/>
                <w:lang w:val="en-GB"/>
              </w:rPr>
              <w:t>Results</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_Toc521186387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0DB50185" w14:textId="77777777" w:rsidR="00DD13A4" w:rsidRPr="00D84A0E" w:rsidRDefault="00EA237C">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8" w:history="1">
            <w:r w:rsidR="00DD13A4" w:rsidRPr="00D84A0E">
              <w:rPr>
                <w:rStyle w:val="Hyperlink"/>
                <w:noProof/>
                <w:lang w:val="en-GB"/>
              </w:rPr>
              <w:t>1.</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Results for each methods used</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_Toc521186388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74081258" w14:textId="77777777" w:rsidR="00DD13A4" w:rsidRPr="00D84A0E" w:rsidRDefault="00EA237C">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9" w:history="1">
            <w:r w:rsidR="00DD13A4" w:rsidRPr="00D84A0E">
              <w:rPr>
                <w:rStyle w:val="Hyperlink"/>
                <w:noProof/>
                <w:lang w:val="en-GB"/>
              </w:rPr>
              <w:t>2.</w:t>
            </w:r>
            <w:r w:rsidR="00DD13A4" w:rsidRPr="00D84A0E">
              <w:rPr>
                <w:rFonts w:asciiTheme="minorHAnsi" w:eastAsiaTheme="minorEastAsia" w:hAnsiTheme="minorHAnsi" w:cstheme="minorBidi"/>
                <w:noProof/>
                <w:sz w:val="22"/>
                <w:szCs w:val="22"/>
                <w:lang w:val="en-GB"/>
              </w:rPr>
              <w:tab/>
            </w:r>
            <w:r w:rsidR="00DD13A4" w:rsidRPr="00D84A0E">
              <w:rPr>
                <w:rStyle w:val="Hyperlink"/>
                <w:noProof/>
                <w:lang w:val="en-GB"/>
              </w:rPr>
              <w:t>Method 2</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_Toc521186389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74B4C1A9" w14:textId="77777777" w:rsidR="00DD13A4" w:rsidRPr="00D84A0E" w:rsidRDefault="00EA237C">
          <w:pPr>
            <w:pStyle w:val="TOC1"/>
            <w:tabs>
              <w:tab w:val="right" w:leader="dot" w:pos="9350"/>
            </w:tabs>
            <w:rPr>
              <w:rFonts w:asciiTheme="minorHAnsi" w:eastAsiaTheme="minorEastAsia" w:hAnsiTheme="minorHAnsi" w:cstheme="minorBidi"/>
              <w:noProof/>
              <w:sz w:val="22"/>
              <w:szCs w:val="22"/>
              <w:lang w:val="en-GB"/>
            </w:rPr>
          </w:pPr>
          <w:hyperlink w:anchor="_Toc521186390" w:history="1">
            <w:r w:rsidR="00DD13A4" w:rsidRPr="00D84A0E">
              <w:rPr>
                <w:rStyle w:val="Hyperlink"/>
                <w:noProof/>
                <w:lang w:val="en-GB"/>
              </w:rPr>
              <w:t>Discussion</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_Toc521186390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55766ECC" w14:textId="77777777" w:rsidR="00DD13A4" w:rsidRPr="00D84A0E" w:rsidRDefault="00EA237C">
          <w:pPr>
            <w:pStyle w:val="TOC1"/>
            <w:tabs>
              <w:tab w:val="right" w:leader="dot" w:pos="9350"/>
            </w:tabs>
            <w:rPr>
              <w:rFonts w:asciiTheme="minorHAnsi" w:eastAsiaTheme="minorEastAsia" w:hAnsiTheme="minorHAnsi" w:cstheme="minorBidi"/>
              <w:noProof/>
              <w:sz w:val="22"/>
              <w:szCs w:val="22"/>
              <w:lang w:val="en-GB"/>
            </w:rPr>
          </w:pPr>
          <w:hyperlink w:anchor="_Toc521186391" w:history="1">
            <w:r w:rsidR="00DD13A4" w:rsidRPr="00D84A0E">
              <w:rPr>
                <w:rStyle w:val="Hyperlink"/>
                <w:noProof/>
                <w:lang w:val="en-GB"/>
              </w:rPr>
              <w:t>Conclusion</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_Toc521186391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3B85726F" w14:textId="77777777" w:rsidR="00DD13A4" w:rsidRPr="00D84A0E" w:rsidRDefault="00EA237C">
          <w:pPr>
            <w:pStyle w:val="TOC1"/>
            <w:tabs>
              <w:tab w:val="right" w:leader="dot" w:pos="9350"/>
            </w:tabs>
            <w:rPr>
              <w:rFonts w:asciiTheme="minorHAnsi" w:eastAsiaTheme="minorEastAsia" w:hAnsiTheme="minorHAnsi" w:cstheme="minorBidi"/>
              <w:noProof/>
              <w:sz w:val="22"/>
              <w:szCs w:val="22"/>
              <w:lang w:val="en-GB"/>
            </w:rPr>
          </w:pPr>
          <w:hyperlink w:anchor="_Toc521186392" w:history="1">
            <w:r w:rsidR="00DD13A4" w:rsidRPr="00D84A0E">
              <w:rPr>
                <w:rStyle w:val="Hyperlink"/>
                <w:noProof/>
                <w:lang w:val="en-GB"/>
              </w:rPr>
              <w:t>References</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_Toc521186392 \h </w:instrText>
            </w:r>
            <w:r w:rsidR="00DD13A4" w:rsidRPr="00D84A0E">
              <w:rPr>
                <w:noProof/>
                <w:webHidden/>
                <w:lang w:val="en-GB"/>
              </w:rPr>
            </w:r>
            <w:r w:rsidR="00DD13A4" w:rsidRPr="00D84A0E">
              <w:rPr>
                <w:noProof/>
                <w:webHidden/>
                <w:lang w:val="en-GB"/>
              </w:rPr>
              <w:fldChar w:fldCharType="separate"/>
            </w:r>
            <w:r w:rsidR="00A615D6">
              <w:rPr>
                <w:noProof/>
                <w:webHidden/>
                <w:lang w:val="en-GB"/>
              </w:rPr>
              <w:t>7</w:t>
            </w:r>
            <w:r w:rsidR="00DD13A4" w:rsidRPr="00D84A0E">
              <w:rPr>
                <w:noProof/>
                <w:webHidden/>
                <w:lang w:val="en-GB"/>
              </w:rPr>
              <w:fldChar w:fldCharType="end"/>
            </w:r>
          </w:hyperlink>
        </w:p>
        <w:p w14:paraId="0983DC80" w14:textId="77777777" w:rsidR="00095A2A" w:rsidRPr="00D84A0E" w:rsidRDefault="00095A2A">
          <w:pPr>
            <w:rPr>
              <w:lang w:val="en-GB"/>
            </w:rPr>
          </w:pPr>
          <w:r w:rsidRPr="00D84A0E">
            <w:rPr>
              <w:b/>
              <w:bCs/>
              <w:noProof/>
              <w:lang w:val="en-GB"/>
            </w:rPr>
            <w:fldChar w:fldCharType="end"/>
          </w:r>
        </w:p>
      </w:sdtContent>
    </w:sdt>
    <w:p w14:paraId="22AEDB9D" w14:textId="77777777" w:rsidR="00095A2A" w:rsidRPr="00D84A0E" w:rsidRDefault="00095A2A" w:rsidP="008A038B">
      <w:pPr>
        <w:rPr>
          <w:lang w:val="en-GB"/>
        </w:rPr>
      </w:pPr>
    </w:p>
    <w:p w14:paraId="292BE9F5" w14:textId="77777777" w:rsidR="00095A2A" w:rsidRPr="00D84A0E" w:rsidRDefault="00095A2A" w:rsidP="008A038B">
      <w:pPr>
        <w:rPr>
          <w:lang w:val="en-GB"/>
        </w:rPr>
      </w:pPr>
    </w:p>
    <w:p w14:paraId="14BB2044" w14:textId="77777777" w:rsidR="00AE264E" w:rsidRPr="00D84A0E" w:rsidRDefault="00AE264E" w:rsidP="008A038B">
      <w:pPr>
        <w:rPr>
          <w:lang w:val="en-GB"/>
        </w:rPr>
      </w:pPr>
    </w:p>
    <w:p w14:paraId="69D19662" w14:textId="77777777" w:rsidR="008A038B" w:rsidRPr="00D84A0E" w:rsidRDefault="008A038B" w:rsidP="008A038B">
      <w:pPr>
        <w:pStyle w:val="Heading1"/>
        <w:rPr>
          <w:lang w:val="en-GB"/>
        </w:rPr>
      </w:pPr>
      <w:bookmarkStart w:id="2" w:name="_Toc521186372"/>
      <w:r w:rsidRPr="00D84A0E">
        <w:rPr>
          <w:lang w:val="en-GB"/>
        </w:rPr>
        <w:lastRenderedPageBreak/>
        <w:t>Introduction</w:t>
      </w:r>
      <w:bookmarkEnd w:id="2"/>
    </w:p>
    <w:p w14:paraId="28832AF5" w14:textId="77777777" w:rsidR="00AE264E" w:rsidRPr="00D84A0E" w:rsidRDefault="00AE264E" w:rsidP="00AE264E">
      <w:pPr>
        <w:rPr>
          <w:lang w:val="en-GB"/>
        </w:rPr>
      </w:pPr>
    </w:p>
    <w:p w14:paraId="4B13CE6C" w14:textId="77777777" w:rsidR="008A038B" w:rsidRPr="00D84A0E" w:rsidRDefault="008A038B" w:rsidP="00180F62">
      <w:pPr>
        <w:pStyle w:val="Heading2"/>
        <w:spacing w:line="360" w:lineRule="auto"/>
        <w:rPr>
          <w:rFonts w:ascii="Times New Roman" w:eastAsiaTheme="minorHAnsi" w:hAnsi="Times New Roman" w:cs="Times New Roman"/>
          <w:color w:val="auto"/>
          <w:sz w:val="24"/>
          <w:szCs w:val="24"/>
          <w:lang w:val="en-GB"/>
        </w:rPr>
      </w:pPr>
    </w:p>
    <w:p w14:paraId="51E2E1C5" w14:textId="77777777" w:rsidR="00634BC2" w:rsidRPr="00D84A0E" w:rsidRDefault="008A038B" w:rsidP="00180F62">
      <w:pPr>
        <w:pStyle w:val="Heading2"/>
        <w:numPr>
          <w:ilvl w:val="0"/>
          <w:numId w:val="1"/>
        </w:numPr>
        <w:spacing w:line="360" w:lineRule="auto"/>
        <w:rPr>
          <w:lang w:val="en-GB"/>
        </w:rPr>
      </w:pPr>
      <w:bookmarkStart w:id="3" w:name="_Toc521186373"/>
      <w:r w:rsidRPr="00D84A0E">
        <w:rPr>
          <w:lang w:val="en-GB"/>
        </w:rPr>
        <w:t>Dementia</w:t>
      </w:r>
      <w:bookmarkEnd w:id="3"/>
    </w:p>
    <w:p w14:paraId="07FC28EC" w14:textId="77777777" w:rsidR="00634BC2" w:rsidRPr="00D84A0E" w:rsidRDefault="00634BC2" w:rsidP="00180F62">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Dementia is a cumulative term for a var</w:t>
      </w:r>
      <w:r w:rsidR="00E74DBA" w:rsidRPr="00D84A0E">
        <w:rPr>
          <w:rFonts w:asciiTheme="minorHAnsi" w:hAnsiTheme="minorHAnsi" w:cstheme="minorHAnsi"/>
          <w:sz w:val="22"/>
          <w:szCs w:val="22"/>
          <w:lang w:val="en-GB"/>
        </w:rPr>
        <w:t>iety of changes that affect</w:t>
      </w:r>
      <w:r w:rsidRPr="00D84A0E">
        <w:rPr>
          <w:rFonts w:asciiTheme="minorHAnsi" w:hAnsiTheme="minorHAnsi" w:cstheme="minorHAnsi"/>
          <w:sz w:val="22"/>
          <w:szCs w:val="22"/>
          <w:lang w:val="en-GB"/>
        </w:rPr>
        <w:t xml:space="preserve"> brain</w:t>
      </w:r>
      <w:r w:rsidR="00E74DBA" w:rsidRPr="00D84A0E">
        <w:rPr>
          <w:rFonts w:asciiTheme="minorHAnsi" w:hAnsiTheme="minorHAnsi" w:cstheme="minorHAnsi"/>
          <w:sz w:val="22"/>
          <w:szCs w:val="22"/>
          <w:lang w:val="en-GB"/>
        </w:rPr>
        <w:t xml:space="preserve"> physiology</w:t>
      </w:r>
      <w:r w:rsidRPr="00D84A0E">
        <w:rPr>
          <w:rFonts w:asciiTheme="minorHAnsi" w:hAnsiTheme="minorHAnsi" w:cstheme="minorHAnsi"/>
          <w:sz w:val="22"/>
          <w:szCs w:val="22"/>
          <w:lang w:val="en-GB"/>
        </w:rPr>
        <w:t>, those effect person’s daily activities by causing long term and often progressive diminishing on capabil</w:t>
      </w:r>
      <w:r w:rsidR="000170B3" w:rsidRPr="00D84A0E">
        <w:rPr>
          <w:rFonts w:asciiTheme="minorHAnsi" w:hAnsiTheme="minorHAnsi" w:cstheme="minorHAnsi"/>
          <w:sz w:val="22"/>
          <w:szCs w:val="22"/>
          <w:lang w:val="en-GB"/>
        </w:rPr>
        <w:t>ity of thinking and remembering</w:t>
      </w:r>
      <w:r w:rsidR="00BA0F57" w:rsidRPr="00D84A0E">
        <w:rPr>
          <w:rFonts w:asciiTheme="minorHAnsi" w:hAnsiTheme="minorHAnsi" w:cstheme="minorHAnsi"/>
          <w:sz w:val="22"/>
          <w:szCs w:val="22"/>
          <w:lang w:val="en-GB"/>
        </w:rPr>
        <w:t xml:space="preserve"> </w:t>
      </w:r>
      <w:r w:rsidR="00BA0F57" w:rsidRPr="00D84A0E">
        <w:rPr>
          <w:rFonts w:asciiTheme="minorHAnsi" w:hAnsiTheme="minorHAnsi" w:cstheme="minorHAnsi"/>
          <w:sz w:val="22"/>
          <w:szCs w:val="22"/>
          <w:lang w:val="en-GB"/>
        </w:rPr>
        <w:fldChar w:fldCharType="begin"/>
      </w:r>
      <w:r w:rsidR="00BA0F57"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BA0F57" w:rsidRPr="00D84A0E">
        <w:rPr>
          <w:rFonts w:asciiTheme="minorHAnsi" w:hAnsiTheme="minorHAnsi" w:cstheme="minorHAnsi"/>
          <w:sz w:val="22"/>
          <w:szCs w:val="22"/>
          <w:lang w:val="en-GB"/>
        </w:rPr>
        <w:fldChar w:fldCharType="separate"/>
      </w:r>
      <w:r w:rsidR="00BA0F57" w:rsidRPr="00D84A0E">
        <w:rPr>
          <w:rFonts w:asciiTheme="minorHAnsi" w:hAnsiTheme="minorHAnsi" w:cstheme="minorHAnsi"/>
          <w:noProof/>
          <w:sz w:val="22"/>
          <w:szCs w:val="22"/>
          <w:lang w:val="en-GB"/>
        </w:rPr>
        <w:t>(Burns and Iliffe, 2009)</w:t>
      </w:r>
      <w:r w:rsidR="00BA0F57" w:rsidRPr="00D84A0E">
        <w:rPr>
          <w:rFonts w:asciiTheme="minorHAnsi" w:hAnsiTheme="minorHAnsi" w:cstheme="minorHAnsi"/>
          <w:sz w:val="22"/>
          <w:szCs w:val="22"/>
          <w:lang w:val="en-GB"/>
        </w:rPr>
        <w:fldChar w:fldCharType="end"/>
      </w:r>
      <w:r w:rsidR="00E74DBA" w:rsidRPr="00D84A0E">
        <w:rPr>
          <w:rFonts w:asciiTheme="minorHAnsi" w:hAnsiTheme="minorHAnsi" w:cstheme="minorHAnsi"/>
          <w:sz w:val="22"/>
          <w:szCs w:val="22"/>
          <w:lang w:val="en-GB"/>
        </w:rPr>
        <w:t>.</w:t>
      </w:r>
      <w:r w:rsidR="000170B3" w:rsidRPr="00D84A0E">
        <w:rPr>
          <w:rFonts w:asciiTheme="minorHAnsi" w:hAnsiTheme="minorHAnsi" w:cstheme="minorHAnsi"/>
          <w:sz w:val="22"/>
          <w:szCs w:val="22"/>
          <w:lang w:val="en-GB"/>
        </w:rPr>
        <w:t xml:space="preserve"> </w:t>
      </w:r>
      <w:r w:rsidR="00E74DBA" w:rsidRPr="00D84A0E">
        <w:rPr>
          <w:rFonts w:asciiTheme="minorHAnsi" w:hAnsiTheme="minorHAnsi" w:cstheme="minorHAnsi"/>
          <w:sz w:val="22"/>
          <w:szCs w:val="22"/>
          <w:lang w:val="en-GB"/>
        </w:rPr>
        <w:t xml:space="preserve"> In addition to these symptoms, there are emotional</w:t>
      </w:r>
      <w:r w:rsidR="000170B3" w:rsidRPr="00D84A0E">
        <w:rPr>
          <w:rFonts w:asciiTheme="minorHAnsi" w:hAnsiTheme="minorHAnsi" w:cstheme="minorHAnsi"/>
          <w:sz w:val="22"/>
          <w:szCs w:val="22"/>
          <w:lang w:val="en-GB"/>
        </w:rPr>
        <w:t xml:space="preserve"> disturbances, difficulty on spee</w:t>
      </w:r>
      <w:r w:rsidR="00C6362B" w:rsidRPr="00D84A0E">
        <w:rPr>
          <w:rFonts w:asciiTheme="minorHAnsi" w:hAnsiTheme="minorHAnsi" w:cstheme="minorHAnsi"/>
          <w:sz w:val="22"/>
          <w:szCs w:val="22"/>
          <w:lang w:val="en-GB"/>
        </w:rPr>
        <w:t xml:space="preserve">ch and motivational decrease </w:t>
      </w:r>
      <w:r w:rsidR="00C6362B" w:rsidRPr="00D84A0E">
        <w:rPr>
          <w:rFonts w:asciiTheme="minorHAnsi" w:hAnsiTheme="minorHAnsi" w:cstheme="minorHAnsi"/>
          <w:sz w:val="22"/>
          <w:szCs w:val="22"/>
          <w:lang w:val="en-GB"/>
        </w:rPr>
        <w:fldChar w:fldCharType="begin"/>
      </w:r>
      <w:r w:rsidR="00C6362B"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sidRPr="00D84A0E">
        <w:rPr>
          <w:rFonts w:asciiTheme="minorHAnsi" w:hAnsiTheme="minorHAnsi" w:cstheme="minorHAnsi"/>
          <w:sz w:val="22"/>
          <w:szCs w:val="22"/>
          <w:lang w:val="en-GB"/>
        </w:rPr>
        <w:fldChar w:fldCharType="separate"/>
      </w:r>
      <w:r w:rsidR="00C6362B" w:rsidRPr="00D84A0E">
        <w:rPr>
          <w:rFonts w:asciiTheme="minorHAnsi" w:hAnsiTheme="minorHAnsi" w:cstheme="minorHAnsi"/>
          <w:noProof/>
          <w:sz w:val="22"/>
          <w:szCs w:val="22"/>
          <w:lang w:val="en-GB"/>
        </w:rPr>
        <w:t>(Burns and Iliffe, 2009)</w:t>
      </w:r>
      <w:r w:rsidR="00C6362B" w:rsidRPr="00D84A0E">
        <w:rPr>
          <w:rFonts w:asciiTheme="minorHAnsi" w:hAnsiTheme="minorHAnsi" w:cstheme="minorHAnsi"/>
          <w:sz w:val="22"/>
          <w:szCs w:val="22"/>
          <w:lang w:val="en-GB"/>
        </w:rPr>
        <w:fldChar w:fldCharType="end"/>
      </w:r>
      <w:r w:rsidR="000170B3" w:rsidRPr="00D84A0E">
        <w:rPr>
          <w:rFonts w:asciiTheme="minorHAnsi" w:hAnsiTheme="minorHAnsi" w:cstheme="minorHAnsi"/>
          <w:sz w:val="22"/>
          <w:szCs w:val="22"/>
          <w:lang w:val="en-GB"/>
        </w:rPr>
        <w:t xml:space="preserve">. </w:t>
      </w:r>
      <w:r w:rsidR="008705B7" w:rsidRPr="00D84A0E">
        <w:rPr>
          <w:rFonts w:asciiTheme="minorHAnsi" w:hAnsiTheme="minorHAnsi" w:cstheme="minorHAnsi"/>
          <w:sz w:val="22"/>
          <w:szCs w:val="22"/>
          <w:lang w:val="en-GB"/>
        </w:rPr>
        <w:t>For</w:t>
      </w:r>
      <w:r w:rsidR="00E74DBA" w:rsidRPr="00D84A0E">
        <w:rPr>
          <w:rFonts w:asciiTheme="minorHAnsi" w:hAnsiTheme="minorHAnsi" w:cstheme="minorHAnsi"/>
          <w:sz w:val="22"/>
          <w:szCs w:val="22"/>
          <w:lang w:val="en-GB"/>
        </w:rPr>
        <w:t xml:space="preserve"> diagnosis there should be distortions on person’s mental functioning</w:t>
      </w:r>
      <w:r w:rsidR="001D21E4" w:rsidRPr="00D84A0E">
        <w:rPr>
          <w:rFonts w:asciiTheme="minorHAnsi" w:hAnsiTheme="minorHAnsi" w:cstheme="minorHAnsi"/>
          <w:sz w:val="22"/>
          <w:szCs w:val="22"/>
          <w:lang w:val="en-GB"/>
        </w:rPr>
        <w:t xml:space="preserve"> and one expected to have a significant decrease than projected due to aging</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(Budson et al., 2016)</w:t>
      </w:r>
      <w:r w:rsidR="003F580E" w:rsidRPr="00D84A0E">
        <w:rPr>
          <w:rFonts w:asciiTheme="minorHAnsi" w:hAnsiTheme="minorHAnsi" w:cstheme="minorHAnsi"/>
          <w:sz w:val="22"/>
          <w:szCs w:val="22"/>
          <w:lang w:val="en-GB"/>
        </w:rPr>
        <w:fldChar w:fldCharType="end"/>
      </w:r>
      <w:r w:rsidR="001D21E4" w:rsidRPr="00D84A0E">
        <w:rPr>
          <w:rFonts w:asciiTheme="minorHAnsi" w:hAnsiTheme="minorHAnsi" w:cstheme="minorHAnsi"/>
          <w:sz w:val="22"/>
          <w:szCs w:val="22"/>
          <w:lang w:val="en-GB"/>
        </w:rPr>
        <w:t>.</w:t>
      </w:r>
      <w:r w:rsidR="003E6D60" w:rsidRPr="00D84A0E">
        <w:rPr>
          <w:rFonts w:asciiTheme="minorHAnsi" w:hAnsiTheme="minorHAnsi" w:cstheme="minorHAnsi"/>
          <w:sz w:val="22"/>
          <w:szCs w:val="22"/>
          <w:lang w:val="en-GB"/>
        </w:rPr>
        <w:t xml:space="preserve"> Until late 19</w:t>
      </w:r>
      <w:r w:rsidR="003E6D60" w:rsidRPr="00D84A0E">
        <w:rPr>
          <w:rFonts w:asciiTheme="minorHAnsi" w:hAnsiTheme="minorHAnsi" w:cstheme="minorHAnsi"/>
          <w:sz w:val="22"/>
          <w:szCs w:val="22"/>
          <w:vertAlign w:val="superscript"/>
          <w:lang w:val="en-GB"/>
        </w:rPr>
        <w:t>th</w:t>
      </w:r>
      <w:r w:rsidR="003E6D60" w:rsidRPr="00D84A0E">
        <w:rPr>
          <w:rFonts w:asciiTheme="minorHAnsi" w:hAnsiTheme="minorHAnsi" w:cstheme="minorHAnsi"/>
          <w:sz w:val="22"/>
          <w:szCs w:val="22"/>
          <w:lang w:val="en-GB"/>
        </w:rPr>
        <w:t xml:space="preserve"> century, dementia had a vague description and a simple clinical concept, that at that time it can described as anyone who had lost th</w:t>
      </w:r>
      <w:r w:rsidR="003E5065" w:rsidRPr="00D84A0E">
        <w:rPr>
          <w:rFonts w:asciiTheme="minorHAnsi" w:hAnsiTheme="minorHAnsi" w:cstheme="minorHAnsi"/>
          <w:sz w:val="22"/>
          <w:szCs w:val="22"/>
          <w:lang w:val="en-GB"/>
        </w:rPr>
        <w:t>eir ability to think and reason</w:t>
      </w:r>
      <w:r w:rsidR="009F15C9" w:rsidRPr="00D84A0E">
        <w:rPr>
          <w:rFonts w:asciiTheme="minorHAnsi" w:hAnsiTheme="minorHAnsi" w:cstheme="minorHAnsi"/>
          <w:sz w:val="22"/>
          <w:szCs w:val="22"/>
          <w:lang w:val="en-GB"/>
        </w:rPr>
        <w:t xml:space="preserve"> </w:t>
      </w:r>
      <w:r w:rsidR="009F15C9" w:rsidRPr="00D84A0E">
        <w:rPr>
          <w:rFonts w:asciiTheme="minorHAnsi" w:hAnsiTheme="minorHAnsi" w:cstheme="minorHAnsi"/>
          <w:sz w:val="22"/>
          <w:szCs w:val="22"/>
          <w:lang w:val="en-GB"/>
        </w:rPr>
        <w:fldChar w:fldCharType="begin"/>
      </w:r>
      <w:r w:rsidR="009F15C9"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9F15C9" w:rsidRPr="00D84A0E">
        <w:rPr>
          <w:rFonts w:asciiTheme="minorHAnsi" w:hAnsiTheme="minorHAnsi" w:cstheme="minorHAnsi"/>
          <w:sz w:val="22"/>
          <w:szCs w:val="22"/>
          <w:lang w:val="en-GB"/>
        </w:rPr>
        <w:fldChar w:fldCharType="separate"/>
      </w:r>
      <w:r w:rsidR="009F15C9" w:rsidRPr="00D84A0E">
        <w:rPr>
          <w:rFonts w:asciiTheme="minorHAnsi" w:hAnsiTheme="minorHAnsi" w:cstheme="minorHAnsi"/>
          <w:noProof/>
          <w:sz w:val="22"/>
          <w:szCs w:val="22"/>
          <w:lang w:val="en-GB"/>
        </w:rPr>
        <w:t>(Berrios, 1987)</w:t>
      </w:r>
      <w:r w:rsidR="009F15C9" w:rsidRPr="00D84A0E">
        <w:rPr>
          <w:rFonts w:asciiTheme="minorHAnsi" w:hAnsiTheme="minorHAnsi" w:cstheme="minorHAnsi"/>
          <w:sz w:val="22"/>
          <w:szCs w:val="22"/>
          <w:lang w:val="en-GB"/>
        </w:rPr>
        <w:fldChar w:fldCharType="end"/>
      </w:r>
      <w:r w:rsidR="003E5065" w:rsidRPr="00D84A0E">
        <w:rPr>
          <w:rFonts w:asciiTheme="minorHAnsi" w:hAnsiTheme="minorHAnsi" w:cstheme="minorHAnsi"/>
          <w:sz w:val="22"/>
          <w:szCs w:val="22"/>
          <w:lang w:val="en-GB"/>
        </w:rPr>
        <w:t>. Moreover, the term</w:t>
      </w:r>
      <w:r w:rsidR="003E6D60" w:rsidRPr="00D84A0E">
        <w:rPr>
          <w:rFonts w:asciiTheme="minorHAnsi" w:hAnsiTheme="minorHAnsi" w:cstheme="minorHAnsi"/>
          <w:sz w:val="22"/>
          <w:szCs w:val="22"/>
          <w:lang w:val="en-GB"/>
        </w:rPr>
        <w:t xml:space="preserve"> </w:t>
      </w:r>
      <w:r w:rsidR="003E5065" w:rsidRPr="00D84A0E">
        <w:rPr>
          <w:rFonts w:asciiTheme="minorHAnsi" w:hAnsiTheme="minorHAnsi" w:cstheme="minorHAnsi"/>
          <w:sz w:val="22"/>
          <w:szCs w:val="22"/>
          <w:lang w:val="en-GB"/>
        </w:rPr>
        <w:t xml:space="preserve">was </w:t>
      </w:r>
      <w:r w:rsidR="003E6D60" w:rsidRPr="00D84A0E">
        <w:rPr>
          <w:rFonts w:asciiTheme="minorHAnsi" w:hAnsiTheme="minorHAnsi" w:cstheme="minorHAnsi"/>
          <w:sz w:val="22"/>
          <w:szCs w:val="22"/>
          <w:lang w:val="en-GB"/>
        </w:rPr>
        <w:t xml:space="preserve">also </w:t>
      </w:r>
      <w:r w:rsidR="003E5065" w:rsidRPr="00D84A0E">
        <w:rPr>
          <w:rFonts w:asciiTheme="minorHAnsi" w:hAnsiTheme="minorHAnsi" w:cstheme="minorHAnsi"/>
          <w:sz w:val="22"/>
          <w:szCs w:val="22"/>
          <w:lang w:val="en-GB"/>
        </w:rPr>
        <w:t>used for defining</w:t>
      </w:r>
      <w:r w:rsidR="003E6D60" w:rsidRPr="00D84A0E">
        <w:rPr>
          <w:rFonts w:asciiTheme="minorHAnsi" w:hAnsiTheme="minorHAnsi" w:cstheme="minorHAnsi"/>
          <w:sz w:val="22"/>
          <w:szCs w:val="22"/>
          <w:lang w:val="en-GB"/>
        </w:rPr>
        <w:t xml:space="preserve"> the </w:t>
      </w:r>
      <w:r w:rsidR="003A6B67" w:rsidRPr="00D84A0E">
        <w:rPr>
          <w:rFonts w:asciiTheme="minorHAnsi" w:hAnsiTheme="minorHAnsi" w:cstheme="minorHAnsi"/>
          <w:sz w:val="22"/>
          <w:szCs w:val="22"/>
          <w:lang w:val="en-GB"/>
        </w:rPr>
        <w:t>mental illnesses and incapacities those can be reversible by right treatment</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(Berrios, 1987)</w:t>
      </w:r>
      <w:r w:rsidR="003F580E" w:rsidRPr="00D84A0E">
        <w:rPr>
          <w:rFonts w:asciiTheme="minorHAnsi" w:hAnsiTheme="minorHAnsi" w:cstheme="minorHAnsi"/>
          <w:sz w:val="22"/>
          <w:szCs w:val="22"/>
          <w:lang w:val="en-GB"/>
        </w:rPr>
        <w:fldChar w:fldCharType="end"/>
      </w:r>
      <w:r w:rsidR="003A6B67" w:rsidRPr="00D84A0E">
        <w:rPr>
          <w:rFonts w:asciiTheme="minorHAnsi" w:hAnsiTheme="minorHAnsi" w:cstheme="minorHAnsi"/>
          <w:sz w:val="22"/>
          <w:szCs w:val="22"/>
          <w:lang w:val="en-GB"/>
        </w:rPr>
        <w:t>.</w:t>
      </w:r>
      <w:r w:rsidR="00EA1094" w:rsidRPr="00D84A0E">
        <w:rPr>
          <w:rFonts w:asciiTheme="minorHAnsi" w:hAnsiTheme="minorHAnsi" w:cstheme="minorHAnsi"/>
          <w:sz w:val="22"/>
          <w:szCs w:val="22"/>
          <w:lang w:val="en-GB"/>
        </w:rPr>
        <w:t xml:space="preserve"> In several studies, it is stated</w:t>
      </w:r>
      <w:r w:rsidR="004F4462" w:rsidRPr="00D84A0E">
        <w:rPr>
          <w:rFonts w:asciiTheme="minorHAnsi" w:hAnsiTheme="minorHAnsi" w:cstheme="minorHAnsi"/>
          <w:sz w:val="22"/>
          <w:szCs w:val="22"/>
          <w:lang w:val="en-GB"/>
        </w:rPr>
        <w:t xml:space="preserve"> that there</w:t>
      </w:r>
      <w:r w:rsidR="00EA1094" w:rsidRPr="00D84A0E">
        <w:rPr>
          <w:rFonts w:asciiTheme="minorHAnsi" w:hAnsiTheme="minorHAnsi" w:cstheme="minorHAnsi"/>
          <w:sz w:val="22"/>
          <w:szCs w:val="22"/>
          <w:lang w:val="en-GB"/>
        </w:rPr>
        <w:t xml:space="preserve"> is no known cure for dementia </w:t>
      </w:r>
      <w:r w:rsidR="00EA1094" w:rsidRPr="00D84A0E">
        <w:rPr>
          <w:rFonts w:asciiTheme="minorHAnsi" w:hAnsiTheme="minorHAnsi" w:cstheme="minorHAnsi"/>
          <w:sz w:val="22"/>
          <w:szCs w:val="22"/>
          <w:lang w:val="en-GB"/>
        </w:rPr>
        <w:fldChar w:fldCharType="begin"/>
      </w:r>
      <w:r w:rsidR="00EA1094" w:rsidRPr="00D84A0E">
        <w:rPr>
          <w:rFonts w:asciiTheme="minorHAnsi" w:hAnsiTheme="minorHAnsi" w:cstheme="minorHAnsi"/>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EA1094" w:rsidRPr="00D84A0E">
        <w:rPr>
          <w:rFonts w:asciiTheme="minorHAnsi" w:hAnsiTheme="minorHAnsi" w:cstheme="minorHAnsi"/>
          <w:sz w:val="22"/>
          <w:szCs w:val="22"/>
          <w:lang w:val="en-GB"/>
        </w:rPr>
        <w:fldChar w:fldCharType="separate"/>
      </w:r>
      <w:r w:rsidR="00EA1094" w:rsidRPr="00D84A0E">
        <w:rPr>
          <w:rFonts w:asciiTheme="minorHAnsi" w:hAnsiTheme="minorHAnsi" w:cstheme="minorHAnsi"/>
          <w:noProof/>
          <w:sz w:val="22"/>
          <w:szCs w:val="22"/>
          <w:lang w:val="en-GB"/>
        </w:rPr>
        <w:t>(Iliffe et al., 2009)</w:t>
      </w:r>
      <w:r w:rsidR="00EA1094" w:rsidRPr="00D84A0E">
        <w:rPr>
          <w:rFonts w:asciiTheme="minorHAnsi" w:hAnsiTheme="minorHAnsi" w:cstheme="minorHAnsi"/>
          <w:sz w:val="22"/>
          <w:szCs w:val="22"/>
          <w:lang w:val="en-GB"/>
        </w:rPr>
        <w:fldChar w:fldCharType="end"/>
      </w:r>
      <w:r w:rsidR="00EA1094"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H</w:t>
      </w:r>
      <w:r w:rsidR="004F4462" w:rsidRPr="00D84A0E">
        <w:rPr>
          <w:rFonts w:asciiTheme="minorHAnsi" w:hAnsiTheme="minorHAnsi" w:cstheme="minorHAnsi"/>
          <w:sz w:val="22"/>
          <w:szCs w:val="22"/>
          <w:lang w:val="en-GB"/>
        </w:rPr>
        <w:t>owever</w:t>
      </w:r>
      <w:r w:rsidR="003E6557" w:rsidRPr="00D84A0E">
        <w:rPr>
          <w:rFonts w:asciiTheme="minorHAnsi" w:hAnsiTheme="minorHAnsi" w:cstheme="minorHAnsi"/>
          <w:sz w:val="22"/>
          <w:szCs w:val="22"/>
          <w:lang w:val="en-GB"/>
        </w:rPr>
        <w:t>,</w:t>
      </w:r>
      <w:r w:rsidR="004F4462" w:rsidRPr="00D84A0E">
        <w:rPr>
          <w:rFonts w:asciiTheme="minorHAnsi" w:hAnsiTheme="minorHAnsi" w:cstheme="minorHAnsi"/>
          <w:sz w:val="22"/>
          <w:szCs w:val="22"/>
          <w:lang w:val="en-GB"/>
        </w:rPr>
        <w:t xml:space="preserve"> there are some medication</w:t>
      </w:r>
      <w:r w:rsidR="00EA1094" w:rsidRPr="00D84A0E">
        <w:rPr>
          <w:rFonts w:asciiTheme="minorHAnsi" w:hAnsiTheme="minorHAnsi" w:cstheme="minorHAnsi"/>
          <w:sz w:val="22"/>
          <w:szCs w:val="22"/>
          <w:lang w:val="en-GB"/>
        </w:rPr>
        <w:t>s</w:t>
      </w:r>
      <w:r w:rsidR="004F4462" w:rsidRPr="00D84A0E">
        <w:rPr>
          <w:rFonts w:asciiTheme="minorHAnsi" w:hAnsiTheme="minorHAnsi" w:cstheme="minorHAnsi"/>
          <w:sz w:val="22"/>
          <w:szCs w:val="22"/>
          <w:lang w:val="en-GB"/>
        </w:rPr>
        <w:t xml:space="preserve"> that could help people where disease is at mild to moderate stage, but overall expectation of positive feedback is unlikely</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E13844" w:rsidRPr="00D84A0E">
        <w:rPr>
          <w:rFonts w:asciiTheme="minorHAnsi" w:hAnsiTheme="minorHAnsi" w:cstheme="minorHAnsi"/>
          <w:sz w:val="22"/>
          <w:szCs w:val="22"/>
          <w:lang w:val="en-GB"/>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(Comission de la transparence, 2012)</w:t>
      </w:r>
      <w:r w:rsidR="003F580E" w:rsidRPr="00D84A0E">
        <w:rPr>
          <w:rFonts w:asciiTheme="minorHAnsi" w:hAnsiTheme="minorHAnsi" w:cstheme="minorHAnsi"/>
          <w:sz w:val="22"/>
          <w:szCs w:val="22"/>
          <w:lang w:val="en-GB"/>
        </w:rPr>
        <w:fldChar w:fldCharType="end"/>
      </w:r>
      <w:r w:rsidR="004F4462" w:rsidRPr="00D84A0E">
        <w:rPr>
          <w:rFonts w:asciiTheme="minorHAnsi" w:hAnsiTheme="minorHAnsi" w:cstheme="minorHAnsi"/>
          <w:sz w:val="22"/>
          <w:szCs w:val="22"/>
          <w:lang w:val="en-GB"/>
        </w:rPr>
        <w:t>.</w:t>
      </w:r>
      <w:r w:rsidR="003E6557" w:rsidRPr="00D84A0E">
        <w:rPr>
          <w:rFonts w:asciiTheme="minorHAnsi" w:hAnsiTheme="minorHAnsi" w:cstheme="minorHAnsi"/>
          <w:sz w:val="22"/>
          <w:szCs w:val="22"/>
          <w:lang w:val="en-GB"/>
        </w:rPr>
        <w:t xml:space="preserve"> Despite the challenges of diagnosis and treatment of dementia,</w:t>
      </w:r>
      <w:r w:rsidR="004F4462"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 </w:instrTex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EN.CITE.DATA </w:instrText>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separate"/>
      </w:r>
      <w:r w:rsidR="003E6557" w:rsidRPr="00D84A0E">
        <w:rPr>
          <w:rFonts w:asciiTheme="minorHAnsi" w:hAnsiTheme="minorHAnsi" w:cstheme="minorHAnsi"/>
          <w:noProof/>
          <w:sz w:val="22"/>
          <w:szCs w:val="22"/>
          <w:lang w:val="en-GB"/>
        </w:rPr>
        <w:t>Zaccai et al. (2006)</w:t>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t xml:space="preserve"> are believed</w:t>
      </w:r>
      <w:r w:rsidR="004F4462" w:rsidRPr="00D84A0E">
        <w:rPr>
          <w:rFonts w:asciiTheme="minorHAnsi" w:hAnsiTheme="minorHAnsi" w:cstheme="minorHAnsi"/>
          <w:sz w:val="22"/>
          <w:szCs w:val="22"/>
          <w:lang w:val="en-GB"/>
        </w:rPr>
        <w:t xml:space="preserve"> that </w:t>
      </w:r>
      <w:r w:rsidR="00A86BC7" w:rsidRPr="00D84A0E">
        <w:rPr>
          <w:rFonts w:asciiTheme="minorHAnsi" w:hAnsiTheme="minorHAnsi" w:cstheme="minorHAnsi"/>
          <w:sz w:val="22"/>
          <w:szCs w:val="22"/>
          <w:lang w:val="en-GB"/>
        </w:rPr>
        <w:t>population-focused experiments can break the existing walls of biological indicators for</w:t>
      </w:r>
      <w:r w:rsidR="00D42868"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 xml:space="preserve">cognitive and </w:t>
      </w:r>
      <w:r w:rsidR="00D84A0E" w:rsidRPr="00D84A0E">
        <w:rPr>
          <w:rFonts w:asciiTheme="minorHAnsi" w:hAnsiTheme="minorHAnsi" w:cstheme="minorHAnsi"/>
          <w:sz w:val="22"/>
          <w:szCs w:val="22"/>
          <w:lang w:val="en-GB"/>
        </w:rPr>
        <w:t>behavioural</w:t>
      </w:r>
      <w:r w:rsidR="003E6557" w:rsidRPr="00D84A0E">
        <w:rPr>
          <w:rFonts w:asciiTheme="minorHAnsi" w:hAnsiTheme="minorHAnsi" w:cstheme="minorHAnsi"/>
          <w:sz w:val="22"/>
          <w:szCs w:val="22"/>
          <w:lang w:val="en-GB"/>
        </w:rPr>
        <w:t xml:space="preserve"> changes</w:t>
      </w:r>
      <w:r w:rsidR="00A86BC7" w:rsidRPr="00D84A0E">
        <w:rPr>
          <w:rFonts w:asciiTheme="minorHAnsi" w:hAnsiTheme="minorHAnsi" w:cstheme="minorHAnsi"/>
          <w:sz w:val="22"/>
          <w:szCs w:val="22"/>
          <w:lang w:val="en-GB"/>
        </w:rPr>
        <w:t xml:space="preserve">, and can </w:t>
      </w:r>
      <w:r w:rsidR="00D42868" w:rsidRPr="00D84A0E">
        <w:rPr>
          <w:rFonts w:asciiTheme="minorHAnsi" w:hAnsiTheme="minorHAnsi" w:cstheme="minorHAnsi"/>
          <w:sz w:val="22"/>
          <w:szCs w:val="22"/>
          <w:lang w:val="en-GB"/>
        </w:rPr>
        <w:t>prov</w:t>
      </w:r>
      <w:r w:rsidR="00A86BC7" w:rsidRPr="00D84A0E">
        <w:rPr>
          <w:rFonts w:asciiTheme="minorHAnsi" w:hAnsiTheme="minorHAnsi" w:cstheme="minorHAnsi"/>
          <w:sz w:val="22"/>
          <w:szCs w:val="22"/>
          <w:lang w:val="en-GB"/>
        </w:rPr>
        <w:t xml:space="preserve">ide further information for </w:t>
      </w:r>
      <w:r w:rsidR="00D42868" w:rsidRPr="00D84A0E">
        <w:rPr>
          <w:rFonts w:asciiTheme="minorHAnsi" w:hAnsiTheme="minorHAnsi" w:cstheme="minorHAnsi"/>
          <w:sz w:val="22"/>
          <w:szCs w:val="22"/>
          <w:lang w:val="en-GB"/>
        </w:rPr>
        <w:t>clinical and ne</w:t>
      </w:r>
      <w:r w:rsidR="00E13844" w:rsidRPr="00D84A0E">
        <w:rPr>
          <w:rFonts w:asciiTheme="minorHAnsi" w:hAnsiTheme="minorHAnsi" w:cstheme="minorHAnsi"/>
          <w:sz w:val="22"/>
          <w:szCs w:val="22"/>
          <w:lang w:val="en-GB"/>
        </w:rPr>
        <w:t>uropsychological</w:t>
      </w:r>
      <w:r w:rsidR="00A86BC7" w:rsidRPr="00D84A0E">
        <w:rPr>
          <w:rFonts w:asciiTheme="minorHAnsi" w:hAnsiTheme="minorHAnsi" w:cstheme="minorHAnsi"/>
          <w:sz w:val="22"/>
          <w:szCs w:val="22"/>
          <w:lang w:val="en-GB"/>
        </w:rPr>
        <w:t xml:space="preserve"> developments</w:t>
      </w:r>
      <w:r w:rsidR="00E13844" w:rsidRPr="00D84A0E">
        <w:rPr>
          <w:rFonts w:asciiTheme="minorHAnsi" w:hAnsiTheme="minorHAnsi" w:cstheme="minorHAnsi"/>
          <w:sz w:val="22"/>
          <w:szCs w:val="22"/>
          <w:lang w:val="en-GB"/>
        </w:rPr>
        <w:t xml:space="preserve"> </w: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 </w:instrTex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EN.CITE.DATA </w:instrText>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end"/>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(Zaccai et al., 2006)</w:t>
      </w:r>
      <w:r w:rsidR="00E13844" w:rsidRPr="00D84A0E">
        <w:rPr>
          <w:rFonts w:asciiTheme="minorHAnsi" w:hAnsiTheme="minorHAnsi" w:cstheme="minorHAnsi"/>
          <w:sz w:val="22"/>
          <w:szCs w:val="22"/>
          <w:lang w:val="en-GB"/>
        </w:rPr>
        <w:fldChar w:fldCharType="end"/>
      </w:r>
      <w:r w:rsidR="00D42868" w:rsidRPr="00D84A0E">
        <w:rPr>
          <w:rFonts w:asciiTheme="minorHAnsi" w:hAnsiTheme="minorHAnsi" w:cstheme="minorHAnsi"/>
          <w:sz w:val="22"/>
          <w:szCs w:val="22"/>
          <w:lang w:val="en-GB"/>
        </w:rPr>
        <w:t>.</w:t>
      </w:r>
    </w:p>
    <w:p w14:paraId="6FBA9DDA" w14:textId="77777777" w:rsidR="00180F62" w:rsidRPr="00D84A0E" w:rsidRDefault="00180F62" w:rsidP="000170B3">
      <w:pPr>
        <w:spacing w:line="360" w:lineRule="auto"/>
        <w:jc w:val="both"/>
        <w:rPr>
          <w:rFonts w:asciiTheme="minorHAnsi" w:hAnsiTheme="minorHAnsi" w:cstheme="minorHAnsi"/>
          <w:sz w:val="22"/>
          <w:szCs w:val="22"/>
          <w:lang w:val="en-GB"/>
        </w:rPr>
      </w:pPr>
    </w:p>
    <w:p w14:paraId="6546B645" w14:textId="77777777" w:rsidR="008A038B" w:rsidRPr="00D84A0E" w:rsidRDefault="008A038B" w:rsidP="00180F62">
      <w:pPr>
        <w:spacing w:line="360" w:lineRule="auto"/>
        <w:rPr>
          <w:lang w:val="en-GB"/>
        </w:rPr>
      </w:pPr>
    </w:p>
    <w:p w14:paraId="64CB5B7E" w14:textId="77777777" w:rsidR="008A038B" w:rsidRPr="00D84A0E" w:rsidRDefault="008A038B" w:rsidP="00180F62">
      <w:pPr>
        <w:pStyle w:val="Heading3"/>
        <w:numPr>
          <w:ilvl w:val="1"/>
          <w:numId w:val="1"/>
        </w:numPr>
        <w:spacing w:line="360" w:lineRule="auto"/>
        <w:rPr>
          <w:lang w:val="en-GB"/>
        </w:rPr>
      </w:pPr>
      <w:bookmarkStart w:id="4" w:name="_Toc521186374"/>
      <w:r w:rsidRPr="00D84A0E">
        <w:rPr>
          <w:lang w:val="en-GB"/>
        </w:rPr>
        <w:t>Epidemiology</w:t>
      </w:r>
      <w:bookmarkEnd w:id="4"/>
    </w:p>
    <w:p w14:paraId="6881D639" w14:textId="77777777" w:rsidR="008A038B" w:rsidRPr="00D84A0E" w:rsidRDefault="00F11E2B" w:rsidP="002D515F">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Since the population o</w:t>
      </w:r>
      <w:r w:rsidR="00AE5A94" w:rsidRPr="00D84A0E">
        <w:rPr>
          <w:rFonts w:asciiTheme="minorHAnsi" w:hAnsiTheme="minorHAnsi" w:cstheme="minorHAnsi"/>
          <w:sz w:val="22"/>
          <w:szCs w:val="22"/>
          <w:lang w:val="en-GB"/>
        </w:rPr>
        <w:t>n the Earth is growing old</w:t>
      </w:r>
      <w:r w:rsidRPr="00D84A0E">
        <w:rPr>
          <w:rFonts w:asciiTheme="minorHAnsi" w:hAnsiTheme="minorHAnsi" w:cstheme="minorHAnsi"/>
          <w:sz w:val="22"/>
          <w:szCs w:val="22"/>
          <w:lang w:val="en-GB"/>
        </w:rPr>
        <w:t>, dementia has</w:t>
      </w:r>
      <w:r w:rsidR="00AE5A94" w:rsidRPr="00D84A0E">
        <w:rPr>
          <w:rFonts w:asciiTheme="minorHAnsi" w:hAnsiTheme="minorHAnsi" w:cstheme="minorHAnsi"/>
          <w:sz w:val="22"/>
          <w:szCs w:val="22"/>
          <w:lang w:val="en-GB"/>
        </w:rPr>
        <w:t xml:space="preserve"> become one of the biggest concerns globally, which causes a significant burden for the people themselves besides their families and social and health care groups</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AE5A94" w:rsidRPr="00D84A0E">
        <w:rPr>
          <w:rFonts w:asciiTheme="minorHAnsi" w:hAnsiTheme="minorHAnsi" w:cstheme="minorHAnsi"/>
          <w:sz w:val="22"/>
          <w:szCs w:val="22"/>
          <w:lang w:val="en-GB"/>
        </w:rPr>
        <w:t>.</w:t>
      </w:r>
      <w:r w:rsidR="00584839" w:rsidRPr="00D84A0E">
        <w:rPr>
          <w:rFonts w:asciiTheme="minorHAnsi" w:hAnsiTheme="minorHAnsi" w:cstheme="minorHAnsi"/>
          <w:sz w:val="22"/>
          <w:szCs w:val="22"/>
          <w:lang w:val="en-GB"/>
        </w:rPr>
        <w:t xml:space="preserve"> Estimated population with dementia is 135 million within 2050, and the c</w:t>
      </w:r>
      <w:r w:rsidR="00D84A0E">
        <w:rPr>
          <w:rFonts w:asciiTheme="minorHAnsi" w:hAnsiTheme="minorHAnsi" w:cstheme="minorHAnsi"/>
          <w:sz w:val="22"/>
          <w:szCs w:val="22"/>
          <w:lang w:val="en-GB"/>
        </w:rPr>
        <w:t>ost of care calculated as $604 billion</w:t>
      </w:r>
      <w:r w:rsidR="00584839" w:rsidRPr="00D84A0E">
        <w:rPr>
          <w:rFonts w:asciiTheme="minorHAnsi" w:hAnsiTheme="minorHAnsi" w:cstheme="minorHAnsi"/>
          <w:sz w:val="22"/>
          <w:szCs w:val="22"/>
          <w:lang w:val="en-GB"/>
        </w:rPr>
        <w:t xml:space="preserve"> globally in 2010 and it</w:t>
      </w:r>
      <w:r w:rsidR="00D84A0E">
        <w:rPr>
          <w:rFonts w:asciiTheme="minorHAnsi" w:hAnsiTheme="minorHAnsi" w:cstheme="minorHAnsi"/>
          <w:sz w:val="22"/>
          <w:szCs w:val="22"/>
          <w:lang w:val="en-GB"/>
        </w:rPr>
        <w:t xml:space="preserve"> is expected to rise around $1 trillion</w:t>
      </w:r>
      <w:r w:rsidR="00584839" w:rsidRPr="00D84A0E">
        <w:rPr>
          <w:rFonts w:asciiTheme="minorHAnsi" w:hAnsiTheme="minorHAnsi" w:cstheme="minorHAnsi"/>
          <w:sz w:val="22"/>
          <w:szCs w:val="22"/>
          <w:lang w:val="en-GB"/>
        </w:rPr>
        <w:t xml:space="preserve"> by 2050</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584839" w:rsidRPr="00D84A0E">
        <w:rPr>
          <w:rFonts w:asciiTheme="minorHAnsi" w:hAnsiTheme="minorHAnsi" w:cstheme="minorHAnsi"/>
          <w:sz w:val="22"/>
          <w:szCs w:val="22"/>
          <w:lang w:val="en-GB"/>
        </w:rPr>
        <w:t xml:space="preserve">. </w:t>
      </w:r>
      <w:r w:rsidR="00F35997" w:rsidRPr="00D84A0E">
        <w:rPr>
          <w:rFonts w:asciiTheme="minorHAnsi" w:hAnsiTheme="minorHAnsi" w:cstheme="minorHAnsi"/>
          <w:sz w:val="22"/>
          <w:szCs w:val="22"/>
          <w:lang w:val="en-GB"/>
        </w:rPr>
        <w:t xml:space="preserve">The </w:t>
      </w:r>
      <w:r w:rsidR="00F107CA" w:rsidRPr="00D84A0E">
        <w:rPr>
          <w:rFonts w:asciiTheme="minorHAnsi" w:hAnsiTheme="minorHAnsi" w:cstheme="minorHAnsi"/>
          <w:sz w:val="22"/>
          <w:szCs w:val="22"/>
          <w:lang w:val="en-GB"/>
        </w:rPr>
        <w:t xml:space="preserve">majority </w:t>
      </w:r>
      <w:r w:rsidR="00F35997" w:rsidRPr="00D84A0E">
        <w:rPr>
          <w:rFonts w:asciiTheme="minorHAnsi" w:hAnsiTheme="minorHAnsi" w:cstheme="minorHAnsi"/>
          <w:sz w:val="22"/>
          <w:szCs w:val="22"/>
          <w:lang w:val="en-GB"/>
        </w:rPr>
        <w:t xml:space="preserve">of dementia patients </w:t>
      </w:r>
      <w:r w:rsidR="00F107CA" w:rsidRPr="00D84A0E">
        <w:rPr>
          <w:rFonts w:asciiTheme="minorHAnsi" w:hAnsiTheme="minorHAnsi" w:cstheme="minorHAnsi"/>
          <w:sz w:val="22"/>
          <w:szCs w:val="22"/>
          <w:lang w:val="en-GB"/>
        </w:rPr>
        <w:t xml:space="preserve">are diagnosed with Alzheimer’s disease, followed by vascular </w:t>
      </w:r>
      <w:r w:rsidR="00C75DE1" w:rsidRPr="00D84A0E">
        <w:rPr>
          <w:rFonts w:asciiTheme="minorHAnsi" w:hAnsiTheme="minorHAnsi" w:cstheme="minorHAnsi"/>
          <w:sz w:val="22"/>
          <w:szCs w:val="22"/>
          <w:lang w:val="en-GB"/>
        </w:rPr>
        <w:t xml:space="preserve">dementia and Lewy body dementia </w: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 </w:instrTex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EN.CITE.DATA </w:instrText>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separate"/>
      </w:r>
      <w:r w:rsidR="00C75DE1" w:rsidRPr="00D84A0E">
        <w:rPr>
          <w:rFonts w:asciiTheme="minorHAnsi" w:hAnsiTheme="minorHAnsi" w:cstheme="minorHAnsi"/>
          <w:noProof/>
          <w:sz w:val="22"/>
          <w:szCs w:val="22"/>
          <w:lang w:val="en-GB"/>
        </w:rPr>
        <w:t>(Bermejo-Pareja et al., 2008)</w:t>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t>.</w:t>
      </w:r>
      <w:r w:rsidR="00582FAC" w:rsidRPr="00D84A0E">
        <w:rPr>
          <w:rFonts w:asciiTheme="minorHAnsi" w:hAnsiTheme="minorHAnsi" w:cstheme="minorHAnsi"/>
          <w:sz w:val="22"/>
          <w:szCs w:val="22"/>
          <w:lang w:val="en-GB"/>
        </w:rPr>
        <w:t xml:space="preserve"> Out of </w:t>
      </w:r>
      <w:r w:rsidR="00F107CA" w:rsidRPr="00D84A0E">
        <w:rPr>
          <w:rFonts w:asciiTheme="minorHAnsi" w:hAnsiTheme="minorHAnsi" w:cstheme="minorHAnsi"/>
          <w:sz w:val="22"/>
          <w:szCs w:val="22"/>
          <w:lang w:val="en-GB"/>
        </w:rPr>
        <w:t>10-15 thousand patients</w:t>
      </w:r>
      <w:r w:rsidR="00582FAC" w:rsidRPr="00D84A0E">
        <w:rPr>
          <w:rFonts w:asciiTheme="minorHAnsi" w:hAnsiTheme="minorHAnsi" w:cstheme="minorHAnsi"/>
          <w:sz w:val="22"/>
          <w:szCs w:val="22"/>
          <w:lang w:val="en-GB"/>
        </w:rPr>
        <w:t>,</w:t>
      </w:r>
      <w:r w:rsidR="00F107CA" w:rsidRPr="00D84A0E">
        <w:rPr>
          <w:rFonts w:asciiTheme="minorHAnsi" w:hAnsiTheme="minorHAnsi" w:cstheme="minorHAnsi"/>
          <w:sz w:val="22"/>
          <w:szCs w:val="22"/>
          <w:lang w:val="en-GB"/>
        </w:rPr>
        <w:t xml:space="preserve"> 5-8 thousand of them are suffering from Alzheimer’s disease </w: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 </w:instrTex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EN.CITE.DATA </w:instrText>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separate"/>
      </w:r>
      <w:r w:rsidR="00F107CA" w:rsidRPr="00D84A0E">
        <w:rPr>
          <w:rFonts w:asciiTheme="minorHAnsi" w:hAnsiTheme="minorHAnsi" w:cstheme="minorHAnsi"/>
          <w:noProof/>
          <w:sz w:val="22"/>
          <w:szCs w:val="22"/>
          <w:lang w:val="en-GB"/>
        </w:rPr>
        <w:t>(Bermejo-Pareja et al., 2008)</w:t>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t>.</w:t>
      </w:r>
      <w:r w:rsidR="002651CC" w:rsidRPr="00D84A0E">
        <w:rPr>
          <w:rFonts w:asciiTheme="minorHAnsi" w:hAnsiTheme="minorHAnsi" w:cstheme="minorHAnsi"/>
          <w:sz w:val="22"/>
          <w:szCs w:val="22"/>
          <w:lang w:val="en-GB"/>
        </w:rPr>
        <w:t xml:space="preserve"> Another study carried out that </w:t>
      </w:r>
      <w:r w:rsidR="00322056" w:rsidRPr="00D84A0E">
        <w:rPr>
          <w:rFonts w:asciiTheme="minorHAnsi" w:hAnsiTheme="minorHAnsi" w:cstheme="minorHAnsi"/>
          <w:sz w:val="22"/>
          <w:szCs w:val="22"/>
          <w:lang w:val="en-GB"/>
        </w:rPr>
        <w:t>0.4% of world’s total population</w:t>
      </w:r>
      <w:r w:rsidR="00582FAC" w:rsidRPr="00D84A0E">
        <w:rPr>
          <w:rFonts w:asciiTheme="minorHAnsi" w:hAnsiTheme="minorHAnsi" w:cstheme="minorHAnsi"/>
          <w:sz w:val="22"/>
          <w:szCs w:val="22"/>
          <w:lang w:val="en-GB"/>
        </w:rPr>
        <w:t xml:space="preserve"> (26.6 million)</w:t>
      </w:r>
      <w:r w:rsidR="00322056" w:rsidRPr="00D84A0E">
        <w:rPr>
          <w:rFonts w:asciiTheme="minorHAnsi" w:hAnsiTheme="minorHAnsi" w:cstheme="minorHAnsi"/>
          <w:sz w:val="22"/>
          <w:szCs w:val="22"/>
          <w:lang w:val="en-GB"/>
        </w:rPr>
        <w:t xml:space="preserve"> is </w:t>
      </w:r>
      <w:r w:rsidR="00582FAC" w:rsidRPr="00D84A0E">
        <w:rPr>
          <w:rFonts w:asciiTheme="minorHAnsi" w:hAnsiTheme="minorHAnsi" w:cstheme="minorHAnsi"/>
          <w:sz w:val="22"/>
          <w:szCs w:val="22"/>
          <w:lang w:val="en-GB"/>
        </w:rPr>
        <w:t xml:space="preserve">diagnosed by Alzheimer’s in 2006, </w:t>
      </w:r>
      <w:r w:rsidR="00322056" w:rsidRPr="00D84A0E">
        <w:rPr>
          <w:rFonts w:asciiTheme="minorHAnsi" w:hAnsiTheme="minorHAnsi" w:cstheme="minorHAnsi"/>
          <w:sz w:val="22"/>
          <w:szCs w:val="22"/>
          <w:lang w:val="en-GB"/>
        </w:rPr>
        <w:t xml:space="preserve">and with its </w:t>
      </w:r>
      <w:r w:rsidR="000614CF" w:rsidRPr="00D84A0E">
        <w:rPr>
          <w:rFonts w:asciiTheme="minorHAnsi" w:hAnsiTheme="minorHAnsi" w:cstheme="minorHAnsi"/>
          <w:sz w:val="22"/>
          <w:szCs w:val="22"/>
          <w:lang w:val="en-GB"/>
        </w:rPr>
        <w:t>expanding</w:t>
      </w:r>
      <w:r w:rsidR="00322056" w:rsidRPr="00D84A0E">
        <w:rPr>
          <w:rFonts w:asciiTheme="minorHAnsi" w:hAnsiTheme="minorHAnsi" w:cstheme="minorHAnsi"/>
          <w:sz w:val="22"/>
          <w:szCs w:val="22"/>
          <w:lang w:val="en-GB"/>
        </w:rPr>
        <w:t xml:space="preserve"> rate, currency of AD </w:t>
      </w:r>
      <w:r w:rsidR="000614CF" w:rsidRPr="00D84A0E">
        <w:rPr>
          <w:rFonts w:asciiTheme="minorHAnsi" w:hAnsiTheme="minorHAnsi" w:cstheme="minorHAnsi"/>
          <w:sz w:val="22"/>
          <w:szCs w:val="22"/>
          <w:lang w:val="en-GB"/>
        </w:rPr>
        <w:t>will increase three times</w:t>
      </w:r>
      <w:r w:rsidR="00322056" w:rsidRPr="00D84A0E">
        <w:rPr>
          <w:rFonts w:asciiTheme="minorHAnsi" w:hAnsiTheme="minorHAnsi" w:cstheme="minorHAnsi"/>
          <w:sz w:val="22"/>
          <w:szCs w:val="22"/>
          <w:lang w:val="en-GB"/>
        </w:rPr>
        <w:t xml:space="preserve"> and the number of people </w:t>
      </w:r>
      <w:r w:rsidR="000614CF" w:rsidRPr="00D84A0E">
        <w:rPr>
          <w:rFonts w:asciiTheme="minorHAnsi" w:hAnsiTheme="minorHAnsi" w:cstheme="minorHAnsi"/>
          <w:sz w:val="22"/>
          <w:szCs w:val="22"/>
          <w:lang w:val="en-GB"/>
        </w:rPr>
        <w:t>suffering</w:t>
      </w:r>
      <w:r w:rsidR="00322056" w:rsidRPr="00D84A0E">
        <w:rPr>
          <w:rFonts w:asciiTheme="minorHAnsi" w:hAnsiTheme="minorHAnsi" w:cstheme="minorHAnsi"/>
          <w:sz w:val="22"/>
          <w:szCs w:val="22"/>
          <w:lang w:val="en-GB"/>
        </w:rPr>
        <w:t xml:space="preserve"> to be quadrupled by 2050 </w:t>
      </w:r>
      <w:r w:rsidR="00322056" w:rsidRPr="00D84A0E">
        <w:rPr>
          <w:rFonts w:asciiTheme="minorHAnsi" w:hAnsiTheme="minorHAnsi" w:cstheme="minorHAnsi"/>
          <w:sz w:val="22"/>
          <w:szCs w:val="22"/>
          <w:lang w:val="en-GB"/>
        </w:rPr>
        <w:fldChar w:fldCharType="begin"/>
      </w:r>
      <w:r w:rsidR="00322056" w:rsidRPr="00D84A0E">
        <w:rPr>
          <w:rFonts w:asciiTheme="minorHAnsi" w:hAnsiTheme="minorHAnsi" w:cstheme="minorHAnsi"/>
          <w:sz w:val="22"/>
          <w:szCs w:val="22"/>
          <w:lang w:val="en-GB"/>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sidRPr="00D84A0E">
        <w:rPr>
          <w:rFonts w:asciiTheme="minorHAnsi" w:hAnsiTheme="minorHAnsi" w:cstheme="minorHAnsi"/>
          <w:sz w:val="22"/>
          <w:szCs w:val="22"/>
          <w:lang w:val="en-GB"/>
        </w:rPr>
        <w:fldChar w:fldCharType="separate"/>
      </w:r>
      <w:r w:rsidR="00322056" w:rsidRPr="00D84A0E">
        <w:rPr>
          <w:rFonts w:asciiTheme="minorHAnsi" w:hAnsiTheme="minorHAnsi" w:cstheme="minorHAnsi"/>
          <w:noProof/>
          <w:sz w:val="22"/>
          <w:szCs w:val="22"/>
          <w:lang w:val="en-GB"/>
        </w:rPr>
        <w:t>(Brookmeyer et al., 2007)</w:t>
      </w:r>
      <w:r w:rsidR="00322056" w:rsidRPr="00D84A0E">
        <w:rPr>
          <w:rFonts w:asciiTheme="minorHAnsi" w:hAnsiTheme="minorHAnsi" w:cstheme="minorHAnsi"/>
          <w:sz w:val="22"/>
          <w:szCs w:val="22"/>
          <w:lang w:val="en-GB"/>
        </w:rPr>
        <w:fldChar w:fldCharType="end"/>
      </w:r>
      <w:r w:rsidR="00322056" w:rsidRPr="00D84A0E">
        <w:rPr>
          <w:rFonts w:asciiTheme="minorHAnsi" w:hAnsiTheme="minorHAnsi" w:cstheme="minorHAnsi"/>
          <w:sz w:val="22"/>
          <w:szCs w:val="22"/>
          <w:lang w:val="en-GB"/>
        </w:rPr>
        <w:t>.</w:t>
      </w:r>
    </w:p>
    <w:p w14:paraId="580446A9" w14:textId="77777777" w:rsidR="008A038B" w:rsidRPr="00D84A0E" w:rsidRDefault="008A038B" w:rsidP="000233D9">
      <w:pPr>
        <w:pStyle w:val="Heading3"/>
        <w:numPr>
          <w:ilvl w:val="1"/>
          <w:numId w:val="1"/>
        </w:numPr>
        <w:rPr>
          <w:lang w:val="en-GB"/>
        </w:rPr>
      </w:pPr>
      <w:bookmarkStart w:id="5" w:name="_Toc521186375"/>
      <w:r w:rsidRPr="00D84A0E">
        <w:rPr>
          <w:lang w:val="en-GB"/>
        </w:rPr>
        <w:lastRenderedPageBreak/>
        <w:t>Alzheimer’s disease</w:t>
      </w:r>
      <w:r w:rsidR="002D515F" w:rsidRPr="00D84A0E">
        <w:rPr>
          <w:lang w:val="en-GB"/>
        </w:rPr>
        <w:t xml:space="preserve"> (AD)</w:t>
      </w:r>
      <w:bookmarkEnd w:id="5"/>
    </w:p>
    <w:p w14:paraId="3717A832" w14:textId="77777777" w:rsidR="00AE264E" w:rsidRPr="00D84A0E" w:rsidRDefault="00AE264E" w:rsidP="00006409">
      <w:pPr>
        <w:spacing w:line="360" w:lineRule="auto"/>
        <w:jc w:val="both"/>
        <w:rPr>
          <w:rFonts w:asciiTheme="minorHAnsi" w:hAnsiTheme="minorHAnsi" w:cstheme="minorHAnsi"/>
          <w:sz w:val="22"/>
          <w:szCs w:val="22"/>
          <w:lang w:val="en-GB"/>
        </w:rPr>
      </w:pPr>
    </w:p>
    <w:p w14:paraId="219C6819" w14:textId="77777777" w:rsidR="000916B3" w:rsidRDefault="00006409" w:rsidP="00006409">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sz w:val="22"/>
          <w:szCs w:val="22"/>
          <w:lang w:val="en-GB"/>
        </w:rPr>
        <w:t xml:space="preserve">Alzheimer’s disease is a neuro-degenerative disorder, </w:t>
      </w:r>
      <w:r w:rsidR="003030E9" w:rsidRPr="00D84A0E">
        <w:rPr>
          <w:rFonts w:asciiTheme="minorHAnsi" w:hAnsiTheme="minorHAnsi" w:cstheme="minorHAnsi"/>
          <w:sz w:val="22"/>
          <w:szCs w:val="22"/>
          <w:lang w:val="en-GB"/>
        </w:rPr>
        <w:t>which affects</w:t>
      </w:r>
      <w:r w:rsidRPr="00D84A0E">
        <w:rPr>
          <w:rFonts w:asciiTheme="minorHAnsi" w:hAnsiTheme="minorHAnsi" w:cstheme="minorHAnsi"/>
          <w:sz w:val="22"/>
          <w:szCs w:val="22"/>
          <w:lang w:val="en-GB"/>
        </w:rPr>
        <w:t xml:space="preserve"> </w:t>
      </w:r>
      <w:r w:rsidR="002D515F" w:rsidRPr="00D84A0E">
        <w:rPr>
          <w:rFonts w:asciiTheme="minorHAnsi" w:hAnsiTheme="minorHAnsi" w:cstheme="minorHAnsi"/>
          <w:sz w:val="22"/>
          <w:szCs w:val="22"/>
          <w:lang w:val="en-GB"/>
        </w:rPr>
        <w:t>multiple brain areas</w:t>
      </w:r>
      <w:r w:rsidR="003030E9" w:rsidRPr="00D84A0E">
        <w:rPr>
          <w:rFonts w:asciiTheme="minorHAnsi" w:hAnsiTheme="minorHAnsi" w:cstheme="minorHAnsi"/>
          <w:sz w:val="22"/>
          <w:szCs w:val="22"/>
          <w:lang w:val="en-GB"/>
        </w:rPr>
        <w:t xml:space="preserve">, and demonstrates a </w:t>
      </w:r>
      <w:r w:rsidRPr="00D84A0E">
        <w:rPr>
          <w:rFonts w:asciiTheme="minorHAnsi" w:hAnsiTheme="minorHAnsi" w:cstheme="minorHAnsi"/>
          <w:sz w:val="22"/>
          <w:szCs w:val="22"/>
          <w:lang w:val="en-GB"/>
        </w:rPr>
        <w:t xml:space="preserve">progressive </w:t>
      </w:r>
      <w:r w:rsidR="003030E9" w:rsidRPr="00D84A0E">
        <w:rPr>
          <w:rFonts w:asciiTheme="minorHAnsi" w:hAnsiTheme="minorHAnsi" w:cstheme="minorHAnsi"/>
          <w:sz w:val="22"/>
          <w:szCs w:val="22"/>
          <w:lang w:val="en-GB"/>
        </w:rPr>
        <w:t xml:space="preserve">disease course with broad range of symptoms changes within the individual patient </w:t>
      </w:r>
      <w:r w:rsidR="003030E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3030E9" w:rsidRPr="00D84A0E">
        <w:rPr>
          <w:rFonts w:asciiTheme="minorHAnsi" w:hAnsiTheme="minorHAnsi" w:cstheme="minorHAnsi"/>
          <w:sz w:val="22"/>
          <w:szCs w:val="22"/>
          <w:lang w:val="en-GB"/>
        </w:rPr>
      </w:r>
      <w:r w:rsidR="003030E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3030E9" w:rsidRPr="00D84A0E">
        <w:rPr>
          <w:rFonts w:asciiTheme="minorHAnsi" w:hAnsiTheme="minorHAnsi" w:cstheme="minorHAnsi"/>
          <w:sz w:val="22"/>
          <w:szCs w:val="22"/>
          <w:lang w:val="en-GB"/>
        </w:rPr>
        <w:fldChar w:fldCharType="end"/>
      </w:r>
      <w:r w:rsidR="007A0EF3" w:rsidRPr="00D84A0E">
        <w:rPr>
          <w:rFonts w:asciiTheme="minorHAnsi" w:hAnsiTheme="minorHAnsi" w:cstheme="minorHAnsi"/>
          <w:sz w:val="22"/>
          <w:szCs w:val="22"/>
          <w:lang w:val="en-GB"/>
        </w:rPr>
        <w:t xml:space="preserve">. Disease </w:t>
      </w:r>
      <w:r w:rsidRPr="00D84A0E">
        <w:rPr>
          <w:rFonts w:asciiTheme="minorHAnsi" w:hAnsiTheme="minorHAnsi" w:cstheme="minorHAnsi"/>
          <w:sz w:val="22"/>
          <w:szCs w:val="22"/>
          <w:lang w:val="en-GB"/>
        </w:rPr>
        <w:t>symptoms are usually spotted in frontal and temporal lobes</w:t>
      </w:r>
      <w:r w:rsidR="007A0EF3" w:rsidRPr="00D84A0E">
        <w:rPr>
          <w:rFonts w:asciiTheme="minorHAnsi" w:hAnsiTheme="minorHAnsi" w:cstheme="minorHAnsi"/>
          <w:sz w:val="22"/>
          <w:szCs w:val="22"/>
          <w:lang w:val="en-GB"/>
        </w:rPr>
        <w:t xml:space="preserve"> of the brain tissue</w:t>
      </w:r>
      <w:r w:rsidR="003030E9" w:rsidRPr="00D84A0E">
        <w:rPr>
          <w:rFonts w:asciiTheme="minorHAnsi" w:hAnsiTheme="minorHAnsi" w:cstheme="minorHAnsi"/>
          <w:sz w:val="22"/>
          <w:szCs w:val="22"/>
          <w:lang w:val="en-GB"/>
        </w:rPr>
        <w:t>,</w:t>
      </w:r>
      <w:r w:rsidRPr="00D84A0E">
        <w:rPr>
          <w:rFonts w:asciiTheme="minorHAnsi" w:hAnsiTheme="minorHAnsi" w:cstheme="minorHAnsi"/>
          <w:sz w:val="22"/>
          <w:szCs w:val="22"/>
          <w:lang w:val="en-GB"/>
        </w:rPr>
        <w:t xml:space="preserve"> then it spreads t</w:t>
      </w:r>
      <w:r w:rsidR="00D068F9" w:rsidRPr="00D84A0E">
        <w:rPr>
          <w:rFonts w:asciiTheme="minorHAnsi" w:hAnsiTheme="minorHAnsi" w:cstheme="minorHAnsi"/>
          <w:sz w:val="22"/>
          <w:szCs w:val="22"/>
          <w:lang w:val="en-GB"/>
        </w:rPr>
        <w:t>o th</w:t>
      </w:r>
      <w:r w:rsidR="003030E9" w:rsidRPr="00D84A0E">
        <w:rPr>
          <w:rFonts w:asciiTheme="minorHAnsi" w:hAnsiTheme="minorHAnsi" w:cstheme="minorHAnsi"/>
          <w:sz w:val="22"/>
          <w:szCs w:val="22"/>
          <w:lang w:val="en-GB"/>
        </w:rPr>
        <w:t>e other areas of the cortex</w:t>
      </w:r>
      <w:r w:rsidR="00D068F9" w:rsidRPr="00D84A0E">
        <w:rPr>
          <w:rFonts w:asciiTheme="minorHAnsi" w:hAnsiTheme="minorHAnsi" w:cstheme="minorHAnsi"/>
          <w:sz w:val="22"/>
          <w:szCs w:val="22"/>
          <w:lang w:val="en-GB"/>
        </w:rPr>
        <w:t xml:space="preserve"> </w:t>
      </w:r>
      <w:r w:rsidR="00D068F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D068F9" w:rsidRPr="00D84A0E">
        <w:rPr>
          <w:rFonts w:asciiTheme="minorHAnsi" w:hAnsiTheme="minorHAnsi" w:cstheme="minorHAnsi"/>
          <w:sz w:val="22"/>
          <w:szCs w:val="22"/>
          <w:lang w:val="en-GB"/>
        </w:rPr>
      </w:r>
      <w:r w:rsidR="00D068F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D068F9" w:rsidRPr="00D84A0E">
        <w:rPr>
          <w:rFonts w:asciiTheme="minorHAnsi" w:hAnsiTheme="minorHAnsi" w:cstheme="minorHAnsi"/>
          <w:sz w:val="22"/>
          <w:szCs w:val="22"/>
          <w:lang w:val="en-GB"/>
        </w:rPr>
        <w:fldChar w:fldCharType="end"/>
      </w:r>
      <w:r w:rsidRPr="00D84A0E">
        <w:rPr>
          <w:rFonts w:asciiTheme="minorHAnsi" w:hAnsiTheme="minorHAnsi" w:cstheme="minorHAnsi"/>
          <w:sz w:val="22"/>
          <w:szCs w:val="22"/>
          <w:lang w:val="en-GB"/>
        </w:rPr>
        <w:t xml:space="preserve">. </w:t>
      </w:r>
      <w:r w:rsidR="00A615D0" w:rsidRPr="00D84A0E">
        <w:rPr>
          <w:rFonts w:asciiTheme="minorHAnsi" w:hAnsiTheme="minorHAnsi" w:cstheme="minorHAnsi"/>
          <w:sz w:val="22"/>
          <w:szCs w:val="22"/>
          <w:lang w:val="en-GB"/>
        </w:rPr>
        <w:t xml:space="preserve">The incidence </w:t>
      </w:r>
      <w:r w:rsidR="00A615D0" w:rsidRPr="00D84A0E">
        <w:rPr>
          <w:rFonts w:asciiTheme="minorHAnsi" w:hAnsiTheme="minorHAnsi" w:cstheme="minorHAnsi"/>
          <w:color w:val="000000"/>
          <w:sz w:val="22"/>
          <w:szCs w:val="22"/>
          <w:lang w:val="en-GB"/>
        </w:rPr>
        <w:t>r</w:t>
      </w:r>
      <w:r w:rsidRPr="00D84A0E">
        <w:rPr>
          <w:rFonts w:asciiTheme="minorHAnsi" w:hAnsiTheme="minorHAnsi" w:cstheme="minorHAnsi"/>
          <w:color w:val="000000"/>
          <w:sz w:val="22"/>
          <w:szCs w:val="22"/>
          <w:lang w:val="en-GB"/>
        </w:rPr>
        <w:t>ate of the disease amongst the population w</w:t>
      </w:r>
      <w:r w:rsidR="00033B3A" w:rsidRPr="00D84A0E">
        <w:rPr>
          <w:rFonts w:asciiTheme="minorHAnsi" w:hAnsiTheme="minorHAnsi" w:cstheme="minorHAnsi"/>
          <w:color w:val="000000"/>
          <w:sz w:val="22"/>
          <w:szCs w:val="22"/>
          <w:lang w:val="en-GB"/>
        </w:rPr>
        <w:t>ith the age over 65 years old ranges between</w:t>
      </w:r>
      <w:r w:rsidRPr="00D84A0E">
        <w:rPr>
          <w:rFonts w:asciiTheme="minorHAnsi" w:hAnsiTheme="minorHAnsi" w:cstheme="minorHAnsi"/>
          <w:color w:val="000000"/>
          <w:sz w:val="22"/>
          <w:szCs w:val="22"/>
          <w:lang w:val="en-GB"/>
        </w:rPr>
        <w:t xml:space="preserve"> 10-30%</w:t>
      </w:r>
      <w:r w:rsidR="00033B3A" w:rsidRPr="00D84A0E">
        <w:rPr>
          <w:rFonts w:asciiTheme="minorHAnsi" w:hAnsiTheme="minorHAnsi" w:cstheme="minorHAnsi"/>
          <w:color w:val="000000"/>
          <w:sz w:val="22"/>
          <w:szCs w:val="22"/>
          <w:lang w:val="en-GB"/>
        </w:rPr>
        <w:t xml:space="preserve"> based on gender and ethnicity</w:t>
      </w:r>
      <w:r w:rsidR="0064593A" w:rsidRPr="00D84A0E">
        <w:rPr>
          <w:rFonts w:asciiTheme="minorHAnsi" w:hAnsiTheme="minorHAnsi" w:cstheme="minorHAnsi"/>
          <w:color w:val="000000"/>
          <w:sz w:val="22"/>
          <w:szCs w:val="22"/>
          <w:lang w:val="en-GB"/>
        </w:rPr>
        <w:t xml:space="preserve"> </w:t>
      </w:r>
      <w:r w:rsidR="0064593A" w:rsidRPr="00D84A0E">
        <w:rPr>
          <w:rFonts w:asciiTheme="minorHAnsi" w:hAnsiTheme="minorHAnsi" w:cstheme="minorHAnsi"/>
          <w:color w:val="000000"/>
          <w:sz w:val="22"/>
          <w:szCs w:val="22"/>
          <w:lang w:val="en-GB"/>
        </w:rPr>
        <w:fldChar w:fldCharType="begin"/>
      </w:r>
      <w:r w:rsidR="0064593A" w:rsidRPr="00D84A0E">
        <w:rPr>
          <w:rFonts w:asciiTheme="minorHAnsi" w:hAnsiTheme="minorHAnsi" w:cstheme="minorHAnsi"/>
          <w:color w:val="000000"/>
          <w:sz w:val="22"/>
          <w:szCs w:val="22"/>
          <w:lang w:val="en-GB"/>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sidRPr="00D84A0E">
        <w:rPr>
          <w:rFonts w:asciiTheme="minorHAnsi" w:hAnsiTheme="minorHAnsi" w:cstheme="minorHAnsi"/>
          <w:color w:val="000000"/>
          <w:sz w:val="22"/>
          <w:szCs w:val="22"/>
          <w:lang w:val="en-GB"/>
        </w:rPr>
        <w:fldChar w:fldCharType="separate"/>
      </w:r>
      <w:r w:rsidR="0064593A" w:rsidRPr="00D84A0E">
        <w:rPr>
          <w:rFonts w:asciiTheme="minorHAnsi" w:hAnsiTheme="minorHAnsi" w:cstheme="minorHAnsi"/>
          <w:noProof/>
          <w:color w:val="000000"/>
          <w:sz w:val="22"/>
          <w:szCs w:val="22"/>
          <w:lang w:val="en-GB"/>
        </w:rPr>
        <w:t>(Bachman et al., 1993)</w:t>
      </w:r>
      <w:r w:rsidR="0064593A"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disease progresses and spreads exponentially </w:t>
      </w:r>
      <w:r w:rsidR="00C417A1" w:rsidRPr="00D84A0E">
        <w:rPr>
          <w:rFonts w:asciiTheme="minorHAnsi" w:hAnsiTheme="minorHAnsi" w:cstheme="minorHAnsi"/>
          <w:color w:val="000000"/>
          <w:sz w:val="22"/>
          <w:szCs w:val="22"/>
          <w:lang w:val="en-GB"/>
        </w:rPr>
        <w:t>within the brain cells of</w:t>
      </w:r>
      <w:r w:rsidR="009702B2" w:rsidRPr="00D84A0E">
        <w:rPr>
          <w:rFonts w:asciiTheme="minorHAnsi" w:hAnsiTheme="minorHAnsi" w:cstheme="minorHAnsi"/>
          <w:color w:val="000000"/>
          <w:sz w:val="22"/>
          <w:szCs w:val="22"/>
          <w:lang w:val="en-GB"/>
        </w:rPr>
        <w:t xml:space="preserve"> more than 90%</w:t>
      </w:r>
      <w:r w:rsidR="00C417A1" w:rsidRPr="00D84A0E">
        <w:rPr>
          <w:rFonts w:asciiTheme="minorHAnsi" w:hAnsiTheme="minorHAnsi" w:cstheme="minorHAnsi"/>
          <w:color w:val="000000"/>
          <w:sz w:val="22"/>
          <w:szCs w:val="22"/>
          <w:lang w:val="en-GB"/>
        </w:rPr>
        <w:t xml:space="preserve"> of the patients</w:t>
      </w:r>
      <w:r w:rsidR="009702B2" w:rsidRPr="00D84A0E">
        <w:rPr>
          <w:rFonts w:asciiTheme="minorHAnsi" w:hAnsiTheme="minorHAnsi" w:cstheme="minorHAnsi"/>
          <w:color w:val="000000"/>
          <w:sz w:val="22"/>
          <w:szCs w:val="22"/>
          <w:lang w:val="en-GB"/>
        </w:rPr>
        <w:t xml:space="preserve">, which are generally varies between the age of 80-90 years </w:t>
      </w:r>
      <w:r w:rsidR="009702B2" w:rsidRPr="00D84A0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9702B2" w:rsidRPr="00D84A0E">
        <w:rPr>
          <w:rFonts w:asciiTheme="minorHAnsi" w:hAnsiTheme="minorHAnsi" w:cstheme="minorHAnsi"/>
          <w:color w:val="000000"/>
          <w:sz w:val="22"/>
          <w:szCs w:val="22"/>
          <w:lang w:val="en-GB"/>
        </w:rPr>
      </w:r>
      <w:r w:rsidR="009702B2" w:rsidRPr="00D84A0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9702B2" w:rsidRPr="00D84A0E">
        <w:rPr>
          <w:rFonts w:asciiTheme="minorHAnsi" w:hAnsiTheme="minorHAnsi" w:cstheme="minorHAnsi"/>
          <w:color w:val="000000"/>
          <w:sz w:val="22"/>
          <w:szCs w:val="22"/>
          <w:lang w:val="en-GB"/>
        </w:rPr>
        <w:fldChar w:fldCharType="end"/>
      </w:r>
      <w:r w:rsidR="00C417A1" w:rsidRPr="00D84A0E">
        <w:rPr>
          <w:rFonts w:asciiTheme="minorHAnsi" w:hAnsiTheme="minorHAnsi" w:cstheme="minorHAnsi"/>
          <w:color w:val="000000"/>
          <w:sz w:val="22"/>
          <w:szCs w:val="22"/>
          <w:lang w:val="en-GB"/>
        </w:rPr>
        <w:t xml:space="preserve">. </w:t>
      </w:r>
      <w:r w:rsidR="00542AC9" w:rsidRPr="00D84A0E">
        <w:rPr>
          <w:rFonts w:asciiTheme="minorHAnsi" w:hAnsiTheme="minorHAnsi" w:cstheme="minorHAnsi"/>
          <w:color w:val="000000"/>
          <w:sz w:val="22"/>
          <w:szCs w:val="22"/>
          <w:lang w:val="en-GB"/>
        </w:rPr>
        <w:t xml:space="preserve">Average duration of the AD is approximately 10 years after diagnosis, yet the initiation of symptoms extends the duration over two decades </w:t>
      </w:r>
      <w:r w:rsidR="00542AC9" w:rsidRPr="00D84A0E">
        <w:rPr>
          <w:rFonts w:asciiTheme="minorHAnsi" w:hAnsiTheme="minorHAnsi" w:cstheme="minorHAnsi"/>
          <w:color w:val="000000"/>
          <w:sz w:val="22"/>
          <w:szCs w:val="22"/>
          <w:lang w:val="en-GB"/>
        </w:rPr>
        <w:fldChar w:fldCharType="begin"/>
      </w:r>
      <w:r w:rsidR="00542AC9" w:rsidRPr="00D84A0E">
        <w:rPr>
          <w:rFonts w:asciiTheme="minorHAnsi" w:hAnsiTheme="minorHAnsi" w:cstheme="minorHAnsi"/>
          <w:color w:val="000000"/>
          <w:sz w:val="22"/>
          <w:szCs w:val="22"/>
          <w:lang w:val="en-GB"/>
        </w:rPr>
        <w:instrText xml:space="preserve"> ADDIN EN.CITE &lt;EndNote&gt;&lt;Cite&gt;&lt;Author&gt;Evans&lt;/Author&gt;&lt;Year&gt;2003&lt;/Year&gt;&lt;RecNum&gt;33&lt;/RecNum&gt;&lt;DisplayText&gt;(Evans et al., 2003)&lt;/DisplayText&gt;&lt;record&gt;&lt;rec-number&gt;33&lt;/rec-number&gt;&lt;foreign-keys&gt;&lt;key app="EN" db-id="wxs25r25gx9rfjepffq5s9she92defef9e2e" timestamp="1533398366"&gt;33&lt;/key&gt;&lt;/foreign-keys&gt;&lt;ref-type name="Journal Article"&gt;17&lt;/ref-type&gt;&lt;contributors&gt;&lt;authors&gt;&lt;author&gt;Evans, D. A.&lt;/author&gt;&lt;author&gt;Bennett, D. A.&lt;/author&gt;&lt;author&gt;Wilson, R. S.&lt;/author&gt;&lt;author&gt;Bienias, J. L.&lt;/author&gt;&lt;author&gt;Morris, M. C.&lt;/author&gt;&lt;author&gt;Scherr, P. A.&lt;/author&gt;&lt;author&gt;Hebert, L. E.&lt;/author&gt;&lt;author&gt;Aggarwal, N.&lt;/author&gt;&lt;author&gt;Beckett, L. A.&lt;/author&gt;&lt;author&gt;Joglekar, R.&lt;/author&gt;&lt;author&gt;Berry-Kravis, E.&lt;/author&gt;&lt;author&gt;Schneider, J.&lt;/author&gt;&lt;/authors&gt;&lt;/contributors&gt;&lt;auth-address&gt;Rush Institute on Healthy Aging, Chicago, IL, USA. devans2@rush.edu&lt;/auth-address&gt;&lt;titles&gt;&lt;title&gt;Incidence of Alzheimer disease in a biracial urban community: relation to apolipoprotein E allele status&lt;/title&gt;&lt;secondary-title&gt;Arch Neurol&lt;/secondary-title&gt;&lt;/titles&gt;&lt;periodical&gt;&lt;full-title&gt;Arch Neurol&lt;/full-title&gt;&lt;/periodical&gt;&lt;pages&gt;185-9&lt;/pages&gt;&lt;volume&gt;60&lt;/volume&gt;&lt;number&gt;2&lt;/number&gt;&lt;keywords&gt;&lt;keyword&gt;*African Continental Ancestry Group&lt;/keyword&gt;&lt;keyword&gt;Aged&lt;/keyword&gt;&lt;keyword&gt;Aged, 80 and over&lt;/keyword&gt;&lt;keyword&gt;Alzheimer Disease/*epidemiology/ethnology/*genetics&lt;/keyword&gt;&lt;keyword&gt;Apolipoprotein E4&lt;/keyword&gt;&lt;keyword&gt;Apolipoproteins E/*genetics&lt;/keyword&gt;&lt;keyword&gt;Epidemiologic Studies&lt;/keyword&gt;&lt;keyword&gt;*European Continental Ancestry Group&lt;/keyword&gt;&lt;keyword&gt;Female&lt;/keyword&gt;&lt;keyword&gt;*Genetic Predisposition to Disease&lt;/keyword&gt;&lt;keyword&gt;Humans&lt;/keyword&gt;&lt;keyword&gt;Incidence&lt;/keyword&gt;&lt;keyword&gt;Male&lt;/keyword&gt;&lt;keyword&gt;Risk Factors&lt;/keyword&gt;&lt;keyword&gt;Urban Population&lt;/keyword&gt;&lt;/keywords&gt;&lt;dates&gt;&lt;year&gt;2003&lt;/year&gt;&lt;pub-dates&gt;&lt;date&gt;Feb&lt;/date&gt;&lt;/pub-dates&gt;&lt;/dates&gt;&lt;isbn&gt;0003-9942 (Print)&amp;#xD;0003-9942 (Linking)&lt;/isbn&gt;&lt;accession-num&gt;12580702&lt;/accession-num&gt;&lt;urls&gt;&lt;related-urls&gt;&lt;url&gt;https://www.ncbi.nlm.nih.gov/pubmed/12580702&lt;/url&gt;&lt;/related-urls&gt;&lt;/urls&gt;&lt;/record&gt;&lt;/Cite&gt;&lt;/EndNote&gt;</w:instrText>
      </w:r>
      <w:r w:rsidR="00542AC9" w:rsidRPr="00D84A0E">
        <w:rPr>
          <w:rFonts w:asciiTheme="minorHAnsi" w:hAnsiTheme="minorHAnsi" w:cstheme="minorHAnsi"/>
          <w:color w:val="000000"/>
          <w:sz w:val="22"/>
          <w:szCs w:val="22"/>
          <w:lang w:val="en-GB"/>
        </w:rPr>
        <w:fldChar w:fldCharType="separate"/>
      </w:r>
      <w:r w:rsidR="00542AC9" w:rsidRPr="00D84A0E">
        <w:rPr>
          <w:rFonts w:asciiTheme="minorHAnsi" w:hAnsiTheme="minorHAnsi" w:cstheme="minorHAnsi"/>
          <w:noProof/>
          <w:color w:val="000000"/>
          <w:sz w:val="22"/>
          <w:szCs w:val="22"/>
          <w:lang w:val="en-GB"/>
        </w:rPr>
        <w:t>(Evans et al., 2003)</w:t>
      </w:r>
      <w:r w:rsidR="00542AC9" w:rsidRPr="00D84A0E">
        <w:rPr>
          <w:rFonts w:asciiTheme="minorHAnsi" w:hAnsiTheme="minorHAnsi" w:cstheme="minorHAnsi"/>
          <w:color w:val="000000"/>
          <w:sz w:val="22"/>
          <w:szCs w:val="22"/>
          <w:lang w:val="en-GB"/>
        </w:rPr>
        <w:fldChar w:fldCharType="end"/>
      </w:r>
      <w:r w:rsidR="00542AC9" w:rsidRPr="00D84A0E">
        <w:rPr>
          <w:rFonts w:asciiTheme="minorHAnsi" w:hAnsiTheme="minorHAnsi" w:cstheme="minorHAnsi"/>
          <w:color w:val="000000"/>
          <w:sz w:val="22"/>
          <w:szCs w:val="22"/>
          <w:lang w:val="en-GB"/>
        </w:rPr>
        <w:t>.</w:t>
      </w:r>
    </w:p>
    <w:p w14:paraId="08524A12" w14:textId="77777777" w:rsidR="002C79CE" w:rsidRPr="00D84A0E" w:rsidRDefault="002C79CE" w:rsidP="002C79CE">
      <w:pPr>
        <w:rPr>
          <w:lang w:val="en-GB"/>
        </w:rPr>
      </w:pPr>
    </w:p>
    <w:p w14:paraId="57F056D9" w14:textId="77777777" w:rsidR="002569B1" w:rsidRPr="00D84A0E" w:rsidRDefault="002569B1" w:rsidP="00006409">
      <w:pPr>
        <w:spacing w:line="360" w:lineRule="auto"/>
        <w:jc w:val="both"/>
        <w:rPr>
          <w:rFonts w:asciiTheme="minorHAnsi" w:hAnsiTheme="minorHAnsi" w:cstheme="minorHAnsi"/>
          <w:color w:val="000000"/>
          <w:sz w:val="22"/>
          <w:szCs w:val="22"/>
          <w:lang w:val="en-GB"/>
        </w:rPr>
      </w:pPr>
    </w:p>
    <w:p w14:paraId="3A40B985" w14:textId="77777777" w:rsidR="008A038B" w:rsidRPr="00D84A0E" w:rsidRDefault="002569B1" w:rsidP="00B6357C">
      <w:pPr>
        <w:spacing w:line="360" w:lineRule="auto"/>
        <w:jc w:val="both"/>
        <w:rPr>
          <w:rFonts w:asciiTheme="minorHAnsi" w:hAnsiTheme="minorHAnsi" w:cstheme="minorHAnsi"/>
          <w:sz w:val="22"/>
          <w:szCs w:val="22"/>
          <w:lang w:val="en-GB"/>
        </w:rPr>
      </w:pPr>
      <w:r w:rsidRPr="00D84A0E">
        <w:rPr>
          <w:rFonts w:asciiTheme="minorHAnsi" w:hAnsiTheme="minorHAnsi" w:cstheme="minorHAnsi"/>
          <w:b/>
          <w:i/>
          <w:color w:val="000000"/>
          <w:sz w:val="22"/>
          <w:szCs w:val="22"/>
          <w:lang w:val="en-GB"/>
        </w:rPr>
        <w:t xml:space="preserve">Pathophysiology. </w:t>
      </w:r>
      <w:r w:rsidR="00896714" w:rsidRPr="00D84A0E">
        <w:rPr>
          <w:rFonts w:asciiTheme="minorHAnsi" w:hAnsiTheme="minorHAnsi" w:cstheme="minorHAnsi"/>
          <w:color w:val="000000"/>
          <w:sz w:val="22"/>
          <w:szCs w:val="22"/>
          <w:lang w:val="en-GB"/>
        </w:rPr>
        <w:t>The pathophysiology of the AD can be related the formation of amyloid β (Aβ)</w:t>
      </w:r>
      <w:r w:rsidR="00B6357C" w:rsidRPr="00D84A0E">
        <w:rPr>
          <w:rFonts w:asciiTheme="minorHAnsi" w:hAnsiTheme="minorHAnsi" w:cstheme="minorHAnsi"/>
          <w:color w:val="000000"/>
          <w:sz w:val="22"/>
          <w:szCs w:val="22"/>
          <w:lang w:val="en-GB"/>
        </w:rPr>
        <w:t xml:space="preserve"> plaques </w:t>
      </w:r>
      <w:r w:rsidR="008A4A90" w:rsidRPr="00D84A0E">
        <w:rPr>
          <w:rFonts w:asciiTheme="minorHAnsi" w:hAnsiTheme="minorHAnsi" w:cstheme="minorHAnsi"/>
          <w:color w:val="000000"/>
          <w:sz w:val="22"/>
          <w:szCs w:val="22"/>
          <w:lang w:val="en-GB"/>
        </w:rPr>
        <w:t xml:space="preserve">and tau </w:t>
      </w:r>
      <w:r w:rsidR="00D84A0E" w:rsidRPr="00D84A0E">
        <w:rPr>
          <w:rFonts w:asciiTheme="minorHAnsi" w:hAnsiTheme="minorHAnsi" w:cstheme="minorHAnsi"/>
          <w:color w:val="000000"/>
          <w:sz w:val="22"/>
          <w:szCs w:val="22"/>
          <w:lang w:val="en-GB"/>
        </w:rPr>
        <w:t>fibril</w:t>
      </w:r>
      <w:r w:rsidR="00D84A0E">
        <w:rPr>
          <w:rFonts w:asciiTheme="minorHAnsi" w:hAnsiTheme="minorHAnsi" w:cstheme="minorHAnsi"/>
          <w:color w:val="000000"/>
          <w:sz w:val="22"/>
          <w:szCs w:val="22"/>
          <w:lang w:val="en-GB"/>
        </w:rPr>
        <w:t>s</w:t>
      </w:r>
      <w:r w:rsidR="008A4A90" w:rsidRPr="00D84A0E">
        <w:rPr>
          <w:rFonts w:asciiTheme="minorHAnsi" w:hAnsiTheme="minorHAnsi" w:cstheme="minorHAnsi"/>
          <w:color w:val="000000"/>
          <w:sz w:val="22"/>
          <w:szCs w:val="22"/>
          <w:lang w:val="en-GB"/>
        </w:rPr>
        <w:t xml:space="preserve"> </w:t>
      </w:r>
      <w:r w:rsidR="00B6357C" w:rsidRPr="00D84A0E">
        <w:rPr>
          <w:rFonts w:asciiTheme="minorHAnsi" w:hAnsiTheme="minorHAnsi" w:cstheme="minorHAnsi"/>
          <w:color w:val="000000"/>
          <w:sz w:val="22"/>
          <w:szCs w:val="22"/>
          <w:lang w:val="en-GB"/>
        </w:rPr>
        <w:t>as a result of protein aggregation</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(Golde et al., 2000, Selkoe, 2001)</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These </w:t>
      </w:r>
      <w:r w:rsidR="00D84A0E">
        <w:rPr>
          <w:rFonts w:asciiTheme="minorHAnsi" w:hAnsiTheme="minorHAnsi" w:cstheme="minorHAnsi"/>
          <w:color w:val="000000"/>
          <w:sz w:val="22"/>
          <w:szCs w:val="22"/>
          <w:lang w:val="en-GB"/>
        </w:rPr>
        <w:t>accumulation of</w:t>
      </w:r>
      <w:r w:rsidR="00896714" w:rsidRPr="00D84A0E">
        <w:rPr>
          <w:rFonts w:asciiTheme="minorHAnsi" w:hAnsiTheme="minorHAnsi" w:cstheme="minorHAnsi"/>
          <w:color w:val="000000"/>
          <w:sz w:val="22"/>
          <w:szCs w:val="22"/>
          <w:lang w:val="en-GB"/>
        </w:rPr>
        <w:t xml:space="preserve"> insoluble</w:t>
      </w:r>
      <w:r w:rsidR="00006409" w:rsidRPr="00D84A0E">
        <w:rPr>
          <w:rFonts w:asciiTheme="minorHAnsi" w:hAnsiTheme="minorHAnsi" w:cstheme="minorHAnsi"/>
          <w:color w:val="000000"/>
          <w:sz w:val="22"/>
          <w:szCs w:val="22"/>
          <w:lang w:val="en-GB"/>
        </w:rPr>
        <w:t xml:space="preserve"> p</w:t>
      </w:r>
      <w:r w:rsidR="00542AC9" w:rsidRPr="00D84A0E">
        <w:rPr>
          <w:rFonts w:asciiTheme="minorHAnsi" w:hAnsiTheme="minorHAnsi" w:cstheme="minorHAnsi"/>
          <w:color w:val="000000"/>
          <w:sz w:val="22"/>
          <w:szCs w:val="22"/>
          <w:lang w:val="en-GB"/>
        </w:rPr>
        <w:t>laques in extracellular spaces</w:t>
      </w:r>
      <w:r w:rsidR="00D84A0E">
        <w:rPr>
          <w:rFonts w:asciiTheme="minorHAnsi" w:hAnsiTheme="minorHAnsi" w:cstheme="minorHAnsi"/>
          <w:color w:val="000000"/>
          <w:sz w:val="22"/>
          <w:szCs w:val="22"/>
          <w:lang w:val="en-GB"/>
        </w:rPr>
        <w:t xml:space="preserve"> promote the formation of</w:t>
      </w:r>
      <w:r w:rsidR="00D84A0E" w:rsidRPr="00D84A0E">
        <w:rPr>
          <w:rFonts w:asciiTheme="minorHAnsi" w:hAnsiTheme="minorHAnsi" w:cstheme="minorHAnsi"/>
          <w:color w:val="000000"/>
          <w:sz w:val="22"/>
          <w:szCs w:val="22"/>
          <w:lang w:val="en-GB"/>
        </w:rPr>
        <w:t xml:space="preserve"> neurofibrillary structure of the brain</w:t>
      </w:r>
      <w:r w:rsidR="00D84A0E">
        <w:rPr>
          <w:rFonts w:asciiTheme="minorHAnsi" w:hAnsiTheme="minorHAnsi" w:cstheme="minorHAnsi"/>
          <w:color w:val="000000"/>
          <w:sz w:val="22"/>
          <w:szCs w:val="22"/>
          <w:lang w:val="en-GB"/>
        </w:rPr>
        <w:t xml:space="preserve"> </w:t>
      </w:r>
      <w:r w:rsidR="00896714" w:rsidRPr="00D84A0E">
        <w:rPr>
          <w:rFonts w:asciiTheme="minorHAnsi" w:hAnsiTheme="minorHAnsi" w:cstheme="minorHAnsi"/>
          <w:color w:val="000000"/>
          <w:sz w:val="22"/>
          <w:szCs w:val="22"/>
          <w:lang w:val="en-GB"/>
        </w:rPr>
        <w:t>(Spielmeyer et al. 1922).</w:t>
      </w:r>
      <w:r w:rsidR="00B6357C" w:rsidRPr="00D84A0E">
        <w:rPr>
          <w:rFonts w:asciiTheme="minorHAnsi" w:hAnsiTheme="minorHAnsi" w:cstheme="minorHAnsi"/>
          <w:color w:val="000000"/>
          <w:sz w:val="22"/>
          <w:szCs w:val="22"/>
          <w:lang w:val="en-GB"/>
        </w:rPr>
        <w:t xml:space="preserve"> In addition, disease also has</w:t>
      </w:r>
      <w:r w:rsidR="00D84A0E">
        <w:rPr>
          <w:rFonts w:asciiTheme="minorHAnsi" w:hAnsiTheme="minorHAnsi" w:cstheme="minorHAnsi"/>
          <w:color w:val="000000"/>
          <w:sz w:val="22"/>
          <w:szCs w:val="22"/>
          <w:lang w:val="en-GB"/>
        </w:rPr>
        <w:t xml:space="preserve"> strong genetic connections via increased production of</w:t>
      </w:r>
      <w:r w:rsidR="00B6357C" w:rsidRPr="00D84A0E">
        <w:rPr>
          <w:rFonts w:asciiTheme="minorHAnsi" w:hAnsiTheme="minorHAnsi" w:cstheme="minorHAnsi"/>
          <w:color w:val="000000"/>
          <w:sz w:val="22"/>
          <w:szCs w:val="22"/>
          <w:lang w:val="en-GB"/>
        </w:rPr>
        <w:t xml:space="preserve"> apolipoprotein E (APOE), which is </w:t>
      </w:r>
      <w:r w:rsidR="00F27B15" w:rsidRPr="00D84A0E">
        <w:rPr>
          <w:rFonts w:asciiTheme="minorHAnsi" w:hAnsiTheme="minorHAnsi" w:cstheme="minorHAnsi"/>
          <w:color w:val="000000"/>
          <w:sz w:val="22"/>
          <w:szCs w:val="22"/>
          <w:lang w:val="en-GB"/>
        </w:rPr>
        <w:t>a</w:t>
      </w:r>
      <w:r w:rsidR="00B6357C" w:rsidRPr="00D84A0E">
        <w:rPr>
          <w:rFonts w:asciiTheme="minorHAnsi" w:hAnsiTheme="minorHAnsi" w:cstheme="minorHAnsi"/>
          <w:color w:val="000000"/>
          <w:sz w:val="22"/>
          <w:szCs w:val="22"/>
          <w:lang w:val="en-GB"/>
        </w:rPr>
        <w:t xml:space="preserve"> crucial risk factor for AD</w:t>
      </w:r>
      <w:r w:rsidR="00F27B15" w:rsidRPr="00D84A0E">
        <w:rPr>
          <w:rFonts w:asciiTheme="minorHAnsi" w:hAnsiTheme="minorHAnsi" w:cstheme="minorHAnsi"/>
          <w:color w:val="000000"/>
          <w:sz w:val="22"/>
          <w:szCs w:val="22"/>
          <w:lang w:val="en-GB"/>
        </w:rPr>
        <w:t xml:space="preserve"> that</w:t>
      </w:r>
      <w:r w:rsidR="00B6357C" w:rsidRPr="00D84A0E">
        <w:rPr>
          <w:rFonts w:asciiTheme="minorHAnsi" w:hAnsiTheme="minorHAnsi" w:cstheme="minorHAnsi"/>
          <w:color w:val="000000"/>
          <w:sz w:val="22"/>
          <w:szCs w:val="22"/>
          <w:lang w:val="en-GB"/>
        </w:rPr>
        <w:t xml:space="preserve"> </w:t>
      </w:r>
      <w:r w:rsidR="00F27B15" w:rsidRPr="00D84A0E">
        <w:rPr>
          <w:rFonts w:asciiTheme="minorHAnsi" w:hAnsiTheme="minorHAnsi" w:cstheme="minorHAnsi"/>
          <w:color w:val="000000"/>
          <w:sz w:val="22"/>
          <w:szCs w:val="22"/>
          <w:lang w:val="en-GB"/>
        </w:rPr>
        <w:t>make</w:t>
      </w:r>
      <w:r w:rsidR="00B6357C" w:rsidRPr="00D84A0E">
        <w:rPr>
          <w:rFonts w:asciiTheme="minorHAnsi" w:hAnsiTheme="minorHAnsi" w:cstheme="minorHAnsi"/>
          <w:color w:val="000000"/>
          <w:sz w:val="22"/>
          <w:szCs w:val="22"/>
          <w:lang w:val="en-GB"/>
        </w:rPr>
        <w:t xml:space="preserve"> individuals more susceptible to </w:t>
      </w:r>
      <w:r w:rsidR="00D84A0E">
        <w:rPr>
          <w:rFonts w:asciiTheme="minorHAnsi" w:hAnsiTheme="minorHAnsi" w:cstheme="minorHAnsi"/>
          <w:color w:val="000000"/>
          <w:sz w:val="22"/>
          <w:szCs w:val="22"/>
          <w:lang w:val="en-GB"/>
        </w:rPr>
        <w:t>disease</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(Fernandez-Miranda et al., 1997)</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w:t>
      </w:r>
      <w:r w:rsidR="008C3FEC">
        <w:rPr>
          <w:rFonts w:asciiTheme="minorHAnsi" w:hAnsiTheme="minorHAnsi" w:cstheme="minorHAnsi"/>
          <w:color w:val="000000"/>
          <w:sz w:val="22"/>
          <w:szCs w:val="22"/>
          <w:lang w:val="en-GB"/>
        </w:rPr>
        <w:t>In overall, these changes in the brain physiology result synaptic and neuron loss, and also decrease in the production of neurotransmitters which are the chemical messengers of neural cells</w:t>
      </w:r>
      <w:r w:rsidR="000075CD">
        <w:rPr>
          <w:rFonts w:asciiTheme="minorHAnsi" w:hAnsiTheme="minorHAnsi" w:cstheme="minorHAnsi"/>
          <w:color w:val="000000"/>
          <w:sz w:val="22"/>
          <w:szCs w:val="22"/>
          <w:lang w:val="en-GB"/>
        </w:rPr>
        <w:t xml:space="preserve"> </w:t>
      </w:r>
      <w:r w:rsidR="000075CD">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0075CD">
        <w:rPr>
          <w:rFonts w:asciiTheme="minorHAnsi" w:hAnsiTheme="minorHAnsi" w:cstheme="minorHAnsi"/>
          <w:color w:val="000000"/>
          <w:sz w:val="22"/>
          <w:szCs w:val="22"/>
          <w:lang w:val="en-GB"/>
        </w:rPr>
      </w:r>
      <w:r w:rsidR="000075CD">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0075CD">
        <w:rPr>
          <w:rFonts w:asciiTheme="minorHAnsi" w:hAnsiTheme="minorHAnsi" w:cstheme="minorHAnsi"/>
          <w:color w:val="000000"/>
          <w:sz w:val="22"/>
          <w:szCs w:val="22"/>
          <w:lang w:val="en-GB"/>
        </w:rPr>
        <w:fldChar w:fldCharType="end"/>
      </w:r>
      <w:r w:rsidR="008C3FEC">
        <w:rPr>
          <w:rFonts w:asciiTheme="minorHAnsi" w:hAnsiTheme="minorHAnsi" w:cstheme="minorHAnsi"/>
          <w:color w:val="000000"/>
          <w:sz w:val="22"/>
          <w:szCs w:val="22"/>
          <w:lang w:val="en-GB"/>
        </w:rPr>
        <w:t>.</w:t>
      </w:r>
      <w:r w:rsidR="00063E40">
        <w:rPr>
          <w:rFonts w:asciiTheme="minorHAnsi" w:hAnsiTheme="minorHAnsi" w:cstheme="minorHAnsi"/>
          <w:color w:val="000000"/>
          <w:sz w:val="22"/>
          <w:szCs w:val="22"/>
          <w:lang w:val="en-GB"/>
        </w:rPr>
        <w:t xml:space="preserve"> The interrupted communications between the brain cells, or complete loss of these cells can cause the condition called brain atrophy, which is also known as “shrinkage” of the brain</w:t>
      </w:r>
      <w:r w:rsidR="007B3AF8">
        <w:rPr>
          <w:rFonts w:asciiTheme="minorHAnsi" w:hAnsiTheme="minorHAnsi" w:cstheme="minorHAnsi"/>
          <w:color w:val="000000"/>
          <w:sz w:val="22"/>
          <w:szCs w:val="22"/>
          <w:lang w:val="en-GB"/>
        </w:rPr>
        <w:t xml:space="preserve"> </w: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 </w:instrTex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EN.CITE.DATA </w:instrText>
      </w:r>
      <w:r w:rsidR="007B3AF8">
        <w:rPr>
          <w:rFonts w:asciiTheme="minorHAnsi" w:hAnsiTheme="minorHAnsi" w:cstheme="minorHAnsi"/>
          <w:color w:val="000000"/>
          <w:sz w:val="22"/>
          <w:szCs w:val="22"/>
          <w:lang w:val="en-GB"/>
        </w:rPr>
      </w:r>
      <w:r w:rsidR="007B3AF8">
        <w:rPr>
          <w:rFonts w:asciiTheme="minorHAnsi" w:hAnsiTheme="minorHAnsi" w:cstheme="minorHAnsi"/>
          <w:color w:val="000000"/>
          <w:sz w:val="22"/>
          <w:szCs w:val="22"/>
          <w:lang w:val="en-GB"/>
        </w:rPr>
        <w:fldChar w:fldCharType="end"/>
      </w:r>
      <w:r w:rsidR="007B3AF8">
        <w:rPr>
          <w:rFonts w:asciiTheme="minorHAnsi" w:hAnsiTheme="minorHAnsi" w:cstheme="minorHAnsi"/>
          <w:color w:val="000000"/>
          <w:sz w:val="22"/>
          <w:szCs w:val="22"/>
          <w:lang w:val="en-GB"/>
        </w:rPr>
      </w:r>
      <w:r w:rsidR="007B3AF8">
        <w:rPr>
          <w:rFonts w:asciiTheme="minorHAnsi" w:hAnsiTheme="minorHAnsi" w:cstheme="minorHAnsi"/>
          <w:color w:val="000000"/>
          <w:sz w:val="22"/>
          <w:szCs w:val="22"/>
          <w:lang w:val="en-GB"/>
        </w:rPr>
        <w:fldChar w:fldCharType="separate"/>
      </w:r>
      <w:r w:rsidR="007B3AF8">
        <w:rPr>
          <w:rFonts w:asciiTheme="minorHAnsi" w:hAnsiTheme="minorHAnsi" w:cstheme="minorHAnsi"/>
          <w:noProof/>
          <w:color w:val="000000"/>
          <w:sz w:val="22"/>
          <w:szCs w:val="22"/>
          <w:lang w:val="en-GB"/>
        </w:rPr>
        <w:t>(Pini et al., 2016)</w:t>
      </w:r>
      <w:r w:rsidR="007B3AF8">
        <w:rPr>
          <w:rFonts w:asciiTheme="minorHAnsi" w:hAnsiTheme="minorHAnsi" w:cstheme="minorHAnsi"/>
          <w:color w:val="000000"/>
          <w:sz w:val="22"/>
          <w:szCs w:val="22"/>
          <w:lang w:val="en-GB"/>
        </w:rPr>
        <w:fldChar w:fldCharType="end"/>
      </w:r>
      <w:r w:rsidR="00063E40">
        <w:rPr>
          <w:rFonts w:asciiTheme="minorHAnsi" w:hAnsiTheme="minorHAnsi" w:cstheme="minorHAnsi"/>
          <w:color w:val="000000"/>
          <w:sz w:val="22"/>
          <w:szCs w:val="22"/>
          <w:lang w:val="en-GB"/>
        </w:rPr>
        <w:t xml:space="preserve">. </w:t>
      </w:r>
    </w:p>
    <w:p w14:paraId="6019F25D" w14:textId="77777777" w:rsidR="000233D9" w:rsidRPr="00D84A0E" w:rsidRDefault="000233D9" w:rsidP="000233D9">
      <w:pPr>
        <w:pStyle w:val="Heading4"/>
        <w:rPr>
          <w:lang w:val="en-GB"/>
        </w:rPr>
      </w:pPr>
    </w:p>
    <w:p w14:paraId="5E73CBD3" w14:textId="77777777" w:rsidR="003E56ED" w:rsidRDefault="003E56ED" w:rsidP="009E3547">
      <w:pPr>
        <w:rPr>
          <w:rFonts w:asciiTheme="minorHAnsi" w:hAnsiTheme="minorHAnsi" w:cstheme="minorHAnsi"/>
          <w:b/>
          <w:i/>
          <w:lang w:val="en-GB"/>
        </w:rPr>
      </w:pPr>
    </w:p>
    <w:p w14:paraId="48EDEF38" w14:textId="7A5FABAC" w:rsidR="00402768" w:rsidRPr="00945A4D" w:rsidRDefault="000233D9" w:rsidP="00945A4D">
      <w:pPr>
        <w:spacing w:line="360" w:lineRule="auto"/>
        <w:jc w:val="both"/>
        <w:rPr>
          <w:lang w:val="en-GB"/>
        </w:rPr>
      </w:pPr>
      <w:r w:rsidRPr="00D84A0E">
        <w:rPr>
          <w:rFonts w:asciiTheme="minorHAnsi" w:hAnsiTheme="minorHAnsi" w:cstheme="minorHAnsi"/>
          <w:b/>
          <w:i/>
          <w:lang w:val="en-GB"/>
        </w:rPr>
        <w:t>Diagnosis and Monitoring</w:t>
      </w:r>
      <w:r w:rsidR="009E3547" w:rsidRPr="00D84A0E">
        <w:rPr>
          <w:lang w:val="en-GB"/>
        </w:rPr>
        <w:t xml:space="preserve">. </w:t>
      </w:r>
      <w:r w:rsidR="00C72096" w:rsidRPr="00D84A0E">
        <w:rPr>
          <w:lang w:val="en-GB"/>
        </w:rPr>
        <w:t xml:space="preserve"> </w:t>
      </w:r>
      <w:r w:rsidR="002C79CE">
        <w:rPr>
          <w:rFonts w:asciiTheme="minorHAnsi" w:hAnsiTheme="minorHAnsi" w:cstheme="minorHAnsi"/>
          <w:color w:val="000000"/>
          <w:sz w:val="22"/>
          <w:szCs w:val="22"/>
          <w:lang w:val="en-GB"/>
        </w:rPr>
        <w:t>D</w:t>
      </w:r>
      <w:r w:rsidR="0064593A" w:rsidRPr="00D84A0E">
        <w:rPr>
          <w:rFonts w:asciiTheme="minorHAnsi" w:hAnsiTheme="minorHAnsi" w:cstheme="minorHAnsi"/>
          <w:color w:val="000000"/>
          <w:sz w:val="22"/>
          <w:szCs w:val="22"/>
          <w:lang w:val="en-GB"/>
        </w:rPr>
        <w:t xml:space="preserve">iagnosis of Alzheimer’s disease </w:t>
      </w:r>
      <w:r w:rsidR="002C79CE">
        <w:rPr>
          <w:rFonts w:asciiTheme="minorHAnsi" w:hAnsiTheme="minorHAnsi" w:cstheme="minorHAnsi"/>
          <w:color w:val="000000"/>
          <w:sz w:val="22"/>
          <w:szCs w:val="22"/>
          <w:lang w:val="en-GB"/>
        </w:rPr>
        <w:t>can be</w:t>
      </w:r>
      <w:r w:rsidR="0064593A" w:rsidRPr="00D84A0E">
        <w:rPr>
          <w:rFonts w:asciiTheme="minorHAnsi" w:hAnsiTheme="minorHAnsi" w:cstheme="minorHAnsi"/>
          <w:color w:val="000000"/>
          <w:sz w:val="22"/>
          <w:szCs w:val="22"/>
          <w:lang w:val="en-GB"/>
        </w:rPr>
        <w:t xml:space="preserve"> challenging</w:t>
      </w:r>
      <w:r w:rsidR="002C79CE">
        <w:rPr>
          <w:rFonts w:asciiTheme="minorHAnsi" w:hAnsiTheme="minorHAnsi" w:cstheme="minorHAnsi"/>
          <w:color w:val="000000"/>
          <w:sz w:val="22"/>
          <w:szCs w:val="22"/>
          <w:lang w:val="en-GB"/>
        </w:rPr>
        <w:t xml:space="preserve"> for physicians</w:t>
      </w:r>
      <w:r w:rsidR="0064593A" w:rsidRPr="00D84A0E">
        <w:rPr>
          <w:rFonts w:asciiTheme="minorHAnsi" w:hAnsiTheme="minorHAnsi" w:cstheme="minorHAnsi"/>
          <w:color w:val="000000"/>
          <w:sz w:val="22"/>
          <w:szCs w:val="22"/>
          <w:lang w:val="en-GB"/>
        </w:rPr>
        <w:t xml:space="preserve">, </w:t>
      </w:r>
      <w:r w:rsidR="002C79CE">
        <w:rPr>
          <w:rFonts w:asciiTheme="minorHAnsi" w:hAnsiTheme="minorHAnsi" w:cstheme="minorHAnsi"/>
          <w:color w:val="000000"/>
          <w:sz w:val="22"/>
          <w:szCs w:val="22"/>
          <w:lang w:val="en-GB"/>
        </w:rPr>
        <w:t>since</w:t>
      </w:r>
      <w:r w:rsidR="0064593A" w:rsidRPr="00D84A0E">
        <w:rPr>
          <w:rFonts w:asciiTheme="minorHAnsi" w:hAnsiTheme="minorHAnsi" w:cstheme="minorHAnsi"/>
          <w:color w:val="000000"/>
          <w:sz w:val="22"/>
          <w:szCs w:val="22"/>
          <w:lang w:val="en-GB"/>
        </w:rPr>
        <w:t xml:space="preserve"> patients</w:t>
      </w:r>
      <w:r w:rsidR="002C79CE">
        <w:rPr>
          <w:rFonts w:asciiTheme="minorHAnsi" w:hAnsiTheme="minorHAnsi" w:cstheme="minorHAnsi"/>
          <w:color w:val="000000"/>
          <w:sz w:val="22"/>
          <w:szCs w:val="22"/>
          <w:lang w:val="en-GB"/>
        </w:rPr>
        <w:t xml:space="preserve"> in the late stages can develop dementia addition to cognitive symptoms </w:t>
      </w:r>
      <w:r w:rsidR="00A911C7" w:rsidRPr="00D84A0E">
        <w:rPr>
          <w:rFonts w:asciiTheme="minorHAnsi" w:hAnsiTheme="minorHAnsi" w:cstheme="minorHAnsi"/>
          <w:color w:val="000000"/>
          <w:sz w:val="22"/>
          <w:szCs w:val="22"/>
          <w:lang w:val="en-GB"/>
        </w:rPr>
        <w:fldChar w:fldCharType="begin"/>
      </w:r>
      <w:r w:rsidR="00A911C7" w:rsidRPr="00D84A0E">
        <w:rPr>
          <w:rFonts w:asciiTheme="minorHAnsi" w:hAnsiTheme="minorHAnsi" w:cstheme="minorHAnsi"/>
          <w:color w:val="000000"/>
          <w:sz w:val="22"/>
          <w:szCs w:val="22"/>
          <w:lang w:val="en-GB"/>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sidRPr="00D84A0E">
        <w:rPr>
          <w:rFonts w:asciiTheme="minorHAnsi" w:hAnsiTheme="minorHAnsi" w:cstheme="minorHAnsi"/>
          <w:color w:val="000000"/>
          <w:sz w:val="22"/>
          <w:szCs w:val="22"/>
          <w:lang w:val="en-GB"/>
        </w:rPr>
        <w:fldChar w:fldCharType="separate"/>
      </w:r>
      <w:r w:rsidR="00A911C7" w:rsidRPr="00D84A0E">
        <w:rPr>
          <w:rFonts w:asciiTheme="minorHAnsi" w:hAnsiTheme="minorHAnsi" w:cstheme="minorHAnsi"/>
          <w:color w:val="000000"/>
          <w:sz w:val="22"/>
          <w:szCs w:val="22"/>
          <w:lang w:val="en-GB"/>
        </w:rPr>
        <w:t>(Knopman et al., 2001)</w:t>
      </w:r>
      <w:r w:rsidR="00A911C7" w:rsidRPr="00D84A0E">
        <w:rPr>
          <w:rFonts w:asciiTheme="minorHAnsi" w:hAnsiTheme="minorHAnsi" w:cstheme="minorHAnsi"/>
          <w:color w:val="000000"/>
          <w:sz w:val="22"/>
          <w:szCs w:val="22"/>
          <w:lang w:val="en-GB"/>
        </w:rPr>
        <w:fldChar w:fldCharType="end"/>
      </w:r>
      <w:r w:rsidR="00A911C7" w:rsidRPr="00D84A0E">
        <w:rPr>
          <w:rFonts w:asciiTheme="minorHAnsi" w:hAnsiTheme="minorHAnsi" w:cstheme="minorHAnsi"/>
          <w:color w:val="000000"/>
          <w:sz w:val="22"/>
          <w:szCs w:val="22"/>
          <w:lang w:val="en-GB"/>
        </w:rPr>
        <w:t>.</w:t>
      </w:r>
      <w:r w:rsidR="00174F10">
        <w:rPr>
          <w:rFonts w:asciiTheme="minorHAnsi" w:hAnsiTheme="minorHAnsi" w:cstheme="minorHAnsi"/>
          <w:color w:val="000000"/>
          <w:sz w:val="22"/>
          <w:szCs w:val="22"/>
          <w:lang w:val="en-GB"/>
        </w:rPr>
        <w:t xml:space="preserve"> </w:t>
      </w:r>
      <w:r w:rsidR="00174F10" w:rsidRPr="00D84A0E">
        <w:rPr>
          <w:rFonts w:asciiTheme="minorHAnsi" w:hAnsiTheme="minorHAnsi" w:cstheme="minorHAnsi"/>
          <w:color w:val="000000"/>
          <w:sz w:val="22"/>
          <w:szCs w:val="22"/>
          <w:lang w:val="en-GB"/>
        </w:rPr>
        <w:t xml:space="preserve">In England, there was a study introduced to find the cases who are in the high risk group such as people older than 75, </w:t>
      </w:r>
      <w:r w:rsidR="00174F10">
        <w:rPr>
          <w:rFonts w:asciiTheme="minorHAnsi" w:hAnsiTheme="minorHAnsi" w:cstheme="minorHAnsi"/>
          <w:color w:val="000000"/>
          <w:sz w:val="22"/>
          <w:szCs w:val="22"/>
          <w:lang w:val="en-GB"/>
        </w:rPr>
        <w:t>since</w:t>
      </w:r>
      <w:r w:rsidR="00174F10" w:rsidRPr="00D84A0E">
        <w:rPr>
          <w:rFonts w:asciiTheme="minorHAnsi" w:hAnsiTheme="minorHAnsi" w:cstheme="minorHAnsi"/>
          <w:color w:val="000000"/>
          <w:sz w:val="22"/>
          <w:szCs w:val="22"/>
          <w:lang w:val="en-GB"/>
        </w:rPr>
        <w:t xml:space="preserve"> age is the most significant factor for dementia, and people with high vascular risk, Parkinson’s disease and learning impairmen</w:t>
      </w:r>
      <w:r w:rsidR="00174F10">
        <w:rPr>
          <w:rFonts w:asciiTheme="minorHAnsi" w:hAnsiTheme="minorHAnsi" w:cstheme="minorHAnsi"/>
          <w:color w:val="000000"/>
          <w:sz w:val="22"/>
          <w:szCs w:val="22"/>
          <w:lang w:val="en-GB"/>
        </w:rPr>
        <w:t>t,</w:t>
      </w:r>
      <w:r w:rsidR="00174F10" w:rsidRPr="00D84A0E">
        <w:rPr>
          <w:rFonts w:asciiTheme="minorHAnsi" w:hAnsiTheme="minorHAnsi" w:cstheme="minorHAnsi"/>
          <w:color w:val="000000"/>
          <w:sz w:val="22"/>
          <w:szCs w:val="22"/>
          <w:lang w:val="en-GB"/>
        </w:rPr>
        <w:t xml:space="preserve"> were effected either in wrong way or right way by the policy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&lt;EndNote&gt;&lt;Cite&gt;&lt;Author&gt;Bamford&lt;/Author&gt;&lt;Year&gt;2007&lt;/Year&gt;&lt;RecNum&gt;34&lt;/RecNum&gt;&lt;DisplayText&gt;(Bamford et al., 2007)&lt;/DisplayText&gt;&lt;record&gt;&lt;rec-number&gt;34&lt;/rec-number&gt;&lt;foreign-keys&gt;&lt;key app="EN" db-id="wxs25r25gx9rfjepffq5s9she92defef9e2e" timestamp="1533399488"&gt;34&lt;/key&gt;&lt;/foreign-keys&gt;&lt;ref-type name="Journal Article"&gt;17&lt;/ref-type&gt;&lt;contributors&gt;&lt;authors&gt;&lt;author&gt;Bamford, C.&lt;/author&gt;&lt;author&gt;Eccles, M.&lt;/author&gt;&lt;author&gt;Steen, N.&lt;/author&gt;&lt;author&gt;Robinson, L.&lt;/author&gt;&lt;/authors&gt;&lt;/contributors&gt;&lt;auth-address&gt;Institute of Health and Society, Newcastle University, Newcastle upon Tyne NE2 4AA, UK.&lt;/auth-address&gt;&lt;titles&gt;&lt;title&gt;Can primary care record review facilitate earlier diagnosis of dementia?&lt;/title&gt;&lt;secondary-title&gt;Fam Pract&lt;/secondary-title&gt;&lt;/titles&gt;&lt;periodical&gt;&lt;full-title&gt;Fam Pract&lt;/full-title&gt;&lt;/periodical&gt;&lt;pages&gt;108-16&lt;/pages&gt;&lt;volume&gt;24&lt;/volume&gt;&lt;number&gt;2&lt;/number&gt;&lt;keywords&gt;&lt;keyword&gt;Aged&lt;/keyword&gt;&lt;keyword&gt;Aged, 80 and over&lt;/keyword&gt;&lt;keyword&gt;Aging&lt;/keyword&gt;&lt;keyword&gt;Dementia/*diagnosis&lt;/keyword&gt;&lt;keyword&gt;*Early Diagnosis&lt;/keyword&gt;&lt;keyword&gt;England&lt;/keyword&gt;&lt;keyword&gt;Female&lt;/keyword&gt;&lt;keyword&gt;Humans&lt;/keyword&gt;&lt;keyword&gt;Male&lt;/keyword&gt;&lt;keyword&gt;*Medical Audit&lt;/keyword&gt;&lt;keyword&gt;*Primary Health Care&lt;/keyword&gt;&lt;keyword&gt;Retrospective Studies&lt;/keyword&gt;&lt;/keywords&gt;&lt;dates&gt;&lt;year&gt;2007&lt;/year&gt;&lt;pub-dates&gt;&lt;date&gt;Apr&lt;/date&gt;&lt;/pub-dates&gt;&lt;/dates&gt;&lt;isbn&gt;0263-2136 (Print)&amp;#xD;0263-2136 (Linking)&lt;/isbn&gt;&lt;accession-num&gt;17237496&lt;/accession-num&gt;&lt;urls&gt;&lt;related-urls&gt;&lt;url&gt;https://www.ncbi.nlm.nih.gov/pubmed/17237496&lt;/url&gt;&lt;/related-urls&gt;&lt;/urls&gt;&lt;electronic-resource-num&gt;10.1093/fampra/cml068&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(Bamford et al., 2007)</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The policy emphasized memory assessment of people who may or may not have the symptoms, which raised the stress of the patients and questioned itself as </w:t>
      </w:r>
      <w:r w:rsidR="00174F10">
        <w:rPr>
          <w:rFonts w:asciiTheme="minorHAnsi" w:hAnsiTheme="minorHAnsi" w:cstheme="minorHAnsi"/>
          <w:color w:val="000000"/>
          <w:sz w:val="22"/>
          <w:szCs w:val="22"/>
          <w:lang w:val="en-GB"/>
        </w:rPr>
        <w:t xml:space="preserve">if </w:t>
      </w:r>
      <w:r w:rsidR="00174F10" w:rsidRPr="00D84A0E">
        <w:rPr>
          <w:rFonts w:asciiTheme="minorHAnsi" w:hAnsiTheme="minorHAnsi" w:cstheme="minorHAnsi"/>
          <w:color w:val="000000"/>
          <w:sz w:val="22"/>
          <w:szCs w:val="22"/>
          <w:lang w:val="en-GB"/>
        </w:rPr>
        <w:t xml:space="preserve">it is cost effective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(Iliffe et al., 2009)</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As stated before diagnosing either dementia and Alzheimer’s disease can be difficult due to </w:t>
      </w:r>
      <w:r w:rsidR="00174F10" w:rsidRPr="00D84A0E">
        <w:rPr>
          <w:rFonts w:asciiTheme="minorHAnsi" w:hAnsiTheme="minorHAnsi" w:cstheme="minorHAnsi"/>
          <w:color w:val="000000"/>
          <w:sz w:val="22"/>
          <w:szCs w:val="22"/>
          <w:lang w:val="en-GB"/>
        </w:rPr>
        <w:lastRenderedPageBreak/>
        <w:t xml:space="preserve">subject not accepting that he/she forgets at their earlier stages, </w:t>
      </w:r>
      <w:r w:rsidR="00402768">
        <w:rPr>
          <w:rFonts w:asciiTheme="minorHAnsi" w:hAnsiTheme="minorHAnsi" w:cstheme="minorHAnsi"/>
          <w:color w:val="000000"/>
          <w:sz w:val="22"/>
          <w:szCs w:val="22"/>
          <w:lang w:val="en-GB"/>
        </w:rPr>
        <w:t xml:space="preserve">similarity of symptoms </w:t>
      </w:r>
      <w:r w:rsidR="00174F10" w:rsidRPr="00D84A0E">
        <w:rPr>
          <w:rFonts w:asciiTheme="minorHAnsi" w:hAnsiTheme="minorHAnsi" w:cstheme="minorHAnsi"/>
          <w:color w:val="000000"/>
          <w:sz w:val="22"/>
          <w:szCs w:val="22"/>
          <w:lang w:val="en-GB"/>
        </w:rPr>
        <w:t xml:space="preserve">with memory loss that comes with normal ageing process and diversity of other indications as well, for example uncertainty on making decisions and hassle to find the words whilst speaking </w:t>
      </w:r>
      <w:r w:rsidR="00174F10" w:rsidRPr="00402768">
        <w:rPr>
          <w:rFonts w:asciiTheme="minorHAnsi" w:hAnsiTheme="minorHAnsi" w:cstheme="minorHAnsi"/>
          <w:color w:val="000000"/>
          <w:sz w:val="22"/>
          <w:szCs w:val="22"/>
          <w:lang w:val="en-GB"/>
        </w:rPr>
        <w:fldChar w:fldCharType="begin"/>
      </w:r>
      <w:r w:rsidR="00174F10" w:rsidRPr="00402768">
        <w:rPr>
          <w:rFonts w:asciiTheme="minorHAnsi" w:hAnsiTheme="minorHAnsi" w:cstheme="minorHAnsi"/>
          <w:color w:val="000000"/>
          <w:sz w:val="22"/>
          <w:szCs w:val="22"/>
          <w:lang w:val="en-GB"/>
        </w:rPr>
        <w:instrText xml:space="preserve"> ADDIN EN.CITE &lt;EndNote&gt;&lt;Cite&gt;&lt;Author&gt;Kostopoulou&lt;/Author&gt;&lt;Year&gt;2008&lt;/Year&gt;&lt;RecNum&gt;35&lt;/RecNum&gt;&lt;DisplayText&gt;(Kostopoulou et al., 2008)&lt;/DisplayText&gt;&lt;record&gt;&lt;rec-number&gt;35&lt;/rec-number&gt;&lt;foreign-keys&gt;&lt;key app="EN" db-id="wxs25r25gx9rfjepffq5s9she92defef9e2e" timestamp="1533400175"&gt;35&lt;/key&gt;&lt;/foreign-keys&gt;&lt;ref-type name="Journal Article"&gt;17&lt;/ref-type&gt;&lt;contributors&gt;&lt;authors&gt;&lt;author&gt;Kostopoulou, O.&lt;/author&gt;&lt;author&gt;Delaney, B. C.&lt;/author&gt;&lt;author&gt;Munro, C. W.&lt;/author&gt;&lt;/authors&gt;&lt;/contributors&gt;&lt;auth-address&gt;School of Health and Population Sciences, College of Medicine and Dental Sciences, University of Birmingham, Birmingham, UK. o.kostopoulou@bham.ac.uk&lt;/auth-address&gt;&lt;titles&gt;&lt;title&gt;Diagnostic difficulty and error in primary care--a systematic review&lt;/title&gt;&lt;secondary-title&gt;Fam Pract&lt;/secondary-title&gt;&lt;/titles&gt;&lt;periodical&gt;&lt;full-title&gt;Fam Pract&lt;/full-title&gt;&lt;/periodical&gt;&lt;pages&gt;400-13&lt;/pages&gt;&lt;volume&gt;25&lt;/volume&gt;&lt;number&gt;6&lt;/number&gt;&lt;keywords&gt;&lt;keyword&gt;Diagnosis&lt;/keyword&gt;&lt;keyword&gt;*Diagnostic Errors&lt;/keyword&gt;&lt;keyword&gt;Epidemiologic Studies&lt;/keyword&gt;&lt;keyword&gt;Humans&lt;/keyword&gt;&lt;keyword&gt;Primary Health Care/methods/*statistics &amp;amp; numerical data&lt;/keyword&gt;&lt;/keywords&gt;&lt;dates&gt;&lt;year&gt;2008&lt;/year&gt;&lt;pub-dates&gt;&lt;date&gt;Dec&lt;/date&gt;&lt;/pub-dates&gt;&lt;/dates&gt;&lt;isbn&gt;1460-2229 (Electronic)&amp;#xD;0263-2136 (Linking)&lt;/isbn&gt;&lt;accession-num&gt;18842618&lt;/accession-num&gt;&lt;urls&gt;&lt;related-urls&gt;&lt;url&gt;https://www.ncbi.nlm.nih.gov/pubmed/18842618&lt;/url&gt;&lt;/related-urls&gt;&lt;/urls&gt;&lt;electronic-resource-num&gt;10.1093/fampra/cmn071&lt;/electronic-resource-num&gt;&lt;/record&gt;&lt;/Cite&gt;&lt;/EndNote&gt;</w:instrText>
      </w:r>
      <w:r w:rsidR="00174F10" w:rsidRPr="00402768">
        <w:rPr>
          <w:rFonts w:asciiTheme="minorHAnsi" w:hAnsiTheme="minorHAnsi" w:cstheme="minorHAnsi"/>
          <w:color w:val="000000"/>
          <w:sz w:val="22"/>
          <w:szCs w:val="22"/>
          <w:lang w:val="en-GB"/>
        </w:rPr>
        <w:fldChar w:fldCharType="separate"/>
      </w:r>
      <w:r w:rsidR="00174F10" w:rsidRPr="00402768">
        <w:rPr>
          <w:rFonts w:asciiTheme="minorHAnsi" w:hAnsiTheme="minorHAnsi" w:cstheme="minorHAnsi"/>
          <w:noProof/>
          <w:color w:val="000000"/>
          <w:sz w:val="22"/>
          <w:szCs w:val="22"/>
          <w:lang w:val="en-GB"/>
        </w:rPr>
        <w:t>(Kostopoulou et al., 2008)</w:t>
      </w:r>
      <w:r w:rsidR="00174F10" w:rsidRPr="00402768">
        <w:rPr>
          <w:rFonts w:asciiTheme="minorHAnsi" w:hAnsiTheme="minorHAnsi" w:cstheme="minorHAnsi"/>
          <w:color w:val="000000"/>
          <w:sz w:val="22"/>
          <w:szCs w:val="22"/>
          <w:lang w:val="en-GB"/>
        </w:rPr>
        <w:fldChar w:fldCharType="end"/>
      </w:r>
      <w:r w:rsidR="00174F10" w:rsidRPr="00402768">
        <w:rPr>
          <w:rFonts w:asciiTheme="minorHAnsi" w:hAnsiTheme="minorHAnsi" w:cstheme="minorHAnsi"/>
          <w:color w:val="000000"/>
          <w:sz w:val="22"/>
          <w:szCs w:val="22"/>
          <w:lang w:val="en-GB"/>
        </w:rPr>
        <w:t>.</w:t>
      </w:r>
      <w:r w:rsidR="00402768" w:rsidRPr="00402768">
        <w:rPr>
          <w:rFonts w:asciiTheme="minorHAnsi" w:hAnsiTheme="minorHAnsi" w:cstheme="minorHAnsi"/>
          <w:color w:val="000000"/>
          <w:sz w:val="22"/>
          <w:szCs w:val="22"/>
          <w:lang w:val="en-GB"/>
        </w:rPr>
        <w:t xml:space="preserve"> </w:t>
      </w:r>
      <w:r w:rsidR="00402768">
        <w:rPr>
          <w:rFonts w:asciiTheme="minorHAnsi" w:hAnsiTheme="minorHAnsi" w:cstheme="minorHAnsi"/>
          <w:color w:val="000000"/>
          <w:sz w:val="22"/>
          <w:szCs w:val="22"/>
          <w:lang w:val="en-GB"/>
        </w:rPr>
        <w:t>On</w:t>
      </w:r>
      <w:r w:rsidR="00402768" w:rsidRPr="00402768">
        <w:rPr>
          <w:rFonts w:asciiTheme="minorHAnsi" w:hAnsiTheme="minorHAnsi" w:cstheme="minorHAnsi"/>
          <w:color w:val="000000"/>
          <w:sz w:val="22"/>
          <w:szCs w:val="22"/>
          <w:lang w:val="en-GB"/>
        </w:rPr>
        <w:t xml:space="preserve"> the other hand, co-morbidies (i.e. cerebrovascular disease) and hippocampal sclerosis are very common </w:t>
      </w:r>
      <w:r w:rsidR="00402768">
        <w:rPr>
          <w:rFonts w:asciiTheme="minorHAnsi" w:hAnsiTheme="minorHAnsi" w:cstheme="minorHAnsi"/>
          <w:color w:val="000000"/>
          <w:sz w:val="22"/>
          <w:szCs w:val="22"/>
          <w:lang w:val="en-GB"/>
        </w:rPr>
        <w:t>within the</w:t>
      </w:r>
      <w:r w:rsidR="00402768" w:rsidRPr="00402768">
        <w:rPr>
          <w:rFonts w:asciiTheme="minorHAnsi" w:hAnsiTheme="minorHAnsi" w:cstheme="minorHAnsi"/>
          <w:color w:val="000000"/>
          <w:sz w:val="22"/>
          <w:szCs w:val="22"/>
          <w:lang w:val="en-GB"/>
        </w:rPr>
        <w:t xml:space="preserve"> age</w:t>
      </w:r>
      <w:r w:rsidR="00402768">
        <w:rPr>
          <w:rFonts w:asciiTheme="minorHAnsi" w:hAnsiTheme="minorHAnsi" w:cstheme="minorHAnsi"/>
          <w:color w:val="000000"/>
          <w:sz w:val="22"/>
          <w:szCs w:val="22"/>
          <w:lang w:val="en-GB"/>
        </w:rPr>
        <w:t xml:space="preserve"> range of AD</w:t>
      </w:r>
      <w:r w:rsidR="00402768" w:rsidRPr="00402768">
        <w:rPr>
          <w:rFonts w:asciiTheme="minorHAnsi" w:hAnsiTheme="minorHAnsi" w:cstheme="minorHAnsi"/>
          <w:color w:val="000000"/>
          <w:sz w:val="22"/>
          <w:szCs w:val="22"/>
          <w:lang w:val="en-GB"/>
        </w:rPr>
        <w:t xml:space="preserve">, which makes diagnosis really complicated, in addition to that Alzheimer’s disease have many characteristics in common with other neuro-degenerative diseases, for example Parkinson’s disease </w: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 </w:instrTex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EN.CITE.DATA </w:instrText>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separate"/>
      </w:r>
      <w:r w:rsidR="00402768" w:rsidRPr="00402768">
        <w:rPr>
          <w:rFonts w:asciiTheme="minorHAnsi" w:hAnsiTheme="minorHAnsi" w:cstheme="minorHAnsi"/>
          <w:noProof/>
          <w:color w:val="000000"/>
          <w:sz w:val="22"/>
          <w:szCs w:val="22"/>
          <w:lang w:val="en-GB"/>
        </w:rPr>
        <w:t>(Duncan et al., 2014)</w:t>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t>. With all the symptoms and the progress of sickness brings one question upfront, which is Alzheimer’s disease is a normal part of aging or it is a discrete disease process.</w:t>
      </w:r>
    </w:p>
    <w:p w14:paraId="6AFF1082" w14:textId="77777777" w:rsidR="00174F10" w:rsidRDefault="00174F10" w:rsidP="00945A4D">
      <w:pPr>
        <w:spacing w:line="360" w:lineRule="auto"/>
        <w:jc w:val="both"/>
        <w:rPr>
          <w:rFonts w:asciiTheme="minorHAnsi" w:hAnsiTheme="minorHAnsi" w:cstheme="minorHAnsi"/>
          <w:color w:val="000000"/>
          <w:sz w:val="22"/>
          <w:szCs w:val="22"/>
          <w:lang w:val="en-GB"/>
        </w:rPr>
      </w:pPr>
    </w:p>
    <w:p w14:paraId="56292AE9" w14:textId="77777777" w:rsidR="00D068F9" w:rsidRPr="00D84A0E" w:rsidRDefault="00D068F9" w:rsidP="00945A4D">
      <w:pPr>
        <w:spacing w:line="360" w:lineRule="auto"/>
        <w:jc w:val="both"/>
        <w:rPr>
          <w:rFonts w:asciiTheme="minorHAnsi" w:hAnsiTheme="minorHAnsi" w:cstheme="minorHAnsi"/>
          <w:color w:val="000000"/>
          <w:sz w:val="22"/>
          <w:szCs w:val="22"/>
          <w:lang w:val="en-GB"/>
        </w:rPr>
      </w:pPr>
    </w:p>
    <w:p w14:paraId="046004D7" w14:textId="63D5886B" w:rsidR="00AE264E" w:rsidRPr="00D84A0E" w:rsidRDefault="00AE264E" w:rsidP="00945A4D">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color w:val="000000"/>
          <w:sz w:val="22"/>
          <w:szCs w:val="22"/>
          <w:lang w:val="en-GB"/>
        </w:rPr>
        <w:t xml:space="preserve">Aβ PET imaging contains a technique (Pittsburgh compound B (PiB)) that uses radioactive analogue of the fluorescent amyloid dye thioflavin-T, which goes through the </w:t>
      </w:r>
      <w:r w:rsidR="00945A4D">
        <w:rPr>
          <w:rFonts w:asciiTheme="minorHAnsi" w:hAnsiTheme="minorHAnsi" w:cstheme="minorHAnsi"/>
          <w:color w:val="000000"/>
          <w:sz w:val="22"/>
          <w:szCs w:val="22"/>
          <w:lang w:val="en-GB"/>
        </w:rPr>
        <w:t>blood-brain barrier (BBB)</w:t>
      </w:r>
      <w:r w:rsidRPr="00D84A0E">
        <w:rPr>
          <w:rFonts w:asciiTheme="minorHAnsi" w:hAnsiTheme="minorHAnsi" w:cstheme="minorHAnsi"/>
          <w:color w:val="000000"/>
          <w:sz w:val="22"/>
          <w:szCs w:val="22"/>
          <w:lang w:val="en-GB"/>
        </w:rPr>
        <w:t>, binding Aβ</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(Mathis et al., 2002)</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In the past ten years</w:t>
      </w:r>
      <w:r w:rsidR="00A615D6">
        <w:rPr>
          <w:rFonts w:asciiTheme="minorHAnsi" w:hAnsiTheme="minorHAnsi" w:cstheme="minorHAnsi"/>
          <w:color w:val="000000"/>
          <w:sz w:val="22"/>
          <w:szCs w:val="22"/>
          <w:lang w:val="en-GB"/>
        </w:rPr>
        <w:t>,</w:t>
      </w:r>
      <w:r w:rsidRPr="00D84A0E">
        <w:rPr>
          <w:rFonts w:asciiTheme="minorHAnsi" w:hAnsiTheme="minorHAnsi" w:cstheme="minorHAnsi"/>
          <w:color w:val="000000"/>
          <w:sz w:val="22"/>
          <w:szCs w:val="22"/>
          <w:lang w:val="en-GB"/>
        </w:rPr>
        <w:t xml:space="preserve"> studies with PiB helped people to understand the correlation between Aβ accumulation and cognitive decline</w:t>
      </w:r>
      <w:r w:rsidR="00A615D6">
        <w:rPr>
          <w:rFonts w:asciiTheme="minorHAnsi" w:hAnsiTheme="minorHAnsi" w:cstheme="minorHAnsi"/>
          <w:color w:val="000000"/>
          <w:sz w:val="22"/>
          <w:szCs w:val="22"/>
          <w:lang w:val="en-GB"/>
        </w:rPr>
        <w:t xml:space="preserve">, neuro-degeneration </w:t>
      </w:r>
      <w:r w:rsidRPr="00D84A0E">
        <w:rPr>
          <w:rFonts w:asciiTheme="minorHAnsi" w:hAnsiTheme="minorHAnsi" w:cstheme="minorHAnsi"/>
          <w:color w:val="000000"/>
          <w:sz w:val="22"/>
          <w:szCs w:val="22"/>
          <w:lang w:val="en-GB"/>
        </w:rPr>
        <w:t>and dementia phases of Alzheimer’s disease</w:t>
      </w:r>
      <w:r w:rsidR="005271BE">
        <w:rPr>
          <w:rFonts w:asciiTheme="minorHAnsi" w:hAnsiTheme="minorHAnsi" w:cstheme="minorHAnsi"/>
          <w:color w:val="000000"/>
          <w:sz w:val="22"/>
          <w:szCs w:val="22"/>
          <w:lang w:val="en-GB"/>
        </w:rPr>
        <w:t xml:space="preserve"> </w:t>
      </w:r>
      <w:r w:rsidR="005271BE">
        <w:rPr>
          <w:rFonts w:asciiTheme="minorHAnsi" w:hAnsiTheme="minorHAnsi" w:cstheme="minorHAnsi"/>
          <w:color w:val="000000"/>
          <w:sz w:val="22"/>
          <w:szCs w:val="22"/>
          <w:lang w:val="en-GB"/>
        </w:rPr>
        <w:fldChar w:fldCharType="begin"/>
      </w:r>
      <w:r w:rsidR="005271BE">
        <w:rPr>
          <w:rFonts w:asciiTheme="minorHAnsi" w:hAnsiTheme="minorHAnsi" w:cstheme="minorHAnsi"/>
          <w:color w:val="000000"/>
          <w:sz w:val="22"/>
          <w:szCs w:val="22"/>
          <w:lang w:val="en-GB"/>
        </w:rPr>
        <w:instrText xml:space="preserve"> ADDIN EN.CITE &lt;EndNote&gt;&lt;Cite&gt;&lt;Author&gt;Masters&lt;/Author&gt;&lt;Year&gt;2015&lt;/Year&gt;&lt;RecNum&gt;25&lt;/RecNum&gt;&lt;DisplayText&gt;(Masters et al., 2015b)&lt;/DisplayText&gt;&lt;record&gt;&lt;rec-number&gt;25&lt;/rec-number&gt;&lt;foreign-keys&gt;&lt;key app="EN" db-id="wxs25r25gx9rfjepffq5s9she92defef9e2e" timestamp="1531223437"&gt;25&lt;/key&gt;&lt;/foreign-keys&gt;&lt;ref-type name="Journal Article"&gt;17&lt;/ref-type&gt;&lt;contributors&gt;&lt;authors&gt;&lt;author&gt;Masters, M. C.&lt;/author&gt;&lt;author&gt;Morris, J. C.&lt;/author&gt;&lt;author&gt;Roe, C. M.&lt;/author&gt;&lt;/authors&gt;&lt;/contributors&gt;&lt;titles&gt;&lt;title&gt;&amp;quot;Noncognitive&amp;quot; symptoms of early Alzheimer disease: a longitudinal analysis&lt;/title&gt;&lt;secondary-title&gt;Neurology&lt;/secondary-title&gt;&lt;/titles&gt;&lt;periodical&gt;&lt;full-title&gt;Neurology&lt;/full-title&gt;&lt;/periodical&gt;&lt;pages&gt;617-22&lt;/pages&gt;&lt;volume&gt;84&lt;/volume&gt;&lt;number&gt;6&lt;/number&gt;&lt;keywords&gt;&lt;keyword&gt;Activities of Daily Living&lt;/keyword&gt;&lt;keyword&gt;Aged&lt;/keyword&gt;&lt;keyword&gt;Aging/*psychology&lt;/keyword&gt;&lt;keyword&gt;Alzheimer Disease/*diagnosis/*psychology&lt;/keyword&gt;&lt;keyword&gt;*Cognition&lt;/keyword&gt;&lt;keyword&gt;Cognition Disorders/diagnosis&lt;/keyword&gt;&lt;keyword&gt;Dementia/diagnosis&lt;/keyword&gt;&lt;keyword&gt;Depression/diagnosis&lt;/keyword&gt;&lt;keyword&gt;Disease Progression&lt;/keyword&gt;&lt;keyword&gt;Female&lt;/keyword&gt;&lt;keyword&gt;Follow-Up Studies&lt;/keyword&gt;&lt;keyword&gt;Humans&lt;/keyword&gt;&lt;keyword&gt;Kaplan-Meier Estimate&lt;/keyword&gt;&lt;keyword&gt;Longitudinal Studies&lt;/keyword&gt;&lt;keyword&gt;Male&lt;/keyword&gt;&lt;keyword&gt;Middle Aged&lt;/keyword&gt;&lt;keyword&gt;Neuropsychological Tests&lt;/keyword&gt;&lt;keyword&gt;Surveys and Questionnaires&lt;/keyword&gt;&lt;/keywords&gt;&lt;dates&gt;&lt;year&gt;2015&lt;/year&gt;&lt;pub-dates&gt;&lt;date&gt;Feb 10&lt;/date&gt;&lt;/pub-dates&gt;&lt;/dates&gt;&lt;isbn&gt;1526-632X (Electronic)&amp;#xD;0028-3878 (Linking)&lt;/isbn&gt;&lt;accession-num&gt;25589671&lt;/accession-num&gt;&lt;urls&gt;&lt;related-urls&gt;&lt;url&gt;https://www.ncbi.nlm.nih.gov/pubmed/25589671&lt;/url&gt;&lt;/related-urls&gt;&lt;/urls&gt;&lt;custom2&gt;PMC4335988&lt;/custom2&gt;&lt;electronic-resource-num&gt;10.1212/WNL.0000000000001238&lt;/electronic-resource-num&gt;&lt;/record&gt;&lt;/Cite&gt;&lt;/EndNote&gt;</w:instrText>
      </w:r>
      <w:r w:rsidR="005271B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2015b)</w:t>
      </w:r>
      <w:r w:rsidR="005271B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studies show that </w:t>
      </w:r>
      <w:r w:rsidR="00FC4627">
        <w:rPr>
          <w:rFonts w:asciiTheme="minorHAnsi" w:hAnsiTheme="minorHAnsi" w:cstheme="minorHAnsi"/>
          <w:color w:val="000000"/>
          <w:sz w:val="22"/>
          <w:szCs w:val="22"/>
          <w:lang w:val="en-GB"/>
        </w:rPr>
        <w:t>accumulation</w:t>
      </w:r>
      <w:r w:rsidRPr="00D84A0E">
        <w:rPr>
          <w:rFonts w:asciiTheme="minorHAnsi" w:hAnsiTheme="minorHAnsi" w:cstheme="minorHAnsi"/>
          <w:color w:val="000000"/>
          <w:sz w:val="22"/>
          <w:szCs w:val="22"/>
          <w:lang w:val="en-GB"/>
        </w:rPr>
        <w:t xml:space="preserve"> of Aβ starts years before dementia and being followed by cognitive decline and brain atrophy, and also in long term studies Aβ PET is a significant marker on forecasting the progression from mild cognitive impairment to Alzheimer’s disease</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(Rowe et al., 2013, Villemagne et al., 2013)</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w:t>
      </w:r>
      <w:r w:rsidR="00F540CE" w:rsidRPr="00D84A0E">
        <w:rPr>
          <w:rFonts w:asciiTheme="minorHAnsi" w:hAnsiTheme="minorHAnsi" w:cstheme="minorHAnsi"/>
          <w:color w:val="000000"/>
          <w:sz w:val="22"/>
          <w:szCs w:val="22"/>
          <w:lang w:val="en-GB"/>
        </w:rPr>
        <w:t xml:space="preserve"> </w:t>
      </w:r>
      <w:r w:rsidR="00A615D6" w:rsidRPr="00D84A0E">
        <w:rPr>
          <w:rFonts w:asciiTheme="minorHAnsi" w:hAnsiTheme="minorHAnsi" w:cstheme="minorHAnsi"/>
          <w:color w:val="000000"/>
          <w:sz w:val="22"/>
          <w:szCs w:val="22"/>
          <w:lang w:val="en-GB"/>
        </w:rPr>
        <w:t xml:space="preserve">That causes </w:t>
      </w:r>
      <w:r w:rsidR="00A615D6">
        <w:rPr>
          <w:rFonts w:asciiTheme="minorHAnsi" w:hAnsiTheme="minorHAnsi" w:cstheme="minorHAnsi"/>
          <w:color w:val="000000"/>
          <w:sz w:val="22"/>
          <w:szCs w:val="22"/>
          <w:lang w:val="en-GB"/>
        </w:rPr>
        <w:t xml:space="preserve">clinical </w:t>
      </w:r>
      <w:r w:rsidR="00A615D6" w:rsidRPr="00D84A0E">
        <w:rPr>
          <w:rFonts w:asciiTheme="minorHAnsi" w:hAnsiTheme="minorHAnsi" w:cstheme="minorHAnsi"/>
          <w:color w:val="000000"/>
          <w:sz w:val="22"/>
          <w:szCs w:val="22"/>
          <w:lang w:val="en-GB"/>
        </w:rPr>
        <w:t xml:space="preserve">misdiagnoses (%35), that patients with negative Aβ PET scans were misdiagnosed as having Alzheimer’s disease, </w:t>
      </w:r>
      <w:r w:rsidR="00FC4627">
        <w:rPr>
          <w:rFonts w:asciiTheme="minorHAnsi" w:hAnsiTheme="minorHAnsi" w:cstheme="minorHAnsi"/>
          <w:color w:val="000000"/>
          <w:sz w:val="22"/>
          <w:szCs w:val="22"/>
          <w:lang w:val="en-GB"/>
        </w:rPr>
        <w:t xml:space="preserve">moreover </w:t>
      </w:r>
      <w:r w:rsidR="00A615D6" w:rsidRPr="00D84A0E">
        <w:rPr>
          <w:rFonts w:asciiTheme="minorHAnsi" w:hAnsiTheme="minorHAnsi" w:cstheme="minorHAnsi"/>
          <w:color w:val="000000"/>
          <w:sz w:val="22"/>
          <w:szCs w:val="22"/>
          <w:lang w:val="en-GB"/>
        </w:rPr>
        <w:t xml:space="preserve">co-morbidies and hippocampal sclerosis </w:t>
      </w:r>
      <w:r w:rsidR="00FC4627">
        <w:rPr>
          <w:rFonts w:asciiTheme="minorHAnsi" w:hAnsiTheme="minorHAnsi" w:cstheme="minorHAnsi"/>
          <w:color w:val="000000"/>
          <w:sz w:val="22"/>
          <w:szCs w:val="22"/>
          <w:lang w:val="en-GB"/>
        </w:rPr>
        <w:t xml:space="preserve">makes it difficult to judge and diagnose </w:t>
      </w:r>
      <w:r w:rsidR="00A615D6" w:rsidRPr="00D84A0E">
        <w:rPr>
          <w:rFonts w:asciiTheme="minorHAnsi" w:hAnsiTheme="minorHAnsi" w:cstheme="minorHAnsi"/>
          <w:color w:val="000000"/>
          <w:sz w:val="22"/>
          <w:szCs w:val="22"/>
          <w:lang w:val="en-GB"/>
        </w:rPr>
        <w:fldChar w:fldCharType="begin"/>
      </w:r>
      <w:r w:rsidR="00A615D6" w:rsidRPr="00D84A0E">
        <w:rPr>
          <w:rFonts w:asciiTheme="minorHAnsi" w:hAnsiTheme="minorHAnsi" w:cstheme="minorHAnsi"/>
          <w:color w:val="000000"/>
          <w:sz w:val="22"/>
          <w:szCs w:val="22"/>
          <w:lang w:val="en-GB"/>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A615D6" w:rsidRPr="00D84A0E">
        <w:rPr>
          <w:rFonts w:asciiTheme="minorHAnsi" w:hAnsiTheme="minorHAnsi" w:cstheme="minorHAnsi"/>
          <w:color w:val="000000"/>
          <w:sz w:val="22"/>
          <w:szCs w:val="22"/>
          <w:lang w:val="en-GB"/>
        </w:rPr>
        <w:fldChar w:fldCharType="separate"/>
      </w:r>
      <w:r w:rsidR="00A615D6" w:rsidRPr="00D84A0E">
        <w:rPr>
          <w:rFonts w:asciiTheme="minorHAnsi" w:hAnsiTheme="minorHAnsi" w:cstheme="minorHAnsi"/>
          <w:color w:val="000000"/>
          <w:sz w:val="22"/>
          <w:szCs w:val="22"/>
          <w:lang w:val="en-GB"/>
        </w:rPr>
        <w:t>(Salloway et al., 2014)</w:t>
      </w:r>
      <w:r w:rsidR="00A615D6" w:rsidRPr="00D84A0E">
        <w:rPr>
          <w:rFonts w:asciiTheme="minorHAnsi" w:hAnsiTheme="minorHAnsi" w:cstheme="minorHAnsi"/>
          <w:color w:val="000000"/>
          <w:sz w:val="22"/>
          <w:szCs w:val="22"/>
          <w:lang w:val="en-GB"/>
        </w:rPr>
        <w:fldChar w:fldCharType="end"/>
      </w:r>
      <w:r w:rsidR="00A615D6" w:rsidRPr="00D84A0E">
        <w:rPr>
          <w:rFonts w:asciiTheme="minorHAnsi" w:hAnsiTheme="minorHAnsi" w:cstheme="minorHAnsi"/>
          <w:color w:val="000000"/>
          <w:sz w:val="22"/>
          <w:szCs w:val="22"/>
          <w:lang w:val="en-GB"/>
        </w:rPr>
        <w:t xml:space="preserve">. </w:t>
      </w:r>
      <w:r w:rsidR="00F10712" w:rsidRPr="00D84A0E">
        <w:rPr>
          <w:rFonts w:asciiTheme="minorHAnsi" w:hAnsiTheme="minorHAnsi" w:cstheme="minorHAnsi"/>
          <w:color w:val="000000"/>
          <w:sz w:val="22"/>
          <w:szCs w:val="22"/>
          <w:lang w:val="en-GB"/>
        </w:rPr>
        <w:t xml:space="preserve">Hippocampal volume is measured by the neuronal counts, in early, mild stages of AD Hippocampal volume is already decreased 15-30% whereas, in a converting type of Mild Cognitive Impairment which turns into </w:t>
      </w:r>
      <w:r w:rsidR="00FC4627">
        <w:rPr>
          <w:rFonts w:asciiTheme="minorHAnsi" w:hAnsiTheme="minorHAnsi" w:cstheme="minorHAnsi"/>
          <w:color w:val="000000"/>
          <w:sz w:val="22"/>
          <w:szCs w:val="22"/>
          <w:lang w:val="en-GB"/>
        </w:rPr>
        <w:t>AD</w:t>
      </w:r>
      <w:r w:rsidR="00F10712" w:rsidRPr="00D84A0E">
        <w:rPr>
          <w:rFonts w:asciiTheme="minorHAnsi" w:hAnsiTheme="minorHAnsi" w:cstheme="minorHAnsi"/>
          <w:color w:val="000000"/>
          <w:sz w:val="22"/>
          <w:szCs w:val="22"/>
          <w:lang w:val="en-GB"/>
        </w:rPr>
        <w:t xml:space="preserve"> on later stages, the volume is decreased by 10-15%</w:t>
      </w:r>
      <w:r w:rsidR="00766FF6" w:rsidRPr="00D84A0E">
        <w:rPr>
          <w:rFonts w:asciiTheme="minorHAnsi" w:hAnsiTheme="minorHAnsi" w:cstheme="minorHAnsi"/>
          <w:color w:val="000000"/>
          <w:sz w:val="22"/>
          <w:szCs w:val="22"/>
          <w:lang w:val="en-GB"/>
        </w:rPr>
        <w:t xml:space="preserve"> </w:t>
      </w:r>
      <w:r w:rsidR="00766FF6" w:rsidRPr="00D84A0E">
        <w:rPr>
          <w:rFonts w:asciiTheme="minorHAnsi" w:hAnsiTheme="minorHAnsi" w:cstheme="minorHAnsi"/>
          <w:color w:val="000000"/>
          <w:sz w:val="22"/>
          <w:szCs w:val="22"/>
          <w:lang w:val="en-GB"/>
        </w:rPr>
        <w:fldChar w:fldCharType="begin"/>
      </w:r>
      <w:r w:rsidR="00766FF6" w:rsidRPr="00D84A0E">
        <w:rPr>
          <w:rFonts w:asciiTheme="minorHAnsi" w:hAnsiTheme="minorHAnsi" w:cstheme="minorHAnsi"/>
          <w:color w:val="000000"/>
          <w:sz w:val="22"/>
          <w:szCs w:val="22"/>
          <w:lang w:val="en-GB"/>
        </w:rPr>
        <w:instrText xml:space="preserve"> ADDIN EN.CITE &lt;EndNote&gt;&lt;Cite&gt;&lt;Author&gt;Shi&lt;/Author&gt;&lt;Year&gt;2009&lt;/Year&gt;&lt;RecNum&gt;36&lt;/RecNum&gt;&lt;DisplayText&gt;(Shi et al., 2009)&lt;/DisplayText&gt;&lt;record&gt;&lt;rec-number&gt;36&lt;/rec-number&gt;&lt;foreign-keys&gt;&lt;key app="EN" db-id="wxs25r25gx9rfjepffq5s9she92defef9e2e" timestamp="1533407290"&gt;36&lt;/key&gt;&lt;/foreign-keys&gt;&lt;ref-type name="Journal Article"&gt;17&lt;/ref-type&gt;&lt;contributors&gt;&lt;authors&gt;&lt;author&gt;Shi, F.&lt;/author&gt;&lt;author&gt;Liu, B.&lt;/author&gt;&lt;author&gt;Zhou, Y.&lt;/author&gt;&lt;author&gt;Yu, C.&lt;/author&gt;&lt;author&gt;Jiang, T.&lt;/author&gt;&lt;/authors&gt;&lt;/contributors&gt;&lt;auth-address&gt;National Laboratory of Pattern Recognition, Institute of Automation, Chinese Academy of Sciences, Beijing, China.&lt;/auth-address&gt;&lt;titles&gt;&lt;title&gt;Hippocampal volume and asymmetry in mild cognitive impairment and Alzheimer&amp;apos;s disease: Meta-analyses of MRI studies&lt;/title&gt;&lt;secondary-title&gt;Hippocampus&lt;/secondary-title&gt;&lt;/titles&gt;&lt;periodical&gt;&lt;full-title&gt;Hippocampus&lt;/full-title&gt;&lt;/periodical&gt;&lt;pages&gt;1055-64&lt;/pages&gt;&lt;volume&gt;19&lt;/volume&gt;&lt;number&gt;11&lt;/number&gt;&lt;keywords&gt;&lt;keyword&gt;Adult&lt;/keyword&gt;&lt;keyword&gt;Aged&lt;/keyword&gt;&lt;keyword&gt;Aged, 80 and over&lt;/keyword&gt;&lt;keyword&gt;Alzheimer Disease/*pathology&lt;/keyword&gt;&lt;keyword&gt;Atrophy/pathology&lt;/keyword&gt;&lt;keyword&gt;Cognition Disorders/*pathology&lt;/keyword&gt;&lt;keyword&gt;Confidence Intervals&lt;/keyword&gt;&lt;keyword&gt;Cross-Sectional Studies&lt;/keyword&gt;&lt;keyword&gt;Female&lt;/keyword&gt;&lt;keyword&gt;Functional Laterality/*physiology&lt;/keyword&gt;&lt;keyword&gt;Hippocampus/*pathology&lt;/keyword&gt;&lt;keyword&gt;Humans&lt;/keyword&gt;&lt;keyword&gt;MEDLINE/statistics &amp;amp; numerical data&lt;/keyword&gt;&lt;keyword&gt;Magnetic Resonance Imaging/methods&lt;/keyword&gt;&lt;keyword&gt;Male&lt;/keyword&gt;&lt;keyword&gt;Middle Aged&lt;/keyword&gt;&lt;/keywords&gt;&lt;dates&gt;&lt;year&gt;2009&lt;/year&gt;&lt;pub-dates&gt;&lt;date&gt;Nov&lt;/date&gt;&lt;/pub-dates&gt;&lt;/dates&gt;&lt;isbn&gt;1098-1063 (Electronic)&amp;#xD;1050-9631 (Linking)&lt;/isbn&gt;&lt;accession-num&gt;19309039&lt;/accession-num&gt;&lt;urls&gt;&lt;related-urls&gt;&lt;url&gt;https://www.ncbi.nlm.nih.gov/pubmed/19309039&lt;/url&gt;&lt;/related-urls&gt;&lt;/urls&gt;&lt;electronic-resource-num&gt;10.1002/hipo.20573&lt;/electronic-resource-num&gt;&lt;/record&gt;&lt;/Cite&gt;&lt;/EndNote&gt;</w:instrText>
      </w:r>
      <w:r w:rsidR="00766FF6" w:rsidRPr="00D84A0E">
        <w:rPr>
          <w:rFonts w:asciiTheme="minorHAnsi" w:hAnsiTheme="minorHAnsi" w:cstheme="minorHAnsi"/>
          <w:color w:val="000000"/>
          <w:sz w:val="22"/>
          <w:szCs w:val="22"/>
          <w:lang w:val="en-GB"/>
        </w:rPr>
        <w:fldChar w:fldCharType="separate"/>
      </w:r>
      <w:r w:rsidR="00766FF6" w:rsidRPr="00D84A0E">
        <w:rPr>
          <w:rFonts w:asciiTheme="minorHAnsi" w:hAnsiTheme="minorHAnsi" w:cstheme="minorHAnsi"/>
          <w:noProof/>
          <w:color w:val="000000"/>
          <w:sz w:val="22"/>
          <w:szCs w:val="22"/>
          <w:lang w:val="en-GB"/>
        </w:rPr>
        <w:t>(Shi et al., 2009)</w:t>
      </w:r>
      <w:r w:rsidR="00766FF6" w:rsidRPr="00D84A0E">
        <w:rPr>
          <w:rFonts w:asciiTheme="minorHAnsi" w:hAnsiTheme="minorHAnsi" w:cstheme="minorHAnsi"/>
          <w:color w:val="000000"/>
          <w:sz w:val="22"/>
          <w:szCs w:val="22"/>
          <w:lang w:val="en-GB"/>
        </w:rPr>
        <w:fldChar w:fldCharType="end"/>
      </w:r>
      <w:r w:rsidR="00766FF6" w:rsidRPr="00D84A0E">
        <w:rPr>
          <w:rFonts w:asciiTheme="minorHAnsi" w:hAnsiTheme="minorHAnsi" w:cstheme="minorHAnsi"/>
          <w:color w:val="000000"/>
          <w:sz w:val="22"/>
          <w:szCs w:val="22"/>
          <w:lang w:val="en-GB"/>
        </w:rPr>
        <w:t xml:space="preserve">. However, atrophy values vary with the progression of the severity of AD, </w:t>
      </w:r>
      <w:r w:rsidR="008547FB" w:rsidRPr="00D84A0E">
        <w:rPr>
          <w:rFonts w:asciiTheme="minorHAnsi" w:hAnsiTheme="minorHAnsi" w:cstheme="minorHAnsi"/>
          <w:color w:val="000000"/>
          <w:sz w:val="22"/>
          <w:szCs w:val="22"/>
          <w:lang w:val="en-GB"/>
        </w:rPr>
        <w:t>in contrast</w:t>
      </w:r>
      <w:r w:rsidR="007C0D9B" w:rsidRPr="00D84A0E">
        <w:rPr>
          <w:rFonts w:asciiTheme="minorHAnsi" w:hAnsiTheme="minorHAnsi" w:cstheme="minorHAnsi"/>
          <w:color w:val="000000"/>
          <w:sz w:val="22"/>
          <w:szCs w:val="22"/>
          <w:lang w:val="en-GB"/>
        </w:rPr>
        <w:t xml:space="preserve"> as shown in </w:t>
      </w:r>
      <w:r w:rsidR="007C0D9B" w:rsidRPr="00D84A0E">
        <w:rPr>
          <w:rFonts w:asciiTheme="minorHAnsi" w:hAnsiTheme="minorHAnsi" w:cstheme="minorHAnsi"/>
          <w:color w:val="000000"/>
          <w:sz w:val="22"/>
          <w:szCs w:val="22"/>
          <w:lang w:val="en-GB"/>
        </w:rPr>
        <w:fldChar w:fldCharType="begin"/>
      </w:r>
      <w:r w:rsidR="007C0D9B" w:rsidRPr="00D84A0E">
        <w:rPr>
          <w:rFonts w:asciiTheme="minorHAnsi" w:hAnsiTheme="minorHAnsi" w:cstheme="minorHAnsi"/>
          <w:color w:val="000000"/>
          <w:sz w:val="22"/>
          <w:szCs w:val="22"/>
          <w:lang w:val="en-GB"/>
        </w:rPr>
        <w:instrText xml:space="preserve"> REF _Ref521175502 \h </w:instrText>
      </w:r>
      <w:r w:rsidR="007C0D9B" w:rsidRPr="00D84A0E">
        <w:rPr>
          <w:rFonts w:asciiTheme="minorHAnsi" w:hAnsiTheme="minorHAnsi" w:cstheme="minorHAnsi"/>
          <w:color w:val="000000"/>
          <w:sz w:val="22"/>
          <w:szCs w:val="22"/>
          <w:lang w:val="en-GB"/>
        </w:rPr>
      </w:r>
      <w:r w:rsidR="007C0D9B" w:rsidRPr="00D84A0E">
        <w:rPr>
          <w:rFonts w:asciiTheme="minorHAnsi" w:hAnsiTheme="minorHAnsi" w:cstheme="minorHAnsi"/>
          <w:color w:val="000000"/>
          <w:sz w:val="22"/>
          <w:szCs w:val="22"/>
          <w:lang w:val="en-GB"/>
        </w:rPr>
        <w:fldChar w:fldCharType="separate"/>
      </w:r>
      <w:r w:rsidR="007C0D9B" w:rsidRPr="00D84A0E">
        <w:rPr>
          <w:lang w:val="en-GB"/>
        </w:rPr>
        <w:t xml:space="preserve">Figure </w:t>
      </w:r>
      <w:r w:rsidR="007C0D9B" w:rsidRPr="00D84A0E">
        <w:rPr>
          <w:noProof/>
          <w:lang w:val="en-GB"/>
        </w:rPr>
        <w:t>1</w:t>
      </w:r>
      <w:r w:rsidR="007C0D9B" w:rsidRPr="00D84A0E">
        <w:rPr>
          <w:rFonts w:asciiTheme="minorHAnsi" w:hAnsiTheme="minorHAnsi" w:cstheme="minorHAnsi"/>
          <w:color w:val="000000"/>
          <w:sz w:val="22"/>
          <w:szCs w:val="22"/>
          <w:lang w:val="en-GB"/>
        </w:rPr>
        <w:fldChar w:fldCharType="end"/>
      </w:r>
      <w:r w:rsidR="007C0D9B" w:rsidRPr="00D84A0E">
        <w:rPr>
          <w:rFonts w:asciiTheme="minorHAnsi" w:hAnsiTheme="minorHAnsi" w:cstheme="minorHAnsi"/>
          <w:color w:val="000000"/>
          <w:sz w:val="22"/>
          <w:szCs w:val="22"/>
          <w:lang w:val="en-GB"/>
        </w:rPr>
        <w:t xml:space="preserve"> </w:t>
      </w:r>
      <w:r w:rsidR="008547FB" w:rsidRPr="00D84A0E">
        <w:rPr>
          <w:rFonts w:asciiTheme="minorHAnsi" w:hAnsiTheme="minorHAnsi" w:cstheme="minorHAnsi"/>
          <w:color w:val="000000"/>
          <w:sz w:val="22"/>
          <w:szCs w:val="22"/>
          <w:lang w:val="en-GB"/>
        </w:rPr>
        <w:t xml:space="preserve">Aβ markers are more likely to be effected than structural markers to conversion of MCI to mild stages of AD </w: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 </w:instrTex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EN.CITE.DATA </w:instrText>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separate"/>
      </w:r>
      <w:r w:rsidR="008547FB" w:rsidRPr="00D84A0E">
        <w:rPr>
          <w:rFonts w:asciiTheme="minorHAnsi" w:hAnsiTheme="minorHAnsi" w:cstheme="minorHAnsi"/>
          <w:noProof/>
          <w:color w:val="000000"/>
          <w:sz w:val="22"/>
          <w:szCs w:val="22"/>
          <w:lang w:val="en-GB"/>
        </w:rPr>
        <w:t>(Sluimer et al., 2008)</w:t>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t xml:space="preserve">. </w:t>
      </w:r>
    </w:p>
    <w:p w14:paraId="72A65790"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27A16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50C357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105DBC2" w14:textId="77777777" w:rsidR="007C0D9B" w:rsidRPr="00D84A0E" w:rsidRDefault="0097335A" w:rsidP="002865EF">
      <w:pPr>
        <w:keepNext/>
        <w:spacing w:line="360" w:lineRule="auto"/>
        <w:jc w:val="center"/>
        <w:rPr>
          <w:lang w:val="en-GB"/>
        </w:rPr>
      </w:pPr>
      <w:r w:rsidRPr="00D84A0E">
        <w:rPr>
          <w:rFonts w:asciiTheme="minorHAnsi" w:hAnsiTheme="minorHAnsi" w:cstheme="minorHAnsi"/>
          <w:noProof/>
          <w:color w:val="000000"/>
          <w:sz w:val="22"/>
          <w:szCs w:val="22"/>
        </w:rPr>
        <w:lastRenderedPageBreak/>
        <w:drawing>
          <wp:inline distT="0" distB="0" distL="0" distR="0" wp14:anchorId="773BC507" wp14:editId="4B0297C0">
            <wp:extent cx="5037827" cy="3444130"/>
            <wp:effectExtent l="19050" t="19050" r="10795" b="234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068880" cy="3465359"/>
                    </a:xfrm>
                    <a:prstGeom prst="rect">
                      <a:avLst/>
                    </a:prstGeom>
                    <a:ln>
                      <a:solidFill>
                        <a:schemeClr val="bg1">
                          <a:lumMod val="65000"/>
                        </a:schemeClr>
                      </a:solidFill>
                    </a:ln>
                  </pic:spPr>
                </pic:pic>
              </a:graphicData>
            </a:graphic>
          </wp:inline>
        </w:drawing>
      </w:r>
      <w:r w:rsidRPr="00D84A0E">
        <w:rPr>
          <w:rFonts w:asciiTheme="minorHAnsi" w:hAnsiTheme="minorHAnsi" w:cstheme="minorHAnsi"/>
          <w:color w:val="000000"/>
          <w:sz w:val="22"/>
          <w:szCs w:val="22"/>
          <w:lang w:val="en-GB"/>
        </w:rPr>
        <w:t xml:space="preserve"> </w:t>
      </w:r>
    </w:p>
    <w:p w14:paraId="08CC8FA0" w14:textId="77777777" w:rsidR="008054F7" w:rsidRPr="00D84A0E" w:rsidRDefault="007C0D9B" w:rsidP="002865EF">
      <w:pPr>
        <w:pStyle w:val="Caption"/>
        <w:spacing w:line="276" w:lineRule="auto"/>
        <w:jc w:val="both"/>
        <w:rPr>
          <w:rFonts w:asciiTheme="minorHAnsi" w:hAnsiTheme="minorHAnsi" w:cstheme="minorHAnsi"/>
          <w:b/>
          <w:i w:val="0"/>
          <w:color w:val="auto"/>
          <w:sz w:val="22"/>
          <w:szCs w:val="22"/>
          <w:lang w:val="en-GB"/>
        </w:rPr>
      </w:pPr>
      <w:bookmarkStart w:id="6" w:name="_Ref521175502"/>
      <w:r w:rsidRPr="00D84A0E">
        <w:rPr>
          <w:rFonts w:asciiTheme="minorHAnsi" w:hAnsiTheme="minorHAnsi" w:cstheme="minorHAnsi"/>
          <w:b/>
          <w:i w:val="0"/>
          <w:color w:val="auto"/>
          <w:sz w:val="22"/>
          <w:szCs w:val="22"/>
          <w:lang w:val="en-GB"/>
        </w:rPr>
        <w:t xml:space="preserve">Figure </w:t>
      </w:r>
      <w:r w:rsidRPr="00D84A0E">
        <w:rPr>
          <w:rFonts w:asciiTheme="minorHAnsi" w:hAnsiTheme="minorHAnsi" w:cstheme="minorHAnsi"/>
          <w:b/>
          <w:i w:val="0"/>
          <w:color w:val="auto"/>
          <w:sz w:val="22"/>
          <w:szCs w:val="22"/>
          <w:lang w:val="en-GB"/>
        </w:rPr>
        <w:fldChar w:fldCharType="begin"/>
      </w:r>
      <w:r w:rsidRPr="00D84A0E">
        <w:rPr>
          <w:rFonts w:asciiTheme="minorHAnsi" w:hAnsiTheme="minorHAnsi" w:cstheme="minorHAnsi"/>
          <w:b/>
          <w:i w:val="0"/>
          <w:color w:val="auto"/>
          <w:sz w:val="22"/>
          <w:szCs w:val="22"/>
          <w:lang w:val="en-GB"/>
        </w:rPr>
        <w:instrText xml:space="preserve"> SEQ Figure \* ARABIC </w:instrText>
      </w:r>
      <w:r w:rsidRPr="00D84A0E">
        <w:rPr>
          <w:rFonts w:asciiTheme="minorHAnsi" w:hAnsiTheme="minorHAnsi" w:cstheme="minorHAnsi"/>
          <w:b/>
          <w:i w:val="0"/>
          <w:color w:val="auto"/>
          <w:sz w:val="22"/>
          <w:szCs w:val="22"/>
          <w:lang w:val="en-GB"/>
        </w:rPr>
        <w:fldChar w:fldCharType="separate"/>
      </w:r>
      <w:r w:rsidR="00BD5722">
        <w:rPr>
          <w:rFonts w:asciiTheme="minorHAnsi" w:hAnsiTheme="minorHAnsi" w:cstheme="minorHAnsi"/>
          <w:b/>
          <w:i w:val="0"/>
          <w:noProof/>
          <w:color w:val="auto"/>
          <w:sz w:val="22"/>
          <w:szCs w:val="22"/>
          <w:lang w:val="en-GB"/>
        </w:rPr>
        <w:t>1</w:t>
      </w:r>
      <w:r w:rsidRPr="00D84A0E">
        <w:rPr>
          <w:rFonts w:asciiTheme="minorHAnsi" w:hAnsiTheme="minorHAnsi" w:cstheme="minorHAnsi"/>
          <w:b/>
          <w:i w:val="0"/>
          <w:color w:val="auto"/>
          <w:sz w:val="22"/>
          <w:szCs w:val="22"/>
          <w:lang w:val="en-GB"/>
        </w:rPr>
        <w:fldChar w:fldCharType="end"/>
      </w:r>
      <w:bookmarkEnd w:id="6"/>
      <w:r w:rsidRPr="00D84A0E">
        <w:rPr>
          <w:rFonts w:asciiTheme="minorHAnsi" w:hAnsiTheme="minorHAnsi" w:cstheme="minorHAnsi"/>
          <w:b/>
          <w:i w:val="0"/>
          <w:color w:val="auto"/>
          <w:sz w:val="22"/>
          <w:szCs w:val="22"/>
          <w:lang w:val="en-GB"/>
        </w:rPr>
        <w:t xml:space="preserve">: Difference </w:t>
      </w:r>
      <w:r w:rsidR="00C21CB2" w:rsidRPr="00D84A0E">
        <w:rPr>
          <w:rFonts w:asciiTheme="minorHAnsi" w:hAnsiTheme="minorHAnsi" w:cstheme="minorHAnsi"/>
          <w:b/>
          <w:i w:val="0"/>
          <w:color w:val="auto"/>
          <w:sz w:val="22"/>
          <w:szCs w:val="22"/>
          <w:lang w:val="en-GB"/>
        </w:rPr>
        <w:t xml:space="preserve">of </w:t>
      </w:r>
      <w:r w:rsidRPr="00D84A0E">
        <w:rPr>
          <w:rFonts w:asciiTheme="minorHAnsi" w:hAnsiTheme="minorHAnsi" w:cstheme="minorHAnsi"/>
          <w:b/>
          <w:i w:val="0"/>
          <w:color w:val="auto"/>
          <w:sz w:val="22"/>
          <w:szCs w:val="22"/>
          <w:lang w:val="en-GB"/>
        </w:rPr>
        <w:t>the changes between the biomarkers during the advance of Alzheimer’s disease.</w:t>
      </w:r>
    </w:p>
    <w:p w14:paraId="2AAEA134" w14:textId="77777777" w:rsidR="007C0D9B" w:rsidRPr="00D84A0E" w:rsidRDefault="007C0D9B" w:rsidP="00C72096">
      <w:pPr>
        <w:spacing w:line="276"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Theoretical model of biological markers in Alzheimer’s disease</w:t>
      </w:r>
      <w:r w:rsidR="002865EF" w:rsidRPr="00D84A0E">
        <w:rPr>
          <w:rFonts w:asciiTheme="minorHAnsi" w:hAnsiTheme="minorHAnsi" w:cstheme="minorHAnsi"/>
          <w:sz w:val="22"/>
          <w:szCs w:val="22"/>
          <w:lang w:val="en-GB"/>
        </w:rPr>
        <w:t xml:space="preserve">, </w:t>
      </w:r>
      <w:r w:rsidR="0097335A" w:rsidRPr="00D84A0E">
        <w:rPr>
          <w:rFonts w:asciiTheme="minorHAnsi" w:hAnsiTheme="minorHAnsi" w:cstheme="minorHAnsi"/>
          <w:sz w:val="22"/>
          <w:szCs w:val="22"/>
          <w:lang w:val="en-GB"/>
        </w:rPr>
        <w:t xml:space="preserve">X axis indicates the ages of the patients and years before/after their diagnosis of Alzheimer’s disease, Y axis shows the percentage changes of the biological markers whereas lines indicates the biological markers including; Amyloid marker (green), </w:t>
      </w:r>
      <w:r w:rsidR="00026E84" w:rsidRPr="00D84A0E">
        <w:rPr>
          <w:rFonts w:asciiTheme="minorHAnsi" w:hAnsiTheme="minorHAnsi" w:cstheme="minorHAnsi"/>
          <w:sz w:val="22"/>
          <w:szCs w:val="22"/>
          <w:lang w:val="en-GB"/>
        </w:rPr>
        <w:t xml:space="preserve">Funtional/metabolic markers (red), Entorhinal cortex atrophy (light blue), Hippocampal atrophy (purple), Temporal neocortex (blue) and Whole-brain atrophy (black). On the graph, </w:t>
      </w:r>
      <w:r w:rsidR="002865EF" w:rsidRPr="00D84A0E">
        <w:rPr>
          <w:rFonts w:asciiTheme="minorHAnsi" w:hAnsiTheme="minorHAnsi" w:cstheme="minorHAnsi"/>
          <w:sz w:val="22"/>
          <w:szCs w:val="22"/>
          <w:lang w:val="en-GB"/>
        </w:rPr>
        <w:t xml:space="preserve">green </w:t>
      </w:r>
      <w:r w:rsidR="00026E84" w:rsidRPr="00D84A0E">
        <w:rPr>
          <w:rFonts w:asciiTheme="minorHAnsi" w:hAnsiTheme="minorHAnsi" w:cstheme="minorHAnsi"/>
          <w:sz w:val="22"/>
          <w:szCs w:val="22"/>
          <w:lang w:val="en-GB"/>
        </w:rPr>
        <w:t>layout parts</w:t>
      </w:r>
      <w:r w:rsidR="002865EF" w:rsidRPr="00D84A0E">
        <w:rPr>
          <w:rFonts w:asciiTheme="minorHAnsi" w:hAnsiTheme="minorHAnsi" w:cstheme="minorHAnsi"/>
          <w:sz w:val="22"/>
          <w:szCs w:val="22"/>
          <w:lang w:val="en-GB"/>
        </w:rPr>
        <w:t xml:space="preserve"> are the stage that there are no symptoms exist whereas, orange part indicates mild cognitive impairment and brown part is where all the samples are diagnosed with Alzheimer’s disease. Figure is obtained from </w:t>
      </w:r>
      <w:r w:rsidR="002865EF" w:rsidRPr="00D84A0E">
        <w:rPr>
          <w:rFonts w:asciiTheme="minorHAnsi" w:hAnsiTheme="minorHAnsi" w:cstheme="minorHAnsi"/>
          <w:sz w:val="22"/>
          <w:szCs w:val="22"/>
          <w:lang w:val="en-GB"/>
        </w:rPr>
        <w:fldChar w:fldCharType="begin"/>
      </w:r>
      <w:r w:rsidR="002865EF" w:rsidRPr="00D84A0E">
        <w:rPr>
          <w:rFonts w:asciiTheme="minorHAnsi" w:hAnsiTheme="minorHAnsi" w:cstheme="minorHAnsi"/>
          <w:sz w:val="22"/>
          <w:szCs w:val="22"/>
          <w:lang w:val="en-GB"/>
        </w:rPr>
        <w:instrText xml:space="preserve"> ADDIN EN.CITE &lt;EndNote&gt;&lt;Cite AuthorYear="1"&gt;&lt;Author&gt;Frisoni&lt;/Author&gt;&lt;Year&gt;2010&lt;/Year&gt;&lt;RecNum&gt;7&lt;/RecNum&gt;&lt;DisplayText&gt;Frisoni et al. (2010)&lt;/DisplayText&gt;&lt;record&gt;&lt;rec-number&gt;7&lt;/rec-number&gt;&lt;foreign-keys&gt;&lt;key app="EN" db-id="wxs25r25gx9rfjepffq5s9she92defef9e2e" timestamp="1530969961"&gt;7&lt;/key&gt;&lt;key app="ENWeb" db-id=""&gt;0&lt;/key&gt;&lt;/foreign-keys&gt;&lt;ref-type name="Journal Article"&gt;17&lt;/ref-type&gt;&lt;contributors&gt;&lt;authors&gt;&lt;author&gt;Frisoni, G. B.&lt;/author&gt;&lt;author&gt;Fox, N. C.&lt;/author&gt;&lt;author&gt;Jack, C. R., Jr.&lt;/author&gt;&lt;author&gt;Scheltens, P.&lt;/author&gt;&lt;author&gt;Thompson, P. M.&lt;/author&gt;&lt;/authors&gt;&lt;/contributors&gt;&lt;auth-address&gt;IRCCS Centro San Giovanni di Dio FBF, via Pilastroni 1, Brescia, Italy. gfrisoni@fatebenefratelli.it&lt;/auth-address&gt;&lt;titles&gt;&lt;title&gt;The clinical use of structural MRI in Alzheimer disease&lt;/title&gt;&lt;secondary-title&gt;Nat Rev Neurol&lt;/secondary-title&gt;&lt;/titles&gt;&lt;periodical&gt;&lt;full-title&gt;Nat Rev Neurol&lt;/full-title&gt;&lt;/periodical&gt;&lt;pages&gt;67-77&lt;/pages&gt;&lt;volume&gt;6&lt;/volume&gt;&lt;number&gt;2&lt;/number&gt;&lt;keywords&gt;&lt;keyword&gt;Alzheimer Disease/*diagnosis&lt;/keyword&gt;&lt;keyword&gt;Brain/*pathology&lt;/keyword&gt;&lt;keyword&gt;Humans&lt;/keyword&gt;&lt;keyword&gt;*Magnetic Resonance Imaging&lt;/keyword&gt;&lt;/keywords&gt;&lt;dates&gt;&lt;year&gt;2010&lt;/year&gt;&lt;pub-dates&gt;&lt;date&gt;Feb&lt;/date&gt;&lt;/pub-dates&gt;&lt;/dates&gt;&lt;isbn&gt;1759-4766 (Electronic)&amp;#xD;1759-4758 (Linking)&lt;/isbn&gt;&lt;accession-num&gt;20139996&lt;/accession-num&gt;&lt;urls&gt;&lt;related-urls&gt;&lt;url&gt;https://www.ncbi.nlm.nih.gov/pubmed/20139996&lt;/url&gt;&lt;/related-urls&gt;&lt;/urls&gt;&lt;custom2&gt;PMC2938772&lt;/custom2&gt;&lt;electronic-resource-num&gt;10.1038/nrneurol.2009.215&lt;/electronic-resource-num&gt;&lt;/record&gt;&lt;/Cite&gt;&lt;/EndNote&gt;</w:instrText>
      </w:r>
      <w:r w:rsidR="002865EF" w:rsidRPr="00D84A0E">
        <w:rPr>
          <w:rFonts w:asciiTheme="minorHAnsi" w:hAnsiTheme="minorHAnsi" w:cstheme="minorHAnsi"/>
          <w:sz w:val="22"/>
          <w:szCs w:val="22"/>
          <w:lang w:val="en-GB"/>
        </w:rPr>
        <w:fldChar w:fldCharType="separate"/>
      </w:r>
      <w:r w:rsidR="002865EF" w:rsidRPr="00D84A0E">
        <w:rPr>
          <w:rFonts w:asciiTheme="minorHAnsi" w:hAnsiTheme="minorHAnsi" w:cstheme="minorHAnsi"/>
          <w:noProof/>
          <w:sz w:val="22"/>
          <w:szCs w:val="22"/>
          <w:lang w:val="en-GB"/>
        </w:rPr>
        <w:t>Frisoni et al. (2010)</w:t>
      </w:r>
      <w:r w:rsidR="002865EF" w:rsidRPr="00D84A0E">
        <w:rPr>
          <w:rFonts w:asciiTheme="minorHAnsi" w:hAnsiTheme="minorHAnsi" w:cstheme="minorHAnsi"/>
          <w:sz w:val="22"/>
          <w:szCs w:val="22"/>
          <w:lang w:val="en-GB"/>
        </w:rPr>
        <w:fldChar w:fldCharType="end"/>
      </w:r>
      <w:r w:rsidR="002865EF" w:rsidRPr="00D84A0E">
        <w:rPr>
          <w:rFonts w:asciiTheme="minorHAnsi" w:hAnsiTheme="minorHAnsi" w:cstheme="minorHAnsi"/>
          <w:sz w:val="22"/>
          <w:szCs w:val="22"/>
          <w:lang w:val="en-GB"/>
        </w:rPr>
        <w:t>.</w:t>
      </w:r>
      <w:r w:rsidR="0097335A" w:rsidRPr="00D84A0E">
        <w:rPr>
          <w:rFonts w:asciiTheme="minorHAnsi" w:hAnsiTheme="minorHAnsi" w:cstheme="minorHAnsi"/>
          <w:sz w:val="22"/>
          <w:szCs w:val="22"/>
          <w:lang w:val="en-GB"/>
        </w:rPr>
        <w:t xml:space="preserve"> </w:t>
      </w:r>
    </w:p>
    <w:p w14:paraId="086B0496" w14:textId="77777777" w:rsidR="00AE264E" w:rsidRPr="00D84A0E" w:rsidRDefault="00AE264E" w:rsidP="0064593A">
      <w:pPr>
        <w:spacing w:line="360" w:lineRule="auto"/>
        <w:jc w:val="both"/>
        <w:rPr>
          <w:rFonts w:cstheme="minorHAnsi"/>
          <w:color w:val="000000"/>
          <w:lang w:val="en-GB"/>
        </w:rPr>
      </w:pPr>
    </w:p>
    <w:p w14:paraId="0C9BA6EB" w14:textId="77777777" w:rsidR="0064593A" w:rsidRPr="00D84A0E" w:rsidRDefault="0064593A" w:rsidP="0064593A">
      <w:pPr>
        <w:spacing w:line="360" w:lineRule="auto"/>
        <w:rPr>
          <w:rFonts w:asciiTheme="minorHAnsi" w:hAnsiTheme="minorHAnsi" w:cstheme="minorHAnsi"/>
          <w:sz w:val="22"/>
          <w:szCs w:val="22"/>
          <w:lang w:val="en-GB"/>
        </w:rPr>
      </w:pPr>
    </w:p>
    <w:p w14:paraId="4A5F303B" w14:textId="77777777" w:rsidR="000233D9" w:rsidRPr="00D84A0E" w:rsidRDefault="000233D9" w:rsidP="000233D9">
      <w:pPr>
        <w:rPr>
          <w:lang w:val="en-GB"/>
        </w:rPr>
      </w:pPr>
    </w:p>
    <w:p w14:paraId="40CA1D60" w14:textId="77777777" w:rsidR="000233D9" w:rsidRPr="00D84A0E" w:rsidRDefault="000233D9" w:rsidP="000233D9">
      <w:pPr>
        <w:rPr>
          <w:lang w:val="en-GB"/>
        </w:rPr>
      </w:pPr>
    </w:p>
    <w:p w14:paraId="24D5D2D4" w14:textId="77777777" w:rsidR="000233D9" w:rsidRPr="00D84A0E" w:rsidRDefault="000233D9" w:rsidP="000233D9">
      <w:pPr>
        <w:pStyle w:val="Heading2"/>
        <w:numPr>
          <w:ilvl w:val="0"/>
          <w:numId w:val="1"/>
        </w:numPr>
        <w:rPr>
          <w:lang w:val="en-GB"/>
        </w:rPr>
      </w:pPr>
      <w:bookmarkStart w:id="7" w:name="_Toc521186376"/>
      <w:r w:rsidRPr="00D84A0E">
        <w:rPr>
          <w:lang w:val="en-GB"/>
        </w:rPr>
        <w:t>Image processing on Diagnosis</w:t>
      </w:r>
      <w:bookmarkEnd w:id="7"/>
    </w:p>
    <w:p w14:paraId="3A05D885" w14:textId="77777777" w:rsidR="000233D9" w:rsidRPr="00D84A0E" w:rsidRDefault="000233D9" w:rsidP="000233D9">
      <w:pPr>
        <w:rPr>
          <w:lang w:val="en-GB"/>
        </w:rPr>
      </w:pPr>
    </w:p>
    <w:p w14:paraId="0D50476D" w14:textId="77777777" w:rsidR="000233D9" w:rsidRPr="00D84A0E" w:rsidRDefault="000233D9" w:rsidP="000233D9">
      <w:pPr>
        <w:rPr>
          <w:lang w:val="en-GB"/>
        </w:rPr>
      </w:pPr>
    </w:p>
    <w:p w14:paraId="73C41B8C" w14:textId="77777777" w:rsidR="00945A4D" w:rsidRDefault="00945A4D">
      <w:pPr>
        <w:spacing w:after="160" w:line="259" w:lineRule="auto"/>
        <w:rPr>
          <w:rFonts w:asciiTheme="majorHAnsi" w:eastAsiaTheme="majorEastAsia" w:hAnsiTheme="majorHAnsi" w:cstheme="majorBidi"/>
          <w:color w:val="2E74B5" w:themeColor="accent1" w:themeShade="BF"/>
          <w:sz w:val="32"/>
          <w:szCs w:val="32"/>
          <w:lang w:val="en-GB"/>
        </w:rPr>
      </w:pPr>
      <w:bookmarkStart w:id="8" w:name="_Toc521186377"/>
      <w:r>
        <w:rPr>
          <w:lang w:val="en-GB"/>
        </w:rPr>
        <w:br w:type="page"/>
      </w:r>
    </w:p>
    <w:p w14:paraId="5BD0E3A8" w14:textId="134FB449" w:rsidR="000233D9" w:rsidRPr="00D84A0E" w:rsidRDefault="000233D9" w:rsidP="000233D9">
      <w:pPr>
        <w:pStyle w:val="Heading1"/>
        <w:rPr>
          <w:lang w:val="en-GB"/>
        </w:rPr>
      </w:pPr>
      <w:r w:rsidRPr="00D84A0E">
        <w:rPr>
          <w:lang w:val="en-GB"/>
        </w:rPr>
        <w:lastRenderedPageBreak/>
        <w:t>Objective</w:t>
      </w:r>
      <w:bookmarkEnd w:id="8"/>
    </w:p>
    <w:p w14:paraId="77BA93AC" w14:textId="77777777" w:rsidR="00032109" w:rsidRPr="00D84A0E" w:rsidRDefault="00032109" w:rsidP="00032109">
      <w:pPr>
        <w:rPr>
          <w:lang w:val="en-GB"/>
        </w:rPr>
      </w:pPr>
    </w:p>
    <w:p w14:paraId="417DD48B" w14:textId="77777777" w:rsidR="00945A4D" w:rsidRDefault="00945A4D">
      <w:pPr>
        <w:spacing w:after="160" w:line="259" w:lineRule="auto"/>
        <w:rPr>
          <w:rFonts w:asciiTheme="majorHAnsi" w:eastAsiaTheme="majorEastAsia" w:hAnsiTheme="majorHAnsi" w:cstheme="majorBidi"/>
          <w:color w:val="2E74B5" w:themeColor="accent1" w:themeShade="BF"/>
          <w:sz w:val="32"/>
          <w:szCs w:val="32"/>
          <w:lang w:val="en-GB"/>
        </w:rPr>
      </w:pPr>
      <w:bookmarkStart w:id="9" w:name="_Toc521186378"/>
      <w:r>
        <w:rPr>
          <w:lang w:val="en-GB"/>
        </w:rPr>
        <w:br w:type="page"/>
      </w:r>
    </w:p>
    <w:p w14:paraId="4BC0200D" w14:textId="11DF604B" w:rsidR="00032109" w:rsidRPr="00D84A0E" w:rsidRDefault="00032109" w:rsidP="00032109">
      <w:pPr>
        <w:pStyle w:val="Heading1"/>
        <w:rPr>
          <w:lang w:val="en-GB"/>
        </w:rPr>
      </w:pPr>
      <w:r w:rsidRPr="00D84A0E">
        <w:rPr>
          <w:lang w:val="en-GB"/>
        </w:rPr>
        <w:lastRenderedPageBreak/>
        <w:t>Methods</w:t>
      </w:r>
      <w:bookmarkEnd w:id="9"/>
    </w:p>
    <w:p w14:paraId="249A6239" w14:textId="77777777" w:rsidR="00032109" w:rsidRPr="00D84A0E" w:rsidRDefault="00032109" w:rsidP="00032109">
      <w:pPr>
        <w:rPr>
          <w:lang w:val="en-GB"/>
        </w:rPr>
      </w:pPr>
    </w:p>
    <w:p w14:paraId="51B6F3D5" w14:textId="77777777" w:rsidR="00032109" w:rsidRPr="00D84A0E" w:rsidRDefault="00032109" w:rsidP="00032109">
      <w:pPr>
        <w:pStyle w:val="Heading2"/>
        <w:numPr>
          <w:ilvl w:val="0"/>
          <w:numId w:val="2"/>
        </w:numPr>
        <w:rPr>
          <w:lang w:val="en-GB"/>
        </w:rPr>
      </w:pPr>
      <w:bookmarkStart w:id="10" w:name="_Toc521186379"/>
      <w:r w:rsidRPr="00D84A0E">
        <w:rPr>
          <w:lang w:val="en-GB"/>
        </w:rPr>
        <w:t>Data Handling</w:t>
      </w:r>
      <w:bookmarkEnd w:id="10"/>
    </w:p>
    <w:p w14:paraId="72B50506" w14:textId="77777777" w:rsidR="00032109" w:rsidRDefault="00032109" w:rsidP="00032109">
      <w:pPr>
        <w:rPr>
          <w:lang w:val="en-GB"/>
        </w:rPr>
      </w:pPr>
    </w:p>
    <w:p w14:paraId="6B60C77D" w14:textId="45F89F1B" w:rsidR="00FC4627" w:rsidRPr="00DF7B22" w:rsidRDefault="00CB05DB" w:rsidP="00DF7B22">
      <w:pPr>
        <w:spacing w:line="360" w:lineRule="auto"/>
        <w:jc w:val="both"/>
        <w:rPr>
          <w:rFonts w:asciiTheme="minorHAnsi" w:hAnsiTheme="minorHAnsi" w:cstheme="minorHAnsi"/>
          <w:color w:val="000000"/>
          <w:sz w:val="22"/>
          <w:szCs w:val="22"/>
        </w:rPr>
      </w:pPr>
      <w:r w:rsidRPr="00DF7B22">
        <w:rPr>
          <w:rFonts w:asciiTheme="minorHAnsi" w:hAnsiTheme="minorHAnsi" w:cstheme="minorHAnsi"/>
          <w:color w:val="000000"/>
          <w:sz w:val="22"/>
          <w:szCs w:val="22"/>
        </w:rPr>
        <w:t xml:space="preserve">Data was the collection of T1-weighted MR images which were in nii format, gathered from ADNI* (Alzheimer’s disease Neuroimaging Initiative) database. In dataset, there were total of 479 patients and 1314 MR images. 415 of those images were belong to healthy participants, 657 of those images were whom are suffering from mild cognitive impairment and, finally 242 images with patients of AD. The age of study subjects were varying between X to Y years, which the participant demographics are given in </w:t>
      </w:r>
      <w:r w:rsidRPr="00896FE2">
        <w:rPr>
          <w:rFonts w:asciiTheme="minorHAnsi" w:hAnsiTheme="minorHAnsi" w:cstheme="minorHAnsi"/>
          <w:color w:val="000000"/>
          <w:sz w:val="22"/>
          <w:szCs w:val="22"/>
          <w:highlight w:val="yellow"/>
        </w:rPr>
        <w:t>Table X.</w:t>
      </w:r>
    </w:p>
    <w:p w14:paraId="0C0F6BDF" w14:textId="77777777" w:rsidR="00DF7B22" w:rsidRPr="00DF7B22" w:rsidRDefault="00DF7B22" w:rsidP="00DF7B22">
      <w:pPr>
        <w:spacing w:line="360" w:lineRule="auto"/>
        <w:jc w:val="both"/>
        <w:rPr>
          <w:rFonts w:asciiTheme="minorHAnsi" w:hAnsiTheme="minorHAnsi" w:cstheme="minorHAnsi"/>
          <w:color w:val="000000"/>
          <w:sz w:val="22"/>
          <w:szCs w:val="22"/>
        </w:rPr>
      </w:pPr>
    </w:p>
    <w:p w14:paraId="46A9EEBA" w14:textId="0C68201B" w:rsidR="00DF7B22" w:rsidRPr="00DF7B22" w:rsidRDefault="00DF7B22" w:rsidP="00DF7B22">
      <w:pPr>
        <w:spacing w:line="360" w:lineRule="auto"/>
        <w:jc w:val="both"/>
        <w:rPr>
          <w:rFonts w:asciiTheme="minorHAnsi" w:hAnsiTheme="minorHAnsi" w:cstheme="minorHAnsi"/>
          <w:color w:val="000000"/>
          <w:sz w:val="22"/>
          <w:szCs w:val="22"/>
        </w:rPr>
      </w:pPr>
      <w:r w:rsidRPr="00DF7B22">
        <w:rPr>
          <w:rFonts w:asciiTheme="minorHAnsi" w:hAnsiTheme="minorHAnsi" w:cstheme="minorHAnsi"/>
          <w:color w:val="000000"/>
          <w:sz w:val="22"/>
          <w:szCs w:val="22"/>
        </w:rPr>
        <w:t xml:space="preserve">*Data used in preparation of this study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w:t>
      </w:r>
      <w:hyperlink r:id="rId11" w:history="1">
        <w:r w:rsidRPr="00DF7B22">
          <w:rPr>
            <w:rStyle w:val="Hyperlink"/>
            <w:rFonts w:asciiTheme="minorHAnsi" w:hAnsiTheme="minorHAnsi" w:cstheme="minorHAnsi"/>
            <w:color w:val="1155CC"/>
            <w:sz w:val="22"/>
            <w:szCs w:val="22"/>
          </w:rPr>
          <w:t>http://adni.loni.usc.edu/wp-content/uploads/how_to_apply/ADNI_Acknowledgement_List.pdf</w:t>
        </w:r>
      </w:hyperlink>
    </w:p>
    <w:p w14:paraId="02E3E96B" w14:textId="77777777" w:rsidR="00CB05DB" w:rsidRPr="00D84A0E" w:rsidRDefault="00CB05DB" w:rsidP="00032109">
      <w:pPr>
        <w:rPr>
          <w:lang w:val="en-GB"/>
        </w:rPr>
      </w:pPr>
    </w:p>
    <w:p w14:paraId="7AD1E4F7" w14:textId="77777777" w:rsidR="00032109" w:rsidRDefault="00032109" w:rsidP="00945A4D">
      <w:pPr>
        <w:pStyle w:val="Heading3"/>
        <w:numPr>
          <w:ilvl w:val="1"/>
          <w:numId w:val="2"/>
        </w:numPr>
        <w:spacing w:line="360" w:lineRule="auto"/>
        <w:rPr>
          <w:lang w:val="en-GB"/>
        </w:rPr>
      </w:pPr>
      <w:bookmarkStart w:id="11" w:name="_Toc521186380"/>
      <w:r w:rsidRPr="00D84A0E">
        <w:rPr>
          <w:lang w:val="en-GB"/>
        </w:rPr>
        <w:t>Use of Big Data Techniques</w:t>
      </w:r>
      <w:bookmarkEnd w:id="11"/>
    </w:p>
    <w:p w14:paraId="0E18B9EC" w14:textId="77777777" w:rsidR="00CB05DB" w:rsidRDefault="00CB05DB" w:rsidP="00CB05DB">
      <w:pPr>
        <w:rPr>
          <w:lang w:val="en-GB"/>
        </w:rPr>
      </w:pPr>
    </w:p>
    <w:p w14:paraId="478E8812" w14:textId="77777777" w:rsidR="00CB05DB" w:rsidRPr="00CB05DB" w:rsidRDefault="00CB05DB" w:rsidP="00DF7B22">
      <w:pPr>
        <w:spacing w:line="360" w:lineRule="auto"/>
        <w:jc w:val="both"/>
        <w:rPr>
          <w:rFonts w:asciiTheme="minorHAnsi" w:eastAsia="Times New Roman" w:hAnsiTheme="minorHAnsi" w:cstheme="minorHAnsi"/>
          <w:sz w:val="22"/>
          <w:szCs w:val="22"/>
        </w:rPr>
      </w:pPr>
      <w:r w:rsidRPr="00CB05DB">
        <w:rPr>
          <w:rFonts w:asciiTheme="minorHAnsi" w:eastAsia="Times New Roman" w:hAnsiTheme="minorHAnsi" w:cstheme="minorHAnsi"/>
          <w:color w:val="000000"/>
          <w:sz w:val="22"/>
          <w:szCs w:val="22"/>
        </w:rPr>
        <w:t>After data was obtained from ADNI database, it was stored in a folder size of 90 GB. First approach to organize the data for smart loops for the image processing part. Extract, Transform and Load approach was used for the images. There were two image processing techniques examined, that changed the course of the transform stage and generated different output, but for both experiments group of the patients were gathered from the headers of the images.</w:t>
      </w:r>
    </w:p>
    <w:p w14:paraId="4206FFC4" w14:textId="77777777" w:rsidR="00CB05DB" w:rsidRPr="00CB05DB" w:rsidRDefault="00CB05DB" w:rsidP="00DF7B22">
      <w:pPr>
        <w:spacing w:line="360" w:lineRule="auto"/>
        <w:jc w:val="both"/>
        <w:rPr>
          <w:rFonts w:asciiTheme="minorHAnsi" w:eastAsia="Times New Roman" w:hAnsiTheme="minorHAnsi" w:cstheme="minorHAnsi"/>
          <w:sz w:val="22"/>
          <w:szCs w:val="22"/>
        </w:rPr>
      </w:pPr>
    </w:p>
    <w:p w14:paraId="218EEB41" w14:textId="1874B8FB" w:rsidR="00CB05DB" w:rsidRPr="00CB05DB" w:rsidRDefault="00CB05DB" w:rsidP="00DF7B22">
      <w:pPr>
        <w:spacing w:line="360" w:lineRule="auto"/>
        <w:jc w:val="both"/>
        <w:rPr>
          <w:rFonts w:asciiTheme="minorHAnsi" w:eastAsia="Times New Roman" w:hAnsiTheme="minorHAnsi" w:cstheme="minorHAnsi"/>
          <w:sz w:val="22"/>
          <w:szCs w:val="22"/>
        </w:rPr>
      </w:pPr>
      <w:r w:rsidRPr="00CB05DB">
        <w:rPr>
          <w:rFonts w:asciiTheme="minorHAnsi" w:eastAsia="Times New Roman" w:hAnsiTheme="minorHAnsi" w:cstheme="minorHAnsi"/>
          <w:color w:val="000000"/>
          <w:sz w:val="22"/>
          <w:szCs w:val="22"/>
        </w:rPr>
        <w:t>For the first image processing trial, images were extracted from pile and transformed into huge arrays with 10 million elements in it, then those arrays were stored in a dataset to be loaded by the machine. For the second approach, images were directly transformed into meaningful values; i.e brain volume, volume of gray matter, etc. After processing the images values for each patient stored in a dataset with patients’ ID, group respectively. Dat</w:t>
      </w:r>
      <w:r w:rsidRPr="00DF7B22">
        <w:rPr>
          <w:rFonts w:asciiTheme="minorHAnsi" w:eastAsia="Times New Roman" w:hAnsiTheme="minorHAnsi" w:cstheme="minorHAnsi"/>
          <w:color w:val="000000"/>
          <w:sz w:val="22"/>
          <w:szCs w:val="22"/>
        </w:rPr>
        <w:t xml:space="preserve">asets were ready to be used by </w:t>
      </w:r>
      <w:r w:rsidRPr="00CB05DB">
        <w:rPr>
          <w:rFonts w:asciiTheme="minorHAnsi" w:eastAsia="Times New Roman" w:hAnsiTheme="minorHAnsi" w:cstheme="minorHAnsi"/>
          <w:color w:val="000000"/>
          <w:sz w:val="22"/>
          <w:szCs w:val="22"/>
        </w:rPr>
        <w:t xml:space="preserve">machine learning techniques. </w:t>
      </w:r>
    </w:p>
    <w:p w14:paraId="65A15A4A" w14:textId="77777777" w:rsidR="00CB05DB" w:rsidRPr="00CB05DB" w:rsidRDefault="00CB05DB" w:rsidP="00CB05DB">
      <w:pPr>
        <w:rPr>
          <w:lang w:val="en-GB"/>
        </w:rPr>
      </w:pPr>
    </w:p>
    <w:p w14:paraId="6149E0EC" w14:textId="77777777" w:rsidR="00F13F9E" w:rsidRDefault="00F13F9E" w:rsidP="00945A4D">
      <w:pPr>
        <w:spacing w:line="360" w:lineRule="auto"/>
        <w:rPr>
          <w:lang w:val="en-GB"/>
        </w:rPr>
      </w:pPr>
    </w:p>
    <w:p w14:paraId="06BA4A4C" w14:textId="77777777" w:rsidR="00945A4D" w:rsidRDefault="00945A4D" w:rsidP="00945A4D">
      <w:pPr>
        <w:spacing w:line="360" w:lineRule="auto"/>
        <w:rPr>
          <w:lang w:val="en-GB"/>
        </w:rPr>
      </w:pPr>
    </w:p>
    <w:p w14:paraId="33C106CC" w14:textId="77777777" w:rsidR="00945A4D" w:rsidRPr="00D84A0E" w:rsidRDefault="00945A4D" w:rsidP="00945A4D">
      <w:pPr>
        <w:spacing w:line="360" w:lineRule="auto"/>
        <w:rPr>
          <w:lang w:val="en-GB"/>
        </w:rPr>
      </w:pPr>
    </w:p>
    <w:p w14:paraId="6A46AE0D" w14:textId="77777777" w:rsidR="00032109" w:rsidRPr="00D84A0E" w:rsidRDefault="00F13F9E" w:rsidP="00945A4D">
      <w:pPr>
        <w:pStyle w:val="Heading2"/>
        <w:numPr>
          <w:ilvl w:val="0"/>
          <w:numId w:val="2"/>
        </w:numPr>
        <w:spacing w:line="360" w:lineRule="auto"/>
        <w:jc w:val="both"/>
        <w:rPr>
          <w:lang w:val="en-GB"/>
        </w:rPr>
      </w:pPr>
      <w:bookmarkStart w:id="12" w:name="_Toc521186381"/>
      <w:r w:rsidRPr="00D84A0E">
        <w:rPr>
          <w:lang w:val="en-GB"/>
        </w:rPr>
        <w:t>Image Processing</w:t>
      </w:r>
      <w:bookmarkEnd w:id="12"/>
    </w:p>
    <w:p w14:paraId="34900D47" w14:textId="5DEE0435" w:rsidR="00F13F9E" w:rsidRPr="00DF7B22" w:rsidRDefault="00DF7B22" w:rsidP="00DF7B22">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After sorting the data, images should turn into some values those are meaningful, so that computer could relate mathematical formulas by the pattern of the advancing disease. Goal of the image processing part was to convert images to large sized arrays.</w:t>
      </w:r>
    </w:p>
    <w:p w14:paraId="3F90064D" w14:textId="77777777" w:rsidR="000E5BD3" w:rsidRPr="00D84A0E" w:rsidRDefault="000E5BD3" w:rsidP="00945A4D">
      <w:pPr>
        <w:spacing w:line="360" w:lineRule="auto"/>
        <w:jc w:val="both"/>
        <w:rPr>
          <w:lang w:val="en-GB"/>
        </w:rPr>
      </w:pPr>
    </w:p>
    <w:p w14:paraId="48C6A407" w14:textId="54DB9399" w:rsidR="00F13F9E" w:rsidRPr="00945A4D" w:rsidRDefault="00E37B33" w:rsidP="00945A4D">
      <w:pPr>
        <w:pStyle w:val="Heading3"/>
        <w:numPr>
          <w:ilvl w:val="1"/>
          <w:numId w:val="2"/>
        </w:numPr>
        <w:spacing w:line="360" w:lineRule="auto"/>
        <w:jc w:val="both"/>
        <w:rPr>
          <w:lang w:val="en-GB"/>
        </w:rPr>
      </w:pPr>
      <w:r>
        <w:rPr>
          <w:lang w:val="en-GB"/>
        </w:rPr>
        <w:t>Spherical Brain Mapping</w:t>
      </w:r>
    </w:p>
    <w:p w14:paraId="078F73F1" w14:textId="4568A802" w:rsidR="00E37B33" w:rsidRPr="003749D5" w:rsidRDefault="00E37B33" w:rsidP="00945A4D">
      <w:pPr>
        <w:spacing w:line="360" w:lineRule="auto"/>
        <w:jc w:val="both"/>
        <w:rPr>
          <w:rFonts w:asciiTheme="minorHAnsi" w:hAnsiTheme="minorHAnsi" w:cstheme="minorHAnsi"/>
          <w:sz w:val="22"/>
          <w:szCs w:val="22"/>
          <w:lang w:val="en-GB"/>
        </w:rPr>
      </w:pPr>
      <w:r w:rsidRPr="003749D5">
        <w:rPr>
          <w:rFonts w:asciiTheme="minorHAnsi" w:hAnsiTheme="minorHAnsi" w:cstheme="minorHAnsi"/>
          <w:sz w:val="22"/>
          <w:szCs w:val="22"/>
          <w:lang w:val="en-GB"/>
        </w:rPr>
        <w:t xml:space="preserve">Spherical Brain Mapping (SBM) is a technique that focuses on the spherical coordinates of the brain and convert brain image from 3D to 2D map </w:t>
      </w:r>
      <w:r w:rsidRPr="003749D5">
        <w:rPr>
          <w:rFonts w:asciiTheme="minorHAnsi" w:hAnsiTheme="minorHAnsi" w:cstheme="minorHAnsi"/>
          <w:sz w:val="22"/>
          <w:szCs w:val="22"/>
          <w:lang w:val="en-GB"/>
        </w:rPr>
        <w:fldChar w:fldCharType="begin"/>
      </w:r>
      <w:r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(Martinez-Murcia et al., 2016)</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w:t>
      </w:r>
      <w:r w:rsidR="00F0107D" w:rsidRPr="003749D5">
        <w:rPr>
          <w:rFonts w:asciiTheme="minorHAnsi" w:hAnsiTheme="minorHAnsi" w:cstheme="minorHAnsi"/>
          <w:sz w:val="22"/>
          <w:szCs w:val="22"/>
          <w:lang w:val="en-GB"/>
        </w:rPr>
        <w:t>Central point of the MRI image set as a base point and a mapping vector (v) of length of N created and populated for each angles covering the brain (</w:t>
      </w:r>
      <w:r w:rsidR="00F0107D" w:rsidRPr="003749D5">
        <w:rPr>
          <w:rFonts w:asciiTheme="minorHAnsi" w:hAnsiTheme="minorHAnsi" w:cstheme="minorHAnsi"/>
          <w:sz w:val="22"/>
          <w:szCs w:val="22"/>
          <w:lang w:val="en-GB"/>
        </w:rPr>
        <w:fldChar w:fldCharType="begin"/>
      </w:r>
      <w:r w:rsidR="00F0107D" w:rsidRPr="003749D5">
        <w:rPr>
          <w:rFonts w:asciiTheme="minorHAnsi" w:hAnsiTheme="minorHAnsi" w:cstheme="minorHAnsi"/>
          <w:sz w:val="22"/>
          <w:szCs w:val="22"/>
          <w:lang w:val="en-GB"/>
        </w:rPr>
        <w:instrText xml:space="preserve"> REF _Ref521259794 \h </w:instrText>
      </w:r>
      <w:r w:rsidR="003749D5" w:rsidRPr="003749D5">
        <w:rPr>
          <w:rFonts w:asciiTheme="minorHAnsi" w:hAnsiTheme="minorHAnsi" w:cstheme="minorHAnsi"/>
          <w:sz w:val="22"/>
          <w:szCs w:val="22"/>
          <w:lang w:val="en-GB"/>
        </w:rPr>
        <w:instrText xml:space="preserve"> \* MERGEFORMAT </w:instrText>
      </w:r>
      <w:r w:rsidR="00F0107D" w:rsidRPr="003749D5">
        <w:rPr>
          <w:rFonts w:asciiTheme="minorHAnsi" w:hAnsiTheme="minorHAnsi" w:cstheme="minorHAnsi"/>
          <w:sz w:val="22"/>
          <w:szCs w:val="22"/>
          <w:lang w:val="en-GB"/>
        </w:rPr>
      </w:r>
      <w:r w:rsidR="00F0107D" w:rsidRPr="003749D5">
        <w:rPr>
          <w:rFonts w:asciiTheme="minorHAnsi" w:hAnsiTheme="minorHAnsi" w:cstheme="minorHAnsi"/>
          <w:sz w:val="22"/>
          <w:szCs w:val="22"/>
          <w:lang w:val="en-GB"/>
        </w:rPr>
        <w:fldChar w:fldCharType="separate"/>
      </w:r>
      <w:r w:rsidR="00F0107D" w:rsidRPr="003749D5">
        <w:rPr>
          <w:rFonts w:asciiTheme="minorHAnsi" w:hAnsiTheme="minorHAnsi" w:cstheme="minorHAnsi"/>
          <w:sz w:val="22"/>
          <w:szCs w:val="22"/>
        </w:rPr>
        <w:t xml:space="preserve">Figure </w:t>
      </w:r>
      <w:r w:rsidR="00F0107D" w:rsidRPr="003749D5">
        <w:rPr>
          <w:rFonts w:asciiTheme="minorHAnsi" w:hAnsiTheme="minorHAnsi" w:cstheme="minorHAnsi"/>
          <w:noProof/>
          <w:sz w:val="22"/>
          <w:szCs w:val="22"/>
        </w:rPr>
        <w:t>2</w:t>
      </w:r>
      <w:r w:rsidR="00F0107D" w:rsidRPr="003749D5">
        <w:rPr>
          <w:rFonts w:asciiTheme="minorHAnsi" w:hAnsiTheme="minorHAnsi" w:cstheme="minorHAnsi"/>
          <w:sz w:val="22"/>
          <w:szCs w:val="22"/>
          <w:lang w:val="en-GB"/>
        </w:rPr>
        <w:fldChar w:fldCharType="end"/>
      </w:r>
      <w:r w:rsidR="00F0107D" w:rsidRPr="003749D5">
        <w:rPr>
          <w:rFonts w:asciiTheme="minorHAnsi" w:hAnsiTheme="minorHAnsi" w:cstheme="minorHAnsi"/>
          <w:sz w:val="22"/>
          <w:szCs w:val="22"/>
          <w:lang w:val="en-GB"/>
        </w:rPr>
        <w:t xml:space="preserve">). </w:t>
      </w:r>
      <w:r w:rsidR="003749D5" w:rsidRPr="003749D5">
        <w:rPr>
          <w:rFonts w:asciiTheme="minorHAnsi" w:hAnsiTheme="minorHAnsi" w:cstheme="minorHAnsi"/>
          <w:sz w:val="22"/>
          <w:szCs w:val="22"/>
          <w:lang w:val="en-GB"/>
        </w:rPr>
        <w:t xml:space="preserve">After getting </w:t>
      </w:r>
      <w:r w:rsidR="003749D5" w:rsidRPr="003749D5">
        <w:rPr>
          <w:rFonts w:asciiTheme="minorHAnsi" w:hAnsiTheme="minorHAnsi" w:cstheme="minorHAnsi"/>
          <w:sz w:val="22"/>
          <w:szCs w:val="22"/>
        </w:rPr>
        <w:t>V</w:t>
      </w:r>
      <w:r w:rsidR="003749D5" w:rsidRPr="003749D5">
        <w:rPr>
          <w:rFonts w:asciiTheme="minorHAnsi" w:hAnsiTheme="minorHAnsi" w:cstheme="minorHAnsi"/>
          <w:sz w:val="22"/>
          <w:szCs w:val="22"/>
          <w:vertAlign w:val="subscript"/>
        </w:rPr>
        <w:t>θ,ϕ</w:t>
      </w:r>
      <w:r w:rsidR="003749D5" w:rsidRPr="003749D5">
        <w:rPr>
          <w:rFonts w:asciiTheme="minorHAnsi" w:hAnsiTheme="minorHAnsi" w:cstheme="minorHAnsi"/>
          <w:sz w:val="22"/>
          <w:szCs w:val="22"/>
        </w:rPr>
        <w:t xml:space="preserve"> populated with each voxel by the mapping vector v there can be some formulas applied to get certain values such as brain surface or thickness of the tissue.</w:t>
      </w:r>
    </w:p>
    <w:p w14:paraId="255F9E66" w14:textId="77777777" w:rsidR="00F0107D" w:rsidRDefault="00F0107D" w:rsidP="00E37B33">
      <w:pPr>
        <w:rPr>
          <w:lang w:val="en-GB"/>
        </w:rPr>
      </w:pPr>
    </w:p>
    <w:p w14:paraId="604C6B38" w14:textId="77777777" w:rsidR="00F0107D" w:rsidRDefault="00F0107D" w:rsidP="00945A4D">
      <w:pPr>
        <w:keepNext/>
        <w:spacing w:line="276" w:lineRule="auto"/>
        <w:jc w:val="center"/>
      </w:pPr>
      <w:r>
        <w:rPr>
          <w:noProof/>
        </w:rPr>
        <w:drawing>
          <wp:inline distT="0" distB="0" distL="0" distR="0" wp14:anchorId="3751E200" wp14:editId="6E9ECE5A">
            <wp:extent cx="2784852" cy="2143125"/>
            <wp:effectExtent l="19050" t="1905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526" cy="2149800"/>
                    </a:xfrm>
                    <a:prstGeom prst="rect">
                      <a:avLst/>
                    </a:prstGeom>
                    <a:ln>
                      <a:solidFill>
                        <a:schemeClr val="bg2">
                          <a:lumMod val="75000"/>
                        </a:schemeClr>
                      </a:solidFill>
                    </a:ln>
                  </pic:spPr>
                </pic:pic>
              </a:graphicData>
            </a:graphic>
          </wp:inline>
        </w:drawing>
      </w:r>
    </w:p>
    <w:p w14:paraId="6EBA3E13" w14:textId="47528C81" w:rsidR="00F0107D" w:rsidRPr="003749D5" w:rsidRDefault="00F0107D" w:rsidP="00945A4D">
      <w:pPr>
        <w:pStyle w:val="Caption"/>
        <w:spacing w:line="276" w:lineRule="auto"/>
        <w:rPr>
          <w:rFonts w:asciiTheme="minorHAnsi" w:hAnsiTheme="minorHAnsi" w:cstheme="minorHAnsi"/>
          <w:b/>
          <w:i w:val="0"/>
          <w:color w:val="auto"/>
          <w:sz w:val="22"/>
          <w:szCs w:val="22"/>
        </w:rPr>
      </w:pPr>
      <w:bookmarkStart w:id="13" w:name="_Ref521259794"/>
      <w:r w:rsidRPr="003749D5">
        <w:rPr>
          <w:rFonts w:asciiTheme="minorHAnsi" w:hAnsiTheme="minorHAnsi" w:cstheme="minorHAnsi"/>
          <w:b/>
          <w:i w:val="0"/>
          <w:color w:val="auto"/>
          <w:sz w:val="22"/>
          <w:szCs w:val="22"/>
        </w:rPr>
        <w:t xml:space="preserve">Figure </w:t>
      </w:r>
      <w:r w:rsidRPr="003749D5">
        <w:rPr>
          <w:rFonts w:asciiTheme="minorHAnsi" w:hAnsiTheme="minorHAnsi" w:cstheme="minorHAnsi"/>
          <w:b/>
          <w:i w:val="0"/>
          <w:color w:val="auto"/>
          <w:sz w:val="22"/>
          <w:szCs w:val="22"/>
        </w:rPr>
        <w:fldChar w:fldCharType="begin"/>
      </w:r>
      <w:r w:rsidRPr="003749D5">
        <w:rPr>
          <w:rFonts w:asciiTheme="minorHAnsi" w:hAnsiTheme="minorHAnsi" w:cstheme="minorHAnsi"/>
          <w:b/>
          <w:i w:val="0"/>
          <w:color w:val="auto"/>
          <w:sz w:val="22"/>
          <w:szCs w:val="22"/>
        </w:rPr>
        <w:instrText xml:space="preserve"> SEQ Figure \* ARABIC </w:instrText>
      </w:r>
      <w:r w:rsidRPr="003749D5">
        <w:rPr>
          <w:rFonts w:asciiTheme="minorHAnsi" w:hAnsiTheme="minorHAnsi" w:cstheme="minorHAnsi"/>
          <w:b/>
          <w:i w:val="0"/>
          <w:color w:val="auto"/>
          <w:sz w:val="22"/>
          <w:szCs w:val="22"/>
        </w:rPr>
        <w:fldChar w:fldCharType="separate"/>
      </w:r>
      <w:r w:rsidR="00BD5722">
        <w:rPr>
          <w:rFonts w:asciiTheme="minorHAnsi" w:hAnsiTheme="minorHAnsi" w:cstheme="minorHAnsi"/>
          <w:b/>
          <w:i w:val="0"/>
          <w:noProof/>
          <w:color w:val="auto"/>
          <w:sz w:val="22"/>
          <w:szCs w:val="22"/>
        </w:rPr>
        <w:t>2</w:t>
      </w:r>
      <w:r w:rsidRPr="003749D5">
        <w:rPr>
          <w:rFonts w:asciiTheme="minorHAnsi" w:hAnsiTheme="minorHAnsi" w:cstheme="minorHAnsi"/>
          <w:b/>
          <w:i w:val="0"/>
          <w:color w:val="auto"/>
          <w:sz w:val="22"/>
          <w:szCs w:val="22"/>
        </w:rPr>
        <w:fldChar w:fldCharType="end"/>
      </w:r>
      <w:bookmarkEnd w:id="13"/>
      <w:r w:rsidR="003749D5" w:rsidRPr="003749D5">
        <w:rPr>
          <w:rFonts w:asciiTheme="minorHAnsi" w:hAnsiTheme="minorHAnsi" w:cstheme="minorHAnsi"/>
          <w:b/>
          <w:i w:val="0"/>
          <w:color w:val="auto"/>
          <w:sz w:val="22"/>
          <w:szCs w:val="22"/>
        </w:rPr>
        <w:t>: Computation of the mapping vector</w:t>
      </w:r>
    </w:p>
    <w:p w14:paraId="44E50AC7" w14:textId="6E2C1AE3" w:rsidR="003749D5" w:rsidRDefault="003749D5" w:rsidP="00945A4D">
      <w:pPr>
        <w:spacing w:line="276" w:lineRule="auto"/>
        <w:jc w:val="both"/>
        <w:rPr>
          <w:rFonts w:asciiTheme="minorHAnsi" w:hAnsiTheme="minorHAnsi" w:cstheme="minorHAnsi"/>
          <w:sz w:val="22"/>
          <w:szCs w:val="22"/>
        </w:rPr>
      </w:pPr>
      <w:r w:rsidRPr="003749D5">
        <w:rPr>
          <w:rFonts w:asciiTheme="minorHAnsi" w:hAnsiTheme="minorHAnsi" w:cstheme="minorHAnsi"/>
          <w:sz w:val="22"/>
          <w:szCs w:val="22"/>
        </w:rPr>
        <w:t>Illustration of populating the mapping vector v, as the angles θ and ϕ embraces the brain on every angle, with that there won’t be any missing point in the output of the model.</w:t>
      </w:r>
      <w:r w:rsidR="00581D33">
        <w:rPr>
          <w:rFonts w:asciiTheme="minorHAnsi" w:hAnsiTheme="minorHAnsi" w:cstheme="minorHAnsi"/>
          <w:sz w:val="22"/>
          <w:szCs w:val="22"/>
        </w:rPr>
        <w:t xml:space="preserve"> The figure is obtained from</w:t>
      </w:r>
      <w:r w:rsidR="00EA237C">
        <w:rPr>
          <w:rFonts w:asciiTheme="minorHAnsi" w:hAnsiTheme="minorHAnsi" w:cstheme="minorHAnsi"/>
          <w:sz w:val="22"/>
          <w:szCs w:val="22"/>
        </w:rPr>
        <w:t xml:space="preserve"> </w:t>
      </w:r>
      <w:r w:rsidR="00EA237C">
        <w:rPr>
          <w:rFonts w:asciiTheme="minorHAnsi" w:hAnsiTheme="minorHAnsi" w:cstheme="minorHAnsi"/>
          <w:sz w:val="22"/>
          <w:szCs w:val="22"/>
        </w:rPr>
        <w:fldChar w:fldCharType="begin"/>
      </w:r>
      <w:r w:rsidR="00EA237C">
        <w:rPr>
          <w:rFonts w:asciiTheme="minorHAnsi" w:hAnsiTheme="minorHAnsi" w:cstheme="minorHAnsi"/>
          <w:sz w:val="22"/>
          <w:szCs w:val="22"/>
        </w:rPr>
        <w:instrText xml:space="preserve"> ADDIN EN.CITE &lt;EndNote&gt;&lt;Cite AuthorYear="1"&gt;&lt;Author&gt;Martinez-Murcia&lt;/Author&gt;&lt;Year&gt;2016&lt;/Year&gt;&lt;RecNum&gt;45&lt;/RecNum&gt;&lt;DisplayText&gt;Martinez-Murcia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00EA237C">
        <w:rPr>
          <w:rFonts w:asciiTheme="minorHAnsi" w:hAnsiTheme="minorHAnsi" w:cstheme="minorHAnsi"/>
          <w:sz w:val="22"/>
          <w:szCs w:val="22"/>
        </w:rPr>
        <w:fldChar w:fldCharType="separate"/>
      </w:r>
      <w:r w:rsidR="00EA237C">
        <w:rPr>
          <w:rFonts w:asciiTheme="minorHAnsi" w:hAnsiTheme="minorHAnsi" w:cstheme="minorHAnsi"/>
          <w:noProof/>
          <w:sz w:val="22"/>
          <w:szCs w:val="22"/>
        </w:rPr>
        <w:t>Martinez-Murcia et al. (2016)</w:t>
      </w:r>
      <w:r w:rsidR="00EA237C">
        <w:rPr>
          <w:rFonts w:asciiTheme="minorHAnsi" w:hAnsiTheme="minorHAnsi" w:cstheme="minorHAnsi"/>
          <w:sz w:val="22"/>
          <w:szCs w:val="22"/>
        </w:rPr>
        <w:fldChar w:fldCharType="end"/>
      </w:r>
    </w:p>
    <w:p w14:paraId="54ECA521" w14:textId="77777777" w:rsidR="003749D5" w:rsidRDefault="003749D5" w:rsidP="00945A4D">
      <w:pPr>
        <w:spacing w:line="276" w:lineRule="auto"/>
        <w:jc w:val="both"/>
        <w:rPr>
          <w:rFonts w:asciiTheme="minorHAnsi" w:hAnsiTheme="minorHAnsi" w:cstheme="minorHAnsi"/>
          <w:sz w:val="22"/>
          <w:szCs w:val="22"/>
        </w:rPr>
      </w:pPr>
    </w:p>
    <w:p w14:paraId="59665811" w14:textId="5E9477E0" w:rsidR="007B79E9" w:rsidRPr="00DF0236" w:rsidRDefault="003749D5" w:rsidP="00DF0236">
      <w:pPr>
        <w:spacing w:line="360" w:lineRule="auto"/>
        <w:ind w:left="360"/>
        <w:jc w:val="both"/>
        <w:rPr>
          <w:rFonts w:asciiTheme="minorHAnsi" w:hAnsiTheme="minorHAnsi" w:cstheme="minorHAnsi"/>
          <w:sz w:val="22"/>
          <w:szCs w:val="22"/>
        </w:rPr>
      </w:pPr>
      <w:r w:rsidRPr="00DF0236">
        <w:rPr>
          <w:rFonts w:asciiTheme="minorHAnsi" w:hAnsiTheme="minorHAnsi" w:cstheme="minorHAnsi"/>
          <w:sz w:val="22"/>
          <w:szCs w:val="22"/>
        </w:rPr>
        <w:t xml:space="preserve">First parameter </w:t>
      </w:r>
      <w:r w:rsidR="007B79E9" w:rsidRPr="00DF0236">
        <w:rPr>
          <w:rFonts w:asciiTheme="minorHAnsi" w:hAnsiTheme="minorHAnsi" w:cstheme="minorHAnsi"/>
          <w:sz w:val="22"/>
          <w:szCs w:val="22"/>
        </w:rPr>
        <w:t>is the brain surface. Surface can be calculated as it is the sum of every last tissue voxel of each V</w:t>
      </w:r>
      <w:r w:rsidR="007B79E9" w:rsidRPr="00DF0236">
        <w:rPr>
          <w:rFonts w:asciiTheme="minorHAnsi" w:hAnsiTheme="minorHAnsi" w:cstheme="minorHAnsi"/>
          <w:sz w:val="22"/>
          <w:szCs w:val="22"/>
          <w:vertAlign w:val="subscript"/>
        </w:rPr>
        <w:t>θ,ϕ</w:t>
      </w:r>
      <w:r w:rsidR="007B79E9" w:rsidRPr="00DF0236">
        <w:rPr>
          <w:rFonts w:asciiTheme="minorHAnsi" w:hAnsiTheme="minorHAnsi" w:cstheme="minorHAnsi"/>
          <w:sz w:val="22"/>
          <w:szCs w:val="22"/>
        </w:rPr>
        <w:t>.</w:t>
      </w:r>
      <w:r w:rsidR="00DF0236" w:rsidRPr="00DF0236">
        <w:rPr>
          <w:rFonts w:ascii="Calibri" w:hAnsi="Calibri" w:cs="Calibri"/>
          <w:color w:val="000000"/>
          <w:sz w:val="22"/>
          <w:szCs w:val="22"/>
        </w:rPr>
        <w:t xml:space="preserve"> Tissue loss on the surface or worsening on structural model could be measured by using the formula:</w:t>
      </w:r>
    </w:p>
    <w:p w14:paraId="7801825F" w14:textId="77777777" w:rsidR="007B79E9" w:rsidRDefault="007B79E9" w:rsidP="007B79E9">
      <w:pPr>
        <w:spacing w:line="276" w:lineRule="auto"/>
        <w:rPr>
          <w:rFonts w:asciiTheme="minorHAnsi" w:hAnsiTheme="minorHAnsi" w:cstheme="minorHAnsi"/>
          <w:sz w:val="22"/>
          <w:szCs w:val="22"/>
        </w:rPr>
      </w:pPr>
    </w:p>
    <w:p w14:paraId="2BB8568C" w14:textId="4D721EA1" w:rsidR="007B79E9" w:rsidRPr="00C24DD4" w:rsidRDefault="00EA237C" w:rsidP="007B79E9">
      <w:pPr>
        <w:spacing w:line="276" w:lineRule="auto"/>
        <w:ind w:left="1440"/>
        <w:rPr>
          <w:rFonts w:asciiTheme="minorHAnsi" w:eastAsiaTheme="minorEastAsia"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surf</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r>
                <w:rPr>
                  <w:rFonts w:ascii="Cambria Math" w:hAnsi="Cambria Math" w:cstheme="minorHAnsi"/>
                  <w:i/>
                  <w:sz w:val="22"/>
                  <w:szCs w:val="22"/>
                </w:rPr>
                <w:fldChar w:fldCharType="begin"/>
              </m:r>
              <m:r>
                <w:rPr>
                  <w:rFonts w:ascii="Cambria Math" w:hAnsi="Cambria Math" w:cstheme="minorHAnsi"/>
                  <w:sz w:val="22"/>
                  <w:szCs w:val="22"/>
                </w:rPr>
                <m:t xml:space="preserve"> ADDIN EN.CITE &lt;EndNote&gt;&lt;Cite&gt;&lt;Author&gt;Popescu&lt;/Author&gt;&lt;Year&gt;2012&lt;/Year&gt;&lt;RecNum&gt;47&lt;/RecNum&gt;&lt;record&gt;&lt;rec-number&gt;47&lt;/rec-number&gt;&lt;foreign-keys&gt;&lt;key app="EN" db-id="wxs25r25gx9rfjepffq5s9she92defef9e2e" timestamp="1534002481"&gt;47&lt;/key&gt;&lt;/foreign-keys&gt;&lt;ref-type name="Journal Article"&gt;17&lt;/ref-type&gt;&lt;contributors&gt;&lt;authors&gt;&lt;author&gt;Popescu, V.&lt;/author&gt;&lt;author&gt;Battaglini, M.&lt;/author&gt;&lt;author&gt;Hoogstrate, W. S.&lt;/author&gt;&lt;author&gt;Verfaillie, S. C.&lt;/author&gt;&lt;author&gt;Sluimer, I. C.&lt;/author&gt;&lt;author&gt;van Schijndel, R. A.&lt;/author&gt;&lt;author&gt;van Dijk, B. W.&lt;/author&gt;&lt;author&gt;Cover, K. S.&lt;/author&gt;&lt;author&gt;Knol, D. L.&lt;/author&gt;&lt;author&gt;Jenkinson, M.&lt;/author&gt;&lt;author&gt;Barkhof, F.&lt;/author&gt;&lt;author&gt;de Stefano, N.&lt;/author&gt;&lt;author&gt;Vrenken, H.&lt;/author&gt;&lt;author&gt;Magnims Study Group&lt;/author&gt;&lt;/authors&gt;&lt;/contributors&gt;&lt;auth-address&gt;Department of Radiology, VU University Medical Center, Amsterdam, The Netherlands. v.popescu@vumc.nl&lt;/auth-address&gt;&lt;titles&gt;&lt;title&gt;Optimizing parameter choice for FSL-Brain Extraction Tool (BET) on 3D T1 images in multiple sclerosis&lt;/title&gt;&lt;secondary-title&gt;Neuroimage&lt;/secondary-title&gt;&lt;/titles&gt;&lt;periodical&gt;&lt;full-title&gt;Neuroimage&lt;/full-title&gt;&lt;/periodical&gt;&lt;pages&gt;1484-94&lt;/pages&gt;&lt;volume&gt;61&lt;/volume&gt;&lt;number&gt;4&lt;/number&gt;&lt;keywords&gt;&lt;keyword&gt;Adult&lt;/keyword&gt;&lt;keyword&gt;Atrophy/pathology&lt;/keyword&gt;&lt;keyword&gt;Brain/*pathology&lt;/keyword&gt;&lt;keyword&gt;Female&lt;/keyword&gt;&lt;keyword&gt;Humans&lt;/keyword&gt;&lt;keyword&gt;Image Interpretation, Computer-Assisted/*methods&lt;/keyword&gt;&lt;keyword&gt;Imaging, Three-Dimensional/*methods&lt;/keyword&gt;&lt;keyword&gt;Magnetic Resonance Imaging/*methods&lt;/keyword&gt;&lt;keyword&gt;Male&lt;/keyword&gt;&lt;keyword&gt;Middle Aged&lt;/keyword&gt;&lt;keyword&gt;Multiple Sclerosis/*pathology&lt;/keyword&gt;&lt;/keywords&gt;&lt;dates&gt;&lt;year&gt;2012&lt;/year&gt;&lt;pub-dates&gt;&lt;date&gt;Jul 16&lt;/date&gt;&lt;/pub-dates&gt;&lt;/dates&gt;&lt;isbn&gt;1095-9572 (Electronic)&amp;#xD;1053-8119 (Linking)&lt;/isbn&gt;&lt;accession-num&gt;22484407&lt;/accession-num&gt;&lt;urls&gt;&lt;related-urls&gt;&lt;url&gt;https://www.ncbi.nlm.nih.gov/pubmed/22484407&lt;/url&gt;&lt;/related-urls&gt;&lt;/urls&gt;&lt;electronic-resource-num&gt;10.1016/j.neuroimage.2012.03.074&lt;/electronic-resource-num&gt;&lt;/record&gt;&lt;/Cite&gt;&lt;/EndNote&gt;</m:t>
              </m:r>
              <m:r>
                <w:rPr>
                  <w:rFonts w:ascii="Cambria Math" w:hAnsi="Cambria Math" w:cstheme="minorHAnsi"/>
                  <w:i/>
                  <w:sz w:val="22"/>
                  <w:szCs w:val="22"/>
                </w:rPr>
                <w:fldChar w:fldCharType="separate"/>
              </m:r>
              <m:r>
                <w:rPr>
                  <w:rFonts w:ascii="Cambria Math" w:hAnsi="Cambria Math" w:cstheme="minorHAnsi"/>
                  <w:i/>
                  <w:sz w:val="22"/>
                  <w:szCs w:val="22"/>
                </w:rPr>
                <w:fldChar w:fldCharType="end"/>
              </m:r>
            </m:e>
          </m:func>
          <m:r>
            <w:rPr>
              <w:rFonts w:ascii="Cambria Math" w:hAnsi="Cambria Math" w:cstheme="minorHAnsi"/>
              <w:sz w:val="22"/>
              <w:szCs w:val="22"/>
            </w:rPr>
            <m:t xml:space="preserve">  ∀i∈1,…P</m:t>
          </m:r>
        </m:oMath>
      </m:oMathPara>
    </w:p>
    <w:p w14:paraId="28F24526" w14:textId="77777777" w:rsidR="00C24DD4" w:rsidRPr="007B79E9" w:rsidRDefault="00C24DD4" w:rsidP="007B79E9">
      <w:pPr>
        <w:spacing w:line="276" w:lineRule="auto"/>
        <w:ind w:left="1440"/>
        <w:rPr>
          <w:rFonts w:asciiTheme="minorHAnsi" w:hAnsiTheme="minorHAnsi" w:cstheme="minorHAnsi"/>
          <w:sz w:val="22"/>
          <w:szCs w:val="22"/>
        </w:rPr>
      </w:pPr>
    </w:p>
    <w:p w14:paraId="72079BD6" w14:textId="12DA1D8E" w:rsidR="00C24DD4" w:rsidRDefault="00DF0236" w:rsidP="00DF0236">
      <w:pPr>
        <w:spacing w:line="360" w:lineRule="auto"/>
        <w:jc w:val="both"/>
        <w:rPr>
          <w:rFonts w:ascii="Calibri" w:hAnsi="Calibri" w:cs="Calibri"/>
          <w:color w:val="000000"/>
          <w:sz w:val="22"/>
          <w:szCs w:val="22"/>
        </w:rPr>
      </w:pPr>
      <w:r w:rsidRPr="00DF0236">
        <w:rPr>
          <w:rFonts w:ascii="Calibri" w:hAnsi="Calibri" w:cs="Calibri"/>
          <w:color w:val="000000"/>
          <w:sz w:val="22"/>
          <w:szCs w:val="22"/>
        </w:rPr>
        <w:lastRenderedPageBreak/>
        <w:t>Then, for measuring white matter and grey matter of the brain tissue, first the thickness of the tissue was calculated by differentiating the every last point of each vectors from the starting point of their first. Hence the distance between the starting point and the ending point was assessed using the formula below.</w:t>
      </w:r>
    </w:p>
    <w:p w14:paraId="1F9C34B2" w14:textId="77777777" w:rsidR="00DF0236" w:rsidRPr="00DF0236" w:rsidRDefault="00DF0236" w:rsidP="00DF0236">
      <w:pPr>
        <w:spacing w:line="276" w:lineRule="auto"/>
        <w:rPr>
          <w:rFonts w:asciiTheme="minorHAnsi" w:hAnsiTheme="minorHAnsi" w:cstheme="minorHAnsi"/>
          <w:sz w:val="22"/>
          <w:szCs w:val="22"/>
        </w:rPr>
      </w:pPr>
    </w:p>
    <w:p w14:paraId="1CBA6D97" w14:textId="3C89156C" w:rsidR="00C24DD4" w:rsidRPr="007B79E9" w:rsidRDefault="00EA237C" w:rsidP="00C24DD4">
      <w:pPr>
        <w:spacing w:line="276" w:lineRule="auto"/>
        <w:ind w:left="1440"/>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thick</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e>
          </m:func>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min</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e>
          </m:func>
          <m:r>
            <w:rPr>
              <w:rFonts w:ascii="Cambria Math" w:hAnsi="Cambria Math" w:cstheme="minorHAnsi"/>
              <w:sz w:val="22"/>
              <w:szCs w:val="22"/>
            </w:rPr>
            <m:t xml:space="preserve">  ∀i∈1,…P</m:t>
          </m:r>
        </m:oMath>
      </m:oMathPara>
    </w:p>
    <w:p w14:paraId="4968B25D" w14:textId="326D59F2" w:rsidR="00C24DD4" w:rsidRPr="00C24DD4" w:rsidRDefault="00C24DD4" w:rsidP="00C24DD4">
      <w:pPr>
        <w:spacing w:line="276" w:lineRule="auto"/>
        <w:ind w:left="720"/>
        <w:rPr>
          <w:rFonts w:asciiTheme="minorHAnsi" w:hAnsiTheme="minorHAnsi" w:cstheme="minorHAnsi"/>
          <w:sz w:val="22"/>
          <w:szCs w:val="22"/>
        </w:rPr>
      </w:pPr>
    </w:p>
    <w:p w14:paraId="79EC4CF8" w14:textId="11C66A3F" w:rsidR="00F0107D" w:rsidRPr="00833072" w:rsidRDefault="00833072" w:rsidP="00833072">
      <w:pPr>
        <w:spacing w:line="360" w:lineRule="auto"/>
        <w:rPr>
          <w:rFonts w:asciiTheme="minorHAnsi" w:hAnsiTheme="minorHAnsi" w:cstheme="minorHAnsi"/>
          <w:sz w:val="22"/>
          <w:szCs w:val="22"/>
          <w:lang w:val="en-GB"/>
        </w:rPr>
      </w:pPr>
      <w:r w:rsidRPr="00833072">
        <w:rPr>
          <w:rFonts w:asciiTheme="minorHAnsi" w:hAnsiTheme="minorHAnsi" w:cstheme="minorHAnsi"/>
          <w:sz w:val="22"/>
          <w:szCs w:val="22"/>
          <w:lang w:val="en-GB"/>
        </w:rPr>
        <w:t xml:space="preserve">Results of the calculations was the value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mapped for every direction ranging </w:t>
      </w:r>
      <w:r w:rsidRPr="00833072">
        <w:rPr>
          <w:rFonts w:asciiTheme="minorHAnsi" w:hAnsiTheme="minorHAnsi" w:cstheme="minorHAnsi"/>
          <w:sz w:val="22"/>
          <w:szCs w:val="22"/>
        </w:rPr>
        <w:t>θ and ϕ</w:t>
      </w:r>
      <w:r w:rsidRPr="00833072">
        <w:rPr>
          <w:rFonts w:asciiTheme="minorHAnsi" w:hAnsiTheme="minorHAnsi" w:cstheme="minorHAnsi"/>
          <w:sz w:val="22"/>
          <w:szCs w:val="22"/>
        </w:rPr>
        <w:t xml:space="preserve">, and each pixel was the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value. These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vectors were divided to </w:t>
      </w:r>
      <m:oMath>
        <m:r>
          <w:rPr>
            <w:rFonts w:ascii="Cambria Math" w:eastAsiaTheme="minorEastAsia" w:hAnsi="Cambria Math" w:cstheme="minorHAnsi"/>
            <w:sz w:val="22"/>
            <w:szCs w:val="22"/>
          </w:rPr>
          <m:t>n</m:t>
        </m:r>
      </m:oMath>
      <w:r w:rsidRPr="00833072">
        <w:rPr>
          <w:rFonts w:asciiTheme="minorHAnsi" w:eastAsiaTheme="minorEastAsia" w:hAnsiTheme="minorHAnsi" w:cstheme="minorHAnsi"/>
          <w:sz w:val="22"/>
          <w:szCs w:val="22"/>
        </w:rPr>
        <w:t xml:space="preserve"> equal parts so that we would have brain in layers, which we called layered approach. Then these layers were kept in huge datasets as samples for Support Vector Machines.</w:t>
      </w:r>
      <w:bookmarkStart w:id="14" w:name="_GoBack"/>
      <w:bookmarkEnd w:id="14"/>
    </w:p>
    <w:p w14:paraId="2DCE498A" w14:textId="77777777" w:rsidR="00581D33" w:rsidRDefault="00581D33" w:rsidP="00E37B33">
      <w:pPr>
        <w:rPr>
          <w:lang w:val="en-GB"/>
        </w:rPr>
      </w:pPr>
    </w:p>
    <w:p w14:paraId="5DE80062" w14:textId="77777777" w:rsidR="00581D33" w:rsidRPr="00E37B33" w:rsidRDefault="00581D33" w:rsidP="00E37B33">
      <w:pPr>
        <w:rPr>
          <w:lang w:val="en-GB"/>
        </w:rPr>
      </w:pPr>
    </w:p>
    <w:p w14:paraId="7951BFD9" w14:textId="54559BC9" w:rsidR="00F13F9E" w:rsidRDefault="00CB05DB" w:rsidP="00F13F9E">
      <w:pPr>
        <w:pStyle w:val="Heading3"/>
        <w:numPr>
          <w:ilvl w:val="1"/>
          <w:numId w:val="2"/>
        </w:numPr>
        <w:rPr>
          <w:lang w:val="en-GB"/>
        </w:rPr>
      </w:pPr>
      <w:r>
        <w:rPr>
          <w:lang w:val="en-GB"/>
        </w:rPr>
        <w:t>Brain extraction using FAST-BET library</w:t>
      </w:r>
    </w:p>
    <w:p w14:paraId="03B8670A" w14:textId="77777777" w:rsidR="00CB05DB" w:rsidRDefault="00CB05DB" w:rsidP="00CB05DB">
      <w:pPr>
        <w:rPr>
          <w:lang w:val="en-GB"/>
        </w:rPr>
      </w:pPr>
    </w:p>
    <w:p w14:paraId="53753560" w14:textId="77777777" w:rsidR="00545AB1" w:rsidRDefault="00545AB1" w:rsidP="00CB05DB">
      <w:pPr>
        <w:rPr>
          <w:lang w:val="en-GB"/>
        </w:rPr>
      </w:pPr>
    </w:p>
    <w:p w14:paraId="528D782B" w14:textId="5789C127" w:rsidR="00545AB1" w:rsidRDefault="00545AB1" w:rsidP="00635BE1">
      <w:pPr>
        <w:spacing w:line="360" w:lineRule="auto"/>
        <w:jc w:val="both"/>
        <w:rPr>
          <w:rFonts w:asciiTheme="minorHAnsi" w:hAnsiTheme="minorHAnsi" w:cstheme="minorHAnsi"/>
          <w:sz w:val="22"/>
          <w:szCs w:val="22"/>
          <w:lang w:val="en-GB"/>
        </w:rPr>
      </w:pPr>
      <w:r w:rsidRPr="00635BE1">
        <w:rPr>
          <w:rFonts w:asciiTheme="minorHAnsi" w:hAnsiTheme="minorHAnsi" w:cstheme="minorHAnsi"/>
          <w:sz w:val="22"/>
          <w:szCs w:val="22"/>
          <w:lang w:val="en-GB"/>
        </w:rPr>
        <w:t>Second approach used was extracting the brain and calculate the volume of white matter, grey matter and volume of the brain. To extract the relevant information fslr library had been used which heavily uses oro.nifti package that is commonly used on processing and analysing the Neuroimaging Informatics Technology Initiative (NIfTI) format. Library also provides functions for plotting and manipulating the images which was frequently used in this project. Fslr workflow was ‘nifti’ object was passed to the fslr function, with that an FSL c</w:t>
      </w:r>
      <w:r w:rsidR="00635BE1" w:rsidRPr="00635BE1">
        <w:rPr>
          <w:rFonts w:asciiTheme="minorHAnsi" w:hAnsiTheme="minorHAnsi" w:cstheme="minorHAnsi"/>
          <w:sz w:val="22"/>
          <w:szCs w:val="22"/>
          <w:lang w:val="en-GB"/>
        </w:rPr>
        <w:t xml:space="preserve">ommand was created and executed. </w:t>
      </w:r>
    </w:p>
    <w:p w14:paraId="113FDD44" w14:textId="77777777" w:rsidR="00896FE2" w:rsidRDefault="00896FE2" w:rsidP="00635BE1">
      <w:pPr>
        <w:spacing w:line="360" w:lineRule="auto"/>
        <w:jc w:val="both"/>
        <w:rPr>
          <w:rFonts w:asciiTheme="minorHAnsi" w:hAnsiTheme="minorHAnsi" w:cstheme="minorHAnsi"/>
          <w:sz w:val="22"/>
          <w:szCs w:val="22"/>
          <w:lang w:val="en-GB"/>
        </w:rPr>
      </w:pPr>
    </w:p>
    <w:p w14:paraId="3E61D68E" w14:textId="6115813C" w:rsidR="00896FE2" w:rsidRPr="00896FE2" w:rsidRDefault="00896FE2" w:rsidP="00896FE2">
      <w:pPr>
        <w:spacing w:line="360" w:lineRule="auto"/>
        <w:jc w:val="both"/>
        <w:rPr>
          <w:rFonts w:ascii="Courier New" w:hAnsi="Courier New" w:cs="Courier New"/>
          <w:sz w:val="22"/>
          <w:szCs w:val="22"/>
          <w:lang w:val="en-GB"/>
        </w:rPr>
      </w:pPr>
      <w:r w:rsidRPr="00896FE2">
        <w:rPr>
          <w:rFonts w:ascii="Courier New" w:hAnsi="Courier New" w:cs="Courier New"/>
          <w:sz w:val="22"/>
          <w:szCs w:val="22"/>
          <w:lang w:val="en-GB"/>
        </w:rPr>
        <w:t>fslbet(infile = “</w:t>
      </w:r>
      <w:r w:rsidRPr="00896FE2">
        <w:rPr>
          <w:rFonts w:ascii="Courier New" w:hAnsi="Courier New" w:cs="Courier New"/>
          <w:sz w:val="22"/>
          <w:szCs w:val="22"/>
          <w:lang w:val="en-GB"/>
        </w:rPr>
        <w:t>ADNIDataset$mriAddress[i]</w:t>
      </w:r>
      <w:r w:rsidRPr="00896FE2">
        <w:rPr>
          <w:rFonts w:ascii="Courier New" w:hAnsi="Courier New" w:cs="Courier New"/>
          <w:sz w:val="22"/>
          <w:szCs w:val="22"/>
          <w:lang w:val="en-GB"/>
        </w:rPr>
        <w:t>”,</w:t>
      </w:r>
    </w:p>
    <w:p w14:paraId="4A70DBAE" w14:textId="4C955E31" w:rsidR="00896FE2" w:rsidRPr="00896FE2" w:rsidRDefault="00896FE2" w:rsidP="00896FE2">
      <w:pPr>
        <w:spacing w:line="360" w:lineRule="auto"/>
        <w:jc w:val="both"/>
        <w:rPr>
          <w:rFonts w:ascii="Courier New" w:hAnsi="Courier New" w:cs="Courier New"/>
          <w:sz w:val="22"/>
          <w:szCs w:val="22"/>
          <w:lang w:val="en-GB"/>
        </w:rPr>
      </w:pPr>
      <w:r w:rsidRPr="00896FE2">
        <w:rPr>
          <w:rFonts w:ascii="Courier New" w:hAnsi="Courier New" w:cs="Courier New"/>
          <w:sz w:val="22"/>
          <w:szCs w:val="22"/>
          <w:lang w:val="en-GB"/>
        </w:rPr>
        <w:t>outfile = “</w:t>
      </w:r>
      <w:r w:rsidRPr="00896FE2">
        <w:rPr>
          <w:rFonts w:ascii="Courier New" w:hAnsi="Courier New" w:cs="Courier New"/>
          <w:sz w:val="22"/>
          <w:szCs w:val="22"/>
          <w:lang w:val="en-GB"/>
        </w:rPr>
        <w:t>ADNIDataset$extractedBrain[i]</w:t>
      </w:r>
      <w:r w:rsidRPr="00896FE2">
        <w:rPr>
          <w:rFonts w:ascii="Courier New" w:hAnsi="Courier New" w:cs="Courier New"/>
          <w:sz w:val="22"/>
          <w:szCs w:val="22"/>
          <w:lang w:val="en-GB"/>
        </w:rPr>
        <w:t>”,</w:t>
      </w:r>
    </w:p>
    <w:p w14:paraId="5A18217D" w14:textId="1F5CE64C" w:rsidR="00896FE2" w:rsidRPr="00896FE2" w:rsidRDefault="00896FE2" w:rsidP="00896FE2">
      <w:pPr>
        <w:spacing w:line="360" w:lineRule="auto"/>
        <w:jc w:val="both"/>
        <w:rPr>
          <w:rFonts w:ascii="Courier New" w:hAnsi="Courier New" w:cs="Courier New"/>
          <w:sz w:val="22"/>
          <w:szCs w:val="22"/>
          <w:lang w:val="en-GB"/>
        </w:rPr>
      </w:pPr>
      <w:r w:rsidRPr="00896FE2">
        <w:rPr>
          <w:rFonts w:ascii="Courier New" w:hAnsi="Courier New" w:cs="Courier New"/>
          <w:sz w:val="22"/>
          <w:szCs w:val="22"/>
          <w:lang w:val="en-GB"/>
        </w:rPr>
        <w:t>opts = “-B -f</w:t>
      </w:r>
      <w:r>
        <w:rPr>
          <w:rFonts w:ascii="Courier New" w:hAnsi="Courier New" w:cs="Courier New"/>
          <w:sz w:val="22"/>
          <w:szCs w:val="22"/>
          <w:lang w:val="en-GB"/>
        </w:rPr>
        <w:t xml:space="preserve"> 0.1 -v”, # from Popescu et al.</w:t>
      </w:r>
    </w:p>
    <w:p w14:paraId="1856E80A" w14:textId="77777777" w:rsidR="00EC722E" w:rsidRDefault="00EC722E" w:rsidP="00635BE1">
      <w:pPr>
        <w:spacing w:line="360" w:lineRule="auto"/>
        <w:jc w:val="both"/>
        <w:rPr>
          <w:rFonts w:asciiTheme="minorHAnsi" w:hAnsiTheme="minorHAnsi" w:cstheme="minorHAnsi"/>
          <w:sz w:val="22"/>
          <w:szCs w:val="22"/>
          <w:lang w:val="en-GB"/>
        </w:rPr>
      </w:pPr>
    </w:p>
    <w:p w14:paraId="591081B3" w14:textId="0A7EB555" w:rsidR="00EC722E" w:rsidRDefault="00EC722E" w:rsidP="00635BE1">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Brain extraction as call as skull stripping is very important in various analyses, for that FSL’s brain extraction tool was used with the parameters recommended by </w:t>
      </w:r>
      <w:r w:rsidR="00EA237C">
        <w:rPr>
          <w:rFonts w:asciiTheme="minorHAnsi" w:hAnsiTheme="minorHAnsi" w:cstheme="minorHAnsi"/>
          <w:sz w:val="22"/>
          <w:szCs w:val="22"/>
          <w:lang w:val="en-GB"/>
        </w:rPr>
        <w:fldChar w:fldCharType="begin">
          <w:fldData xml:space="preserve">PEVuZE5vdGU+PENpdGUgQXV0aG9yWWVhcj0iMSI+PEF1dGhvcj5Qb3Blc2N1PC9BdXRob3I+PFll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</w:fldData>
        </w:fldChar>
      </w:r>
      <w:r w:rsidR="00EA237C">
        <w:rPr>
          <w:rFonts w:asciiTheme="minorHAnsi" w:hAnsiTheme="minorHAnsi" w:cstheme="minorHAnsi"/>
          <w:sz w:val="22"/>
          <w:szCs w:val="22"/>
          <w:lang w:val="en-GB"/>
        </w:rPr>
        <w:instrText xml:space="preserve"> ADDIN EN.CITE </w:instrText>
      </w:r>
      <w:r w:rsidR="00EA237C">
        <w:rPr>
          <w:rFonts w:asciiTheme="minorHAnsi" w:hAnsiTheme="minorHAnsi" w:cstheme="minorHAnsi"/>
          <w:sz w:val="22"/>
          <w:szCs w:val="22"/>
          <w:lang w:val="en-GB"/>
        </w:rPr>
        <w:fldChar w:fldCharType="begin">
          <w:fldData xml:space="preserve">PEVuZE5vdGU+PENpdGUgQXV0aG9yWWVhcj0iMSI+PEF1dGhvcj5Qb3Blc2N1PC9BdXRob3I+PFll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</w:fldData>
        </w:fldChar>
      </w:r>
      <w:r w:rsidR="00EA237C">
        <w:rPr>
          <w:rFonts w:asciiTheme="minorHAnsi" w:hAnsiTheme="minorHAnsi" w:cstheme="minorHAnsi"/>
          <w:sz w:val="22"/>
          <w:szCs w:val="22"/>
          <w:lang w:val="en-GB"/>
        </w:rPr>
        <w:instrText xml:space="preserve"> ADDIN EN.CITE.DATA </w:instrText>
      </w:r>
      <w:r w:rsidR="00EA237C">
        <w:rPr>
          <w:rFonts w:asciiTheme="minorHAnsi" w:hAnsiTheme="minorHAnsi" w:cstheme="minorHAnsi"/>
          <w:sz w:val="22"/>
          <w:szCs w:val="22"/>
          <w:lang w:val="en-GB"/>
        </w:rPr>
      </w:r>
      <w:r w:rsidR="00EA237C">
        <w:rPr>
          <w:rFonts w:asciiTheme="minorHAnsi" w:hAnsiTheme="minorHAnsi" w:cstheme="minorHAnsi"/>
          <w:sz w:val="22"/>
          <w:szCs w:val="22"/>
          <w:lang w:val="en-GB"/>
        </w:rPr>
        <w:fldChar w:fldCharType="end"/>
      </w:r>
      <w:r w:rsidR="00EA237C">
        <w:rPr>
          <w:rFonts w:asciiTheme="minorHAnsi" w:hAnsiTheme="minorHAnsi" w:cstheme="minorHAnsi"/>
          <w:sz w:val="22"/>
          <w:szCs w:val="22"/>
          <w:lang w:val="en-GB"/>
        </w:rPr>
        <w:fldChar w:fldCharType="separate"/>
      </w:r>
      <w:r w:rsidR="00EA237C">
        <w:rPr>
          <w:rFonts w:asciiTheme="minorHAnsi" w:hAnsiTheme="minorHAnsi" w:cstheme="minorHAnsi"/>
          <w:noProof/>
          <w:sz w:val="22"/>
          <w:szCs w:val="22"/>
          <w:lang w:val="en-GB"/>
        </w:rPr>
        <w:t>Popescu et al. (2012)</w:t>
      </w:r>
      <w:r w:rsidR="00EA237C">
        <w:rPr>
          <w:rFonts w:asciiTheme="minorHAnsi" w:hAnsiTheme="minorHAnsi" w:cstheme="minorHAnsi"/>
          <w:sz w:val="22"/>
          <w:szCs w:val="22"/>
          <w:lang w:val="en-GB"/>
        </w:rPr>
        <w:fldChar w:fldCharType="end"/>
      </w:r>
      <w:r w:rsidR="00EA237C">
        <w:rPr>
          <w:rFonts w:asciiTheme="minorHAnsi" w:hAnsiTheme="minorHAnsi" w:cstheme="minorHAnsi"/>
          <w:sz w:val="22"/>
          <w:szCs w:val="22"/>
          <w:lang w:val="en-GB"/>
        </w:rPr>
        <w:t xml:space="preserve">. BET was ran on the T1 with the option –B for </w:t>
      </w:r>
      <w:r w:rsidR="00896FE2">
        <w:rPr>
          <w:rFonts w:asciiTheme="minorHAnsi" w:hAnsiTheme="minorHAnsi" w:cstheme="minorHAnsi"/>
          <w:sz w:val="22"/>
          <w:szCs w:val="22"/>
          <w:lang w:val="en-GB"/>
        </w:rPr>
        <w:t>inhomogeneity</w:t>
      </w:r>
      <w:r w:rsidR="00EA237C">
        <w:rPr>
          <w:rFonts w:asciiTheme="minorHAnsi" w:hAnsiTheme="minorHAnsi" w:cstheme="minorHAnsi"/>
          <w:sz w:val="22"/>
          <w:szCs w:val="22"/>
          <w:lang w:val="en-GB"/>
        </w:rPr>
        <w:t xml:space="preserve"> correction and the option –f 0.1 indicates the fractional intensity</w:t>
      </w:r>
      <w:r w:rsidR="00BD5722">
        <w:rPr>
          <w:rFonts w:asciiTheme="minorHAnsi" w:hAnsiTheme="minorHAnsi" w:cstheme="minorHAnsi"/>
          <w:sz w:val="22"/>
          <w:szCs w:val="22"/>
          <w:lang w:val="en-GB"/>
        </w:rPr>
        <w:t xml:space="preserve"> parameter in BET, which is within the range of 0 and 1 and determines the brain image’s edge location smaller values sets larger brain masks. After applying those masks to the T1 image, images shown in </w:t>
      </w:r>
      <w:r w:rsidR="00BD5722">
        <w:rPr>
          <w:rFonts w:asciiTheme="minorHAnsi" w:hAnsiTheme="minorHAnsi" w:cstheme="minorHAnsi"/>
          <w:sz w:val="22"/>
          <w:szCs w:val="22"/>
          <w:lang w:val="en-GB"/>
        </w:rPr>
        <w:fldChar w:fldCharType="begin"/>
      </w:r>
      <w:r w:rsidR="00BD5722">
        <w:rPr>
          <w:rFonts w:asciiTheme="minorHAnsi" w:hAnsiTheme="minorHAnsi" w:cstheme="minorHAnsi"/>
          <w:sz w:val="22"/>
          <w:szCs w:val="22"/>
          <w:lang w:val="en-GB"/>
        </w:rPr>
        <w:instrText xml:space="preserve"> REF _Ref521776377 \h </w:instrText>
      </w:r>
      <w:r w:rsidR="00BD5722">
        <w:rPr>
          <w:rFonts w:asciiTheme="minorHAnsi" w:hAnsiTheme="minorHAnsi" w:cstheme="minorHAnsi"/>
          <w:sz w:val="22"/>
          <w:szCs w:val="22"/>
          <w:lang w:val="en-GB"/>
        </w:rPr>
      </w:r>
      <w:r w:rsidR="00BD5722">
        <w:rPr>
          <w:rFonts w:asciiTheme="minorHAnsi" w:hAnsiTheme="minorHAnsi" w:cstheme="minorHAnsi"/>
          <w:sz w:val="22"/>
          <w:szCs w:val="22"/>
          <w:lang w:val="en-GB"/>
        </w:rPr>
        <w:fldChar w:fldCharType="separate"/>
      </w:r>
      <w:r w:rsidR="00BD5722">
        <w:t xml:space="preserve">Figure </w:t>
      </w:r>
      <w:r w:rsidR="00BD5722">
        <w:rPr>
          <w:noProof/>
        </w:rPr>
        <w:t>3</w:t>
      </w:r>
      <w:r w:rsidR="00BD5722">
        <w:rPr>
          <w:rFonts w:asciiTheme="minorHAnsi" w:hAnsiTheme="minorHAnsi" w:cstheme="minorHAnsi"/>
          <w:sz w:val="22"/>
          <w:szCs w:val="22"/>
          <w:lang w:val="en-GB"/>
        </w:rPr>
        <w:fldChar w:fldCharType="end"/>
      </w:r>
      <w:r w:rsidR="00BD5722">
        <w:rPr>
          <w:rFonts w:asciiTheme="minorHAnsi" w:hAnsiTheme="minorHAnsi" w:cstheme="minorHAnsi"/>
          <w:sz w:val="22"/>
          <w:szCs w:val="22"/>
          <w:lang w:val="en-GB"/>
        </w:rPr>
        <w:t xml:space="preserve"> was obtained. </w:t>
      </w:r>
      <w:r w:rsidR="006613E8">
        <w:rPr>
          <w:rFonts w:asciiTheme="minorHAnsi" w:hAnsiTheme="minorHAnsi" w:cstheme="minorHAnsi"/>
          <w:sz w:val="22"/>
          <w:szCs w:val="22"/>
          <w:lang w:val="en-GB"/>
        </w:rPr>
        <w:t>With those images and the output values of BET, numerous analysis such as volume of brain tissue can be run.</w:t>
      </w:r>
    </w:p>
    <w:p w14:paraId="18C1854E" w14:textId="77777777" w:rsidR="006613E8" w:rsidRDefault="006613E8" w:rsidP="00635BE1">
      <w:pPr>
        <w:spacing w:line="360" w:lineRule="auto"/>
        <w:jc w:val="both"/>
        <w:rPr>
          <w:rFonts w:asciiTheme="minorHAnsi" w:hAnsiTheme="minorHAnsi" w:cstheme="minorHAnsi"/>
          <w:sz w:val="22"/>
          <w:szCs w:val="22"/>
          <w:lang w:val="en-GB"/>
        </w:rPr>
      </w:pPr>
    </w:p>
    <w:p w14:paraId="5323B629" w14:textId="24BE3357" w:rsidR="006613E8" w:rsidRPr="00635BE1" w:rsidRDefault="006613E8" w:rsidP="00635BE1">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Volume of white matter, grey matter and brain tissue was extracted for this project. </w:t>
      </w:r>
      <w:r w:rsidRPr="00635BE1">
        <w:rPr>
          <w:rFonts w:asciiTheme="minorHAnsi" w:hAnsiTheme="minorHAnsi" w:cstheme="minorHAnsi"/>
          <w:sz w:val="22"/>
          <w:szCs w:val="22"/>
          <w:lang w:val="en-GB"/>
        </w:rPr>
        <w:t>Output was written and read into R and stored for the next steps.</w:t>
      </w:r>
    </w:p>
    <w:p w14:paraId="1847F0BA" w14:textId="77777777" w:rsidR="00545AB1" w:rsidRDefault="00545AB1" w:rsidP="00CB05DB">
      <w:pPr>
        <w:rPr>
          <w:lang w:val="en-GB"/>
        </w:rPr>
      </w:pPr>
    </w:p>
    <w:p w14:paraId="1AEAC0A7" w14:textId="77777777" w:rsidR="00545AB1" w:rsidRDefault="00545AB1" w:rsidP="00CB05DB">
      <w:pPr>
        <w:rPr>
          <w:lang w:val="en-GB"/>
        </w:rPr>
      </w:pPr>
    </w:p>
    <w:p w14:paraId="0B830B13" w14:textId="2E9825CB" w:rsidR="00BD5722" w:rsidRDefault="00CB05DB" w:rsidP="00BD5722">
      <w:pPr>
        <w:keepNext/>
      </w:pPr>
      <w:r>
        <w:rPr>
          <w:noProof/>
          <w:color w:val="000000"/>
        </w:rPr>
        <w:drawing>
          <wp:inline distT="0" distB="0" distL="0" distR="0" wp14:anchorId="35373D6E" wp14:editId="76433BE1">
            <wp:extent cx="2629785" cy="1876425"/>
            <wp:effectExtent l="0" t="0" r="0" b="0"/>
            <wp:docPr id="2" name="Picture 2" descr="https://lh3.googleusercontent.com/lL1rN6mIVkCHQS3ijfohCcBghOwX9umtBqj5X1g5pbF1pSx3QvCHVr7GmkPV01cKHs71_s5p7XAmRUnZUvAput2eRJavMhqgXdb6duAAO03BvKcetUM5PebHsP6xjuBCUnRPfM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L1rN6mIVkCHQS3ijfohCcBghOwX9umtBqj5X1g5pbF1pSx3QvCHVr7GmkPV01cKHs71_s5p7XAmRUnZUvAput2eRJavMhqgXdb6duAAO03BvKcetUM5PebHsP6xjuBCUnRPfMi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1813" cy="1885007"/>
                    </a:xfrm>
                    <a:prstGeom prst="rect">
                      <a:avLst/>
                    </a:prstGeom>
                    <a:noFill/>
                    <a:ln>
                      <a:noFill/>
                    </a:ln>
                  </pic:spPr>
                </pic:pic>
              </a:graphicData>
            </a:graphic>
          </wp:inline>
        </w:drawing>
      </w:r>
      <w:r w:rsidR="00BD5722">
        <w:rPr>
          <w:noProof/>
          <w:color w:val="000000"/>
        </w:rPr>
        <w:drawing>
          <wp:inline distT="0" distB="0" distL="0" distR="0" wp14:anchorId="1DEEA56E" wp14:editId="674D27C7">
            <wp:extent cx="2609850" cy="1863182"/>
            <wp:effectExtent l="0" t="0" r="0" b="3810"/>
            <wp:docPr id="3" name="Picture 3" descr="https://lh6.googleusercontent.com/dZYaV1Qq4SXkOhQZO9ifTixyCRfe4mkzYrd7UfhguYsghB2f_bEOaFZg_Y3HZ9OEHLcmYQIxvuK5uVMncjaKTkL9DBALaX9Nx_eN9BzSZ6gW8ugN09jTLEkXGMoLoRreFNculK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ZYaV1Qq4SXkOhQZO9ifTixyCRfe4mkzYrd7UfhguYsghB2f_bEOaFZg_Y3HZ9OEHLcmYQIxvuK5uVMncjaKTkL9DBALaX9Nx_eN9BzSZ6gW8ugN09jTLEkXGMoLoRreFNculKq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9482" cy="1877198"/>
                    </a:xfrm>
                    <a:prstGeom prst="rect">
                      <a:avLst/>
                    </a:prstGeom>
                    <a:noFill/>
                    <a:ln>
                      <a:noFill/>
                    </a:ln>
                  </pic:spPr>
                </pic:pic>
              </a:graphicData>
            </a:graphic>
          </wp:inline>
        </w:drawing>
      </w:r>
    </w:p>
    <w:p w14:paraId="3D4CA168" w14:textId="3B874774" w:rsidR="00BD5722" w:rsidRPr="006613E8" w:rsidRDefault="00BD5722" w:rsidP="006613E8">
      <w:pPr>
        <w:pStyle w:val="Caption"/>
        <w:rPr>
          <w:rFonts w:asciiTheme="minorHAnsi" w:hAnsiTheme="minorHAnsi" w:cstheme="minorHAnsi"/>
          <w:b/>
          <w:i w:val="0"/>
          <w:color w:val="000000" w:themeColor="text1"/>
          <w:sz w:val="22"/>
          <w:szCs w:val="22"/>
        </w:rPr>
      </w:pPr>
      <w:bookmarkStart w:id="15" w:name="_Ref521776377"/>
      <w:r w:rsidRPr="006613E8">
        <w:rPr>
          <w:rFonts w:asciiTheme="minorHAnsi" w:hAnsiTheme="minorHAnsi" w:cstheme="minorHAnsi"/>
          <w:b/>
          <w:i w:val="0"/>
          <w:color w:val="000000" w:themeColor="text1"/>
          <w:sz w:val="22"/>
          <w:szCs w:val="22"/>
        </w:rPr>
        <w:t xml:space="preserve">Figure </w:t>
      </w:r>
      <w:r w:rsidRPr="006613E8">
        <w:rPr>
          <w:rFonts w:asciiTheme="minorHAnsi" w:hAnsiTheme="minorHAnsi" w:cstheme="minorHAnsi"/>
          <w:b/>
          <w:i w:val="0"/>
          <w:color w:val="000000" w:themeColor="text1"/>
          <w:sz w:val="22"/>
          <w:szCs w:val="22"/>
        </w:rPr>
        <w:fldChar w:fldCharType="begin"/>
      </w:r>
      <w:r w:rsidRPr="006613E8">
        <w:rPr>
          <w:rFonts w:asciiTheme="minorHAnsi" w:hAnsiTheme="minorHAnsi" w:cstheme="minorHAnsi"/>
          <w:b/>
          <w:i w:val="0"/>
          <w:color w:val="000000" w:themeColor="text1"/>
          <w:sz w:val="22"/>
          <w:szCs w:val="22"/>
        </w:rPr>
        <w:instrText xml:space="preserve"> SEQ Figure \* ARABIC </w:instrText>
      </w:r>
      <w:r w:rsidRPr="006613E8">
        <w:rPr>
          <w:rFonts w:asciiTheme="minorHAnsi" w:hAnsiTheme="minorHAnsi" w:cstheme="minorHAnsi"/>
          <w:b/>
          <w:i w:val="0"/>
          <w:color w:val="000000" w:themeColor="text1"/>
          <w:sz w:val="22"/>
          <w:szCs w:val="22"/>
        </w:rPr>
        <w:fldChar w:fldCharType="separate"/>
      </w:r>
      <w:r w:rsidRPr="006613E8">
        <w:rPr>
          <w:rFonts w:asciiTheme="minorHAnsi" w:hAnsiTheme="minorHAnsi" w:cstheme="minorHAnsi"/>
          <w:b/>
          <w:i w:val="0"/>
          <w:noProof/>
          <w:color w:val="000000" w:themeColor="text1"/>
          <w:sz w:val="22"/>
          <w:szCs w:val="22"/>
        </w:rPr>
        <w:t>3</w:t>
      </w:r>
      <w:r w:rsidRPr="006613E8">
        <w:rPr>
          <w:rFonts w:asciiTheme="minorHAnsi" w:hAnsiTheme="minorHAnsi" w:cstheme="minorHAnsi"/>
          <w:b/>
          <w:i w:val="0"/>
          <w:color w:val="000000" w:themeColor="text1"/>
          <w:sz w:val="22"/>
          <w:szCs w:val="22"/>
        </w:rPr>
        <w:fldChar w:fldCharType="end"/>
      </w:r>
      <w:bookmarkEnd w:id="15"/>
      <w:r w:rsidR="006613E8" w:rsidRPr="006613E8">
        <w:rPr>
          <w:rFonts w:asciiTheme="minorHAnsi" w:hAnsiTheme="minorHAnsi" w:cstheme="minorHAnsi"/>
          <w:b/>
          <w:i w:val="0"/>
          <w:color w:val="000000" w:themeColor="text1"/>
          <w:sz w:val="22"/>
          <w:szCs w:val="22"/>
        </w:rPr>
        <w:t xml:space="preserve"> Results from BET</w:t>
      </w:r>
    </w:p>
    <w:p w14:paraId="16399EA1" w14:textId="0497DF21" w:rsidR="006613E8" w:rsidRPr="006613E8" w:rsidRDefault="006613E8" w:rsidP="006613E8">
      <w:pPr>
        <w:rPr>
          <w:rFonts w:asciiTheme="minorHAnsi" w:hAnsiTheme="minorHAnsi" w:cstheme="minorHAnsi"/>
          <w:sz w:val="22"/>
          <w:szCs w:val="22"/>
        </w:rPr>
      </w:pPr>
      <w:r w:rsidRPr="006613E8">
        <w:rPr>
          <w:rFonts w:asciiTheme="minorHAnsi" w:hAnsiTheme="minorHAnsi" w:cstheme="minorHAnsi"/>
          <w:sz w:val="22"/>
          <w:szCs w:val="22"/>
        </w:rPr>
        <w:t>On the left hand side, T1 image is shown, on the right hand side extracted brain was displayed as the image does not include any areas of skull or neck.</w:t>
      </w:r>
    </w:p>
    <w:p w14:paraId="73464DDA" w14:textId="293C7A9E" w:rsidR="00CB05DB" w:rsidRDefault="00CB05DB" w:rsidP="00CB05DB">
      <w:pPr>
        <w:rPr>
          <w:lang w:val="en-GB"/>
        </w:rPr>
      </w:pPr>
    </w:p>
    <w:p w14:paraId="220CA12A" w14:textId="4AAA8FC5" w:rsidR="00CB05DB" w:rsidRPr="00CB05DB" w:rsidRDefault="00CB05DB" w:rsidP="00CB05DB">
      <w:pPr>
        <w:rPr>
          <w:lang w:val="en-GB"/>
        </w:rPr>
      </w:pPr>
    </w:p>
    <w:p w14:paraId="5039EE7A" w14:textId="77777777" w:rsidR="00095A2A" w:rsidRPr="00D84A0E" w:rsidRDefault="00095A2A" w:rsidP="00095A2A">
      <w:pPr>
        <w:rPr>
          <w:lang w:val="en-GB"/>
        </w:rPr>
      </w:pPr>
    </w:p>
    <w:p w14:paraId="597EA7E5" w14:textId="77777777" w:rsidR="00F13F9E" w:rsidRPr="00D84A0E" w:rsidRDefault="00F13F9E" w:rsidP="00F13F9E">
      <w:pPr>
        <w:rPr>
          <w:lang w:val="en-GB"/>
        </w:rPr>
      </w:pPr>
    </w:p>
    <w:p w14:paraId="6AFBD368" w14:textId="77777777" w:rsidR="00F13F9E" w:rsidRPr="00D84A0E" w:rsidRDefault="00F13F9E" w:rsidP="00F13F9E">
      <w:pPr>
        <w:pStyle w:val="Heading2"/>
        <w:numPr>
          <w:ilvl w:val="0"/>
          <w:numId w:val="2"/>
        </w:numPr>
        <w:rPr>
          <w:lang w:val="en-GB"/>
        </w:rPr>
      </w:pPr>
      <w:bookmarkStart w:id="16" w:name="_Toc521186384"/>
      <w:r w:rsidRPr="00D84A0E">
        <w:rPr>
          <w:lang w:val="en-GB"/>
        </w:rPr>
        <w:t>Machine Learning</w:t>
      </w:r>
      <w:bookmarkEnd w:id="16"/>
    </w:p>
    <w:p w14:paraId="59EA271A" w14:textId="77777777" w:rsidR="00F13F9E" w:rsidRPr="00D84A0E" w:rsidRDefault="00F13F9E" w:rsidP="00F13F9E">
      <w:pPr>
        <w:rPr>
          <w:lang w:val="en-GB"/>
        </w:rPr>
      </w:pPr>
    </w:p>
    <w:p w14:paraId="06EB0710" w14:textId="77777777" w:rsidR="00F13F9E" w:rsidRPr="00D84A0E" w:rsidRDefault="00095A2A" w:rsidP="00095A2A">
      <w:pPr>
        <w:pStyle w:val="Heading3"/>
        <w:numPr>
          <w:ilvl w:val="1"/>
          <w:numId w:val="2"/>
        </w:numPr>
        <w:rPr>
          <w:lang w:val="en-GB"/>
        </w:rPr>
      </w:pPr>
      <w:bookmarkStart w:id="17" w:name="_Toc521186385"/>
      <w:r w:rsidRPr="00D84A0E">
        <w:rPr>
          <w:lang w:val="en-GB"/>
        </w:rPr>
        <w:t>Support Vector Machine</w:t>
      </w:r>
      <w:bookmarkEnd w:id="17"/>
    </w:p>
    <w:p w14:paraId="017A9289" w14:textId="77777777" w:rsidR="00095A2A" w:rsidRPr="00D84A0E" w:rsidRDefault="00095A2A" w:rsidP="00095A2A">
      <w:pPr>
        <w:rPr>
          <w:lang w:val="en-GB"/>
        </w:rPr>
      </w:pPr>
    </w:p>
    <w:p w14:paraId="56543B34" w14:textId="77777777" w:rsidR="00095A2A" w:rsidRPr="00D84A0E" w:rsidRDefault="00095A2A" w:rsidP="00095A2A">
      <w:pPr>
        <w:pStyle w:val="Heading3"/>
        <w:numPr>
          <w:ilvl w:val="1"/>
          <w:numId w:val="2"/>
        </w:numPr>
        <w:rPr>
          <w:lang w:val="en-GB"/>
        </w:rPr>
      </w:pPr>
      <w:bookmarkStart w:id="18" w:name="_Toc521186386"/>
      <w:r w:rsidRPr="00D84A0E">
        <w:rPr>
          <w:lang w:val="en-GB"/>
        </w:rPr>
        <w:t>Add all the other machine learning techniques here</w:t>
      </w:r>
      <w:bookmarkEnd w:id="18"/>
    </w:p>
    <w:p w14:paraId="787024E3" w14:textId="77777777" w:rsidR="00095A2A" w:rsidRPr="00D84A0E" w:rsidRDefault="00095A2A" w:rsidP="00095A2A">
      <w:pPr>
        <w:rPr>
          <w:lang w:val="en-GB"/>
        </w:rPr>
      </w:pPr>
    </w:p>
    <w:p w14:paraId="1382C787" w14:textId="1B2D4F1A"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bookmarkStart w:id="19" w:name="_Toc521186387"/>
      <w:r>
        <w:rPr>
          <w:lang w:val="en-GB"/>
        </w:rPr>
        <w:br w:type="page"/>
      </w:r>
    </w:p>
    <w:p w14:paraId="01440C75" w14:textId="1B2D4F1A" w:rsidR="00095A2A" w:rsidRPr="00D84A0E" w:rsidRDefault="00095A2A" w:rsidP="00095A2A">
      <w:pPr>
        <w:pStyle w:val="Heading1"/>
        <w:rPr>
          <w:lang w:val="en-GB"/>
        </w:rPr>
      </w:pPr>
      <w:r w:rsidRPr="00D84A0E">
        <w:rPr>
          <w:lang w:val="en-GB"/>
        </w:rPr>
        <w:lastRenderedPageBreak/>
        <w:t>Results</w:t>
      </w:r>
      <w:bookmarkEnd w:id="19"/>
    </w:p>
    <w:p w14:paraId="2A9E9EE0" w14:textId="77777777" w:rsidR="00095A2A" w:rsidRPr="00D84A0E" w:rsidRDefault="00095A2A" w:rsidP="00095A2A">
      <w:pPr>
        <w:rPr>
          <w:lang w:val="en-GB"/>
        </w:rPr>
      </w:pPr>
    </w:p>
    <w:p w14:paraId="2241BDF6" w14:textId="77777777" w:rsidR="00095A2A" w:rsidRPr="00D84A0E" w:rsidRDefault="00095A2A" w:rsidP="00095A2A">
      <w:pPr>
        <w:pStyle w:val="Heading2"/>
        <w:numPr>
          <w:ilvl w:val="0"/>
          <w:numId w:val="8"/>
        </w:numPr>
        <w:rPr>
          <w:lang w:val="en-GB"/>
        </w:rPr>
      </w:pPr>
      <w:bookmarkStart w:id="20" w:name="_Toc521186388"/>
      <w:r w:rsidRPr="00D84A0E">
        <w:rPr>
          <w:lang w:val="en-GB"/>
        </w:rPr>
        <w:t>Results for each methods used</w:t>
      </w:r>
      <w:bookmarkEnd w:id="20"/>
    </w:p>
    <w:p w14:paraId="4F214964" w14:textId="77777777" w:rsidR="00095A2A" w:rsidRPr="00D84A0E" w:rsidRDefault="00095A2A" w:rsidP="00095A2A">
      <w:pPr>
        <w:rPr>
          <w:lang w:val="en-GB"/>
        </w:rPr>
      </w:pPr>
    </w:p>
    <w:p w14:paraId="4B095A4E" w14:textId="77777777" w:rsidR="00095A2A" w:rsidRPr="00D84A0E" w:rsidRDefault="00095A2A" w:rsidP="00095A2A">
      <w:pPr>
        <w:pStyle w:val="Heading2"/>
        <w:numPr>
          <w:ilvl w:val="0"/>
          <w:numId w:val="8"/>
        </w:numPr>
        <w:rPr>
          <w:lang w:val="en-GB"/>
        </w:rPr>
      </w:pPr>
      <w:bookmarkStart w:id="21" w:name="_Toc521186389"/>
      <w:r w:rsidRPr="00D84A0E">
        <w:rPr>
          <w:lang w:val="en-GB"/>
        </w:rPr>
        <w:t>Method 2</w:t>
      </w:r>
      <w:bookmarkEnd w:id="21"/>
    </w:p>
    <w:p w14:paraId="40DA43BE" w14:textId="77777777" w:rsidR="00095A2A" w:rsidRPr="00D84A0E" w:rsidRDefault="00095A2A" w:rsidP="00095A2A">
      <w:pPr>
        <w:rPr>
          <w:lang w:val="en-GB"/>
        </w:rPr>
      </w:pPr>
    </w:p>
    <w:p w14:paraId="4BC01219"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bookmarkStart w:id="22" w:name="_Toc521186390"/>
      <w:r>
        <w:rPr>
          <w:lang w:val="en-GB"/>
        </w:rPr>
        <w:br w:type="page"/>
      </w:r>
    </w:p>
    <w:p w14:paraId="1065AEF6" w14:textId="03681A28" w:rsidR="00095A2A" w:rsidRPr="00D84A0E" w:rsidRDefault="00095A2A" w:rsidP="00095A2A">
      <w:pPr>
        <w:pStyle w:val="Heading1"/>
        <w:rPr>
          <w:lang w:val="en-GB"/>
        </w:rPr>
      </w:pPr>
      <w:r w:rsidRPr="00D84A0E">
        <w:rPr>
          <w:lang w:val="en-GB"/>
        </w:rPr>
        <w:lastRenderedPageBreak/>
        <w:t>Discussion</w:t>
      </w:r>
      <w:bookmarkEnd w:id="22"/>
    </w:p>
    <w:p w14:paraId="27F5CC2A" w14:textId="77777777" w:rsidR="00095A2A" w:rsidRPr="00D84A0E" w:rsidRDefault="00095A2A" w:rsidP="00095A2A">
      <w:pPr>
        <w:rPr>
          <w:lang w:val="en-GB"/>
        </w:rPr>
      </w:pPr>
    </w:p>
    <w:p w14:paraId="1BA634F6" w14:textId="77777777" w:rsidR="00095A2A" w:rsidRPr="00D84A0E" w:rsidRDefault="00095A2A" w:rsidP="00095A2A">
      <w:pPr>
        <w:rPr>
          <w:lang w:val="en-GB"/>
        </w:rPr>
      </w:pPr>
    </w:p>
    <w:p w14:paraId="1F39457F" w14:textId="77777777" w:rsidR="00CB05DB" w:rsidRPr="003749D5" w:rsidRDefault="00CB05DB" w:rsidP="00CB05DB">
      <w:pPr>
        <w:spacing w:line="360" w:lineRule="auto"/>
        <w:jc w:val="both"/>
        <w:rPr>
          <w:rFonts w:asciiTheme="minorHAnsi" w:hAnsiTheme="minorHAnsi" w:cstheme="minorHAnsi"/>
          <w:sz w:val="22"/>
          <w:szCs w:val="22"/>
          <w:lang w:val="en-GB"/>
        </w:rPr>
      </w:pPr>
      <w:bookmarkStart w:id="23" w:name="_Toc521186391"/>
      <w:r w:rsidRPr="003749D5">
        <w:rPr>
          <w:rFonts w:asciiTheme="minorHAnsi" w:hAnsiTheme="minorHAnsi" w:cstheme="minorHAnsi"/>
          <w:sz w:val="22"/>
          <w:szCs w:val="22"/>
          <w:lang w:val="en-GB"/>
        </w:rPr>
        <w:t xml:space="preserve">In this part, effectiveness of Spherical Brain Mapping on texture measures on prediction of MCI patients’ conversion rate to AD </w:t>
      </w:r>
      <w:r w:rsidRPr="003749D5">
        <w:rPr>
          <w:rFonts w:asciiTheme="minorHAnsi" w:hAnsiTheme="minorHAnsi" w:cstheme="minorHAnsi"/>
          <w:sz w:val="22"/>
          <w:szCs w:val="22"/>
          <w:lang w:val="en-GB"/>
        </w:rPr>
        <w:fldChar w:fldCharType="begin"/>
      </w:r>
      <w:r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(Martinez-Murcia et al., 2016)</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Since MR images are used frequently on diagnosis of AD by inspecting the decrease of the grey matter and white matter, yet decay is mainly been seen in the grey matter tissue </w:t>
      </w:r>
      <w:r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Pr="003749D5">
        <w:rPr>
          <w:rFonts w:asciiTheme="minorHAnsi" w:hAnsiTheme="minorHAnsi" w:cstheme="minorHAnsi"/>
          <w:sz w:val="22"/>
          <w:szCs w:val="22"/>
          <w:lang w:val="en-GB"/>
        </w:rPr>
        <w:instrText xml:space="preserve"> ADDIN EN.CITE </w:instrText>
      </w:r>
      <w:r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Pr="003749D5">
        <w:rPr>
          <w:rFonts w:asciiTheme="minorHAnsi" w:hAnsiTheme="minorHAnsi" w:cstheme="minorHAnsi"/>
          <w:sz w:val="22"/>
          <w:szCs w:val="22"/>
          <w:lang w:val="en-GB"/>
        </w:rPr>
        <w:instrText xml:space="preserve"> ADDIN EN.CITE.DATA </w:instrText>
      </w:r>
      <w:r w:rsidRPr="003749D5">
        <w:rPr>
          <w:rFonts w:asciiTheme="minorHAnsi" w:hAnsiTheme="minorHAnsi" w:cstheme="minorHAnsi"/>
          <w:sz w:val="22"/>
          <w:szCs w:val="22"/>
          <w:lang w:val="en-GB"/>
        </w:rPr>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(Baron et al., 2001, Misra et al., 2009)</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w:t>
      </w:r>
    </w:p>
    <w:p w14:paraId="1E077094"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524A82B4" w14:textId="2283314F" w:rsidR="00095A2A" w:rsidRPr="00D84A0E" w:rsidRDefault="00095A2A" w:rsidP="00095A2A">
      <w:pPr>
        <w:pStyle w:val="Heading1"/>
        <w:rPr>
          <w:lang w:val="en-GB"/>
        </w:rPr>
      </w:pPr>
      <w:r w:rsidRPr="00D84A0E">
        <w:rPr>
          <w:lang w:val="en-GB"/>
        </w:rPr>
        <w:lastRenderedPageBreak/>
        <w:t>Conclusion</w:t>
      </w:r>
      <w:bookmarkEnd w:id="23"/>
    </w:p>
    <w:p w14:paraId="0F851C38" w14:textId="77777777" w:rsidR="00095A2A" w:rsidRPr="00D84A0E" w:rsidRDefault="00095A2A" w:rsidP="00095A2A">
      <w:pPr>
        <w:rPr>
          <w:lang w:val="en-GB"/>
        </w:rPr>
      </w:pPr>
    </w:p>
    <w:p w14:paraId="47C57124"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bookmarkStart w:id="24" w:name="_Toc521186392"/>
      <w:r>
        <w:rPr>
          <w:lang w:val="en-GB"/>
        </w:rPr>
        <w:br w:type="page"/>
      </w:r>
    </w:p>
    <w:p w14:paraId="0098483F" w14:textId="1E769F2E" w:rsidR="00095A2A" w:rsidRPr="00D84A0E" w:rsidRDefault="00095A2A" w:rsidP="00095A2A">
      <w:pPr>
        <w:pStyle w:val="Heading1"/>
        <w:rPr>
          <w:lang w:val="en-GB"/>
        </w:rPr>
      </w:pPr>
      <w:r w:rsidRPr="00D84A0E">
        <w:rPr>
          <w:lang w:val="en-GB"/>
        </w:rPr>
        <w:lastRenderedPageBreak/>
        <w:t>References</w:t>
      </w:r>
      <w:bookmarkEnd w:id="24"/>
    </w:p>
    <w:p w14:paraId="6D183954" w14:textId="77777777" w:rsidR="000170B3" w:rsidRPr="00D84A0E" w:rsidRDefault="000170B3" w:rsidP="000170B3">
      <w:pPr>
        <w:rPr>
          <w:lang w:val="en-GB"/>
        </w:rPr>
      </w:pPr>
    </w:p>
    <w:p w14:paraId="555C3E4E" w14:textId="77777777" w:rsidR="00C6362B" w:rsidRPr="00D84A0E" w:rsidRDefault="00C6362B" w:rsidP="004F4462">
      <w:pPr>
        <w:rPr>
          <w:lang w:val="en-GB"/>
        </w:rPr>
      </w:pPr>
    </w:p>
    <w:p w14:paraId="05AFFB06" w14:textId="77777777" w:rsidR="00EA237C" w:rsidRPr="00EA237C" w:rsidRDefault="00C6362B" w:rsidP="00EA237C">
      <w:pPr>
        <w:pStyle w:val="EndNoteBibliography"/>
        <w:ind w:left="720" w:hanging="720"/>
      </w:pPr>
      <w:r w:rsidRPr="00D84A0E">
        <w:rPr>
          <w:lang w:val="en-GB"/>
        </w:rPr>
        <w:fldChar w:fldCharType="begin"/>
      </w:r>
      <w:r w:rsidRPr="00D84A0E">
        <w:rPr>
          <w:lang w:val="en-GB"/>
        </w:rPr>
        <w:instrText xml:space="preserve"> ADDIN EN.REFLIST </w:instrText>
      </w:r>
      <w:r w:rsidRPr="00D84A0E">
        <w:rPr>
          <w:lang w:val="en-GB"/>
        </w:rPr>
        <w:fldChar w:fldCharType="separate"/>
      </w:r>
      <w:r w:rsidR="00EA237C" w:rsidRPr="00EA237C">
        <w:t xml:space="preserve">BACHMAN, D. L., WOLF, P. A., LINN, R. T., KNOEFEL, J. E., COBB, J. L., BELANGER, A. J., WHITE, L. R. &amp; D'AGOSTINO, R. B. 1993. Incidence of dementia and probable Alzheimer's disease in a general population: the Framingham Study. </w:t>
      </w:r>
      <w:r w:rsidR="00EA237C" w:rsidRPr="00EA237C">
        <w:rPr>
          <w:i/>
        </w:rPr>
        <w:t>Neurology,</w:t>
      </w:r>
      <w:r w:rsidR="00EA237C" w:rsidRPr="00EA237C">
        <w:t xml:space="preserve"> 43</w:t>
      </w:r>
      <w:r w:rsidR="00EA237C" w:rsidRPr="00EA237C">
        <w:rPr>
          <w:b/>
        </w:rPr>
        <w:t>,</w:t>
      </w:r>
      <w:r w:rsidR="00EA237C" w:rsidRPr="00EA237C">
        <w:t xml:space="preserve"> 515-9.</w:t>
      </w:r>
    </w:p>
    <w:p w14:paraId="2AD5DAEA" w14:textId="77777777" w:rsidR="00EA237C" w:rsidRPr="00EA237C" w:rsidRDefault="00EA237C" w:rsidP="00EA237C">
      <w:pPr>
        <w:pStyle w:val="EndNoteBibliography"/>
        <w:ind w:left="720" w:hanging="720"/>
      </w:pPr>
      <w:r w:rsidRPr="00EA237C">
        <w:t xml:space="preserve">BAMFORD, C., ECCLES, M., STEEN, N. &amp; ROBINSON, L. 2007. Can primary care record review facilitate earlier diagnosis of dementia? </w:t>
      </w:r>
      <w:r w:rsidRPr="00EA237C">
        <w:rPr>
          <w:i/>
        </w:rPr>
        <w:t>Fam Pract,</w:t>
      </w:r>
      <w:r w:rsidRPr="00EA237C">
        <w:t xml:space="preserve"> 24</w:t>
      </w:r>
      <w:r w:rsidRPr="00EA237C">
        <w:rPr>
          <w:b/>
        </w:rPr>
        <w:t>,</w:t>
      </w:r>
      <w:r w:rsidRPr="00EA237C">
        <w:t xml:space="preserve"> 108-16.</w:t>
      </w:r>
    </w:p>
    <w:p w14:paraId="7EFE5DD2" w14:textId="77777777" w:rsidR="00EA237C" w:rsidRPr="00EA237C" w:rsidRDefault="00EA237C" w:rsidP="00EA237C">
      <w:pPr>
        <w:pStyle w:val="EndNoteBibliography"/>
        <w:ind w:left="720" w:hanging="720"/>
      </w:pPr>
      <w:r w:rsidRPr="00EA237C">
        <w:t xml:space="preserve">BARON, J. C., CHETELAT, G., DESGRANGES, B., PERCHEY, G., LANDEAU, B., DE LA SAYETTE, V. &amp; EUSTACHE, F. 2001. In vivo mapping of gray matter loss with voxel-based morphometry in mild Alzheimer's disease. </w:t>
      </w:r>
      <w:r w:rsidRPr="00EA237C">
        <w:rPr>
          <w:i/>
        </w:rPr>
        <w:t>Neuroimage,</w:t>
      </w:r>
      <w:r w:rsidRPr="00EA237C">
        <w:t xml:space="preserve"> 14</w:t>
      </w:r>
      <w:r w:rsidRPr="00EA237C">
        <w:rPr>
          <w:b/>
        </w:rPr>
        <w:t>,</w:t>
      </w:r>
      <w:r w:rsidRPr="00EA237C">
        <w:t xml:space="preserve"> 298-309.</w:t>
      </w:r>
    </w:p>
    <w:p w14:paraId="04321D99" w14:textId="77777777" w:rsidR="00EA237C" w:rsidRPr="00EA237C" w:rsidRDefault="00EA237C" w:rsidP="00EA237C">
      <w:pPr>
        <w:pStyle w:val="EndNoteBibliography"/>
        <w:ind w:left="720" w:hanging="720"/>
      </w:pPr>
      <w:r w:rsidRPr="00EA237C">
        <w:t xml:space="preserve">BERMEJO-PAREJA, F., BENITO-LEON, J., VEGA, S., MEDRANO, M. J., ROMAN, G. C. &amp; NEUROLOGICAL DISORDERS IN CENTRAL SPAIN STUDY, G. 2008. Incidence and subtypes of dementia in three elderly populations of central Spain. </w:t>
      </w:r>
      <w:r w:rsidRPr="00EA237C">
        <w:rPr>
          <w:i/>
        </w:rPr>
        <w:t>J Neurol Sci,</w:t>
      </w:r>
      <w:r w:rsidRPr="00EA237C">
        <w:t xml:space="preserve"> 264</w:t>
      </w:r>
      <w:r w:rsidRPr="00EA237C">
        <w:rPr>
          <w:b/>
        </w:rPr>
        <w:t>,</w:t>
      </w:r>
      <w:r w:rsidRPr="00EA237C">
        <w:t xml:space="preserve"> 63-72.</w:t>
      </w:r>
    </w:p>
    <w:p w14:paraId="2BE532F0" w14:textId="77777777" w:rsidR="00EA237C" w:rsidRPr="00EA237C" w:rsidRDefault="00EA237C" w:rsidP="00EA237C">
      <w:pPr>
        <w:pStyle w:val="EndNoteBibliography"/>
        <w:ind w:left="720" w:hanging="720"/>
      </w:pPr>
      <w:r w:rsidRPr="00EA237C">
        <w:t xml:space="preserve">BERRIOS, G. E. 1987. Dementia during the seventeenth and eighteenth centuries: a conceptual history. </w:t>
      </w:r>
      <w:r w:rsidRPr="00EA237C">
        <w:rPr>
          <w:i/>
        </w:rPr>
        <w:t>Psychol Med,</w:t>
      </w:r>
      <w:r w:rsidRPr="00EA237C">
        <w:t xml:space="preserve"> 17</w:t>
      </w:r>
      <w:r w:rsidRPr="00EA237C">
        <w:rPr>
          <w:b/>
        </w:rPr>
        <w:t>,</w:t>
      </w:r>
      <w:r w:rsidRPr="00EA237C">
        <w:t xml:space="preserve"> 829-37.</w:t>
      </w:r>
    </w:p>
    <w:p w14:paraId="36B9B92C" w14:textId="77777777" w:rsidR="00EA237C" w:rsidRPr="00EA237C" w:rsidRDefault="00EA237C" w:rsidP="00EA237C">
      <w:pPr>
        <w:pStyle w:val="EndNoteBibliography"/>
        <w:ind w:left="720" w:hanging="720"/>
      </w:pPr>
      <w:r w:rsidRPr="00EA237C">
        <w:t xml:space="preserve">BROOKMEYER, R., JOHNSON, E., ZIEGLER-GRAHAM, K. &amp; ARRIGHI, H. M. 2007. Forecasting the global burden of Alzheimer's disease. </w:t>
      </w:r>
      <w:r w:rsidRPr="00EA237C">
        <w:rPr>
          <w:i/>
        </w:rPr>
        <w:t>Alzheimers Dement,</w:t>
      </w:r>
      <w:r w:rsidRPr="00EA237C">
        <w:t xml:space="preserve"> 3</w:t>
      </w:r>
      <w:r w:rsidRPr="00EA237C">
        <w:rPr>
          <w:b/>
        </w:rPr>
        <w:t>,</w:t>
      </w:r>
      <w:r w:rsidRPr="00EA237C">
        <w:t xml:space="preserve"> 186-91.</w:t>
      </w:r>
    </w:p>
    <w:p w14:paraId="60FC168D" w14:textId="77777777" w:rsidR="00EA237C" w:rsidRPr="00EA237C" w:rsidRDefault="00EA237C" w:rsidP="00EA237C">
      <w:pPr>
        <w:pStyle w:val="EndNoteBibliography"/>
        <w:ind w:left="720" w:hanging="720"/>
      </w:pPr>
      <w:r w:rsidRPr="00EA237C">
        <w:t>BUDSON, A. E., SOLOMON, P. R. &amp; BUDSON, A. E. 2016. Memory loss, Alzheimer's disease, and dementia : a practical guide for clinicians.</w:t>
      </w:r>
    </w:p>
    <w:p w14:paraId="30EE08CB" w14:textId="77777777" w:rsidR="00EA237C" w:rsidRPr="00EA237C" w:rsidRDefault="00EA237C" w:rsidP="00EA237C">
      <w:pPr>
        <w:pStyle w:val="EndNoteBibliography"/>
        <w:ind w:left="720" w:hanging="720"/>
      </w:pPr>
      <w:r w:rsidRPr="00EA237C">
        <w:t xml:space="preserve">BURNS, A. &amp; ILIFFE, S. 2009. Dementia. </w:t>
      </w:r>
      <w:r w:rsidRPr="00EA237C">
        <w:rPr>
          <w:i/>
        </w:rPr>
        <w:t>BMJ,</w:t>
      </w:r>
      <w:r w:rsidRPr="00EA237C">
        <w:t xml:space="preserve"> 338</w:t>
      </w:r>
      <w:r w:rsidRPr="00EA237C">
        <w:rPr>
          <w:b/>
        </w:rPr>
        <w:t>,</w:t>
      </w:r>
      <w:r w:rsidRPr="00EA237C">
        <w:t xml:space="preserve"> b75.</w:t>
      </w:r>
    </w:p>
    <w:p w14:paraId="011A10E1" w14:textId="77777777" w:rsidR="00EA237C" w:rsidRPr="00EA237C" w:rsidRDefault="00EA237C" w:rsidP="00EA237C">
      <w:pPr>
        <w:pStyle w:val="EndNoteBibliography"/>
        <w:ind w:left="720" w:hanging="720"/>
      </w:pPr>
      <w:r w:rsidRPr="00EA237C">
        <w:t xml:space="preserve">COMISSION DE LA TRANSPARENCE 2012. Drugs for Alzheimer's disease: best avoided. No therapeutic advantage. </w:t>
      </w:r>
      <w:r w:rsidRPr="00EA237C">
        <w:rPr>
          <w:i/>
        </w:rPr>
        <w:t>Prescrire Int,</w:t>
      </w:r>
      <w:r w:rsidRPr="00EA237C">
        <w:t xml:space="preserve"> 21</w:t>
      </w:r>
      <w:r w:rsidRPr="00EA237C">
        <w:rPr>
          <w:b/>
        </w:rPr>
        <w:t>,</w:t>
      </w:r>
      <w:r w:rsidRPr="00EA237C">
        <w:t xml:space="preserve"> 150.</w:t>
      </w:r>
    </w:p>
    <w:p w14:paraId="0F4890E8" w14:textId="77777777" w:rsidR="00EA237C" w:rsidRPr="00EA237C" w:rsidRDefault="00EA237C" w:rsidP="00EA237C">
      <w:pPr>
        <w:pStyle w:val="EndNoteBibliography"/>
        <w:ind w:left="720" w:hanging="720"/>
      </w:pPr>
      <w:r w:rsidRPr="00EA237C">
        <w:t xml:space="preserve">DUNCAN, G. W., KHOO, T. K., COLEMAN, S. Y., BRAYNE, C., YARNALL, A. J., O'BRIEN, J. T., BARKER, R. A. &amp; BURN, D. J. 2014. The incidence of Parkinson's disease in the North-East of England. </w:t>
      </w:r>
      <w:r w:rsidRPr="00EA237C">
        <w:rPr>
          <w:i/>
        </w:rPr>
        <w:t>Age Ageing,</w:t>
      </w:r>
      <w:r w:rsidRPr="00EA237C">
        <w:t xml:space="preserve"> 43</w:t>
      </w:r>
      <w:r w:rsidRPr="00EA237C">
        <w:rPr>
          <w:b/>
        </w:rPr>
        <w:t>,</w:t>
      </w:r>
      <w:r w:rsidRPr="00EA237C">
        <w:t xml:space="preserve"> 257-63.</w:t>
      </w:r>
    </w:p>
    <w:p w14:paraId="5EDFA7A8" w14:textId="77777777" w:rsidR="00EA237C" w:rsidRPr="00EA237C" w:rsidRDefault="00EA237C" w:rsidP="00EA237C">
      <w:pPr>
        <w:pStyle w:val="EndNoteBibliography"/>
        <w:ind w:left="720" w:hanging="720"/>
      </w:pPr>
      <w:r w:rsidRPr="00EA237C">
        <w:t xml:space="preserve">EVANS, D. A., BENNETT, D. A., WILSON, R. S., BIENIAS, J. L., MORRIS, M. C., SCHERR, P. A., HEBERT, L. E., AGGARWAL, N., BECKETT, L. A., JOGLEKAR, R., BERRY-KRAVIS, E. &amp; SCHNEIDER, J. 2003. Incidence of Alzheimer disease in a biracial urban community: relation to apolipoprotein E allele status. </w:t>
      </w:r>
      <w:r w:rsidRPr="00EA237C">
        <w:rPr>
          <w:i/>
        </w:rPr>
        <w:t>Arch Neurol,</w:t>
      </w:r>
      <w:r w:rsidRPr="00EA237C">
        <w:t xml:space="preserve"> 60</w:t>
      </w:r>
      <w:r w:rsidRPr="00EA237C">
        <w:rPr>
          <w:b/>
        </w:rPr>
        <w:t>,</w:t>
      </w:r>
      <w:r w:rsidRPr="00EA237C">
        <w:t xml:space="preserve"> 185-9.</w:t>
      </w:r>
    </w:p>
    <w:p w14:paraId="70FFD922" w14:textId="77777777" w:rsidR="00EA237C" w:rsidRPr="00EA237C" w:rsidRDefault="00EA237C" w:rsidP="00EA237C">
      <w:pPr>
        <w:pStyle w:val="EndNoteBibliography"/>
        <w:ind w:left="720" w:hanging="720"/>
      </w:pPr>
      <w:r w:rsidRPr="00EA237C">
        <w:t xml:space="preserve">FERNANDEZ-MIRANDA, C., CANCELAS, P., DE LA CALLE, A., GOMEZ, R., MORENO, E., GOMEZ-GERIQUE, J. &amp; DEL PALACIO, A. 1997. Changes in phenotypes of apolipoprotein E and apolipoprotein(a) in liver transplant recipients. </w:t>
      </w:r>
      <w:r w:rsidRPr="00EA237C">
        <w:rPr>
          <w:i/>
        </w:rPr>
        <w:t>Clin Transplant,</w:t>
      </w:r>
      <w:r w:rsidRPr="00EA237C">
        <w:t xml:space="preserve"> 11</w:t>
      </w:r>
      <w:r w:rsidRPr="00EA237C">
        <w:rPr>
          <w:b/>
        </w:rPr>
        <w:t>,</w:t>
      </w:r>
      <w:r w:rsidRPr="00EA237C">
        <w:t xml:space="preserve"> 325-7.</w:t>
      </w:r>
    </w:p>
    <w:p w14:paraId="4222B00A" w14:textId="77777777" w:rsidR="00EA237C" w:rsidRPr="00EA237C" w:rsidRDefault="00EA237C" w:rsidP="00EA237C">
      <w:pPr>
        <w:pStyle w:val="EndNoteBibliography"/>
        <w:ind w:left="720" w:hanging="720"/>
      </w:pPr>
      <w:r w:rsidRPr="00EA237C">
        <w:t xml:space="preserve">FRISONI, G. B., FOX, N. C., JACK, C. R., JR., SCHELTENS, P. &amp; THOMPSON, P. M. 2010. The clinical use of structural MRI in Alzheimer disease. </w:t>
      </w:r>
      <w:r w:rsidRPr="00EA237C">
        <w:rPr>
          <w:i/>
        </w:rPr>
        <w:t>Nat Rev Neurol,</w:t>
      </w:r>
      <w:r w:rsidRPr="00EA237C">
        <w:t xml:space="preserve"> 6</w:t>
      </w:r>
      <w:r w:rsidRPr="00EA237C">
        <w:rPr>
          <w:b/>
        </w:rPr>
        <w:t>,</w:t>
      </w:r>
      <w:r w:rsidRPr="00EA237C">
        <w:t xml:space="preserve"> 67-77.</w:t>
      </w:r>
    </w:p>
    <w:p w14:paraId="4ABF98E7" w14:textId="77777777" w:rsidR="00EA237C" w:rsidRPr="00EA237C" w:rsidRDefault="00EA237C" w:rsidP="00EA237C">
      <w:pPr>
        <w:pStyle w:val="EndNoteBibliography"/>
        <w:ind w:left="720" w:hanging="720"/>
      </w:pPr>
      <w:r w:rsidRPr="00EA237C">
        <w:t xml:space="preserve">GOLDE, T. E., ECKMAN, C. B. &amp; YOUNKIN, S. G. 2000. Biochemical detection of Abeta isoforms: implications for pathogenesis, diagnosis, and treatment of Alzheimer's disease. </w:t>
      </w:r>
      <w:r w:rsidRPr="00EA237C">
        <w:rPr>
          <w:i/>
        </w:rPr>
        <w:t>Biochim Biophys Acta,</w:t>
      </w:r>
      <w:r w:rsidRPr="00EA237C">
        <w:t xml:space="preserve"> 1502</w:t>
      </w:r>
      <w:r w:rsidRPr="00EA237C">
        <w:rPr>
          <w:b/>
        </w:rPr>
        <w:t>,</w:t>
      </w:r>
      <w:r w:rsidRPr="00EA237C">
        <w:t xml:space="preserve"> 172-87.</w:t>
      </w:r>
    </w:p>
    <w:p w14:paraId="5B795C4D" w14:textId="77777777" w:rsidR="00EA237C" w:rsidRPr="00EA237C" w:rsidRDefault="00EA237C" w:rsidP="00EA237C">
      <w:pPr>
        <w:pStyle w:val="EndNoteBibliography"/>
        <w:ind w:left="720" w:hanging="720"/>
      </w:pPr>
      <w:r w:rsidRPr="00EA237C">
        <w:t xml:space="preserve">ILIFFE, S., ROBINSON, L., BRAYNE, C., GOODMAN, C., RAIT, G., MANTHORPE, J., ASHLEY, P. &amp; DE, N. P. C. C. S. G. 2009. Primary care and dementia: 1. diagnosis, screening and disclosure. </w:t>
      </w:r>
      <w:r w:rsidRPr="00EA237C">
        <w:rPr>
          <w:i/>
        </w:rPr>
        <w:t>Int J Geriatr Psychiatry,</w:t>
      </w:r>
      <w:r w:rsidRPr="00EA237C">
        <w:t xml:space="preserve"> 24</w:t>
      </w:r>
      <w:r w:rsidRPr="00EA237C">
        <w:rPr>
          <w:b/>
        </w:rPr>
        <w:t>,</w:t>
      </w:r>
      <w:r w:rsidRPr="00EA237C">
        <w:t xml:space="preserve"> 895-901.</w:t>
      </w:r>
    </w:p>
    <w:p w14:paraId="33EBE0B3" w14:textId="77777777" w:rsidR="00EA237C" w:rsidRPr="00EA237C" w:rsidRDefault="00EA237C" w:rsidP="00EA237C">
      <w:pPr>
        <w:pStyle w:val="EndNoteBibliography"/>
        <w:ind w:left="720" w:hanging="720"/>
      </w:pPr>
      <w:r w:rsidRPr="00EA237C">
        <w:lastRenderedPageBreak/>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EA237C">
        <w:rPr>
          <w:i/>
        </w:rPr>
        <w:t>Neurology,</w:t>
      </w:r>
      <w:r w:rsidRPr="00EA237C">
        <w:t xml:space="preserve"> 56</w:t>
      </w:r>
      <w:r w:rsidRPr="00EA237C">
        <w:rPr>
          <w:b/>
        </w:rPr>
        <w:t>,</w:t>
      </w:r>
      <w:r w:rsidRPr="00EA237C">
        <w:t xml:space="preserve"> 1143-53.</w:t>
      </w:r>
    </w:p>
    <w:p w14:paraId="6578C965" w14:textId="77777777" w:rsidR="00EA237C" w:rsidRPr="00EA237C" w:rsidRDefault="00EA237C" w:rsidP="00EA237C">
      <w:pPr>
        <w:pStyle w:val="EndNoteBibliography"/>
        <w:ind w:left="720" w:hanging="720"/>
      </w:pPr>
      <w:r w:rsidRPr="00EA237C">
        <w:t xml:space="preserve">KOSTOPOULOU, O., DELANEY, B. C. &amp; MUNRO, C. W. 2008. Diagnostic difficulty and error in primary care--a systematic review. </w:t>
      </w:r>
      <w:r w:rsidRPr="00EA237C">
        <w:rPr>
          <w:i/>
        </w:rPr>
        <w:t>Fam Pract,</w:t>
      </w:r>
      <w:r w:rsidRPr="00EA237C">
        <w:t xml:space="preserve"> 25</w:t>
      </w:r>
      <w:r w:rsidRPr="00EA237C">
        <w:rPr>
          <w:b/>
        </w:rPr>
        <w:t>,</w:t>
      </w:r>
      <w:r w:rsidRPr="00EA237C">
        <w:t xml:space="preserve"> 400-13.</w:t>
      </w:r>
    </w:p>
    <w:p w14:paraId="5E84984A" w14:textId="77777777" w:rsidR="00EA237C" w:rsidRPr="00EA237C" w:rsidRDefault="00EA237C" w:rsidP="00EA237C">
      <w:pPr>
        <w:pStyle w:val="EndNoteBibliography"/>
        <w:ind w:left="720" w:hanging="720"/>
      </w:pPr>
      <w:r w:rsidRPr="00EA237C">
        <w:t xml:space="preserve">MARTINEZ-MURCIA, F. J., GORRIZ, J. M., RAMIREZ, J., ORTIZ, A. &amp; FOR THE ALZHEIMER'S DISEASE NEUROIMAGING, I. 2016. A Spherical Brain Mapping of MR Images for the Detection of Alzheimer's Disease. </w:t>
      </w:r>
      <w:r w:rsidRPr="00EA237C">
        <w:rPr>
          <w:i/>
        </w:rPr>
        <w:t>Curr Alzheimer Res,</w:t>
      </w:r>
      <w:r w:rsidRPr="00EA237C">
        <w:t xml:space="preserve"> 13</w:t>
      </w:r>
      <w:r w:rsidRPr="00EA237C">
        <w:rPr>
          <w:b/>
        </w:rPr>
        <w:t>,</w:t>
      </w:r>
      <w:r w:rsidRPr="00EA237C">
        <w:t xml:space="preserve"> 575-88.</w:t>
      </w:r>
    </w:p>
    <w:p w14:paraId="4DC8061C" w14:textId="77777777" w:rsidR="00EA237C" w:rsidRPr="00EA237C" w:rsidRDefault="00EA237C" w:rsidP="00EA237C">
      <w:pPr>
        <w:pStyle w:val="EndNoteBibliography"/>
        <w:ind w:left="720" w:hanging="720"/>
      </w:pPr>
      <w:r w:rsidRPr="00EA237C">
        <w:t xml:space="preserve">MASTERS, C. L., BATEMAN, R., BLENNOW, K., ROWE, C. C., SPERLING, R. A. &amp; CUMMINGS, J. L. 2015a. Alzheimer's disease. </w:t>
      </w:r>
      <w:r w:rsidRPr="00EA237C">
        <w:rPr>
          <w:i/>
        </w:rPr>
        <w:t>Nat Rev Dis Primers,</w:t>
      </w:r>
      <w:r w:rsidRPr="00EA237C">
        <w:t xml:space="preserve"> 1</w:t>
      </w:r>
      <w:r w:rsidRPr="00EA237C">
        <w:rPr>
          <w:b/>
        </w:rPr>
        <w:t>,</w:t>
      </w:r>
      <w:r w:rsidRPr="00EA237C">
        <w:t xml:space="preserve"> 15056.</w:t>
      </w:r>
    </w:p>
    <w:p w14:paraId="75217204" w14:textId="77777777" w:rsidR="00EA237C" w:rsidRPr="00EA237C" w:rsidRDefault="00EA237C" w:rsidP="00EA237C">
      <w:pPr>
        <w:pStyle w:val="EndNoteBibliography"/>
        <w:ind w:left="720" w:hanging="720"/>
      </w:pPr>
      <w:r w:rsidRPr="00EA237C">
        <w:t xml:space="preserve">MASTERS, M. C., MORRIS, J. C. &amp; ROE, C. M. 2015b. "Noncognitive" symptoms of early Alzheimer disease: a longitudinal analysis. </w:t>
      </w:r>
      <w:r w:rsidRPr="00EA237C">
        <w:rPr>
          <w:i/>
        </w:rPr>
        <w:t>Neurology,</w:t>
      </w:r>
      <w:r w:rsidRPr="00EA237C">
        <w:t xml:space="preserve"> 84</w:t>
      </w:r>
      <w:r w:rsidRPr="00EA237C">
        <w:rPr>
          <w:b/>
        </w:rPr>
        <w:t>,</w:t>
      </w:r>
      <w:r w:rsidRPr="00EA237C">
        <w:t xml:space="preserve"> 617-22.</w:t>
      </w:r>
    </w:p>
    <w:p w14:paraId="691E6F96" w14:textId="77777777" w:rsidR="00EA237C" w:rsidRPr="00EA237C" w:rsidRDefault="00EA237C" w:rsidP="00EA237C">
      <w:pPr>
        <w:pStyle w:val="EndNoteBibliography"/>
        <w:ind w:left="720" w:hanging="720"/>
      </w:pPr>
      <w:r w:rsidRPr="00EA237C">
        <w:t xml:space="preserve">MATHIS, C. A., BACSKAI, B. J., KAJDASZ, S. T., MCLELLAN, M. E., FROSCH, M. P., HYMAN, B. T., HOLT, D. P., WANG, Y., HUANG, G. F., DEBNATH, M. L. &amp; KLUNK, W. E. 2002. A lipophilic thioflavin-T derivative for positron emission tomography (PET) imaging of amyloid in brain. </w:t>
      </w:r>
      <w:r w:rsidRPr="00EA237C">
        <w:rPr>
          <w:i/>
        </w:rPr>
        <w:t>Bioorg Med Chem Lett,</w:t>
      </w:r>
      <w:r w:rsidRPr="00EA237C">
        <w:t xml:space="preserve"> 12</w:t>
      </w:r>
      <w:r w:rsidRPr="00EA237C">
        <w:rPr>
          <w:b/>
        </w:rPr>
        <w:t>,</w:t>
      </w:r>
      <w:r w:rsidRPr="00EA237C">
        <w:t xml:space="preserve"> 295-8.</w:t>
      </w:r>
    </w:p>
    <w:p w14:paraId="2D1E2646" w14:textId="77777777" w:rsidR="00EA237C" w:rsidRPr="00EA237C" w:rsidRDefault="00EA237C" w:rsidP="00EA237C">
      <w:pPr>
        <w:pStyle w:val="EndNoteBibliography"/>
        <w:ind w:left="720" w:hanging="720"/>
      </w:pPr>
      <w:r w:rsidRPr="00EA237C">
        <w:t xml:space="preserve">MISRA, C., FAN, Y. &amp; DAVATZIKOS, C. 2009. Baseline and longitudinal patterns of brain atrophy in MCI patients, and their use in prediction of short-term conversion to AD: results from ADNI. </w:t>
      </w:r>
      <w:r w:rsidRPr="00EA237C">
        <w:rPr>
          <w:i/>
        </w:rPr>
        <w:t>Neuroimage,</w:t>
      </w:r>
      <w:r w:rsidRPr="00EA237C">
        <w:t xml:space="preserve"> 44</w:t>
      </w:r>
      <w:r w:rsidRPr="00EA237C">
        <w:rPr>
          <w:b/>
        </w:rPr>
        <w:t>,</w:t>
      </w:r>
      <w:r w:rsidRPr="00EA237C">
        <w:t xml:space="preserve"> 1415-22.</w:t>
      </w:r>
    </w:p>
    <w:p w14:paraId="7191C11B" w14:textId="77777777" w:rsidR="00EA237C" w:rsidRPr="00EA237C" w:rsidRDefault="00EA237C" w:rsidP="00EA237C">
      <w:pPr>
        <w:pStyle w:val="EndNoteBibliography"/>
        <w:ind w:left="720" w:hanging="720"/>
      </w:pPr>
      <w:r w:rsidRPr="00EA237C">
        <w:t xml:space="preserve">PINI, L., PIEVANI, M., BOCCHETTA, M., ALTOMARE, D., BOSCO, P., CAVEDO, E., GALLUZZI, S., MARIZZONI, M. &amp; FRISONI, G. B. 2016. Brain atrophy in Alzheimer's Disease and aging. </w:t>
      </w:r>
      <w:r w:rsidRPr="00EA237C">
        <w:rPr>
          <w:i/>
        </w:rPr>
        <w:t>Ageing Res Rev,</w:t>
      </w:r>
      <w:r w:rsidRPr="00EA237C">
        <w:t xml:space="preserve"> 30</w:t>
      </w:r>
      <w:r w:rsidRPr="00EA237C">
        <w:rPr>
          <w:b/>
        </w:rPr>
        <w:t>,</w:t>
      </w:r>
      <w:r w:rsidRPr="00EA237C">
        <w:t xml:space="preserve"> 25-48.</w:t>
      </w:r>
    </w:p>
    <w:p w14:paraId="6396D62E" w14:textId="77777777" w:rsidR="00EA237C" w:rsidRPr="00EA237C" w:rsidRDefault="00EA237C" w:rsidP="00EA237C">
      <w:pPr>
        <w:pStyle w:val="EndNoteBibliography"/>
        <w:ind w:left="720" w:hanging="720"/>
      </w:pPr>
      <w:r w:rsidRPr="00EA237C">
        <w:t xml:space="preserve">POPESCU, V., BATTAGLINI, M., HOOGSTRATE, W. S., VERFAILLIE, S. C., SLUIMER, I. C., VAN SCHIJNDEL, R. A., VAN DIJK, B. W., COVER, K. S., KNOL, D. L., JENKINSON, M., BARKHOF, F., DE STEFANO, N., VRENKEN, H. &amp; GROUP, M. S. 2012. Optimizing parameter choice for FSL-Brain Extraction Tool (BET) on 3D T1 images in multiple sclerosis. </w:t>
      </w:r>
      <w:r w:rsidRPr="00EA237C">
        <w:rPr>
          <w:i/>
        </w:rPr>
        <w:t>Neuroimage,</w:t>
      </w:r>
      <w:r w:rsidRPr="00EA237C">
        <w:t xml:space="preserve"> 61</w:t>
      </w:r>
      <w:r w:rsidRPr="00EA237C">
        <w:rPr>
          <w:b/>
        </w:rPr>
        <w:t>,</w:t>
      </w:r>
      <w:r w:rsidRPr="00EA237C">
        <w:t xml:space="preserve"> 1484-94.</w:t>
      </w:r>
    </w:p>
    <w:p w14:paraId="182470EE" w14:textId="77777777" w:rsidR="00EA237C" w:rsidRPr="00EA237C" w:rsidRDefault="00EA237C" w:rsidP="00EA237C">
      <w:pPr>
        <w:pStyle w:val="EndNoteBibliography"/>
        <w:ind w:left="720" w:hanging="720"/>
        <w:rPr>
          <w:i/>
        </w:rPr>
      </w:pPr>
      <w:r w:rsidRPr="00EA237C">
        <w:t xml:space="preserve">PRINCE, M., ALBANESE, E., GUERCHET, M. &amp; PRINA, M. 2014. Dementia and risk reduction: an analysis of protective and modifiable risk factors. . </w:t>
      </w:r>
      <w:r w:rsidRPr="00EA237C">
        <w:rPr>
          <w:i/>
        </w:rPr>
        <w:t>Alzheimer’s Disease International.</w:t>
      </w:r>
    </w:p>
    <w:p w14:paraId="40280970" w14:textId="77777777" w:rsidR="00EA237C" w:rsidRPr="00EA237C" w:rsidRDefault="00EA237C" w:rsidP="00EA237C">
      <w:pPr>
        <w:pStyle w:val="EndNoteBibliography"/>
        <w:ind w:left="720" w:hanging="720"/>
      </w:pPr>
      <w:r w:rsidRPr="00EA237C">
        <w:t xml:space="preserve">ROWE, C. C., BOURGEAT, P., ELLIS, K. A., BROWN, B., LIM, Y. Y., MULLIGAN, R., JONES, G., MARUFF, P., WOODWARD, M., PRICE, R., ROBINS, P., TOCHON-DANGUY, H., O'KEEFE, G., PIKE, K. E., YATES, P., SZOEKE, C., SALVADO, O., MACAULAY, S. L., O'MEARA, T., HEAD, R., COBIAC, L., SAVAGE, G., MARTINS, R., MASTERS, C. L., AMES, D. &amp; VILLEMAGNE, V. L. 2013. Predicting Alzheimer disease with beta-amyloid imaging: results from the Australian imaging, biomarkers, and lifestyle study of ageing. </w:t>
      </w:r>
      <w:r w:rsidRPr="00EA237C">
        <w:rPr>
          <w:i/>
        </w:rPr>
        <w:t>Ann Neurol,</w:t>
      </w:r>
      <w:r w:rsidRPr="00EA237C">
        <w:t xml:space="preserve"> 74</w:t>
      </w:r>
      <w:r w:rsidRPr="00EA237C">
        <w:rPr>
          <w:b/>
        </w:rPr>
        <w:t>,</w:t>
      </w:r>
      <w:r w:rsidRPr="00EA237C">
        <w:t xml:space="preserve"> 905-13.</w:t>
      </w:r>
    </w:p>
    <w:p w14:paraId="19290345" w14:textId="77777777" w:rsidR="00EA237C" w:rsidRPr="00EA237C" w:rsidRDefault="00EA237C" w:rsidP="00EA237C">
      <w:pPr>
        <w:pStyle w:val="EndNoteBibliography"/>
        <w:ind w:left="720" w:hanging="720"/>
      </w:pPr>
      <w:r w:rsidRPr="00EA237C">
        <w:t xml:space="preserve">SALLOWAY, S., SPERLING, R. &amp; BRASHEAR, H. R. 2014. Phase 3 trials of solanezumab and bapineuzumab for Alzheimer's disease. </w:t>
      </w:r>
      <w:r w:rsidRPr="00EA237C">
        <w:rPr>
          <w:i/>
        </w:rPr>
        <w:t>N Engl J Med,</w:t>
      </w:r>
      <w:r w:rsidRPr="00EA237C">
        <w:t xml:space="preserve"> 370</w:t>
      </w:r>
      <w:r w:rsidRPr="00EA237C">
        <w:rPr>
          <w:b/>
        </w:rPr>
        <w:t>,</w:t>
      </w:r>
      <w:r w:rsidRPr="00EA237C">
        <w:t xml:space="preserve"> 1460.</w:t>
      </w:r>
    </w:p>
    <w:p w14:paraId="234FA434" w14:textId="77777777" w:rsidR="00EA237C" w:rsidRPr="00EA237C" w:rsidRDefault="00EA237C" w:rsidP="00EA237C">
      <w:pPr>
        <w:pStyle w:val="EndNoteBibliography"/>
        <w:ind w:left="720" w:hanging="720"/>
      </w:pPr>
      <w:r w:rsidRPr="00EA237C">
        <w:t xml:space="preserve">SELKOE, D. J. 2001. Alzheimer's disease: genes, proteins, and therapy. </w:t>
      </w:r>
      <w:r w:rsidRPr="00EA237C">
        <w:rPr>
          <w:i/>
        </w:rPr>
        <w:t>Physiol Rev,</w:t>
      </w:r>
      <w:r w:rsidRPr="00EA237C">
        <w:t xml:space="preserve"> 81</w:t>
      </w:r>
      <w:r w:rsidRPr="00EA237C">
        <w:rPr>
          <w:b/>
        </w:rPr>
        <w:t>,</w:t>
      </w:r>
      <w:r w:rsidRPr="00EA237C">
        <w:t xml:space="preserve"> 741-66.</w:t>
      </w:r>
    </w:p>
    <w:p w14:paraId="6066E33A" w14:textId="77777777" w:rsidR="00EA237C" w:rsidRPr="00EA237C" w:rsidRDefault="00EA237C" w:rsidP="00EA237C">
      <w:pPr>
        <w:pStyle w:val="EndNoteBibliography"/>
        <w:ind w:left="720" w:hanging="720"/>
      </w:pPr>
      <w:r w:rsidRPr="00EA237C">
        <w:t xml:space="preserve">SHI, F., LIU, B., ZHOU, Y., YU, C. &amp; JIANG, T. 2009. Hippocampal volume and asymmetry in mild cognitive impairment and Alzheimer's disease: Meta-analyses of MRI studies. </w:t>
      </w:r>
      <w:r w:rsidRPr="00EA237C">
        <w:rPr>
          <w:i/>
        </w:rPr>
        <w:t>Hippocampus,</w:t>
      </w:r>
      <w:r w:rsidRPr="00EA237C">
        <w:t xml:space="preserve"> 19</w:t>
      </w:r>
      <w:r w:rsidRPr="00EA237C">
        <w:rPr>
          <w:b/>
        </w:rPr>
        <w:t>,</w:t>
      </w:r>
      <w:r w:rsidRPr="00EA237C">
        <w:t xml:space="preserve"> 1055-64.</w:t>
      </w:r>
    </w:p>
    <w:p w14:paraId="576A6B6C" w14:textId="77777777" w:rsidR="00EA237C" w:rsidRPr="00EA237C" w:rsidRDefault="00EA237C" w:rsidP="00EA237C">
      <w:pPr>
        <w:pStyle w:val="EndNoteBibliography"/>
        <w:ind w:left="720" w:hanging="720"/>
      </w:pPr>
      <w:r w:rsidRPr="00EA237C">
        <w:lastRenderedPageBreak/>
        <w:t xml:space="preserve">SLUIMER, J. D., VAN DER FLIER, W. M., KARAS, G. B., FOX, N. C., SCHELTENS, P., BARKHOF, F. &amp; VRENKEN, H. 2008. Whole-brain atrophy rate and cognitive decline: longitudinal MR study of memory clinic patients. </w:t>
      </w:r>
      <w:r w:rsidRPr="00EA237C">
        <w:rPr>
          <w:i/>
        </w:rPr>
        <w:t>Radiology,</w:t>
      </w:r>
      <w:r w:rsidRPr="00EA237C">
        <w:t xml:space="preserve"> 248</w:t>
      </w:r>
      <w:r w:rsidRPr="00EA237C">
        <w:rPr>
          <w:b/>
        </w:rPr>
        <w:t>,</w:t>
      </w:r>
      <w:r w:rsidRPr="00EA237C">
        <w:t xml:space="preserve"> 590-8.</w:t>
      </w:r>
    </w:p>
    <w:p w14:paraId="73A8C2E6" w14:textId="77777777" w:rsidR="00EA237C" w:rsidRPr="00EA237C" w:rsidRDefault="00EA237C" w:rsidP="00EA237C">
      <w:pPr>
        <w:pStyle w:val="EndNoteBibliography"/>
        <w:ind w:left="720" w:hanging="720"/>
      </w:pPr>
      <w:r w:rsidRPr="00EA237C">
        <w:t xml:space="preserve">VILLEMAGNE, V. L., BURNHAM, S., BOURGEAT, P., BROWN, B., ELLIS, K. A., SALVADO, O., SZOEKE, C., MACAULAY, S. L., MARTINS, R., MARUFF, P., AMES, D., ROWE, C. C., MASTERS, C. L., AUSTRALIAN IMAGING, B. &amp; LIFESTYLE RESEARCH, G. 2013. Amyloid beta deposition, neurodegeneration, and cognitive decline in sporadic Alzheimer's disease: a prospective cohort study. </w:t>
      </w:r>
      <w:r w:rsidRPr="00EA237C">
        <w:rPr>
          <w:i/>
        </w:rPr>
        <w:t>Lancet Neurol,</w:t>
      </w:r>
      <w:r w:rsidRPr="00EA237C">
        <w:t xml:space="preserve"> 12</w:t>
      </w:r>
      <w:r w:rsidRPr="00EA237C">
        <w:rPr>
          <w:b/>
        </w:rPr>
        <w:t>,</w:t>
      </w:r>
      <w:r w:rsidRPr="00EA237C">
        <w:t xml:space="preserve"> 357-67.</w:t>
      </w:r>
    </w:p>
    <w:p w14:paraId="2BD7F0B5" w14:textId="77777777" w:rsidR="00EA237C" w:rsidRPr="00EA237C" w:rsidRDefault="00EA237C" w:rsidP="00EA237C">
      <w:pPr>
        <w:pStyle w:val="EndNoteBibliography"/>
        <w:ind w:left="720" w:hanging="720"/>
      </w:pPr>
      <w:r w:rsidRPr="00EA237C">
        <w:t xml:space="preserve">ZACCAI, J., INCE, P. &amp; BRAYNE, C. 2006. Population-based neuropathological studies of dementia: design, methods and areas of investigation--a systematic review. </w:t>
      </w:r>
      <w:r w:rsidRPr="00EA237C">
        <w:rPr>
          <w:i/>
        </w:rPr>
        <w:t>BMC Neurol,</w:t>
      </w:r>
      <w:r w:rsidRPr="00EA237C">
        <w:t xml:space="preserve"> 6</w:t>
      </w:r>
      <w:r w:rsidRPr="00EA237C">
        <w:rPr>
          <w:b/>
        </w:rPr>
        <w:t>,</w:t>
      </w:r>
      <w:r w:rsidRPr="00EA237C">
        <w:t xml:space="preserve"> 2.</w:t>
      </w:r>
    </w:p>
    <w:p w14:paraId="2A462A00" w14:textId="2C49F20F" w:rsidR="00AE5A94" w:rsidRPr="00D84A0E" w:rsidRDefault="00C6362B" w:rsidP="004F4462">
      <w:pPr>
        <w:rPr>
          <w:lang w:val="en-GB"/>
        </w:rPr>
      </w:pPr>
      <w:r w:rsidRPr="00D84A0E">
        <w:rPr>
          <w:lang w:val="en-GB"/>
        </w:rPr>
        <w:fldChar w:fldCharType="end"/>
      </w:r>
    </w:p>
    <w:sectPr w:rsidR="00AE5A94" w:rsidRPr="00D84A0E" w:rsidSect="00DF7B22">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325A1" w14:textId="77777777" w:rsidR="002B3774" w:rsidRDefault="002B3774" w:rsidP="00DF7B22">
      <w:r>
        <w:separator/>
      </w:r>
    </w:p>
  </w:endnote>
  <w:endnote w:type="continuationSeparator" w:id="0">
    <w:p w14:paraId="64BA1672" w14:textId="77777777" w:rsidR="002B3774" w:rsidRDefault="002B3774" w:rsidP="00DF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3969"/>
      <w:docPartObj>
        <w:docPartGallery w:val="Page Numbers (Bottom of Page)"/>
        <w:docPartUnique/>
      </w:docPartObj>
    </w:sdtPr>
    <w:sdtEndPr>
      <w:rPr>
        <w:noProof/>
      </w:rPr>
    </w:sdtEndPr>
    <w:sdtContent>
      <w:p w14:paraId="3078FE3F" w14:textId="2405754A" w:rsidR="00EA237C" w:rsidRDefault="00EA237C">
        <w:pPr>
          <w:pStyle w:val="Footer"/>
          <w:jc w:val="right"/>
        </w:pPr>
        <w:r>
          <w:fldChar w:fldCharType="begin"/>
        </w:r>
        <w:r>
          <w:instrText xml:space="preserve"> PAGE   \* MERGEFORMAT </w:instrText>
        </w:r>
        <w:r>
          <w:fldChar w:fldCharType="separate"/>
        </w:r>
        <w:r w:rsidR="00833072">
          <w:rPr>
            <w:noProof/>
          </w:rPr>
          <w:t>11</w:t>
        </w:r>
        <w:r>
          <w:rPr>
            <w:noProof/>
          </w:rPr>
          <w:fldChar w:fldCharType="end"/>
        </w:r>
      </w:p>
    </w:sdtContent>
  </w:sdt>
  <w:p w14:paraId="5BC80FEC" w14:textId="77777777" w:rsidR="00EA237C" w:rsidRDefault="00EA23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0D338" w14:textId="77777777" w:rsidR="002B3774" w:rsidRDefault="002B3774" w:rsidP="00DF7B22">
      <w:r>
        <w:separator/>
      </w:r>
    </w:p>
  </w:footnote>
  <w:footnote w:type="continuationSeparator" w:id="0">
    <w:p w14:paraId="6575914F" w14:textId="77777777" w:rsidR="002B3774" w:rsidRDefault="002B3774" w:rsidP="00DF7B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FA46AC4"/>
    <w:multiLevelType w:val="hybridMultilevel"/>
    <w:tmpl w:val="773CB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7&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3&lt;/item&gt;&lt;item&gt;44&lt;/item&gt;&lt;item&gt;45&lt;/item&gt;&lt;item&gt;47&lt;/item&gt;&lt;/record-ids&gt;&lt;/item&gt;&lt;/Libraries&gt;"/>
  </w:docVars>
  <w:rsids>
    <w:rsidRoot w:val="00C6113C"/>
    <w:rsid w:val="00006409"/>
    <w:rsid w:val="000075CD"/>
    <w:rsid w:val="000170B3"/>
    <w:rsid w:val="000233D9"/>
    <w:rsid w:val="00026E84"/>
    <w:rsid w:val="00032109"/>
    <w:rsid w:val="00033B3A"/>
    <w:rsid w:val="000614CF"/>
    <w:rsid w:val="00063E40"/>
    <w:rsid w:val="000916B3"/>
    <w:rsid w:val="00095A2A"/>
    <w:rsid w:val="000A6D15"/>
    <w:rsid w:val="000E5BD3"/>
    <w:rsid w:val="00136267"/>
    <w:rsid w:val="00174F10"/>
    <w:rsid w:val="00180F62"/>
    <w:rsid w:val="001D21E4"/>
    <w:rsid w:val="001E2092"/>
    <w:rsid w:val="00222C83"/>
    <w:rsid w:val="002569B1"/>
    <w:rsid w:val="002651CC"/>
    <w:rsid w:val="002678FD"/>
    <w:rsid w:val="002865EF"/>
    <w:rsid w:val="002A7B3A"/>
    <w:rsid w:val="002B3774"/>
    <w:rsid w:val="002C79CE"/>
    <w:rsid w:val="002D515F"/>
    <w:rsid w:val="002E33C3"/>
    <w:rsid w:val="002E6BEE"/>
    <w:rsid w:val="003030E9"/>
    <w:rsid w:val="00322056"/>
    <w:rsid w:val="003749D5"/>
    <w:rsid w:val="003A6B67"/>
    <w:rsid w:val="003C1D72"/>
    <w:rsid w:val="003E5065"/>
    <w:rsid w:val="003E56ED"/>
    <w:rsid w:val="003E6557"/>
    <w:rsid w:val="003E6D60"/>
    <w:rsid w:val="003F580E"/>
    <w:rsid w:val="00402768"/>
    <w:rsid w:val="00425844"/>
    <w:rsid w:val="00464FC0"/>
    <w:rsid w:val="00470684"/>
    <w:rsid w:val="004F4462"/>
    <w:rsid w:val="005271BE"/>
    <w:rsid w:val="00542AC9"/>
    <w:rsid w:val="00545AB1"/>
    <w:rsid w:val="00581D33"/>
    <w:rsid w:val="00582FAC"/>
    <w:rsid w:val="00584839"/>
    <w:rsid w:val="00632524"/>
    <w:rsid w:val="00634BC2"/>
    <w:rsid w:val="00635BE1"/>
    <w:rsid w:val="0064593A"/>
    <w:rsid w:val="006613E8"/>
    <w:rsid w:val="0066530F"/>
    <w:rsid w:val="006C767C"/>
    <w:rsid w:val="006D1FE5"/>
    <w:rsid w:val="006F2010"/>
    <w:rsid w:val="00716D4E"/>
    <w:rsid w:val="00721802"/>
    <w:rsid w:val="00733C82"/>
    <w:rsid w:val="00734ABA"/>
    <w:rsid w:val="007454B9"/>
    <w:rsid w:val="00746439"/>
    <w:rsid w:val="00766FF6"/>
    <w:rsid w:val="00792318"/>
    <w:rsid w:val="007A0EF3"/>
    <w:rsid w:val="007B3AF8"/>
    <w:rsid w:val="007B79E9"/>
    <w:rsid w:val="007C0D9B"/>
    <w:rsid w:val="008054F7"/>
    <w:rsid w:val="00833072"/>
    <w:rsid w:val="008547FB"/>
    <w:rsid w:val="008640DC"/>
    <w:rsid w:val="008705B7"/>
    <w:rsid w:val="00872CB2"/>
    <w:rsid w:val="00896714"/>
    <w:rsid w:val="00896FE2"/>
    <w:rsid w:val="008A038B"/>
    <w:rsid w:val="008A4A90"/>
    <w:rsid w:val="008C3FEC"/>
    <w:rsid w:val="008E7D58"/>
    <w:rsid w:val="00945A4D"/>
    <w:rsid w:val="00953BF0"/>
    <w:rsid w:val="009702B2"/>
    <w:rsid w:val="0097335A"/>
    <w:rsid w:val="009865B8"/>
    <w:rsid w:val="009B78E1"/>
    <w:rsid w:val="009C6266"/>
    <w:rsid w:val="009D538C"/>
    <w:rsid w:val="009E3547"/>
    <w:rsid w:val="009F15C9"/>
    <w:rsid w:val="00A615D0"/>
    <w:rsid w:val="00A615D6"/>
    <w:rsid w:val="00A86BC7"/>
    <w:rsid w:val="00A911C7"/>
    <w:rsid w:val="00A91636"/>
    <w:rsid w:val="00AC7F73"/>
    <w:rsid w:val="00AE264E"/>
    <w:rsid w:val="00AE5A94"/>
    <w:rsid w:val="00B6357C"/>
    <w:rsid w:val="00BA0F57"/>
    <w:rsid w:val="00BA72E8"/>
    <w:rsid w:val="00BD5722"/>
    <w:rsid w:val="00BE5A30"/>
    <w:rsid w:val="00C21CB2"/>
    <w:rsid w:val="00C24DD4"/>
    <w:rsid w:val="00C417A1"/>
    <w:rsid w:val="00C41C92"/>
    <w:rsid w:val="00C46817"/>
    <w:rsid w:val="00C513A7"/>
    <w:rsid w:val="00C6113C"/>
    <w:rsid w:val="00C6362B"/>
    <w:rsid w:val="00C72096"/>
    <w:rsid w:val="00C75DE1"/>
    <w:rsid w:val="00CB05DB"/>
    <w:rsid w:val="00CD0DE9"/>
    <w:rsid w:val="00CF5E65"/>
    <w:rsid w:val="00D068F9"/>
    <w:rsid w:val="00D27A4D"/>
    <w:rsid w:val="00D42868"/>
    <w:rsid w:val="00D45DC8"/>
    <w:rsid w:val="00D84A0E"/>
    <w:rsid w:val="00D9007A"/>
    <w:rsid w:val="00DD13A4"/>
    <w:rsid w:val="00DF0236"/>
    <w:rsid w:val="00DF7B22"/>
    <w:rsid w:val="00E13844"/>
    <w:rsid w:val="00E37B33"/>
    <w:rsid w:val="00E71A63"/>
    <w:rsid w:val="00E74DBA"/>
    <w:rsid w:val="00EA1094"/>
    <w:rsid w:val="00EA237C"/>
    <w:rsid w:val="00EA7975"/>
    <w:rsid w:val="00EC722E"/>
    <w:rsid w:val="00F0107D"/>
    <w:rsid w:val="00F10712"/>
    <w:rsid w:val="00F107CA"/>
    <w:rsid w:val="00F11E2B"/>
    <w:rsid w:val="00F13F9E"/>
    <w:rsid w:val="00F14821"/>
    <w:rsid w:val="00F27B15"/>
    <w:rsid w:val="00F35997"/>
    <w:rsid w:val="00F502F6"/>
    <w:rsid w:val="00F540CE"/>
    <w:rsid w:val="00FB783E"/>
    <w:rsid w:val="00FC12D7"/>
    <w:rsid w:val="00FC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B5FE7"/>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 w:type="paragraph" w:styleId="Caption">
    <w:name w:val="caption"/>
    <w:basedOn w:val="Normal"/>
    <w:next w:val="Normal"/>
    <w:uiPriority w:val="35"/>
    <w:unhideWhenUsed/>
    <w:qFormat/>
    <w:rsid w:val="007C0D9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27A4D"/>
    <w:rPr>
      <w:sz w:val="16"/>
      <w:szCs w:val="16"/>
    </w:rPr>
  </w:style>
  <w:style w:type="paragraph" w:styleId="CommentText">
    <w:name w:val="annotation text"/>
    <w:basedOn w:val="Normal"/>
    <w:link w:val="CommentTextChar"/>
    <w:uiPriority w:val="99"/>
    <w:semiHidden/>
    <w:unhideWhenUsed/>
    <w:rsid w:val="00D27A4D"/>
    <w:rPr>
      <w:sz w:val="20"/>
      <w:szCs w:val="20"/>
    </w:rPr>
  </w:style>
  <w:style w:type="character" w:customStyle="1" w:styleId="CommentTextChar">
    <w:name w:val="Comment Text Char"/>
    <w:basedOn w:val="DefaultParagraphFont"/>
    <w:link w:val="CommentText"/>
    <w:uiPriority w:val="99"/>
    <w:semiHidden/>
    <w:rsid w:val="00D27A4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27A4D"/>
    <w:rPr>
      <w:b/>
      <w:bCs/>
    </w:rPr>
  </w:style>
  <w:style w:type="character" w:customStyle="1" w:styleId="CommentSubjectChar">
    <w:name w:val="Comment Subject Char"/>
    <w:basedOn w:val="CommentTextChar"/>
    <w:link w:val="CommentSubject"/>
    <w:uiPriority w:val="99"/>
    <w:semiHidden/>
    <w:rsid w:val="00D27A4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D27A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A4D"/>
    <w:rPr>
      <w:rFonts w:ascii="Segoe UI" w:hAnsi="Segoe UI" w:cs="Segoe UI"/>
      <w:sz w:val="18"/>
      <w:szCs w:val="18"/>
    </w:rPr>
  </w:style>
  <w:style w:type="character" w:styleId="PlaceholderText">
    <w:name w:val="Placeholder Text"/>
    <w:basedOn w:val="DefaultParagraphFont"/>
    <w:uiPriority w:val="99"/>
    <w:semiHidden/>
    <w:rsid w:val="007B79E9"/>
    <w:rPr>
      <w:color w:val="808080"/>
    </w:rPr>
  </w:style>
  <w:style w:type="paragraph" w:styleId="NormalWeb">
    <w:name w:val="Normal (Web)"/>
    <w:basedOn w:val="Normal"/>
    <w:uiPriority w:val="99"/>
    <w:semiHidden/>
    <w:unhideWhenUsed/>
    <w:rsid w:val="00CB05DB"/>
    <w:pPr>
      <w:spacing w:before="100" w:beforeAutospacing="1" w:after="100" w:afterAutospacing="1"/>
    </w:pPr>
    <w:rPr>
      <w:rFonts w:eastAsia="Times New Roman"/>
    </w:rPr>
  </w:style>
  <w:style w:type="paragraph" w:styleId="Header">
    <w:name w:val="header"/>
    <w:basedOn w:val="Normal"/>
    <w:link w:val="HeaderChar"/>
    <w:uiPriority w:val="99"/>
    <w:unhideWhenUsed/>
    <w:rsid w:val="00DF7B22"/>
    <w:pPr>
      <w:tabs>
        <w:tab w:val="center" w:pos="4680"/>
        <w:tab w:val="right" w:pos="9360"/>
      </w:tabs>
    </w:pPr>
  </w:style>
  <w:style w:type="character" w:customStyle="1" w:styleId="HeaderChar">
    <w:name w:val="Header Char"/>
    <w:basedOn w:val="DefaultParagraphFont"/>
    <w:link w:val="Header"/>
    <w:uiPriority w:val="99"/>
    <w:rsid w:val="00DF7B22"/>
    <w:rPr>
      <w:rFonts w:ascii="Times New Roman" w:hAnsi="Times New Roman" w:cs="Times New Roman"/>
      <w:sz w:val="24"/>
      <w:szCs w:val="24"/>
    </w:rPr>
  </w:style>
  <w:style w:type="paragraph" w:styleId="Footer">
    <w:name w:val="footer"/>
    <w:basedOn w:val="Normal"/>
    <w:link w:val="FooterChar"/>
    <w:uiPriority w:val="99"/>
    <w:unhideWhenUsed/>
    <w:rsid w:val="00DF7B22"/>
    <w:pPr>
      <w:tabs>
        <w:tab w:val="center" w:pos="4680"/>
        <w:tab w:val="right" w:pos="9360"/>
      </w:tabs>
    </w:pPr>
  </w:style>
  <w:style w:type="character" w:customStyle="1" w:styleId="FooterChar">
    <w:name w:val="Footer Char"/>
    <w:basedOn w:val="DefaultParagraphFont"/>
    <w:link w:val="Footer"/>
    <w:uiPriority w:val="99"/>
    <w:rsid w:val="00DF7B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7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ni.loni.usc.edu/wp-content/uploads/how_to_apply/ADNI_Acknowledgement_List.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9"/>
    <w:rsid w:val="001828CF"/>
    <w:rsid w:val="00C11E0A"/>
    <w:rsid w:val="00DE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E0A"/>
    <w:rPr>
      <w:color w:val="808080"/>
    </w:rPr>
  </w:style>
  <w:style w:type="paragraph" w:customStyle="1" w:styleId="0E7E8169264C47D1B1195490199504CF">
    <w:name w:val="0E7E8169264C47D1B1195490199504CF"/>
    <w:rsid w:val="00DE68A9"/>
  </w:style>
  <w:style w:type="paragraph" w:customStyle="1" w:styleId="CEDC4B0E71094661A6EDCA1064E9CAA0">
    <w:name w:val="CEDC4B0E71094661A6EDCA1064E9CAA0"/>
    <w:rsid w:val="00DE68A9"/>
  </w:style>
  <w:style w:type="paragraph" w:customStyle="1" w:styleId="D7605F3FFFFA446D9674C7F71E1C6184">
    <w:name w:val="D7605F3FFFFA446D9674C7F71E1C6184"/>
    <w:rsid w:val="00DE68A9"/>
  </w:style>
  <w:style w:type="paragraph" w:customStyle="1" w:styleId="9BAAD0F66633499EBDFBA453C9F2BD04">
    <w:name w:val="9BAAD0F66633499EBDFBA453C9F2BD04"/>
    <w:rsid w:val="00DE68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7E55C-DFDF-497F-A8C6-8E3DE0DF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16066</TotalTime>
  <Pages>17</Pages>
  <Words>9568</Words>
  <Characters>54541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63982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79</cp:revision>
  <dcterms:created xsi:type="dcterms:W3CDTF">2018-06-23T12:06:00Z</dcterms:created>
  <dcterms:modified xsi:type="dcterms:W3CDTF">2018-08-11T18:12:00Z</dcterms:modified>
</cp:coreProperties>
</file>