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B2A4A"/>
          <w:sz w:val="44"/>
          <w:szCs w:val="44"/>
        </w:rPr>
        <w:t xml:space="preserve">RankUp Instagram Campaign Brief</w:t>
      </w:r>
    </w:p>
    <w:p>
      <w:pPr>
        <w:spacing w:after="60"/>
      </w:pPr>
      <w:r>
        <w:rPr>
          <w:b/>
          <w:bCs/>
          <w:color w:val="C0392B"/>
          <w:sz w:val="26"/>
          <w:szCs w:val="26"/>
        </w:rPr>
        <w:t xml:space="preserve">“Start Strong” — Early-Prep Launch Campaign</w:t>
      </w:r>
    </w:p>
    <w:p>
      <w:pPr>
        <w:spacing w:after="320"/>
      </w:pPr>
      <w:r>
        <w:rPr>
          <w:color w:val="5A6A7A"/>
          <w:sz w:val="20"/>
          <w:szCs w:val="20"/>
        </w:rPr>
        <w:t xml:space="preserve">Prepared June 18, 2026  ·  Channel: Instagram (organic)</w:t>
      </w:r>
    </w:p>
    <w:p>
      <w:pPr>
        <w:pStyle w:val="Heading1"/>
      </w:pPr>
      <w:r>
        <w:t xml:space="preserve">1. Campaign Overview</w:t>
      </w:r>
    </w:p>
    <w:p>
      <w:pPr>
        <w:spacing w:after="120"/>
      </w:pPr>
      <w:r>
        <w:rPr>
          <w:b/>
          <w:bCs/>
          <w:color w:val="1B2A4A"/>
        </w:rPr>
        <w:t xml:space="preserve">Campaign name: </w:t>
      </w:r>
      <w:r>
        <w:t xml:space="preserve">RankUp “Start Strong” — Instagram Launch</w:t>
      </w:r>
    </w:p>
    <w:p>
      <w:pPr>
        <w:spacing w:after="120"/>
      </w:pPr>
      <w:r>
        <w:rPr>
          <w:b/>
          <w:bCs/>
          <w:color w:val="1B2A4A"/>
        </w:rPr>
        <w:t xml:space="preserve">Summary: </w:t>
      </w:r>
      <w:r>
        <w:t xml:space="preserve">Stand up RankUp’s Instagram presence to reach Massachusetts firefighters who just sat the April 2026 Lieutenant/Captain exam or are beginning early prep for the next cycle, converting followers into free-trial sign-ups.</w:t>
      </w:r>
    </w:p>
    <w:p>
      <w:pPr>
        <w:spacing w:after="120"/>
      </w:pPr>
      <w:r>
        <w:rPr>
          <w:b/>
          <w:bCs/>
          <w:color w:val="1B2A4A"/>
        </w:rPr>
        <w:t xml:space="preserve">Primary objective: </w:t>
      </w:r>
      <w:r>
        <w:t xml:space="preserve">Drive free-trial sign-ups attributed to Instagram. Placeholder target: 50 sign-ups in the first 30 days of posting — replace with a real number once you know current follower count/baseline; there is no IG presence or traffic data yet to forecast from.</w:t>
      </w:r>
    </w:p>
    <w:p>
      <w:pPr>
        <w:spacing w:after="120"/>
      </w:pPr>
      <w:r>
        <w:rPr>
          <w:b/>
          <w:bCs/>
          <w:color w:val="1B2A4A"/>
        </w:rPr>
        <w:t xml:space="preserve">Secondary objectives: </w:t>
      </w:r>
      <w:r>
        <w:t xml:space="preserve">(1) Establish a recognizable, MA-fire-specific voice on Instagram. (2) Validate which message/format resonates before committing to a heavier posting cadence. (3) Build a content engine that can run on a small time budget.</w:t>
      </w:r>
    </w:p>
    <w:p>
      <w:pPr>
        <w:spacing w:after="160"/>
      </w:pPr>
      <w:r>
        <w:rPr>
          <w:b/>
          <w:bCs/>
          <w:color w:val="1B2A4A"/>
        </w:rPr>
        <w:t xml:space="preserve">Timing note: </w:t>
      </w:r>
      <w:r>
        <w:t xml:space="preserve">the 2026 MA Fire Lieutenant exam was administered April 7, 2026 — it already happened. Don’t lead with “study now for the 2026 exam” urgency copy; it reads as stale to anyone who just sat it. RankUp’s own landing page already anticipates this and collects a waitlist for “Lieutenant 2027” / “Captain 2027.” The Instagram angle should be early-prep / habit-building for the next cycle, not last-minute cram urgency.</w:t>
      </w:r>
    </w:p>
    <w:p>
      <w:pPr>
        <w:pStyle w:val="Heading1"/>
      </w:pPr>
      <w:r>
        <w:t xml:space="preserve">2. Target Audience</w:t>
      </w:r>
    </w:p>
    <w:p>
      <w:pPr>
        <w:pStyle w:val="Heading2"/>
      </w:pPr>
      <w:r>
        <w:t xml:space="preserve">Primary segment</w:t>
      </w:r>
    </w:p>
    <w:p>
      <w:pPr>
        <w:spacing w:after="160"/>
      </w:pPr>
      <w:r>
        <w:t xml:space="preserve">Massachusetts firefighters eligible for Lieutenant or Captain promotion — active-duty FFs studying for Lieutenant, and Lieutenants studying for Captain. Likely already sat (or skipped) the April 2026 exam and are now deciding whether/how to prepare for the next administration.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 points: limited study time around rotating shifts; an intimidating reading list (5 books, Mass. General Laws, ERG 2024, building construction); no clear sense of which chapters they’re weak in; promotion is a ranked competitive list, so close margins matter.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they spend time: fire/EMS culture and “station life” accounts on Instagram, IAFF local pages, MA fire department Facebook groups, occasionally TikTok; word of mouth inside the firehouse carries heavy weight.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Buying stage: mostly awareness/consideration — many don’t know a MA-specific digital tool exists and currently rely on borrowed binders, generic test-prep PDFs, or paid in-person prep courses.</w:t>
      </w:r>
    </w:p>
    <w:p>
      <w:pPr>
        <w:pStyle w:val="Heading2"/>
      </w:pPr>
      <w:r>
        <w:t xml:space="preserve">Secondary segment</w:t>
      </w:r>
    </w:p>
    <w:p>
      <w:pPr>
        <w:spacing w:after="160"/>
      </w:pPr>
      <w:r>
        <w:t xml:space="preserve">Training officers, union reps, and already-promoted Lieutenants/Captains who influence what their crew uses to prepare — a smaller audience but a strong distribution multiplier (they share resources station-wide).</w:t>
      </w:r>
    </w:p>
    <w:p>
      <w:pPr>
        <w:pStyle w:val="Heading1"/>
      </w:pPr>
      <w:r>
        <w:t xml:space="preserve">3. Key Messages</w:t>
      </w:r>
    </w:p>
    <w:p>
      <w:pPr>
        <w:spacing w:after="120"/>
      </w:pPr>
      <w:r>
        <w:rPr>
          <w:b/>
          <w:bCs/>
          <w:color w:val="1B2A4A"/>
        </w:rPr>
        <w:t xml:space="preserve">Core message: </w:t>
      </w:r>
      <w:r>
        <w:t xml:space="preserve">The MA-specific way to walk into your promotional exam ready — built around the actual reading list, not generic test prep.</w:t>
      </w:r>
    </w:p>
    <w:p>
      <w:pPr>
        <w:pStyle w:val="Heading2"/>
      </w:pPr>
      <w:r>
        <w:t xml:space="preserve">Supporting messages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for Massachusetts, not generic test prep — covers the 5-book reading list, Mass. General Laws, and ERG 2024 specifically. Proof: 2,500+ questions across exactly those books.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around your shift, not around a classroom — mobile-first, spaced-repetition flashcards built for short windows between calls. Proof: “Study Anywhere” mobile design, smart flashcards.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exactly where you’re weak — chapter-level progress tracking with direct links to fix gaps, instead of re-reading everything. Proof: progress dashboard, weak-topic breakdown.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it free, no card required — removes the only real objection (cost/commitment) before someone has even seen the product.</w:t>
      </w:r>
    </w:p>
    <w:p>
      <w:pPr>
        <w:pStyle w:val="Heading1"/>
      </w:pPr>
      <w:r>
        <w:t xml:space="preserve">4. Channel Strategy (Instagram)</w:t>
      </w:r>
    </w:p>
    <w:p>
      <w:pPr>
        <w:spacing w:after="160"/>
      </w:pPr>
      <w:r>
        <w:t xml:space="preserve">This brief is scoped to Instagram only, per the request. Within Instagram, treat Feed/Carousel, Reels, and Stories as three sub-channels with different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1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Job / content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Feed Carousel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Primary format. “Did you know” reading-list breakdowns, myth-busting, testimonial graphics. Highest engagement format on Instagram in 2026 (~1.92% avg. engagement vs. ~0.5% for single images/Reels).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2x/week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Relatable “between calls” study moments, 30–60 sec app walkthroughs, quick tips. Best for reach/discovery beyond existing followers.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1–2x/week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Daily low-effort presence: polls (“which book is kicking your butt”), countdowns, swipe-up to free trial, FAQ Highlights.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3–5x/week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</w:tr>
    </w:tbl>
    <w:p>
      <w:pPr>
        <w:spacing w:after="120" w:before="200"/>
      </w:pPr>
    </w:p>
    <w:p>
      <w:pPr>
        <w:spacing w:after="160"/>
      </w:pPr>
      <w:r>
        <w:t xml:space="preserve">Secondary, low-cost distribution: cross-post top carousels to MA fire Facebook groups and ask early users to share/tag the account — earned reach, no extra production cost. Hold paid IG ads until at least one organic post has validated which message resonates (see Budget below).</w:t>
      </w:r>
    </w:p>
    <w:p>
      <w:pPr>
        <w:pStyle w:val="Heading1"/>
      </w:pPr>
      <w:r>
        <w:t xml:space="preserve">5. Content Calendar — Launch Sequence</w:t>
      </w:r>
    </w:p>
    <w:p>
      <w:pPr>
        <w:spacing w:after="160"/>
      </w:pPr>
      <w:r>
        <w:t xml:space="preserve">Scoped to the 3 starter posts requested, sequenced over two weeks so each post can be evaluated before the next goes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160"/>
        <w:gridCol w:w="1900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1: “5 books, here’s what’s actually tested”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Carousel (8 slides)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below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Companion Story: poll — “Which book is kicking your butt?”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Story poll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below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2: “Between-calls study session”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Reel (45 sec)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below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Post 3: testimonial spotlight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Carousel (5 slides)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Draft below — needs verified quote/photo before publishing</w:t>
            </w:r>
          </w:p>
        </w:tc>
      </w:tr>
    </w:tbl>
    <w:p>
      <w:pPr>
        <w:spacing w:after="0" w:before="200"/>
      </w:pPr>
    </w:p>
    <w:p>
      <w:pPr>
        <w:spacing w:after="160"/>
      </w:pPr>
      <w:r>
        <w:t xml:space="preserve">After this launch sequence, move to the steady-state cadence in the Channel Strategy table above (roughly 5 posts/week across formats).</w:t>
      </w:r>
    </w:p>
    <w:p>
      <w:pPr>
        <w:pStyle w:val="Heading1"/>
      </w:pPr>
      <w:r>
        <w:t xml:space="preserve">6. Content Pieces — Ready Drafts</w:t>
      </w:r>
    </w:p>
    <w:p>
      <w:pPr>
        <w:pStyle w:val="Heading2"/>
      </w:pPr>
      <w:r>
        <w:t xml:space="preserve">Post 1 — Carousel: “5 books. Here’s what’s actually tested.”</w:t>
      </w:r>
    </w:p>
    <w:p>
      <w:pPr>
        <w:spacing w:after="120"/>
      </w:pPr>
      <w:r>
        <w:rPr>
          <w:b/>
          <w:bCs/>
          <w:color w:val="1B2A4A"/>
        </w:rPr>
        <w:t xml:space="preserve">Visual direction: </w:t>
      </w:r>
      <w:r>
        <w:t xml:space="preserve">Reuse the brand system from the existing flyer — navy background, red/orange accents, bold white slide headers. Slide 1 hook, slides 2–7 one book/topic each (Building Construction, Company Officers, Mass. General Laws, ERG 2024, etc.) with a 1-line “what to know”, slide 8 CTA.</w:t>
      </w:r>
    </w:p>
    <w:p>
      <w:pPr>
        <w:spacing w:after="120"/>
      </w:pPr>
      <w:r>
        <w:rPr>
          <w:b/>
          <w:bCs/>
          <w:color w:val="1B2A4A"/>
        </w:rPr>
        <w:t xml:space="preserve">Caption: </w:t>
      </w:r>
      <w:r>
        <w:t xml:space="preserve"/>
      </w:r>
    </w:p>
    <w:p>
      <w:pPr>
        <w:spacing w:after="160"/>
      </w:pPr>
      <w:r>
        <w:t xml:space="preserve">5 books. 1,500+ pages. Here’s what’s actually on the MA Lieutenant/Captain exam — swipe through the breakdown →</w:t>
      </w:r>
    </w:p>
    <w:p>
      <w:pPr>
        <w:spacing w:after="160"/>
      </w:pPr>
      <w:r>
        <w:t xml:space="preserve">No more guessing which chapters matter or re-reading the whole reading list from page one. RankUp breaks it down by book and chapter so you know exactly where to spend your study time.</w:t>
      </w:r>
    </w:p>
    <w:p>
      <w:pPr>
        <w:spacing w:after="160"/>
      </w:pPr>
      <w:r>
        <w:t xml:space="preserve">Free trial, full access, no card required — link in bio.</w:t>
      </w:r>
    </w:p>
    <w:p>
      <w:pPr>
        <w:spacing w:after="120"/>
      </w:pPr>
      <w:r>
        <w:rPr>
          <w:b/>
          <w:bCs/>
          <w:color w:val="1B2A4A"/>
        </w:rPr>
        <w:t xml:space="preserve">Hashtags: </w:t>
      </w:r>
      <w:r>
        <w:t xml:space="preserve">#MAFire #MassFirefighter #FirePromotion #FireLieutenant #FireCaptain #IAFF #FirefighterLife #ProbieToPro</w:t>
      </w:r>
    </w:p>
    <w:p>
      <w:pPr>
        <w:pStyle w:val="Heading2"/>
      </w:pPr>
      <w:r>
        <w:t xml:space="preserve">Companion Story — Poll</w:t>
      </w:r>
    </w:p>
    <w:p>
      <w:pPr>
        <w:spacing w:after="160"/>
      </w:pPr>
      <w:r>
        <w:t xml:space="preserve">“Which book is kicking your butt right now?” with poll options: Building Construction / Company Officers / Mass Gen Laws / ERG 2024. Sticker link to free trial in the next Story frame.</w:t>
      </w:r>
    </w:p>
    <w:p>
      <w:pPr>
        <w:pStyle w:val="Heading2"/>
      </w:pPr>
      <w:r>
        <w:t xml:space="preserve">Post 2 — Reel: “Between-calls study session”</w:t>
      </w:r>
    </w:p>
    <w:p>
      <w:pPr>
        <w:spacing w:after="120"/>
      </w:pPr>
      <w:r>
        <w:rPr>
          <w:b/>
          <w:bCs/>
          <w:color w:val="1B2A4A"/>
        </w:rPr>
        <w:t xml:space="preserve">Visual direction: </w:t>
      </w:r>
      <w:r>
        <w:t xml:space="preserve">POV-style, 30–60 sec: phone propped at the kitchen table or bunk room, quick cuts of the app — flashcard flip, progress ring hitting a high score, weak-chapter list. Real (or representative) firehouse setting, not a stock-photo feel.</w:t>
      </w:r>
    </w:p>
    <w:p>
      <w:pPr>
        <w:spacing w:after="120"/>
      </w:pPr>
      <w:r>
        <w:rPr>
          <w:b/>
          <w:bCs/>
          <w:color w:val="1B2A4A"/>
        </w:rPr>
        <w:t xml:space="preserve">Caption: </w:t>
      </w:r>
      <w:r>
        <w:t xml:space="preserve"/>
      </w:r>
    </w:p>
    <w:p>
      <w:pPr>
        <w:spacing w:after="160"/>
      </w:pPr>
      <w:r>
        <w:t xml:space="preserve">POV: you’ve got 12 minutes between calls and a promotional exam in your future.</w:t>
      </w:r>
    </w:p>
    <w:p>
      <w:pPr>
        <w:spacing w:after="160"/>
      </w:pPr>
      <w:r>
        <w:t xml:space="preserve">RankUp flashcards adapt to what you keep missing, so every spare minute actually moves the needle. Study on shift, not just on your day off.</w:t>
      </w:r>
    </w:p>
    <w:p>
      <w:pPr>
        <w:spacing w:after="160"/>
      </w:pPr>
      <w:r>
        <w:t xml:space="preserve">Free trial — link in bio.</w:t>
      </w:r>
    </w:p>
    <w:p>
      <w:pPr>
        <w:spacing w:after="120"/>
      </w:pPr>
      <w:r>
        <w:rPr>
          <w:b/>
          <w:bCs/>
          <w:color w:val="1B2A4A"/>
        </w:rPr>
        <w:t xml:space="preserve">Hashtags: </w:t>
      </w:r>
      <w:r>
        <w:t xml:space="preserve">#FirefighterLife #FireDepartment #MAFire #StudySmarter #FirePromotion #ShiftLife</w:t>
      </w:r>
    </w:p>
    <w:p>
      <w:pPr>
        <w:pStyle w:val="Heading2"/>
      </w:pPr>
      <w:r>
        <w:t xml:space="preserve">Post 3 — Carousel: testimonial spotlight</w:t>
      </w:r>
    </w:p>
    <w:p>
      <w:pPr>
        <w:spacing w:after="160"/>
      </w:pPr>
      <w:r>
        <w:rPr>
          <w:b/>
          <w:bCs/>
          <w:color w:val="C0392B"/>
        </w:rPr>
        <w:t xml:space="preserve">Before publishing: </w:t>
      </w:r>
      <w:r>
        <w:t xml:space="preserve">the testimonials currently on the RankUp landing page (M. Rivera, J. Thompson, D. Kowalski) need to be confirmed as real, consented users before they go on Instagram. A quote with a name and result claim gets far more scrutiny — and more reach — on social than on a website footer. If they’re placeholder copy, swap in a verified quote (with permission) or keep it anonymous and unattributed.</w:t>
      </w:r>
    </w:p>
    <w:p>
      <w:pPr>
        <w:spacing w:after="120"/>
      </w:pPr>
      <w:r>
        <w:rPr>
          <w:b/>
          <w:bCs/>
          <w:color w:val="1B2A4A"/>
        </w:rPr>
        <w:t xml:space="preserve">Caption (template — insert verified quote): </w:t>
      </w:r>
      <w:r>
        <w:t xml:space="preserve"/>
      </w:r>
    </w:p>
    <w:p>
      <w:pPr>
        <w:spacing w:after="160"/>
      </w:pPr>
      <w:r>
        <w:t xml:space="preserve">“[Quote about going from struggling on practice exams to passing on the first attempt].”</w:t>
      </w:r>
    </w:p>
    <w:p>
      <w:pPr>
        <w:spacing w:after="160"/>
      </w:pPr>
      <w:r>
        <w:t xml:space="preserve">— [Name], promoted to [Lieutenant/Captain]</w:t>
      </w:r>
    </w:p>
    <w:p>
      <w:pPr>
        <w:spacing w:after="160"/>
      </w:pPr>
      <w:r>
        <w:t xml:space="preserve">Real firefighters, real promotions. Start your free trial — link in bio.</w:t>
      </w:r>
    </w:p>
    <w:p>
      <w:pPr>
        <w:spacing w:after="120"/>
      </w:pPr>
      <w:r>
        <w:rPr>
          <w:b/>
          <w:bCs/>
          <w:color w:val="1B2A4A"/>
        </w:rPr>
        <w:t xml:space="preserve">Hashtags: </w:t>
      </w:r>
      <w:r>
        <w:t xml:space="preserve">#MAFire #FirePromotion #FireLieutenant #FireCaptain #PromotedToLieutenant #PromotedToCaptain</w:t>
      </w:r>
    </w:p>
    <w:p>
      <w:pPr>
        <w:pStyle w:val="Heading1"/>
      </w:pPr>
      <w: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tells you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Target (placeholder)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Free-trial sign-ups from Instagram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Primary KPI — actual business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50 in first 30 days*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Link-in-bio clicks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Top-of-funnel intent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Track, no target yet*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Saves + shares per 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Algorithm-weighted signal; matters more than likes in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Track, no target yet*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Reel completion rate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Whether the hook/pacing is 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≥40%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Story poll participation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Engagement depth with core audience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Track, no target yet*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Follower growth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Awareness/reach proxy (secondary, not primary)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Track, no target yet*</w:t>
            </w:r>
          </w:p>
        </w:tc>
      </w:tr>
    </w:tbl>
    <w:p>
      <w:pPr>
        <w:spacing w:after="160" w:before="160"/>
      </w:pPr>
      <w:r>
        <w:rPr>
          <w:i/>
          <w:iCs/>
          <w:color w:val="5A6A7A"/>
        </w:rPr>
        <w:t xml:space="preserve">*Placeholder — set real targets once you know current follower count and whether the account is brand-new. Track via a UTM-tagged bio link (e.g. /signup?utm_source=instagram) so sign-ups can actually be attributed; this isn’t wired up yet (see Next Steps).</w:t>
      </w:r>
    </w:p>
    <w:p>
      <w:pPr>
        <w:spacing w:after="120"/>
      </w:pPr>
      <w:r>
        <w:rPr>
          <w:b/>
          <w:bCs/>
          <w:color w:val="1B2A4A"/>
        </w:rPr>
        <w:t xml:space="preserve">Reporting cadence: </w:t>
      </w:r>
      <w:r>
        <w:t xml:space="preserve">Weekly for the first month, then biweekly.</w:t>
      </w:r>
    </w:p>
    <w:p>
      <w:pPr>
        <w:pStyle w:val="Heading1"/>
      </w:pPr>
      <w:r>
        <w:t xml:space="preserve">8. Budget</w:t>
      </w:r>
    </w:p>
    <w:p>
      <w:pPr>
        <w:spacing w:after="160"/>
      </w:pPr>
      <w:r>
        <w:t xml:space="preserve">No budget was specified, so this plan is organic-first and channel-agnostic on spend. Recommendation: run the 3 starter posts organically, then put a small boost ($50–150) behind whichever one earns the most saves/shares to confirm message-market fit before committing to a recurring paid budget.</w:t>
      </w:r>
    </w:p>
    <w:p>
      <w:pPr>
        <w:pStyle w:val="Heading1"/>
      </w:pPr>
      <w:r>
        <w:t xml:space="preserve">9. Risks and Mitigations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Niche, local audience — total addressable reach on Instagram is small. Mitigation: lean on geo/role hashtags (#MAFire, #IAFF) and cross-posting into MA fire Facebook groups rather than relying on IG discovery alone.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Stale urgency messaging — the 2026 exam already happened (April 7); “study now” copy aimed at that date will read as out of touch. Mitigation: frame everything around early prep for the next cycle, matching the site’s existing 2027 waitlist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 accuracy — reposting unverified names/quotes more publicly raises both trust and (per FTC endorsement guidance) compliance risk if they’re not genuine, consenting users. Mitigation: confirm or replace before Post 3 goes live.</w:t>
      </w:r>
    </w:p>
    <w:p>
      <w:pPr>
        <w:pStyle w:val="Heading1"/>
      </w:pPr>
      <w:r>
        <w:t xml:space="preserve">10.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the 3 existing site testimonials are real and consented, or swap Post 3 for a verified quote / anonymized 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(or confirm) an Instagram business account and a trackable bio link.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UTM/referrer capture to the signup flow so Instagram-driven sign-ups can actually be counted.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Approve the 3 draft captions above, then shoot/design and schedule.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who owns posting after the launch sequence, and revisit the placeholder targets once there’s real baseline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A7A"/>
        <w:sz w:val="18"/>
        <w:szCs w:val="18"/>
      </w:rPr>
      <w:t xml:space="preserve">Page </w:t>
    </w:r>
    <w:r>
      <w:rPr>
        <w:color w:val="5A6A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A6A7A"/>
        <w:sz w:val="18"/>
        <w:szCs w:val="18"/>
      </w:rPr>
      <w:t xml:space="preserve">RankUp  ·  Instagram Campaign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2026-06-19T02:01:10.501Z</dcterms:created>
  <dcterms:modified xsi:type="dcterms:W3CDTF">2026-06-19T02:01:10.501Z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