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D52690">
      <w:pPr>
        <w:pStyle w:val="Heading2"/>
        <w:ind w:left="0"/>
        <w:rPr>
          <w:sz w:val="28"/>
          <w:szCs w:val="28"/>
        </w:rPr>
      </w:pPr>
      <w:r w:rsidRPr="009E616C">
        <w:rPr>
          <w:sz w:val="28"/>
          <w:szCs w:val="28"/>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960FA52" w14:textId="51001637"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tool_ID </w:t>
      </w:r>
      <w:r w:rsidR="00020CBA">
        <w:rPr>
          <w:rFonts w:ascii="Arial" w:hAnsi="Arial" w:cs="Arial"/>
        </w:rPr>
        <w:t>in [</w:t>
      </w:r>
      <w:r>
        <w:rPr>
          <w:rFonts w:ascii="Arial" w:hAnsi="Arial" w:cs="Arial"/>
        </w:rPr>
        <w:t>“divorce_complaint”</w:t>
      </w:r>
      <w:r w:rsidR="00020CBA">
        <w:rPr>
          <w:rFonts w:ascii="Arial" w:hAnsi="Arial" w:cs="Arial"/>
        </w:rPr>
        <w:t>, “JOD_only”]</w:t>
      </w:r>
      <w:r w:rsidRPr="00E10C09">
        <w:rPr>
          <w:rFonts w:ascii="Arial" w:hAnsi="Arial" w:cs="Arial"/>
        </w:rPr>
        <w:t xml:space="preserve"> </w:t>
      </w:r>
      <w:r w:rsidR="00CD58B1">
        <w:rPr>
          <w:rFonts w:ascii="Arial" w:hAnsi="Arial" w:cs="Arial"/>
        </w:rPr>
        <w:t xml:space="preserve">and </w:t>
      </w:r>
      <w:r w:rsidR="00020CBA" w:rsidRPr="00020CBA">
        <w:rPr>
          <w:rFonts w:ascii="Arial" w:hAnsi="Arial" w:cs="Arial"/>
        </w:rPr>
        <w:t>marriage.have_pension_retirement</w:t>
      </w:r>
      <w:r w:rsidR="00020CBA">
        <w:rPr>
          <w:rFonts w:ascii="Arial" w:hAnsi="Arial" w:cs="Arial"/>
        </w:rPr>
        <w:t xml:space="preserve"> and </w:t>
      </w:r>
      <w:r w:rsidR="00192DE7" w:rsidRPr="00192DE7">
        <w:rPr>
          <w:rFonts w:ascii="Arial" w:hAnsi="Arial" w:cs="Arial"/>
        </w:rPr>
        <w:t>not marriage.pension_retirement_accounts_keep_own</w:t>
      </w:r>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68F4340F"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229F3E25"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D7076A" w:rsidRPr="00D7076A">
        <w:rPr>
          <w:rFonts w:ascii="Arial" w:hAnsi="Arial" w:cs="Arial"/>
        </w:rPr>
        <w:t>marriage.personal_property_need_items</w:t>
      </w:r>
      <w:r w:rsidR="009B1361">
        <w:rPr>
          <w:rFonts w:ascii="Arial" w:hAnsi="Arial" w:cs="Arial"/>
        </w:rPr>
        <w:t xml:space="preserve"> and </w:t>
      </w:r>
      <w:r w:rsidR="00D7076A">
        <w:rPr>
          <w:rFonts w:ascii="Arial" w:hAnsi="Arial" w:cs="Arial"/>
        </w:rPr>
        <w:t>marriage.accounts | length &gt; 0</w:t>
      </w:r>
      <w:r w:rsidR="009B1361">
        <w:rPr>
          <w:rFonts w:ascii="Arial" w:hAnsi="Arial" w:cs="Arial"/>
        </w:rPr>
        <w:t xml:space="preserve"> </w:t>
      </w:r>
      <w:r w:rsidRPr="00E10C09">
        <w:rPr>
          <w:rFonts w:ascii="Arial" w:hAnsi="Arial" w:cs="Arial"/>
        </w:rPr>
        <w:t>%}</w:t>
      </w:r>
    </w:p>
    <w:p w14:paraId="57DFEABB" w14:textId="5E34ED83" w:rsidR="00D7076A" w:rsidRPr="00F2795D" w:rsidRDefault="00D7076A" w:rsidP="00D52690">
      <w:pPr>
        <w:tabs>
          <w:tab w:val="left" w:leader="dot" w:pos="7200"/>
        </w:tabs>
        <w:spacing w:after="0"/>
        <w:rPr>
          <w:rFonts w:ascii="Arial" w:hAnsi="Arial" w:cs="Arial"/>
        </w:rPr>
      </w:pPr>
      <w:r w:rsidRPr="00F2795D">
        <w:rPr>
          <w:rFonts w:ascii="Arial" w:hAnsi="Arial" w:cs="Arial"/>
        </w:rPr>
        <w:t>{%</w:t>
      </w:r>
      <w:r w:rsidR="005A37FB">
        <w:rPr>
          <w:rFonts w:ascii="Arial" w:hAnsi="Arial" w:cs="Arial"/>
        </w:rPr>
        <w:t>p</w:t>
      </w:r>
      <w:r w:rsidRPr="00F2795D">
        <w:rPr>
          <w:rFonts w:ascii="Arial" w:hAnsi="Arial" w:cs="Arial"/>
        </w:rPr>
        <w:t xml:space="preserve"> set break = False %}</w:t>
      </w:r>
    </w:p>
    <w:p w14:paraId="443CEB83" w14:textId="2F88B027" w:rsidR="00D7076A" w:rsidRDefault="00D7076A" w:rsidP="00D52690">
      <w:pPr>
        <w:tabs>
          <w:tab w:val="left" w:leader="dot" w:pos="7200"/>
        </w:tabs>
        <w:spacing w:after="0"/>
        <w:rPr>
          <w:rFonts w:ascii="Arial" w:hAnsi="Arial" w:cs="Arial"/>
        </w:rPr>
      </w:pPr>
      <w:r>
        <w:rPr>
          <w:rFonts w:ascii="Arial" w:hAnsi="Arial" w:cs="Arial"/>
        </w:rPr>
        <w:t>{%</w:t>
      </w:r>
      <w:r w:rsidR="005A37FB">
        <w:rPr>
          <w:rFonts w:ascii="Arial" w:hAnsi="Arial" w:cs="Arial"/>
        </w:rPr>
        <w:t>p</w:t>
      </w:r>
      <w:r>
        <w:rPr>
          <w:rFonts w:ascii="Arial" w:hAnsi="Arial" w:cs="Arial"/>
        </w:rPr>
        <w:t xml:space="preserve"> fo</w:t>
      </w:r>
      <w:r w:rsidRPr="00A47D5E">
        <w:rPr>
          <w:rFonts w:ascii="Arial" w:hAnsi="Arial" w:cs="Arial"/>
        </w:rPr>
        <w:t xml:space="preserve">r </w:t>
      </w:r>
      <w:r>
        <w:rPr>
          <w:rFonts w:ascii="Arial" w:hAnsi="Arial" w:cs="Arial"/>
        </w:rPr>
        <w:t>account</w:t>
      </w:r>
      <w:r w:rsidRPr="00A47D5E">
        <w:rPr>
          <w:rFonts w:ascii="Arial" w:hAnsi="Arial" w:cs="Arial"/>
        </w:rPr>
        <w:t xml:space="preserve"> in </w:t>
      </w:r>
      <w:r>
        <w:rPr>
          <w:rFonts w:ascii="Arial" w:hAnsi="Arial" w:cs="Arial"/>
        </w:rPr>
        <w:t>marriage.accounts</w:t>
      </w:r>
      <w:r w:rsidRPr="00E10C09">
        <w:rPr>
          <w:rFonts w:ascii="Arial" w:hAnsi="Arial" w:cs="Arial"/>
        </w:rPr>
        <w:t xml:space="preserve"> </w:t>
      </w:r>
      <w:r>
        <w:rPr>
          <w:rFonts w:ascii="Arial" w:hAnsi="Arial" w:cs="Arial"/>
        </w:rPr>
        <w:t>%}</w:t>
      </w:r>
    </w:p>
    <w:p w14:paraId="7023E9C9" w14:textId="29DAA1C9" w:rsidR="00D7076A" w:rsidRPr="00F2795D" w:rsidRDefault="00D7076A" w:rsidP="00D52690">
      <w:pPr>
        <w:tabs>
          <w:tab w:val="left" w:leader="dot" w:pos="7200"/>
        </w:tabs>
        <w:spacing w:after="0"/>
        <w:rPr>
          <w:rFonts w:ascii="Arial" w:hAnsi="Arial" w:cs="Arial"/>
        </w:rPr>
      </w:pPr>
      <w:r w:rsidRPr="00F2795D">
        <w:rPr>
          <w:rFonts w:ascii="Arial" w:hAnsi="Arial" w:cs="Arial"/>
        </w:rPr>
        <w:t>{%</w:t>
      </w:r>
      <w:r w:rsidR="005A37FB">
        <w:rPr>
          <w:rFonts w:ascii="Arial" w:hAnsi="Arial" w:cs="Arial"/>
        </w:rPr>
        <w:t>p</w:t>
      </w:r>
      <w:r w:rsidRPr="00F2795D">
        <w:rPr>
          <w:rFonts w:ascii="Arial" w:hAnsi="Arial" w:cs="Arial"/>
        </w:rPr>
        <w:t xml:space="preserve"> if not break %}</w:t>
      </w:r>
    </w:p>
    <w:p w14:paraId="2CCCC51F" w14:textId="437D58C9" w:rsidR="00D7076A" w:rsidRPr="00F2795D" w:rsidRDefault="00D7076A" w:rsidP="00D52690">
      <w:pPr>
        <w:tabs>
          <w:tab w:val="left" w:leader="dot" w:pos="7200"/>
        </w:tabs>
        <w:spacing w:after="0"/>
        <w:rPr>
          <w:rFonts w:ascii="Arial" w:hAnsi="Arial" w:cs="Arial"/>
        </w:rPr>
      </w:pPr>
      <w:r w:rsidRPr="00F2795D">
        <w:rPr>
          <w:rFonts w:ascii="Arial" w:hAnsi="Arial" w:cs="Arial"/>
        </w:rPr>
        <w:t>{%</w:t>
      </w:r>
      <w:r w:rsidR="005A37FB">
        <w:rPr>
          <w:rFonts w:ascii="Arial" w:hAnsi="Arial" w:cs="Arial"/>
        </w:rPr>
        <w:t>p</w:t>
      </w:r>
      <w:r w:rsidRPr="00A47D5E">
        <w:rPr>
          <w:rFonts w:ascii="Arial" w:hAnsi="Arial" w:cs="Arial"/>
        </w:rPr>
        <w:t xml:space="preserve"> if </w:t>
      </w:r>
      <w:r>
        <w:rPr>
          <w:rFonts w:ascii="Arial" w:hAnsi="Arial" w:cs="Arial"/>
        </w:rPr>
        <w:t>account.kind not in [“Cash”, “Savings”, “Checking”] %}</w:t>
      </w:r>
    </w:p>
    <w:p w14:paraId="595362AB" w14:textId="1E1FA910" w:rsidR="003D41BD" w:rsidRPr="009E616C" w:rsidRDefault="003D41BD" w:rsidP="00D52690">
      <w:pPr>
        <w:pStyle w:val="Heading3"/>
        <w:ind w:left="0"/>
      </w:pPr>
      <w:r w:rsidRPr="003D41BD">
        <w:t>Investments:</w:t>
      </w:r>
    </w:p>
    <w:p w14:paraId="7DB5F1FC"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09D40F8A" w14:textId="77777777" w:rsidR="001A6AB5" w:rsidRDefault="001A6AB5" w:rsidP="00D52690">
      <w:pPr>
        <w:spacing w:after="0" w:line="240" w:lineRule="auto"/>
        <w:ind w:right="-547"/>
        <w:rPr>
          <w:rFonts w:ascii="Arial" w:hAnsi="Arial" w:cs="Arial"/>
        </w:rPr>
      </w:pPr>
      <w:r w:rsidRPr="001A6AB5">
        <w:rPr>
          <w:rFonts w:ascii="Arial" w:hAnsi="Arial" w:cs="Arial"/>
        </w:rPr>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64709CFE" w14:textId="77777777" w:rsidR="001A6AB5" w:rsidRDefault="001A6AB5" w:rsidP="00D52690">
      <w:pPr>
        <w:spacing w:after="0" w:line="240" w:lineRule="auto"/>
        <w:ind w:right="-547"/>
        <w:rPr>
          <w:rFonts w:ascii="Arial" w:hAnsi="Arial" w:cs="Arial"/>
        </w:rPr>
      </w:pPr>
    </w:p>
    <w:p w14:paraId="48113D58" w14:textId="2764E34C" w:rsidR="001A6AB5" w:rsidRDefault="001A6AB5" w:rsidP="00D52690">
      <w:pPr>
        <w:spacing w:after="0" w:line="240" w:lineRule="auto"/>
        <w:ind w:right="-547"/>
        <w:rPr>
          <w:rFonts w:ascii="Arial" w:hAnsi="Arial" w:cs="Arial"/>
        </w:rPr>
      </w:pPr>
      <w:r w:rsidRPr="001A6AB5">
        <w:rPr>
          <w:rFonts w:ascii="Arial" w:hAnsi="Arial" w:cs="Arial"/>
        </w:rPr>
        <w:t>There are more steps that need to be followed after the Judgment of Divorce is final. The Michigan Legal Help website can’t help you with this.</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0"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7E5FD0A1" w14:textId="1CA0DA1B" w:rsidR="00D7076A" w:rsidRPr="00F2795D" w:rsidRDefault="00D7076A"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Pr="00F2795D">
        <w:rPr>
          <w:rFonts w:ascii="Arial" w:hAnsi="Arial" w:cs="Arial"/>
        </w:rPr>
        <w:t xml:space="preserve"> set break = True %}</w:t>
      </w:r>
    </w:p>
    <w:p w14:paraId="3CD3A1A1" w14:textId="61DBFACC" w:rsidR="00D7076A" w:rsidRDefault="00D7076A"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Pr="00F2795D">
        <w:rPr>
          <w:rFonts w:ascii="Arial" w:hAnsi="Arial" w:cs="Arial"/>
        </w:rPr>
        <w:t xml:space="preserve"> endif %</w:t>
      </w:r>
      <w:r>
        <w:rPr>
          <w:rFonts w:ascii="Arial" w:hAnsi="Arial" w:cs="Arial"/>
        </w:rPr>
        <w:t>}</w:t>
      </w:r>
    </w:p>
    <w:p w14:paraId="1DEC821F" w14:textId="4F315EC4" w:rsidR="00D7076A" w:rsidRPr="00F2795D" w:rsidRDefault="00D7076A"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Pr="00F2795D">
        <w:rPr>
          <w:rFonts w:ascii="Arial" w:hAnsi="Arial" w:cs="Arial"/>
        </w:rPr>
        <w:t xml:space="preserve"> endif %}</w:t>
      </w:r>
    </w:p>
    <w:p w14:paraId="43CBD965" w14:textId="340D6C4E" w:rsidR="00D7076A" w:rsidRDefault="00D7076A"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Pr="00F2795D">
        <w:rPr>
          <w:rFonts w:ascii="Arial" w:hAnsi="Arial" w:cs="Arial"/>
        </w:rPr>
        <w:t xml:space="preserve"> end</w:t>
      </w:r>
      <w:r>
        <w:rPr>
          <w:rFonts w:ascii="Arial" w:hAnsi="Arial" w:cs="Arial"/>
        </w:rPr>
        <w:t>for</w:t>
      </w:r>
      <w:r w:rsidRPr="00F2795D">
        <w:rPr>
          <w:rFonts w:ascii="Arial" w:hAnsi="Arial" w:cs="Arial"/>
        </w:rPr>
        <w:t xml:space="preserve"> %}</w:t>
      </w: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0FBD3BFA" w:rsidR="00F6537D" w:rsidRDefault="00F6537D" w:rsidP="00D52690">
      <w:pPr>
        <w:spacing w:after="0" w:line="240" w:lineRule="auto"/>
        <w:ind w:right="-547"/>
        <w:rPr>
          <w:rFonts w:ascii="Arial" w:hAnsi="Arial" w:cs="Arial"/>
        </w:rPr>
      </w:pPr>
      <w:r w:rsidRPr="00E10C09">
        <w:rPr>
          <w:rFonts w:ascii="Arial" w:hAnsi="Arial" w:cs="Arial"/>
        </w:rPr>
        <w:lastRenderedPageBreak/>
        <w:t xml:space="preserve">{%p </w:t>
      </w:r>
      <w:r>
        <w:rPr>
          <w:rFonts w:ascii="Arial" w:hAnsi="Arial" w:cs="Arial"/>
        </w:rPr>
        <w:t>if tool_ID in [“divorce_complaint”</w:t>
      </w:r>
      <w:r w:rsidR="00244A34">
        <w:rPr>
          <w:rFonts w:ascii="Arial" w:hAnsi="Arial" w:cs="Arial"/>
        </w:rPr>
        <w:t>, “divorce_answer”</w:t>
      </w:r>
      <w:r>
        <w:rPr>
          <w:rFonts w:ascii="Arial" w:hAnsi="Arial" w:cs="Arial"/>
        </w:rPr>
        <w:t>]</w:t>
      </w:r>
      <w:r w:rsidRPr="00E10C09">
        <w:rPr>
          <w:rFonts w:ascii="Arial" w:hAnsi="Arial" w:cs="Arial"/>
        </w:rPr>
        <w:t xml:space="preserve"> </w:t>
      </w:r>
      <w:r>
        <w:rPr>
          <w:rFonts w:ascii="Arial" w:hAnsi="Arial" w:cs="Arial"/>
        </w:rPr>
        <w:t xml:space="preserve">and </w:t>
      </w:r>
      <w:r w:rsidRPr="00F6537D">
        <w:rPr>
          <w:rFonts w:ascii="Arial" w:hAnsi="Arial" w:cs="Arial"/>
        </w:rPr>
        <w:t>need_temporary_order</w:t>
      </w:r>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1"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5CFA04B0" w:rsidR="00F6294E" w:rsidRDefault="00F6294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CE2819">
        <w:rPr>
          <w:rFonts w:ascii="Arial" w:hAnsi="Arial" w:cs="Arial"/>
        </w:rPr>
        <w:t xml:space="preserve">there_are_marital_children and </w:t>
      </w:r>
      <w:r w:rsidR="00566ED4" w:rsidRPr="00566ED4">
        <w:rPr>
          <w:rFonts w:ascii="Arial" w:hAnsi="Arial" w:cs="Arial"/>
        </w:rPr>
        <w:t>need_temporary_order_kids</w:t>
      </w:r>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2"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453BA858" w:rsidR="00190A1D" w:rsidRDefault="00190A1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Pr="00190A1D">
        <w:rPr>
          <w:rFonts w:ascii="Arial" w:hAnsi="Arial" w:cs="Arial"/>
        </w:rPr>
        <w:t>user_wants_temporary_spousal_support</w:t>
      </w:r>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3"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017240BC"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4"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5"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6"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7"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8"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39178871" w14:textId="05979868" w:rsidR="00E570BC" w:rsidRDefault="00E570BC"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“divorce_answer”]</w:t>
      </w:r>
      <w:r w:rsidRPr="00E10C09">
        <w:rPr>
          <w:rFonts w:ascii="Arial" w:hAnsi="Arial" w:cs="Arial"/>
        </w:rPr>
        <w:t xml:space="preserve"> </w:t>
      </w:r>
      <w:r>
        <w:rPr>
          <w:rFonts w:ascii="Arial" w:hAnsi="Arial" w:cs="Arial"/>
        </w:rPr>
        <w:t xml:space="preserve">and </w:t>
      </w:r>
      <w:r w:rsidR="0075634E">
        <w:rPr>
          <w:rFonts w:ascii="Arial" w:hAnsi="Arial" w:cs="Arial"/>
        </w:rPr>
        <w:t>there_are_marital_children</w:t>
      </w:r>
      <w:r w:rsidR="00AD6CCB">
        <w:rPr>
          <w:rFonts w:ascii="Arial" w:hAnsi="Arial" w:cs="Arial"/>
        </w:rPr>
        <w:t xml:space="preserve"> </w:t>
      </w:r>
      <w:r w:rsidRPr="00E10C09">
        <w:rPr>
          <w:rFonts w:ascii="Arial" w:hAnsi="Arial" w:cs="Arial"/>
        </w:rPr>
        <w:t>%}</w:t>
      </w:r>
    </w:p>
    <w:p w14:paraId="26AFA85F" w14:textId="0D6B64F1" w:rsidR="00F2795D" w:rsidRPr="00F2795D" w:rsidRDefault="00F2795D" w:rsidP="00D52690">
      <w:pPr>
        <w:tabs>
          <w:tab w:val="left" w:leader="dot" w:pos="7200"/>
        </w:tabs>
        <w:spacing w:after="0"/>
        <w:rPr>
          <w:rFonts w:ascii="Arial" w:hAnsi="Arial" w:cs="Arial"/>
        </w:rPr>
      </w:pPr>
      <w:r w:rsidRPr="00F2795D">
        <w:rPr>
          <w:rFonts w:ascii="Arial" w:hAnsi="Arial" w:cs="Arial"/>
        </w:rPr>
        <w:t>{%</w:t>
      </w:r>
      <w:r w:rsidR="00FF7192">
        <w:rPr>
          <w:rFonts w:ascii="Arial" w:hAnsi="Arial" w:cs="Arial"/>
        </w:rPr>
        <w:t>p</w:t>
      </w:r>
      <w:r w:rsidRPr="00F2795D">
        <w:rPr>
          <w:rFonts w:ascii="Arial" w:hAnsi="Arial" w:cs="Arial"/>
        </w:rPr>
        <w:t xml:space="preserve"> set break = False %}</w:t>
      </w:r>
    </w:p>
    <w:p w14:paraId="6998C49C" w14:textId="77777777" w:rsidR="0075634E" w:rsidRDefault="0075634E" w:rsidP="00D52690">
      <w:pPr>
        <w:tabs>
          <w:tab w:val="left" w:leader="dot" w:pos="7200"/>
        </w:tabs>
        <w:spacing w:after="0"/>
        <w:rPr>
          <w:rFonts w:ascii="Arial" w:hAnsi="Arial" w:cs="Arial"/>
        </w:rPr>
      </w:pPr>
      <w:r>
        <w:rPr>
          <w:rFonts w:ascii="Arial" w:hAnsi="Arial" w:cs="Arial"/>
        </w:rPr>
        <w:lastRenderedPageBreak/>
        <w:t>{%p fo</w:t>
      </w:r>
      <w:r w:rsidRPr="00A47D5E">
        <w:rPr>
          <w:rFonts w:ascii="Arial" w:hAnsi="Arial" w:cs="Arial"/>
        </w:rPr>
        <w:t xml:space="preserve">r child in </w:t>
      </w:r>
      <w:r w:rsidRPr="00E10C09">
        <w:rPr>
          <w:rFonts w:ascii="Arial" w:hAnsi="Arial" w:cs="Arial"/>
        </w:rPr>
        <w:t xml:space="preserve">children.filter(legal_parent="both") </w:t>
      </w:r>
      <w:r>
        <w:rPr>
          <w:rFonts w:ascii="Arial" w:hAnsi="Arial" w:cs="Arial"/>
        </w:rPr>
        <w:t>%}</w:t>
      </w:r>
    </w:p>
    <w:p w14:paraId="5D8792A1" w14:textId="0200C3C8" w:rsidR="00F2795D" w:rsidRPr="00F2795D" w:rsidRDefault="00F2795D"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Pr="00F2795D">
        <w:rPr>
          <w:rFonts w:ascii="Arial" w:hAnsi="Arial" w:cs="Arial"/>
        </w:rPr>
        <w:t xml:space="preserve"> if not break %}</w:t>
      </w:r>
    </w:p>
    <w:p w14:paraId="35110920" w14:textId="72638228" w:rsidR="00F2795D" w:rsidRPr="00F2795D" w:rsidRDefault="00F2795D" w:rsidP="00D52690">
      <w:pPr>
        <w:tabs>
          <w:tab w:val="left" w:leader="dot" w:pos="7200"/>
        </w:tabs>
        <w:spacing w:after="0"/>
        <w:rPr>
          <w:rFonts w:ascii="Arial" w:hAnsi="Arial" w:cs="Arial"/>
        </w:rPr>
      </w:pPr>
      <w:r w:rsidRPr="00F2795D">
        <w:rPr>
          <w:rFonts w:ascii="Arial" w:hAnsi="Arial" w:cs="Arial"/>
        </w:rPr>
        <w:t>{%</w:t>
      </w:r>
      <w:r w:rsidR="004F256A">
        <w:rPr>
          <w:rFonts w:ascii="Arial" w:hAnsi="Arial" w:cs="Arial"/>
        </w:rPr>
        <w:t>p</w:t>
      </w:r>
      <w:r w:rsidR="00434CA9" w:rsidRPr="00A47D5E">
        <w:rPr>
          <w:rFonts w:ascii="Arial" w:hAnsi="Arial" w:cs="Arial"/>
        </w:rPr>
        <w:t xml:space="preserve"> if ((child.origin == "premarital_with_another" and child.parentage_established in ["affidavit", "court_order"] and child.how_conceived == "sex") or (child.origin == "marital_third_party_conceived" and child.legal_parent == "both")) and child.parentage_plan_to_revoke</w:t>
      </w:r>
      <w:r w:rsidR="00434CA9">
        <w:rPr>
          <w:rFonts w:ascii="Arial" w:hAnsi="Arial" w:cs="Arial"/>
        </w:rPr>
        <w:t xml:space="preserve"> %}</w:t>
      </w:r>
    </w:p>
    <w:p w14:paraId="7C087DBE" w14:textId="2DAEF646" w:rsidR="008400D2" w:rsidRPr="009E616C" w:rsidRDefault="008400D2" w:rsidP="00D52690">
      <w:pPr>
        <w:pStyle w:val="Heading3"/>
        <w:ind w:left="0"/>
      </w:pPr>
      <w:r w:rsidRPr="008400D2">
        <w:t>Paternity:</w:t>
      </w:r>
    </w:p>
    <w:p w14:paraId="770A2DB1" w14:textId="2DBDE0F1" w:rsidR="008400D2"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D52690">
      <w:pPr>
        <w:spacing w:after="0" w:line="240" w:lineRule="auto"/>
        <w:ind w:right="-547"/>
        <w:rPr>
          <w:rFonts w:ascii="Arial" w:hAnsi="Arial" w:cs="Arial"/>
        </w:rPr>
      </w:pPr>
    </w:p>
    <w:p w14:paraId="2085CB96" w14:textId="431CFAD0" w:rsidR="008400D2" w:rsidRDefault="008400D2" w:rsidP="00D52690">
      <w:pPr>
        <w:spacing w:after="0" w:line="240" w:lineRule="auto"/>
        <w:ind w:right="-547"/>
        <w:rPr>
          <w:rFonts w:ascii="Arial" w:hAnsi="Arial" w:cs="Arial"/>
        </w:rPr>
      </w:pPr>
      <w:r w:rsidRPr="005B4710">
        <w:rPr>
          <w:rFonts w:ascii="Arial" w:hAnsi="Arial" w:cs="Arial"/>
        </w:rPr>
        <w:t xml:space="preserve">Use the </w:t>
      </w:r>
      <w:hyperlink r:id="rId19"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D52690">
      <w:pPr>
        <w:spacing w:after="0" w:line="240" w:lineRule="auto"/>
        <w:ind w:right="-547"/>
        <w:rPr>
          <w:rFonts w:ascii="Arial" w:hAnsi="Arial" w:cs="Arial"/>
        </w:rPr>
      </w:pPr>
    </w:p>
    <w:p w14:paraId="6E1B717F" w14:textId="7E8B47EF" w:rsidR="00B03C3D" w:rsidRDefault="008400D2" w:rsidP="00D52690">
      <w:pPr>
        <w:spacing w:after="0" w:line="240" w:lineRule="auto"/>
        <w:ind w:right="-547"/>
        <w:rPr>
          <w:rFonts w:ascii="Arial" w:hAnsi="Arial" w:cs="Arial"/>
        </w:rPr>
      </w:pPr>
      <w:r w:rsidRPr="005B4710">
        <w:rPr>
          <w:rFonts w:ascii="Arial" w:hAnsi="Arial" w:cs="Arial"/>
        </w:rPr>
        <w:t xml:space="preserve">If the judge revokes paternity before your divorce is final, you will need to correct the Judgment of Divorce before presenting it to the judge. </w:t>
      </w:r>
    </w:p>
    <w:p w14:paraId="3AD74882" w14:textId="77777777" w:rsidR="00B03C3D" w:rsidRDefault="00B03C3D" w:rsidP="00D52690">
      <w:pPr>
        <w:spacing w:after="0" w:line="240" w:lineRule="auto"/>
        <w:ind w:right="-547"/>
        <w:rPr>
          <w:rFonts w:ascii="Arial" w:hAnsi="Arial" w:cs="Arial"/>
        </w:rPr>
      </w:pPr>
    </w:p>
    <w:p w14:paraId="75EE5246" w14:textId="17DA441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0"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 [</w:t>
      </w:r>
      <w:r w:rsidR="00372F2A" w:rsidRPr="008C23FE">
        <w:rPr>
          <w:rFonts w:ascii="Arial" w:hAnsi="Arial" w:cs="Arial"/>
          <w:highlight w:val="yellow"/>
        </w:rPr>
        <w:t>NEED TIME HERE],</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1"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00A96FD5" w14:textId="04056962" w:rsidR="00F2795D" w:rsidRPr="00F2795D" w:rsidRDefault="00F2795D"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set break = True %}</w:t>
      </w:r>
    </w:p>
    <w:p w14:paraId="34725B66" w14:textId="5EA88EF8" w:rsidR="00D21E95" w:rsidRDefault="00F2795D"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r w:rsidR="00D21E95">
        <w:rPr>
          <w:rFonts w:ascii="Arial" w:hAnsi="Arial" w:cs="Arial"/>
        </w:rPr>
        <w:t>}</w:t>
      </w:r>
    </w:p>
    <w:p w14:paraId="08AC7AE6" w14:textId="0381AD0B" w:rsidR="00F2795D" w:rsidRPr="00F2795D" w:rsidRDefault="00F2795D"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5BF36C65" w14:textId="20D83685" w:rsidR="00F2795D" w:rsidRDefault="00F2795D"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w:t>
      </w:r>
      <w:r w:rsidR="00ED3A0A">
        <w:rPr>
          <w:rFonts w:ascii="Arial" w:hAnsi="Arial" w:cs="Arial"/>
        </w:rPr>
        <w:t>for</w:t>
      </w:r>
      <w:r w:rsidRPr="00F2795D">
        <w:rPr>
          <w:rFonts w:ascii="Arial" w:hAnsi="Arial" w:cs="Arial"/>
        </w:rPr>
        <w:t xml:space="preserve"> %}</w:t>
      </w: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1C9059" w14:textId="481E93D9"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w:t>
      </w:r>
      <w:r w:rsidR="00BE3284">
        <w:rPr>
          <w:rFonts w:ascii="Arial" w:hAnsi="Arial" w:cs="Arial"/>
        </w:rPr>
        <w:t>JOD_only</w:t>
      </w:r>
      <w:r>
        <w:rPr>
          <w:rFonts w:ascii="Arial" w:hAnsi="Arial" w:cs="Arial"/>
        </w:rPr>
        <w:t>”]</w:t>
      </w:r>
      <w:r w:rsidRPr="00E10C09">
        <w:rPr>
          <w:rFonts w:ascii="Arial" w:hAnsi="Arial" w:cs="Arial"/>
        </w:rPr>
        <w:t xml:space="preserve"> </w:t>
      </w:r>
      <w:r>
        <w:rPr>
          <w:rFonts w:ascii="Arial" w:hAnsi="Arial" w:cs="Arial"/>
        </w:rPr>
        <w:t xml:space="preserve">and </w:t>
      </w:r>
      <w:r w:rsidR="00BE3284">
        <w:rPr>
          <w:rFonts w:ascii="Arial" w:hAnsi="Arial" w:cs="Arial"/>
        </w:rPr>
        <w:t xml:space="preserve">there_are_marital_children and </w:t>
      </w:r>
      <w:r w:rsidR="00AD6CCB">
        <w:rPr>
          <w:rFonts w:ascii="Arial" w:hAnsi="Arial" w:cs="Arial"/>
        </w:rPr>
        <w:t xml:space="preserve">not </w:t>
      </w:r>
      <w:r w:rsidR="00AD6CCB" w:rsidRPr="00AD6CCB">
        <w:rPr>
          <w:rFonts w:ascii="Arial" w:hAnsi="Arial" w:cs="Arial"/>
        </w:rPr>
        <w:t>MI_has_jurisdiction_all_kids</w:t>
      </w:r>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2"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5C92641D"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in [“divorce_complaint”, “JOD_only”]</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other_parties</w:t>
      </w:r>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07720FD" w:rsidR="006A7977" w:rsidRDefault="00EE672F" w:rsidP="00D52690">
      <w:pPr>
        <w:spacing w:after="0" w:line="240" w:lineRule="auto"/>
        <w:ind w:right="-547"/>
        <w:rPr>
          <w:rFonts w:ascii="Arial" w:hAnsi="Arial" w:cs="Arial"/>
        </w:rPr>
      </w:pPr>
      <w:r>
        <w:rPr>
          <w:rFonts w:ascii="Arial" w:hAnsi="Arial" w:cs="Arial"/>
        </w:rPr>
        <w:lastRenderedPageBreak/>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77777777" w:rsidR="00D77EB7" w:rsidRDefault="00D77EB7" w:rsidP="00D52690">
      <w:pPr>
        <w:spacing w:after="0" w:line="240" w:lineRule="auto"/>
        <w:ind w:right="-547"/>
        <w:rPr>
          <w:rFonts w:ascii="Arial" w:hAnsi="Arial" w:cs="Arial"/>
        </w:rPr>
      </w:pPr>
      <w:r>
        <w:rPr>
          <w:rFonts w:ascii="Arial" w:hAnsi="Arial" w:cs="Arial"/>
        </w:rPr>
        <w:t xml:space="preserve">If you saved your answers when you created your divorce forms, go to </w:t>
      </w:r>
      <w:hyperlink r:id="rId23"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over [</w:t>
      </w:r>
      <w:r w:rsidRPr="008C23FE">
        <w:rPr>
          <w:rFonts w:ascii="Arial" w:hAnsi="Arial" w:cs="Arial"/>
          <w:highlight w:val="yellow"/>
        </w:rPr>
        <w:t>NEED TIME HERE],</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4"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tool_ID </w:t>
      </w:r>
      <w:r w:rsidR="00C92565">
        <w:rPr>
          <w:rFonts w:ascii="Arial" w:hAnsi="Arial" w:cs="Arial"/>
        </w:rPr>
        <w:t xml:space="preserve">== </w:t>
      </w:r>
      <w:r>
        <w:rPr>
          <w:rFonts w:ascii="Arial" w:hAnsi="Arial" w:cs="Arial"/>
        </w:rPr>
        <w:t>“divorce_complaint”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21FA2F36" w14:textId="09BDF69E"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5"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6"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tool_ID == “divorce_answer”</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if there_are_marital_children</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7"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else</w:t>
      </w:r>
      <w:r w:rsidRPr="00E10C09">
        <w:rPr>
          <w:rFonts w:ascii="Arial" w:hAnsi="Arial" w:cs="Arial"/>
        </w:rPr>
        <w:t xml:space="preserve"> %}</w:t>
      </w:r>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28"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lastRenderedPageBreak/>
        <w:t>{%p endif %}</w:t>
      </w:r>
    </w:p>
    <w:p w14:paraId="5FD9C901" w14:textId="0A124407" w:rsidR="00AC4378" w:rsidRPr="007F3C10"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sectPr w:rsidR="00AC4378" w:rsidRPr="007F3C10" w:rsidSect="00E5430E">
      <w:footerReference w:type="default" r:id="rId29"/>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57FE3" w14:textId="77777777" w:rsidR="0041386C" w:rsidRDefault="0041386C">
      <w:pPr>
        <w:spacing w:after="0" w:line="240" w:lineRule="auto"/>
      </w:pPr>
      <w:r>
        <w:separator/>
      </w:r>
    </w:p>
  </w:endnote>
  <w:endnote w:type="continuationSeparator" w:id="0">
    <w:p w14:paraId="082FD9E5" w14:textId="77777777" w:rsidR="0041386C" w:rsidRDefault="00413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9A909" w14:textId="77777777" w:rsidR="0041386C" w:rsidRDefault="0041386C">
      <w:pPr>
        <w:spacing w:after="0" w:line="240" w:lineRule="auto"/>
      </w:pPr>
      <w:r>
        <w:separator/>
      </w:r>
    </w:p>
  </w:footnote>
  <w:footnote w:type="continuationSeparator" w:id="0">
    <w:p w14:paraId="6829DE8F" w14:textId="77777777" w:rsidR="0041386C" w:rsidRDefault="004138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14340"/>
    <w:rsid w:val="00020CBA"/>
    <w:rsid w:val="00021D57"/>
    <w:rsid w:val="00041344"/>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1105"/>
    <w:rsid w:val="00182797"/>
    <w:rsid w:val="00190627"/>
    <w:rsid w:val="00190A1D"/>
    <w:rsid w:val="00192DE7"/>
    <w:rsid w:val="001A6AB5"/>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85ABB"/>
    <w:rsid w:val="0039103E"/>
    <w:rsid w:val="00392DB8"/>
    <w:rsid w:val="003A6A71"/>
    <w:rsid w:val="003B2C13"/>
    <w:rsid w:val="003C4624"/>
    <w:rsid w:val="003C7F7D"/>
    <w:rsid w:val="003D41BD"/>
    <w:rsid w:val="003D60B5"/>
    <w:rsid w:val="003D7363"/>
    <w:rsid w:val="003E7969"/>
    <w:rsid w:val="003F55C9"/>
    <w:rsid w:val="0041386C"/>
    <w:rsid w:val="00420B39"/>
    <w:rsid w:val="004266AB"/>
    <w:rsid w:val="00434AEA"/>
    <w:rsid w:val="00434CA9"/>
    <w:rsid w:val="00445ED4"/>
    <w:rsid w:val="004760CF"/>
    <w:rsid w:val="00491C7B"/>
    <w:rsid w:val="004963D2"/>
    <w:rsid w:val="00497FA2"/>
    <w:rsid w:val="004A6B6E"/>
    <w:rsid w:val="004B2CF4"/>
    <w:rsid w:val="004C56EB"/>
    <w:rsid w:val="004C760B"/>
    <w:rsid w:val="004D53BD"/>
    <w:rsid w:val="004D6213"/>
    <w:rsid w:val="004E2386"/>
    <w:rsid w:val="004E7D9C"/>
    <w:rsid w:val="004F256A"/>
    <w:rsid w:val="00506248"/>
    <w:rsid w:val="0051503D"/>
    <w:rsid w:val="00515132"/>
    <w:rsid w:val="00530C11"/>
    <w:rsid w:val="0053594C"/>
    <w:rsid w:val="00544FB2"/>
    <w:rsid w:val="00554A4F"/>
    <w:rsid w:val="00561FDB"/>
    <w:rsid w:val="00566ED4"/>
    <w:rsid w:val="00583762"/>
    <w:rsid w:val="005A37FB"/>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60C03"/>
    <w:rsid w:val="00867E94"/>
    <w:rsid w:val="00872286"/>
    <w:rsid w:val="00873569"/>
    <w:rsid w:val="00873FB2"/>
    <w:rsid w:val="00883A86"/>
    <w:rsid w:val="00885069"/>
    <w:rsid w:val="008922C5"/>
    <w:rsid w:val="008B49EB"/>
    <w:rsid w:val="008C1BE0"/>
    <w:rsid w:val="008C23FE"/>
    <w:rsid w:val="008E7441"/>
    <w:rsid w:val="008F522D"/>
    <w:rsid w:val="008F68DF"/>
    <w:rsid w:val="009112EF"/>
    <w:rsid w:val="00912BD2"/>
    <w:rsid w:val="00913911"/>
    <w:rsid w:val="009144E4"/>
    <w:rsid w:val="009163DE"/>
    <w:rsid w:val="00917D4B"/>
    <w:rsid w:val="00926289"/>
    <w:rsid w:val="00936B4D"/>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C505E"/>
    <w:rsid w:val="00AD00C5"/>
    <w:rsid w:val="00AD1A5C"/>
    <w:rsid w:val="00AD6CCB"/>
    <w:rsid w:val="00AF7A0C"/>
    <w:rsid w:val="00B015F9"/>
    <w:rsid w:val="00B03C3D"/>
    <w:rsid w:val="00B44179"/>
    <w:rsid w:val="00B45A9D"/>
    <w:rsid w:val="00B4661B"/>
    <w:rsid w:val="00B50A06"/>
    <w:rsid w:val="00B51558"/>
    <w:rsid w:val="00B53413"/>
    <w:rsid w:val="00B63E29"/>
    <w:rsid w:val="00B65949"/>
    <w:rsid w:val="00BA0025"/>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10344"/>
    <w:rsid w:val="00D21E95"/>
    <w:rsid w:val="00D26E41"/>
    <w:rsid w:val="00D2720D"/>
    <w:rsid w:val="00D274FE"/>
    <w:rsid w:val="00D41E30"/>
    <w:rsid w:val="00D52690"/>
    <w:rsid w:val="00D64DA2"/>
    <w:rsid w:val="00D657C3"/>
    <w:rsid w:val="00D7076A"/>
    <w:rsid w:val="00D70AC0"/>
    <w:rsid w:val="00D77EB7"/>
    <w:rsid w:val="00D80C8C"/>
    <w:rsid w:val="00D82C5C"/>
    <w:rsid w:val="00D95578"/>
    <w:rsid w:val="00D97DAF"/>
    <w:rsid w:val="00DA06BA"/>
    <w:rsid w:val="00DA7362"/>
    <w:rsid w:val="00DB1340"/>
    <w:rsid w:val="00DC78E1"/>
    <w:rsid w:val="00DD570D"/>
    <w:rsid w:val="00DF005D"/>
    <w:rsid w:val="00DF5DE1"/>
    <w:rsid w:val="00E10824"/>
    <w:rsid w:val="00E10C09"/>
    <w:rsid w:val="00E12F5A"/>
    <w:rsid w:val="00E15358"/>
    <w:rsid w:val="00E327E0"/>
    <w:rsid w:val="00E33FB4"/>
    <w:rsid w:val="00E362D1"/>
    <w:rsid w:val="00E412AD"/>
    <w:rsid w:val="00E5430E"/>
    <w:rsid w:val="00E5533E"/>
    <w:rsid w:val="00E570BC"/>
    <w:rsid w:val="00E642AD"/>
    <w:rsid w:val="00E713D7"/>
    <w:rsid w:val="00E74ED8"/>
    <w:rsid w:val="00E84117"/>
    <w:rsid w:val="00E94742"/>
    <w:rsid w:val="00E966C1"/>
    <w:rsid w:val="00EB428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2FB7"/>
    <w:rsid w:val="00FA0AC8"/>
    <w:rsid w:val="00FA2124"/>
    <w:rsid w:val="00FB2347"/>
    <w:rsid w:val="00FC17A3"/>
    <w:rsid w:val="00FC580E"/>
    <w:rsid w:val="00FD1FD1"/>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foc10b.pdf" TargetMode="External"/><Relationship Id="rId26" Type="http://schemas.openxmlformats.org/officeDocument/2006/relationships/hyperlink" Target="https://michiganlegalhelp.org/resources/family/filing-divorce-without-children" TargetMode="External"/><Relationship Id="rId3" Type="http://schemas.openxmlformats.org/officeDocument/2006/relationships/styles" Target="styles.xml"/><Relationship Id="rId21" Type="http://schemas.openxmlformats.org/officeDocument/2006/relationships/hyperlink" Target="https://forms.michiganlegalhelp.org/start/divorce_judgment"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www.courts.michigan.gov/siteassets/forms/scao-approved/mc327.pdf" TargetMode="External"/><Relationship Id="rId25" Type="http://schemas.openxmlformats.org/officeDocument/2006/relationships/hyperlink" Target="https://michiganlegalhelp.org/resources/family/filing-divorce-children)" TargetMode="External"/><Relationship Id="rId2" Type="http://schemas.openxmlformats.org/officeDocument/2006/relationships/numbering" Target="numbering.xml"/><Relationship Id="rId16" Type="http://schemas.openxmlformats.org/officeDocument/2006/relationships/hyperlink" Target="file:///C:\Users\EmilyKressMiller\Downloads\How%20to%20Fill%20Out,%20Serve,%20and%20File%20Court%20Forms" TargetMode="External"/><Relationship Id="rId20" Type="http://schemas.openxmlformats.org/officeDocument/2006/relationships/hyperlink" Target="https://forms.michiganlegalhelp.org/user/sign-in?next=https://forms.michiganlegalhelp.org/interview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start/divorce_judgment" TargetMode="External"/><Relationship Id="rId5" Type="http://schemas.openxmlformats.org/officeDocument/2006/relationships/webSettings" Target="webSettings.xml"/><Relationship Id="rId15" Type="http://schemas.openxmlformats.org/officeDocument/2006/relationships/hyperlink" Target="https://michiganlegalhelp.org/resources/family/spousal-support-alimony-nutshell" TargetMode="External"/><Relationship Id="rId23" Type="http://schemas.openxmlformats.org/officeDocument/2006/relationships/hyperlink" Target="https://forms.michiganlegalhelp.org/user/sign-in?next=https://forms.michiganlegalhelp.org/interviews" TargetMode="External"/><Relationship Id="rId28" Type="http://schemas.openxmlformats.org/officeDocument/2006/relationships/hyperlink" Target="https://michiganlegalhelp.org/resources/family/responding-divorce-without-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michiganlegalhelp.org/resources/family/do-it-yourself-revoke-parentage-established-marriag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www.courts.michigan.gov/siteassets/forms/scao-approved/mc326.pdf" TargetMode="External"/><Relationship Id="rId22" Type="http://schemas.openxmlformats.org/officeDocument/2006/relationships/hyperlink" Target="https://michiganlegalhelp.org/guide-to-legal-help" TargetMode="External"/><Relationship Id="rId27" Type="http://schemas.openxmlformats.org/officeDocument/2006/relationships/hyperlink" Target="https://michiganlegalhelp.org/resources/family/responding-divorce-children"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Pages>
  <Words>835</Words>
  <Characters>10914</Characters>
  <Application>Microsoft Office Word</Application>
  <DocSecurity>0</DocSecurity>
  <Lines>376</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11</cp:revision>
  <dcterms:created xsi:type="dcterms:W3CDTF">2026-02-20T20:27:00Z</dcterms:created>
  <dcterms:modified xsi:type="dcterms:W3CDTF">2026-02-20T21:10:00Z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