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8822" w14:textId="77777777" w:rsidR="009B11C5" w:rsidRPr="009B11C5" w:rsidRDefault="009B11C5" w:rsidP="009B11C5">
      <w:pPr>
        <w:rPr>
          <w:b/>
          <w:bCs/>
        </w:rPr>
      </w:pPr>
      <w:r w:rsidRPr="009B11C5">
        <w:rPr>
          <w:b/>
          <w:bCs/>
        </w:rPr>
        <w:t>High-Level Functional Architecture: Enterprise Agentic Resolution (v3.3)</w:t>
      </w:r>
    </w:p>
    <w:p w14:paraId="713C7F34" w14:textId="77777777" w:rsidR="009B11C5" w:rsidRPr="009B11C5" w:rsidRDefault="009B11C5" w:rsidP="009B11C5">
      <w:r w:rsidRPr="009B11C5">
        <w:rPr>
          <w:b/>
          <w:bCs/>
        </w:rPr>
        <w:t>Strategic Overview of the Agentic Operating System</w:t>
      </w:r>
    </w:p>
    <w:p w14:paraId="38E8DBA9" w14:textId="77777777" w:rsidR="009B11C5" w:rsidRPr="009B11C5" w:rsidRDefault="009B11C5" w:rsidP="009B11C5">
      <w:pPr>
        <w:rPr>
          <w:b/>
          <w:bCs/>
        </w:rPr>
      </w:pPr>
      <w:r w:rsidRPr="009B11C5">
        <w:rPr>
          <w:b/>
          <w:bCs/>
        </w:rPr>
        <w:t>1. Executive Summary</w:t>
      </w:r>
    </w:p>
    <w:p w14:paraId="583FC047" w14:textId="77777777" w:rsidR="009B11C5" w:rsidRPr="009B11C5" w:rsidRDefault="009B11C5" w:rsidP="009B11C5">
      <w:r w:rsidRPr="009B11C5">
        <w:t xml:space="preserve">This architecture defines a production-safe </w:t>
      </w:r>
      <w:r w:rsidRPr="009B11C5">
        <w:rPr>
          <w:b/>
          <w:bCs/>
        </w:rPr>
        <w:t>Agentic Operating System</w:t>
      </w:r>
      <w:r w:rsidRPr="009B11C5">
        <w:t xml:space="preserve"> designed to automate complex back-office exceptions across industries such as Finance, Healthcare, Insurance, and Supply Chain</w:t>
      </w:r>
      <w:r w:rsidRPr="009B11C5">
        <w:rPr>
          <w:vertAlign w:val="superscript"/>
        </w:rPr>
        <w:t>1</w:t>
      </w:r>
      <w:r w:rsidRPr="009B11C5">
        <w:t>.</w:t>
      </w:r>
    </w:p>
    <w:p w14:paraId="20C0547D" w14:textId="77777777" w:rsidR="009B11C5" w:rsidRPr="009B11C5" w:rsidRDefault="009B11C5" w:rsidP="009B11C5">
      <w:r w:rsidRPr="009B11C5">
        <w:t xml:space="preserve">Unlike traditional "black box" AI, this system uses a </w:t>
      </w:r>
      <w:r w:rsidRPr="009B11C5">
        <w:rPr>
          <w:b/>
          <w:bCs/>
        </w:rPr>
        <w:t>Pattern-Based</w:t>
      </w:r>
      <w:r w:rsidRPr="009B11C5">
        <w:t xml:space="preserve"> approach governed by strict safety protocols. It decouples the "Cognitive" (Reasoning) functions from the "Control" (Execution) functions, ensuring that AI agents can perceive and propose solutions, but only deterministic policies can approve and execute them </w:t>
      </w:r>
      <w:r w:rsidRPr="009B11C5">
        <w:rPr>
          <w:vertAlign w:val="superscript"/>
        </w:rPr>
        <w:t>2</w:t>
      </w:r>
      <w:r w:rsidRPr="009B11C5">
        <w:t>.</w:t>
      </w:r>
    </w:p>
    <w:p w14:paraId="0D75FA15" w14:textId="77777777" w:rsidR="009B11C5" w:rsidRPr="009B11C5" w:rsidRDefault="009B11C5" w:rsidP="009B11C5">
      <w:r w:rsidRPr="009B11C5">
        <w:rPr>
          <w:b/>
          <w:bCs/>
        </w:rPr>
        <w:t>Key Value Proposition:</w:t>
      </w:r>
    </w:p>
    <w:p w14:paraId="0207B3BA" w14:textId="77777777" w:rsidR="009B11C5" w:rsidRPr="009B11C5" w:rsidRDefault="009B11C5" w:rsidP="009B11C5">
      <w:pPr>
        <w:numPr>
          <w:ilvl w:val="0"/>
          <w:numId w:val="28"/>
        </w:numPr>
      </w:pPr>
      <w:r w:rsidRPr="009B11C5">
        <w:rPr>
          <w:b/>
          <w:bCs/>
        </w:rPr>
        <w:t>Safety:</w:t>
      </w:r>
      <w:r w:rsidRPr="009B11C5">
        <w:t xml:space="preserve"> The system strengthens security and reliability, making it compliant for regulated enterprise environments</w:t>
      </w:r>
      <w:r w:rsidRPr="009B11C5">
        <w:rPr>
          <w:vertAlign w:val="superscript"/>
        </w:rPr>
        <w:t>3</w:t>
      </w:r>
      <w:r w:rsidRPr="009B11C5">
        <w:t>.</w:t>
      </w:r>
    </w:p>
    <w:p w14:paraId="7C868D9B" w14:textId="77777777" w:rsidR="009B11C5" w:rsidRPr="009B11C5" w:rsidRDefault="009B11C5" w:rsidP="009B11C5">
      <w:pPr>
        <w:numPr>
          <w:ilvl w:val="0"/>
          <w:numId w:val="28"/>
        </w:numPr>
      </w:pPr>
      <w:r w:rsidRPr="009B11C5">
        <w:rPr>
          <w:b/>
          <w:bCs/>
        </w:rPr>
        <w:t>Auditability:</w:t>
      </w:r>
      <w:r w:rsidRPr="009B11C5">
        <w:t xml:space="preserve"> Every decision is cryptographically logged in a "Sealed Manifest"</w:t>
      </w:r>
      <w:r w:rsidRPr="009B11C5">
        <w:rPr>
          <w:vertAlign w:val="superscript"/>
        </w:rPr>
        <w:t>4</w:t>
      </w:r>
      <w:r w:rsidRPr="009B11C5">
        <w:t>.</w:t>
      </w:r>
    </w:p>
    <w:p w14:paraId="50F36580" w14:textId="77777777" w:rsidR="009B11C5" w:rsidRPr="009B11C5" w:rsidRDefault="009B11C5" w:rsidP="009B11C5">
      <w:pPr>
        <w:numPr>
          <w:ilvl w:val="0"/>
          <w:numId w:val="28"/>
        </w:numPr>
      </w:pPr>
      <w:r w:rsidRPr="009B11C5">
        <w:rPr>
          <w:b/>
          <w:bCs/>
        </w:rPr>
        <w:t>Extensibility:</w:t>
      </w:r>
      <w:r w:rsidRPr="009B11C5">
        <w:t xml:space="preserve"> Domain intelligence is injected via modular "Domain Packs" without modifying the core platform</w:t>
      </w:r>
      <w:r w:rsidRPr="009B11C5">
        <w:rPr>
          <w:vertAlign w:val="superscript"/>
        </w:rPr>
        <w:t>55</w:t>
      </w:r>
      <w:r w:rsidRPr="009B11C5">
        <w:t>.</w:t>
      </w:r>
    </w:p>
    <w:p w14:paraId="2489C987" w14:textId="77777777" w:rsidR="009B11C5" w:rsidRPr="009B11C5" w:rsidRDefault="009B11C5" w:rsidP="009B11C5">
      <w:r w:rsidRPr="009B11C5">
        <w:pict w14:anchorId="5AF54FE5">
          <v:rect id="_x0000_i1070" style="width:0;height:1.5pt" o:hralign="center" o:hrstd="t" o:hrnoshade="t" o:hr="t" fillcolor="gray" stroked="f"/>
        </w:pict>
      </w:r>
    </w:p>
    <w:p w14:paraId="5504F458" w14:textId="77777777" w:rsidR="009B11C5" w:rsidRPr="009B11C5" w:rsidRDefault="009B11C5" w:rsidP="009B11C5">
      <w:pPr>
        <w:rPr>
          <w:b/>
          <w:bCs/>
        </w:rPr>
      </w:pPr>
      <w:r w:rsidRPr="009B11C5">
        <w:rPr>
          <w:b/>
          <w:bCs/>
        </w:rPr>
        <w:t>2. Core Functional Principles</w:t>
      </w:r>
    </w:p>
    <w:p w14:paraId="3A1EA591" w14:textId="77777777" w:rsidR="009B11C5" w:rsidRPr="009B11C5" w:rsidRDefault="009B11C5" w:rsidP="009B11C5">
      <w:r w:rsidRPr="009B11C5">
        <w:t>The architecture is built on non-negotiable functional principles designed to satisfy Risk and Compliance standards:</w:t>
      </w:r>
    </w:p>
    <w:p w14:paraId="44C27E19" w14:textId="77777777" w:rsidR="009B11C5" w:rsidRPr="009B11C5" w:rsidRDefault="009B11C5" w:rsidP="009B11C5">
      <w:pPr>
        <w:numPr>
          <w:ilvl w:val="0"/>
          <w:numId w:val="29"/>
        </w:numPr>
      </w:pPr>
      <w:r w:rsidRPr="009B11C5">
        <w:rPr>
          <w:b/>
          <w:bCs/>
        </w:rPr>
        <w:t>Segregation of Duties (The Air Gap):</w:t>
      </w:r>
      <w:r w:rsidRPr="009B11C5">
        <w:t xml:space="preserve"> The system is split into two planes. The </w:t>
      </w:r>
      <w:r w:rsidRPr="009B11C5">
        <w:rPr>
          <w:b/>
          <w:bCs/>
        </w:rPr>
        <w:t>Cognitive Plane</w:t>
      </w:r>
      <w:r w:rsidRPr="009B11C5">
        <w:t xml:space="preserve"> proposes actions. The </w:t>
      </w:r>
      <w:r w:rsidRPr="009B11C5">
        <w:rPr>
          <w:b/>
          <w:bCs/>
        </w:rPr>
        <w:t>Control Plane</w:t>
      </w:r>
      <w:r w:rsidRPr="009B11C5">
        <w:t xml:space="preserve"> approves and executes </w:t>
      </w:r>
      <w:proofErr w:type="gramStart"/>
      <w:r w:rsidRPr="009B11C5">
        <w:t>them</w:t>
      </w:r>
      <w:r w:rsidRPr="009B11C5">
        <w:rPr>
          <w:vertAlign w:val="superscript"/>
        </w:rPr>
        <w:t>6</w:t>
      </w:r>
      <w:proofErr w:type="gramEnd"/>
      <w:r w:rsidRPr="009B11C5">
        <w:t>.</w:t>
      </w:r>
    </w:p>
    <w:p w14:paraId="746C576D" w14:textId="77777777" w:rsidR="009B11C5" w:rsidRPr="009B11C5" w:rsidRDefault="009B11C5" w:rsidP="009B11C5">
      <w:pPr>
        <w:numPr>
          <w:ilvl w:val="0"/>
          <w:numId w:val="29"/>
        </w:numPr>
      </w:pPr>
      <w:r w:rsidRPr="009B11C5">
        <w:rPr>
          <w:b/>
          <w:bCs/>
        </w:rPr>
        <w:t>Audit by Design:</w:t>
      </w:r>
      <w:r w:rsidRPr="009B11C5">
        <w:t xml:space="preserve"> If a decision isn't </w:t>
      </w:r>
      <w:proofErr w:type="gramStart"/>
      <w:r w:rsidRPr="009B11C5">
        <w:t>logged</w:t>
      </w:r>
      <w:proofErr w:type="gramEnd"/>
      <w:r w:rsidRPr="009B11C5">
        <w:t xml:space="preserve">, it </w:t>
      </w:r>
      <w:proofErr w:type="gramStart"/>
      <w:r w:rsidRPr="009B11C5">
        <w:t>didn't</w:t>
      </w:r>
      <w:proofErr w:type="gramEnd"/>
      <w:r w:rsidRPr="009B11C5">
        <w:t xml:space="preserve"> happen. All decisions produce immutable Sealed Manifests</w:t>
      </w:r>
      <w:r w:rsidRPr="009B11C5">
        <w:rPr>
          <w:vertAlign w:val="superscript"/>
        </w:rPr>
        <w:t>7</w:t>
      </w:r>
      <w:r w:rsidRPr="009B11C5">
        <w:t>.</w:t>
      </w:r>
    </w:p>
    <w:p w14:paraId="7B62E256" w14:textId="77777777" w:rsidR="009B11C5" w:rsidRPr="009B11C5" w:rsidRDefault="009B11C5" w:rsidP="009B11C5">
      <w:pPr>
        <w:numPr>
          <w:ilvl w:val="0"/>
          <w:numId w:val="29"/>
        </w:numPr>
      </w:pPr>
      <w:r w:rsidRPr="009B11C5">
        <w:rPr>
          <w:b/>
          <w:bCs/>
        </w:rPr>
        <w:t>Pattern Chaining:</w:t>
      </w:r>
      <w:r w:rsidRPr="009B11C5">
        <w:t xml:space="preserve"> Instead of vague "agents," the system executes </w:t>
      </w:r>
      <w:r w:rsidRPr="009B11C5">
        <w:rPr>
          <w:b/>
          <w:bCs/>
        </w:rPr>
        <w:t>Playbooks</w:t>
      </w:r>
      <w:r w:rsidRPr="009B11C5">
        <w:t>—deterministic sequences of atomic capabilities</w:t>
      </w:r>
      <w:r w:rsidRPr="009B11C5">
        <w:rPr>
          <w:vertAlign w:val="superscript"/>
        </w:rPr>
        <w:t>8</w:t>
      </w:r>
      <w:r w:rsidRPr="009B11C5">
        <w:t>.</w:t>
      </w:r>
    </w:p>
    <w:p w14:paraId="1B91F342" w14:textId="77777777" w:rsidR="009B11C5" w:rsidRPr="009B11C5" w:rsidRDefault="009B11C5" w:rsidP="009B11C5">
      <w:pPr>
        <w:numPr>
          <w:ilvl w:val="0"/>
          <w:numId w:val="29"/>
        </w:numPr>
      </w:pPr>
      <w:r w:rsidRPr="009B11C5">
        <w:rPr>
          <w:b/>
          <w:bCs/>
        </w:rPr>
        <w:t>Continuous Learning:</w:t>
      </w:r>
      <w:r w:rsidRPr="009B11C5">
        <w:t xml:space="preserve"> When a human overrides the system, that interaction is captured as a feedback signal to improve the model</w:t>
      </w:r>
      <w:r w:rsidRPr="009B11C5">
        <w:rPr>
          <w:vertAlign w:val="superscript"/>
        </w:rPr>
        <w:t>9</w:t>
      </w:r>
      <w:r w:rsidRPr="009B11C5">
        <w:t>.</w:t>
      </w:r>
    </w:p>
    <w:p w14:paraId="492DE1C0" w14:textId="77777777" w:rsidR="009B11C5" w:rsidRPr="009B11C5" w:rsidRDefault="009B11C5" w:rsidP="009B11C5">
      <w:pPr>
        <w:numPr>
          <w:ilvl w:val="0"/>
          <w:numId w:val="29"/>
        </w:numPr>
      </w:pPr>
      <w:r w:rsidRPr="009B11C5">
        <w:rPr>
          <w:b/>
          <w:bCs/>
        </w:rPr>
        <w:lastRenderedPageBreak/>
        <w:t>Deterministic Reproducibility:</w:t>
      </w:r>
      <w:r w:rsidRPr="009B11C5">
        <w:t xml:space="preserve"> The system guarantees that the same inputs, combined with the same versioned policies, will yield the exact same decision every </w:t>
      </w:r>
      <w:proofErr w:type="gramStart"/>
      <w:r w:rsidRPr="009B11C5">
        <w:t>time</w:t>
      </w:r>
      <w:r w:rsidRPr="009B11C5">
        <w:rPr>
          <w:vertAlign w:val="superscript"/>
        </w:rPr>
        <w:t>10</w:t>
      </w:r>
      <w:proofErr w:type="gramEnd"/>
      <w:r w:rsidRPr="009B11C5">
        <w:t>.</w:t>
      </w:r>
    </w:p>
    <w:p w14:paraId="003A5420" w14:textId="77777777" w:rsidR="009B11C5" w:rsidRPr="009B11C5" w:rsidRDefault="009B11C5" w:rsidP="009B11C5">
      <w:pPr>
        <w:numPr>
          <w:ilvl w:val="0"/>
          <w:numId w:val="29"/>
        </w:numPr>
      </w:pPr>
      <w:r w:rsidRPr="009B11C5">
        <w:rPr>
          <w:b/>
          <w:bCs/>
        </w:rPr>
        <w:t>Data Minimization:</w:t>
      </w:r>
      <w:r w:rsidRPr="009B11C5">
        <w:t xml:space="preserve"> Sensitive data (PHI/PII) is redacted by a dedicated layer before it reaches the reasoning layer</w:t>
      </w:r>
      <w:r w:rsidRPr="009B11C5">
        <w:rPr>
          <w:vertAlign w:val="superscript"/>
        </w:rPr>
        <w:t>11</w:t>
      </w:r>
      <w:r w:rsidRPr="009B11C5">
        <w:t>.</w:t>
      </w:r>
    </w:p>
    <w:p w14:paraId="58BA0D24" w14:textId="77777777" w:rsidR="009B11C5" w:rsidRPr="009B11C5" w:rsidRDefault="009B11C5" w:rsidP="009B11C5">
      <w:r w:rsidRPr="009B11C5">
        <w:pict w14:anchorId="1006F5C9">
          <v:rect id="_x0000_i1071" style="width:0;height:1.5pt" o:hralign="center" o:hrstd="t" o:hrnoshade="t" o:hr="t" fillcolor="gray" stroked="f"/>
        </w:pict>
      </w:r>
    </w:p>
    <w:p w14:paraId="7496FCC9" w14:textId="77777777" w:rsidR="009B11C5" w:rsidRPr="009B11C5" w:rsidRDefault="009B11C5" w:rsidP="009B11C5">
      <w:pPr>
        <w:rPr>
          <w:b/>
          <w:bCs/>
        </w:rPr>
      </w:pPr>
      <w:r w:rsidRPr="009B11C5">
        <w:rPr>
          <w:b/>
          <w:bCs/>
        </w:rPr>
        <w:t>3. The Universal Exception Lifecycle</w:t>
      </w:r>
    </w:p>
    <w:p w14:paraId="5F6CAA05" w14:textId="77777777" w:rsidR="009B11C5" w:rsidRPr="009B11C5" w:rsidRDefault="009B11C5" w:rsidP="009B11C5">
      <w:r w:rsidRPr="009B11C5">
        <w:t xml:space="preserve">The system standardizes how any exception—regardless of industry—is resolved through a six-stage lifecycle </w:t>
      </w:r>
      <w:r w:rsidRPr="009B11C5">
        <w:rPr>
          <w:vertAlign w:val="superscript"/>
        </w:rPr>
        <w:t>12</w:t>
      </w:r>
      <w:r w:rsidRPr="009B11C5">
        <w:t>:</w:t>
      </w:r>
    </w:p>
    <w:p w14:paraId="66C37D85" w14:textId="77777777" w:rsidR="009B11C5" w:rsidRPr="009B11C5" w:rsidRDefault="009B11C5" w:rsidP="009B11C5">
      <w:pPr>
        <w:numPr>
          <w:ilvl w:val="0"/>
          <w:numId w:val="30"/>
        </w:numPr>
      </w:pPr>
      <w:r w:rsidRPr="009B11C5">
        <w:rPr>
          <w:b/>
          <w:bCs/>
        </w:rPr>
        <w:t>DETECT:</w:t>
      </w:r>
      <w:r w:rsidRPr="009B11C5">
        <w:t xml:space="preserve"> Ingesting signals from ERPs, emails, or logs.</w:t>
      </w:r>
    </w:p>
    <w:p w14:paraId="74B3533F" w14:textId="77777777" w:rsidR="009B11C5" w:rsidRPr="009B11C5" w:rsidRDefault="009B11C5" w:rsidP="009B11C5">
      <w:pPr>
        <w:numPr>
          <w:ilvl w:val="0"/>
          <w:numId w:val="30"/>
        </w:numPr>
      </w:pPr>
      <w:r w:rsidRPr="009B11C5">
        <w:rPr>
          <w:b/>
          <w:bCs/>
        </w:rPr>
        <w:t>PERCEIVE:</w:t>
      </w:r>
      <w:r w:rsidRPr="009B11C5">
        <w:t xml:space="preserve"> Reading documents and extracting fields.</w:t>
      </w:r>
    </w:p>
    <w:p w14:paraId="1E8D825D" w14:textId="77777777" w:rsidR="009B11C5" w:rsidRPr="009B11C5" w:rsidRDefault="009B11C5" w:rsidP="009B11C5">
      <w:pPr>
        <w:numPr>
          <w:ilvl w:val="0"/>
          <w:numId w:val="30"/>
        </w:numPr>
      </w:pPr>
      <w:r w:rsidRPr="009B11C5">
        <w:rPr>
          <w:b/>
          <w:bCs/>
        </w:rPr>
        <w:t>REASON:</w:t>
      </w:r>
      <w:r w:rsidRPr="009B11C5">
        <w:t xml:space="preserve"> Using semantic matching and probabilistic logic.</w:t>
      </w:r>
    </w:p>
    <w:p w14:paraId="35CEE19C" w14:textId="77777777" w:rsidR="009B11C5" w:rsidRPr="009B11C5" w:rsidRDefault="009B11C5" w:rsidP="009B11C5">
      <w:pPr>
        <w:numPr>
          <w:ilvl w:val="0"/>
          <w:numId w:val="30"/>
        </w:numPr>
      </w:pPr>
      <w:r w:rsidRPr="009B11C5">
        <w:rPr>
          <w:b/>
          <w:bCs/>
        </w:rPr>
        <w:t>DECIDE:</w:t>
      </w:r>
      <w:r w:rsidRPr="009B11C5">
        <w:t xml:space="preserve"> Applying deterministic policies to approve or reject.</w:t>
      </w:r>
    </w:p>
    <w:p w14:paraId="5CB1DD82" w14:textId="77777777" w:rsidR="009B11C5" w:rsidRPr="009B11C5" w:rsidRDefault="009B11C5" w:rsidP="009B11C5">
      <w:pPr>
        <w:numPr>
          <w:ilvl w:val="0"/>
          <w:numId w:val="30"/>
        </w:numPr>
      </w:pPr>
      <w:r w:rsidRPr="009B11C5">
        <w:rPr>
          <w:b/>
          <w:bCs/>
        </w:rPr>
        <w:t>ACT:</w:t>
      </w:r>
      <w:r w:rsidRPr="009B11C5">
        <w:t xml:space="preserve"> Executing the write to the system of record.</w:t>
      </w:r>
    </w:p>
    <w:p w14:paraId="2E8BBB24" w14:textId="77777777" w:rsidR="009B11C5" w:rsidRPr="009B11C5" w:rsidRDefault="009B11C5" w:rsidP="009B11C5">
      <w:pPr>
        <w:numPr>
          <w:ilvl w:val="0"/>
          <w:numId w:val="30"/>
        </w:numPr>
      </w:pPr>
      <w:r w:rsidRPr="009B11C5">
        <w:rPr>
          <w:b/>
          <w:bCs/>
        </w:rPr>
        <w:t>ASSURE:</w:t>
      </w:r>
      <w:r w:rsidRPr="009B11C5">
        <w:t xml:space="preserve"> Logging the decision for audit.</w:t>
      </w:r>
    </w:p>
    <w:p w14:paraId="419711AB" w14:textId="77777777" w:rsidR="009B11C5" w:rsidRPr="009B11C5" w:rsidRDefault="009B11C5" w:rsidP="009B11C5">
      <w:r w:rsidRPr="009B11C5">
        <w:pict w14:anchorId="760FE194">
          <v:rect id="_x0000_i1072" style="width:0;height:1.5pt" o:hralign="center" o:hrstd="t" o:hrnoshade="t" o:hr="t" fillcolor="gray" stroked="f"/>
        </w:pict>
      </w:r>
    </w:p>
    <w:p w14:paraId="5B8DB2CC" w14:textId="77777777" w:rsidR="009B11C5" w:rsidRPr="009B11C5" w:rsidRDefault="009B11C5" w:rsidP="009B11C5">
      <w:pPr>
        <w:rPr>
          <w:b/>
          <w:bCs/>
        </w:rPr>
      </w:pPr>
      <w:r w:rsidRPr="009B11C5">
        <w:rPr>
          <w:b/>
          <w:bCs/>
        </w:rPr>
        <w:t>4. The Extensibility Model: Standard Core vs. Domain Edge</w:t>
      </w:r>
    </w:p>
    <w:p w14:paraId="6611289B" w14:textId="77777777" w:rsidR="009B11C5" w:rsidRPr="009B11C5" w:rsidRDefault="009B11C5" w:rsidP="009B11C5">
      <w:r w:rsidRPr="009B11C5">
        <w:t>A key architectural advantage is the separation of the "Universal Core" (Fixed) from the "Domain Intelligence" (Variable)</w:t>
      </w:r>
      <w:r w:rsidRPr="009B11C5">
        <w:rPr>
          <w:vertAlign w:val="superscript"/>
        </w:rPr>
        <w:t>13</w:t>
      </w:r>
      <w:r w:rsidRPr="009B11C5">
        <w:t>.</w:t>
      </w:r>
    </w:p>
    <w:p w14:paraId="3B4F9CBF" w14:textId="77777777" w:rsidR="009B11C5" w:rsidRPr="009B11C5" w:rsidRDefault="009B11C5" w:rsidP="009B11C5">
      <w:pPr>
        <w:rPr>
          <w:b/>
          <w:bCs/>
        </w:rPr>
      </w:pPr>
      <w:r w:rsidRPr="009B11C5">
        <w:rPr>
          <w:b/>
          <w:bCs/>
        </w:rPr>
        <w:t>A. The Standard Core (Reusable Infrastructure)</w:t>
      </w:r>
    </w:p>
    <w:p w14:paraId="783D2E70" w14:textId="77777777" w:rsidR="009B11C5" w:rsidRPr="009B11C5" w:rsidRDefault="009B11C5" w:rsidP="009B11C5">
      <w:r w:rsidRPr="009B11C5">
        <w:t xml:space="preserve">These components are </w:t>
      </w:r>
      <w:r w:rsidRPr="009B11C5">
        <w:rPr>
          <w:b/>
          <w:bCs/>
        </w:rPr>
        <w:t>Industry-Agnostic</w:t>
      </w:r>
      <w:r w:rsidRPr="009B11C5">
        <w:t xml:space="preserve"> and deployed once as the "Agentic OS." They do not change whether you are processing an invoice or a medical claim.</w:t>
      </w:r>
    </w:p>
    <w:p w14:paraId="5E2B83D5" w14:textId="77777777" w:rsidR="009B11C5" w:rsidRPr="009B11C5" w:rsidRDefault="009B11C5" w:rsidP="009B11C5">
      <w:pPr>
        <w:numPr>
          <w:ilvl w:val="0"/>
          <w:numId w:val="31"/>
        </w:numPr>
      </w:pPr>
      <w:r w:rsidRPr="009B11C5">
        <w:rPr>
          <w:b/>
          <w:bCs/>
        </w:rPr>
        <w:t>The Lifecycle Engine:</w:t>
      </w:r>
      <w:r w:rsidRPr="009B11C5">
        <w:t xml:space="preserve"> Manages state transitions (Detect → Act)</w:t>
      </w:r>
      <w:r w:rsidRPr="009B11C5">
        <w:rPr>
          <w:vertAlign w:val="superscript"/>
        </w:rPr>
        <w:t>14</w:t>
      </w:r>
      <w:r w:rsidRPr="009B11C5">
        <w:t>.</w:t>
      </w:r>
    </w:p>
    <w:p w14:paraId="466D7A0A" w14:textId="77777777" w:rsidR="009B11C5" w:rsidRPr="009B11C5" w:rsidRDefault="009B11C5" w:rsidP="009B11C5">
      <w:pPr>
        <w:numPr>
          <w:ilvl w:val="0"/>
          <w:numId w:val="31"/>
        </w:numPr>
      </w:pPr>
      <w:r w:rsidRPr="009B11C5">
        <w:rPr>
          <w:b/>
          <w:bCs/>
        </w:rPr>
        <w:t>The Standard 10 Patterns:</w:t>
      </w:r>
      <w:r w:rsidRPr="009B11C5">
        <w:t xml:space="preserve"> The immutable library of capabilities used to assemble resolutions</w:t>
      </w:r>
      <w:r w:rsidRPr="009B11C5">
        <w:rPr>
          <w:vertAlign w:val="superscript"/>
        </w:rPr>
        <w:t>15</w:t>
      </w:r>
      <w:r w:rsidRPr="009B11C5">
        <w:t>:</w:t>
      </w:r>
    </w:p>
    <w:p w14:paraId="70EFAE8B" w14:textId="77777777" w:rsidR="009B11C5" w:rsidRPr="009B11C5" w:rsidRDefault="009B11C5" w:rsidP="009B11C5">
      <w:pPr>
        <w:numPr>
          <w:ilvl w:val="1"/>
          <w:numId w:val="31"/>
        </w:numPr>
      </w:pPr>
      <w:r w:rsidRPr="009B11C5">
        <w:rPr>
          <w:b/>
          <w:bCs/>
        </w:rPr>
        <w:t>Data Patterns:</w:t>
      </w:r>
      <w:r w:rsidRPr="009B11C5">
        <w:t xml:space="preserve"> Enrich (P1), Sync (P2), Format (P3).</w:t>
      </w:r>
    </w:p>
    <w:p w14:paraId="3607ED54" w14:textId="77777777" w:rsidR="009B11C5" w:rsidRPr="009B11C5" w:rsidRDefault="009B11C5" w:rsidP="009B11C5">
      <w:pPr>
        <w:numPr>
          <w:ilvl w:val="1"/>
          <w:numId w:val="31"/>
        </w:numPr>
      </w:pPr>
      <w:r w:rsidRPr="009B11C5">
        <w:rPr>
          <w:b/>
          <w:bCs/>
        </w:rPr>
        <w:t>Reasoning Patterns:</w:t>
      </w:r>
      <w:r w:rsidRPr="009B11C5">
        <w:t xml:space="preserve"> Match (P4), Dedupe (P5), Classify (P7).</w:t>
      </w:r>
    </w:p>
    <w:p w14:paraId="69287978" w14:textId="77777777" w:rsidR="009B11C5" w:rsidRPr="009B11C5" w:rsidRDefault="009B11C5" w:rsidP="009B11C5">
      <w:pPr>
        <w:numPr>
          <w:ilvl w:val="1"/>
          <w:numId w:val="31"/>
        </w:numPr>
      </w:pPr>
      <w:r w:rsidRPr="009B11C5">
        <w:rPr>
          <w:b/>
          <w:bCs/>
        </w:rPr>
        <w:lastRenderedPageBreak/>
        <w:t>Action &amp; Decision Patterns:</w:t>
      </w:r>
      <w:r w:rsidRPr="009B11C5">
        <w:t xml:space="preserve"> Policy Check (P6), Approval (P8), Write-Off (P9), Ask (P10).</w:t>
      </w:r>
    </w:p>
    <w:p w14:paraId="50C8D526" w14:textId="77777777" w:rsidR="009B11C5" w:rsidRPr="009B11C5" w:rsidRDefault="009B11C5" w:rsidP="009B11C5">
      <w:pPr>
        <w:numPr>
          <w:ilvl w:val="0"/>
          <w:numId w:val="31"/>
        </w:numPr>
      </w:pPr>
      <w:r w:rsidRPr="009B11C5">
        <w:rPr>
          <w:b/>
          <w:bCs/>
        </w:rPr>
        <w:t>The Control Plane:</w:t>
      </w:r>
      <w:r w:rsidRPr="009B11C5">
        <w:t xml:space="preserve"> The universal security gatekeeper that enforces Policy-as-Code</w:t>
      </w:r>
      <w:r w:rsidRPr="009B11C5">
        <w:rPr>
          <w:vertAlign w:val="superscript"/>
        </w:rPr>
        <w:t>16</w:t>
      </w:r>
      <w:r w:rsidRPr="009B11C5">
        <w:t>.</w:t>
      </w:r>
    </w:p>
    <w:p w14:paraId="43A5E381" w14:textId="77777777" w:rsidR="009B11C5" w:rsidRPr="009B11C5" w:rsidRDefault="009B11C5" w:rsidP="009B11C5">
      <w:pPr>
        <w:numPr>
          <w:ilvl w:val="0"/>
          <w:numId w:val="31"/>
        </w:numPr>
      </w:pPr>
      <w:r w:rsidRPr="009B11C5">
        <w:rPr>
          <w:b/>
          <w:bCs/>
        </w:rPr>
        <w:t>The Audit Ledger:</w:t>
      </w:r>
      <w:r w:rsidRPr="009B11C5">
        <w:t xml:space="preserve"> The immutable recording system</w:t>
      </w:r>
      <w:r w:rsidRPr="009B11C5">
        <w:rPr>
          <w:vertAlign w:val="superscript"/>
        </w:rPr>
        <w:t>17</w:t>
      </w:r>
      <w:r w:rsidRPr="009B11C5">
        <w:t>.</w:t>
      </w:r>
    </w:p>
    <w:p w14:paraId="4E159764" w14:textId="77777777" w:rsidR="009B11C5" w:rsidRPr="009B11C5" w:rsidRDefault="009B11C5" w:rsidP="009B11C5">
      <w:pPr>
        <w:rPr>
          <w:b/>
          <w:bCs/>
        </w:rPr>
      </w:pPr>
      <w:r w:rsidRPr="009B11C5">
        <w:rPr>
          <w:b/>
          <w:bCs/>
        </w:rPr>
        <w:t xml:space="preserve">B. </w:t>
      </w:r>
      <w:proofErr w:type="gramStart"/>
      <w:r w:rsidRPr="009B11C5">
        <w:rPr>
          <w:b/>
          <w:bCs/>
        </w:rPr>
        <w:t>The Domain</w:t>
      </w:r>
      <w:proofErr w:type="gramEnd"/>
      <w:r w:rsidRPr="009B11C5">
        <w:rPr>
          <w:b/>
          <w:bCs/>
        </w:rPr>
        <w:t xml:space="preserve"> Packs (Interchangeable Intelligence)</w:t>
      </w:r>
    </w:p>
    <w:p w14:paraId="2D5DB4C4" w14:textId="77777777" w:rsidR="009B11C5" w:rsidRPr="009B11C5" w:rsidRDefault="009B11C5" w:rsidP="009B11C5">
      <w:r w:rsidRPr="009B11C5">
        <w:t xml:space="preserve">These are modular </w:t>
      </w:r>
      <w:r w:rsidRPr="009B11C5">
        <w:rPr>
          <w:b/>
          <w:bCs/>
        </w:rPr>
        <w:t>"Skill Cartridges"</w:t>
      </w:r>
      <w:r w:rsidRPr="009B11C5">
        <w:t xml:space="preserve"> injected into the Cognitive Plane via the </w:t>
      </w:r>
      <w:r w:rsidRPr="009B11C5">
        <w:rPr>
          <w:b/>
          <w:bCs/>
        </w:rPr>
        <w:t>Model Context Protocol (MCP)</w:t>
      </w:r>
      <w:r w:rsidRPr="009B11C5">
        <w:rPr>
          <w:vertAlign w:val="superscript"/>
        </w:rPr>
        <w:t>18181818</w:t>
      </w:r>
      <w:r w:rsidRPr="009B11C5">
        <w:t>. They contain the specific logic for a business domain.</w:t>
      </w:r>
    </w:p>
    <w:p w14:paraId="7EEC8A15" w14:textId="77777777" w:rsidR="009B11C5" w:rsidRPr="009B11C5" w:rsidRDefault="009B11C5" w:rsidP="009B11C5">
      <w:pPr>
        <w:numPr>
          <w:ilvl w:val="0"/>
          <w:numId w:val="32"/>
        </w:numPr>
      </w:pPr>
      <w:r w:rsidRPr="009B11C5">
        <w:rPr>
          <w:b/>
          <w:bCs/>
        </w:rPr>
        <w:t>AP Domain Pack:</w:t>
      </w:r>
      <w:r w:rsidRPr="009B11C5">
        <w:t xml:space="preserve"> Contains logic for "Three-Way Matching," "Tax Code Validation," and "Vendor Terms."</w:t>
      </w:r>
    </w:p>
    <w:p w14:paraId="537A4163" w14:textId="77777777" w:rsidR="009B11C5" w:rsidRPr="009B11C5" w:rsidRDefault="009B11C5" w:rsidP="009B11C5">
      <w:pPr>
        <w:numPr>
          <w:ilvl w:val="0"/>
          <w:numId w:val="32"/>
        </w:numPr>
      </w:pPr>
      <w:r w:rsidRPr="009B11C5">
        <w:rPr>
          <w:b/>
          <w:bCs/>
        </w:rPr>
        <w:t>Claims Domain Pack:</w:t>
      </w:r>
      <w:r w:rsidRPr="009B11C5">
        <w:t xml:space="preserve"> Contains logic for "Clinical Necessity," "CPT Codes," and "Member Eligibility."</w:t>
      </w:r>
    </w:p>
    <w:p w14:paraId="142B5340" w14:textId="77777777" w:rsidR="009B11C5" w:rsidRPr="009B11C5" w:rsidRDefault="009B11C5" w:rsidP="009B11C5">
      <w:pPr>
        <w:numPr>
          <w:ilvl w:val="0"/>
          <w:numId w:val="32"/>
        </w:numPr>
      </w:pPr>
      <w:r w:rsidRPr="009B11C5">
        <w:rPr>
          <w:b/>
          <w:bCs/>
        </w:rPr>
        <w:t>Supply Chain Pack:</w:t>
      </w:r>
      <w:r w:rsidRPr="009B11C5">
        <w:t xml:space="preserve"> Contains logic for "Bill of Lading," "Inventory Reconciliation," and "Customs Codes."</w:t>
      </w:r>
    </w:p>
    <w:p w14:paraId="5D258162" w14:textId="77777777" w:rsidR="009B11C5" w:rsidRPr="009B11C5" w:rsidRDefault="009B11C5" w:rsidP="009B11C5">
      <w:r w:rsidRPr="009B11C5">
        <w:rPr>
          <w:b/>
          <w:bCs/>
        </w:rPr>
        <w:t>Business Value:</w:t>
      </w:r>
      <w:r w:rsidRPr="009B11C5">
        <w:t xml:space="preserve"> This allows the enterprise to scale from one department (Finance) to another (Operations) by simply deploying a new Domain Pack, without rebuilding the core infrastructure.</w:t>
      </w:r>
    </w:p>
    <w:p w14:paraId="02E18338" w14:textId="77777777" w:rsidR="009B11C5" w:rsidRPr="009B11C5" w:rsidRDefault="009B11C5" w:rsidP="009B11C5">
      <w:r w:rsidRPr="009B11C5">
        <w:pict w14:anchorId="5A4DE87E">
          <v:rect id="_x0000_i1073" style="width:0;height:1.5pt" o:hralign="center" o:hrstd="t" o:hrnoshade="t" o:hr="t" fillcolor="gray" stroked="f"/>
        </w:pict>
      </w:r>
    </w:p>
    <w:p w14:paraId="20739D10" w14:textId="77777777" w:rsidR="009B11C5" w:rsidRPr="009B11C5" w:rsidRDefault="009B11C5" w:rsidP="009B11C5">
      <w:pPr>
        <w:rPr>
          <w:b/>
          <w:bCs/>
        </w:rPr>
      </w:pPr>
      <w:r w:rsidRPr="009B11C5">
        <w:rPr>
          <w:b/>
          <w:bCs/>
        </w:rPr>
        <w:t>5. Functional Layer View</w:t>
      </w:r>
    </w:p>
    <w:p w14:paraId="0E5D3E9E" w14:textId="77777777" w:rsidR="009B11C5" w:rsidRPr="009B11C5" w:rsidRDefault="009B11C5" w:rsidP="009B11C5">
      <w:pPr>
        <w:rPr>
          <w:b/>
          <w:bCs/>
        </w:rPr>
      </w:pPr>
      <w:r w:rsidRPr="009B11C5">
        <w:rPr>
          <w:b/>
          <w:bCs/>
        </w:rPr>
        <w:t>Input &amp; Protection Layers</w:t>
      </w:r>
    </w:p>
    <w:p w14:paraId="2A37E8AD" w14:textId="77777777" w:rsidR="009B11C5" w:rsidRPr="009B11C5" w:rsidRDefault="009B11C5" w:rsidP="009B11C5">
      <w:pPr>
        <w:numPr>
          <w:ilvl w:val="0"/>
          <w:numId w:val="33"/>
        </w:numPr>
      </w:pPr>
      <w:r w:rsidRPr="009B11C5">
        <w:rPr>
          <w:b/>
          <w:bCs/>
        </w:rPr>
        <w:t>Sources (L0):</w:t>
      </w:r>
      <w:r w:rsidRPr="009B11C5">
        <w:t xml:space="preserve"> The system connects to existing enterprise friction points, including ERPs, Claims Systems, General Ledgers, and Communication channels</w:t>
      </w:r>
      <w:r w:rsidRPr="009B11C5">
        <w:rPr>
          <w:vertAlign w:val="superscript"/>
        </w:rPr>
        <w:t>19</w:t>
      </w:r>
      <w:r w:rsidRPr="009B11C5">
        <w:t>.</w:t>
      </w:r>
    </w:p>
    <w:p w14:paraId="3DE5EDF2" w14:textId="77777777" w:rsidR="009B11C5" w:rsidRPr="009B11C5" w:rsidRDefault="009B11C5" w:rsidP="009B11C5">
      <w:pPr>
        <w:numPr>
          <w:ilvl w:val="0"/>
          <w:numId w:val="33"/>
        </w:numPr>
      </w:pPr>
      <w:r w:rsidRPr="009B11C5">
        <w:rPr>
          <w:b/>
          <w:bCs/>
        </w:rPr>
        <w:t>Ingestion (L1):</w:t>
      </w:r>
      <w:r w:rsidRPr="009B11C5">
        <w:t xml:space="preserve"> Converts heterogeneous noise into a standardized "Canonical ExceptionEvent"</w:t>
      </w:r>
      <w:r w:rsidRPr="009B11C5">
        <w:rPr>
          <w:vertAlign w:val="superscript"/>
        </w:rPr>
        <w:t>20</w:t>
      </w:r>
      <w:r w:rsidRPr="009B11C5">
        <w:t>.</w:t>
      </w:r>
    </w:p>
    <w:p w14:paraId="38E62020" w14:textId="77777777" w:rsidR="009B11C5" w:rsidRPr="009B11C5" w:rsidRDefault="009B11C5" w:rsidP="009B11C5">
      <w:pPr>
        <w:numPr>
          <w:ilvl w:val="0"/>
          <w:numId w:val="33"/>
        </w:numPr>
      </w:pPr>
      <w:r w:rsidRPr="009B11C5">
        <w:rPr>
          <w:b/>
          <w:bCs/>
        </w:rPr>
        <w:t>Data Minimization (L1.5):</w:t>
      </w:r>
      <w:r w:rsidRPr="009B11C5">
        <w:t xml:space="preserve"> A dedicated privacy layer that enforces redaction rules (e.g., masking PHI/PII) before the data enters the AI processing environment </w:t>
      </w:r>
      <w:r w:rsidRPr="009B11C5">
        <w:rPr>
          <w:vertAlign w:val="superscript"/>
        </w:rPr>
        <w:t>21</w:t>
      </w:r>
      <w:r w:rsidRPr="009B11C5">
        <w:t>.</w:t>
      </w:r>
    </w:p>
    <w:p w14:paraId="6F6B42D7" w14:textId="77777777" w:rsidR="009B11C5" w:rsidRPr="009B11C5" w:rsidRDefault="009B11C5" w:rsidP="009B11C5">
      <w:pPr>
        <w:rPr>
          <w:b/>
          <w:bCs/>
        </w:rPr>
      </w:pPr>
      <w:r w:rsidRPr="009B11C5">
        <w:rPr>
          <w:b/>
          <w:bCs/>
        </w:rPr>
        <w:t>The Core Processing Layers</w:t>
      </w:r>
    </w:p>
    <w:p w14:paraId="00F01C6F" w14:textId="77777777" w:rsidR="009B11C5" w:rsidRPr="009B11C5" w:rsidRDefault="009B11C5" w:rsidP="009B11C5">
      <w:pPr>
        <w:numPr>
          <w:ilvl w:val="0"/>
          <w:numId w:val="34"/>
        </w:numPr>
      </w:pPr>
      <w:r w:rsidRPr="009B11C5">
        <w:rPr>
          <w:b/>
          <w:bCs/>
        </w:rPr>
        <w:t>Orchestration (L2):</w:t>
      </w:r>
      <w:r w:rsidRPr="009B11C5">
        <w:t xml:space="preserve"> The "Traffic Controller." It manages the lifecycle of the exception and executes </w:t>
      </w:r>
      <w:r w:rsidRPr="009B11C5">
        <w:rPr>
          <w:b/>
          <w:bCs/>
        </w:rPr>
        <w:t>Playbooks</w:t>
      </w:r>
      <w:r w:rsidRPr="009B11C5">
        <w:t xml:space="preserve">—pre-defined workflows that dictate which steps the AI </w:t>
      </w:r>
      <w:r w:rsidRPr="009B11C5">
        <w:lastRenderedPageBreak/>
        <w:t>should take</w:t>
      </w:r>
      <w:r w:rsidRPr="009B11C5">
        <w:rPr>
          <w:vertAlign w:val="superscript"/>
        </w:rPr>
        <w:t>22</w:t>
      </w:r>
      <w:r w:rsidRPr="009B11C5">
        <w:t xml:space="preserve">. It handles SLA enforcement, ensuring timeouts route to human workflows </w:t>
      </w:r>
      <w:r w:rsidRPr="009B11C5">
        <w:rPr>
          <w:vertAlign w:val="superscript"/>
        </w:rPr>
        <w:t>23</w:t>
      </w:r>
      <w:r w:rsidRPr="009B11C5">
        <w:t>.</w:t>
      </w:r>
    </w:p>
    <w:p w14:paraId="167F7836" w14:textId="77777777" w:rsidR="009B11C5" w:rsidRPr="009B11C5" w:rsidRDefault="009B11C5" w:rsidP="009B11C5">
      <w:pPr>
        <w:numPr>
          <w:ilvl w:val="0"/>
          <w:numId w:val="34"/>
        </w:numPr>
      </w:pPr>
      <w:r w:rsidRPr="009B11C5">
        <w:rPr>
          <w:b/>
          <w:bCs/>
        </w:rPr>
        <w:t>The Cognitive Plane (L3.a):</w:t>
      </w:r>
      <w:r w:rsidRPr="009B11C5">
        <w:t xml:space="preserve"> The "Brain." It is responsible for Perception (Analyst) and Reasoning (Strategist).</w:t>
      </w:r>
    </w:p>
    <w:p w14:paraId="333377B3" w14:textId="77777777" w:rsidR="009B11C5" w:rsidRPr="009B11C5" w:rsidRDefault="009B11C5" w:rsidP="009B11C5">
      <w:pPr>
        <w:numPr>
          <w:ilvl w:val="1"/>
          <w:numId w:val="34"/>
        </w:numPr>
      </w:pPr>
      <w:r w:rsidRPr="009B11C5">
        <w:rPr>
          <w:i/>
          <w:iCs/>
        </w:rPr>
        <w:t>Function:</w:t>
      </w:r>
      <w:r w:rsidRPr="009B11C5">
        <w:t xml:space="preserve"> It extracts facts, interprets context, and proposes actions </w:t>
      </w:r>
      <w:r w:rsidRPr="009B11C5">
        <w:rPr>
          <w:vertAlign w:val="superscript"/>
        </w:rPr>
        <w:t>24</w:t>
      </w:r>
      <w:r w:rsidRPr="009B11C5">
        <w:t>.</w:t>
      </w:r>
    </w:p>
    <w:p w14:paraId="5883E954" w14:textId="77777777" w:rsidR="009B11C5" w:rsidRPr="009B11C5" w:rsidRDefault="009B11C5" w:rsidP="009B11C5">
      <w:pPr>
        <w:numPr>
          <w:ilvl w:val="1"/>
          <w:numId w:val="34"/>
        </w:numPr>
      </w:pPr>
      <w:r w:rsidRPr="009B11C5">
        <w:rPr>
          <w:i/>
          <w:iCs/>
        </w:rPr>
        <w:t>Constraint:</w:t>
      </w:r>
      <w:r w:rsidRPr="009B11C5">
        <w:t xml:space="preserve"> It is </w:t>
      </w:r>
      <w:r w:rsidRPr="009B11C5">
        <w:rPr>
          <w:b/>
          <w:bCs/>
        </w:rPr>
        <w:t>Read-Only</w:t>
      </w:r>
      <w:r w:rsidRPr="009B11C5">
        <w:t xml:space="preserve"> and cannot execute changes</w:t>
      </w:r>
      <w:r w:rsidRPr="009B11C5">
        <w:rPr>
          <w:vertAlign w:val="superscript"/>
        </w:rPr>
        <w:t>25</w:t>
      </w:r>
      <w:r w:rsidRPr="009B11C5">
        <w:t>.</w:t>
      </w:r>
    </w:p>
    <w:p w14:paraId="579B0ECC" w14:textId="77777777" w:rsidR="009B11C5" w:rsidRPr="009B11C5" w:rsidRDefault="009B11C5" w:rsidP="009B11C5">
      <w:pPr>
        <w:numPr>
          <w:ilvl w:val="1"/>
          <w:numId w:val="34"/>
        </w:numPr>
      </w:pPr>
      <w:r w:rsidRPr="009B11C5">
        <w:rPr>
          <w:i/>
          <w:iCs/>
        </w:rPr>
        <w:t>Domain Packs:</w:t>
      </w:r>
      <w:r w:rsidRPr="009B11C5">
        <w:t xml:space="preserve"> Industry-specific knowledge is injected via isolated microservices</w:t>
      </w:r>
      <w:r w:rsidRPr="009B11C5">
        <w:rPr>
          <w:vertAlign w:val="superscript"/>
        </w:rPr>
        <w:t>26</w:t>
      </w:r>
      <w:r w:rsidRPr="009B11C5">
        <w:t>.</w:t>
      </w:r>
    </w:p>
    <w:p w14:paraId="72939102" w14:textId="77777777" w:rsidR="009B11C5" w:rsidRPr="009B11C5" w:rsidRDefault="009B11C5" w:rsidP="009B11C5">
      <w:pPr>
        <w:numPr>
          <w:ilvl w:val="0"/>
          <w:numId w:val="34"/>
        </w:numPr>
      </w:pPr>
      <w:r w:rsidRPr="009B11C5">
        <w:rPr>
          <w:b/>
          <w:bCs/>
        </w:rPr>
        <w:t>The Control Plane (L3.b):</w:t>
      </w:r>
      <w:r w:rsidRPr="009B11C5">
        <w:t xml:space="preserve"> The "Gatekeeper." It is responsible for Assurance and Execution.</w:t>
      </w:r>
    </w:p>
    <w:p w14:paraId="222EDEF5" w14:textId="77777777" w:rsidR="009B11C5" w:rsidRPr="009B11C5" w:rsidRDefault="009B11C5" w:rsidP="009B11C5">
      <w:pPr>
        <w:numPr>
          <w:ilvl w:val="1"/>
          <w:numId w:val="34"/>
        </w:numPr>
      </w:pPr>
      <w:r w:rsidRPr="009B11C5">
        <w:rPr>
          <w:i/>
          <w:iCs/>
        </w:rPr>
        <w:t>Function:</w:t>
      </w:r>
      <w:r w:rsidRPr="009B11C5">
        <w:t xml:space="preserve"> It runs deterministic Guardrails (Policies) to validate the AI's proposal</w:t>
      </w:r>
      <w:r w:rsidRPr="009B11C5">
        <w:rPr>
          <w:vertAlign w:val="superscript"/>
        </w:rPr>
        <w:t>27</w:t>
      </w:r>
      <w:r w:rsidRPr="009B11C5">
        <w:t>.</w:t>
      </w:r>
    </w:p>
    <w:p w14:paraId="7B2C1FC3" w14:textId="77777777" w:rsidR="009B11C5" w:rsidRPr="009B11C5" w:rsidRDefault="009B11C5" w:rsidP="009B11C5">
      <w:pPr>
        <w:numPr>
          <w:ilvl w:val="1"/>
          <w:numId w:val="34"/>
        </w:numPr>
      </w:pPr>
      <w:r w:rsidRPr="009B11C5">
        <w:rPr>
          <w:i/>
          <w:iCs/>
        </w:rPr>
        <w:t>Authority:</w:t>
      </w:r>
      <w:r w:rsidRPr="009B11C5">
        <w:t xml:space="preserve"> It is the only </w:t>
      </w:r>
      <w:proofErr w:type="gramStart"/>
      <w:r w:rsidRPr="009B11C5">
        <w:t>layer</w:t>
      </w:r>
      <w:proofErr w:type="gramEnd"/>
      <w:r w:rsidRPr="009B11C5">
        <w:t xml:space="preserve"> authorized to execute writes to </w:t>
      </w:r>
      <w:proofErr w:type="gramStart"/>
      <w:r w:rsidRPr="009B11C5">
        <w:t>the Enterprise</w:t>
      </w:r>
      <w:proofErr w:type="gramEnd"/>
      <w:r w:rsidRPr="009B11C5">
        <w:t xml:space="preserve"> systems</w:t>
      </w:r>
      <w:r w:rsidRPr="009B11C5">
        <w:rPr>
          <w:vertAlign w:val="superscript"/>
        </w:rPr>
        <w:t>28</w:t>
      </w:r>
      <w:r w:rsidRPr="009B11C5">
        <w:t>.</w:t>
      </w:r>
    </w:p>
    <w:p w14:paraId="66CB75F9" w14:textId="77777777" w:rsidR="009B11C5" w:rsidRPr="009B11C5" w:rsidRDefault="009B11C5" w:rsidP="009B11C5">
      <w:pPr>
        <w:numPr>
          <w:ilvl w:val="1"/>
          <w:numId w:val="34"/>
        </w:numPr>
      </w:pPr>
      <w:r w:rsidRPr="009B11C5">
        <w:rPr>
          <w:i/>
          <w:iCs/>
        </w:rPr>
        <w:t>Safety:</w:t>
      </w:r>
      <w:r w:rsidRPr="009B11C5">
        <w:t xml:space="preserve"> Includes High-Risk Escalation policies to block auto-execution on sensitive items like large write-offs or denial overturns </w:t>
      </w:r>
      <w:r w:rsidRPr="009B11C5">
        <w:rPr>
          <w:vertAlign w:val="superscript"/>
        </w:rPr>
        <w:t>29</w:t>
      </w:r>
      <w:r w:rsidRPr="009B11C5">
        <w:t>.</w:t>
      </w:r>
    </w:p>
    <w:p w14:paraId="2679AE4C" w14:textId="77777777" w:rsidR="009B11C5" w:rsidRPr="009B11C5" w:rsidRDefault="009B11C5" w:rsidP="009B11C5">
      <w:pPr>
        <w:rPr>
          <w:b/>
          <w:bCs/>
        </w:rPr>
      </w:pPr>
      <w:r w:rsidRPr="009B11C5">
        <w:rPr>
          <w:b/>
          <w:bCs/>
        </w:rPr>
        <w:t>Capability &amp; Governance Layers</w:t>
      </w:r>
    </w:p>
    <w:p w14:paraId="25204F1C" w14:textId="77777777" w:rsidR="009B11C5" w:rsidRPr="009B11C5" w:rsidRDefault="009B11C5" w:rsidP="009B11C5">
      <w:pPr>
        <w:numPr>
          <w:ilvl w:val="0"/>
          <w:numId w:val="35"/>
        </w:numPr>
      </w:pPr>
      <w:r w:rsidRPr="009B11C5">
        <w:rPr>
          <w:b/>
          <w:bCs/>
        </w:rPr>
        <w:t>Pattern Library (L4):</w:t>
      </w:r>
      <w:r w:rsidRPr="009B11C5">
        <w:t xml:space="preserve"> A reusable library of capabilities including Enrichment, Matching, Policy Checks, and Approvals </w:t>
      </w:r>
      <w:r w:rsidRPr="009B11C5">
        <w:rPr>
          <w:vertAlign w:val="superscript"/>
        </w:rPr>
        <w:t>30</w:t>
      </w:r>
      <w:r w:rsidRPr="009B11C5">
        <w:t>.</w:t>
      </w:r>
    </w:p>
    <w:p w14:paraId="6387B32C" w14:textId="77777777" w:rsidR="009B11C5" w:rsidRPr="009B11C5" w:rsidRDefault="009B11C5" w:rsidP="009B11C5">
      <w:pPr>
        <w:numPr>
          <w:ilvl w:val="0"/>
          <w:numId w:val="35"/>
        </w:numPr>
      </w:pPr>
      <w:r w:rsidRPr="009B11C5">
        <w:rPr>
          <w:b/>
          <w:bCs/>
        </w:rPr>
        <w:t>Governance &amp; Audit (L5):</w:t>
      </w:r>
      <w:r w:rsidRPr="009B11C5">
        <w:t xml:space="preserve"> The system of record for the AI itself. It maintains the </w:t>
      </w:r>
      <w:r w:rsidRPr="009B11C5">
        <w:rPr>
          <w:b/>
          <w:bCs/>
        </w:rPr>
        <w:t>Sealed Manifests</w:t>
      </w:r>
      <w:r w:rsidRPr="009B11C5">
        <w:t xml:space="preserve"> (audit logs) and manages the </w:t>
      </w:r>
      <w:r w:rsidRPr="009B11C5">
        <w:rPr>
          <w:b/>
          <w:bCs/>
        </w:rPr>
        <w:t>Feedback Loop</w:t>
      </w:r>
      <w:r w:rsidRPr="009B11C5">
        <w:t xml:space="preserve"> to improve performance over time </w:t>
      </w:r>
      <w:r w:rsidRPr="009B11C5">
        <w:rPr>
          <w:vertAlign w:val="superscript"/>
        </w:rPr>
        <w:t>31</w:t>
      </w:r>
      <w:r w:rsidRPr="009B11C5">
        <w:t>.</w:t>
      </w:r>
    </w:p>
    <w:p w14:paraId="67F17C31" w14:textId="77777777" w:rsidR="009B11C5" w:rsidRPr="009B11C5" w:rsidRDefault="009B11C5" w:rsidP="009B11C5">
      <w:pPr>
        <w:numPr>
          <w:ilvl w:val="0"/>
          <w:numId w:val="35"/>
        </w:numPr>
      </w:pPr>
      <w:r w:rsidRPr="009B11C5">
        <w:rPr>
          <w:b/>
          <w:bCs/>
        </w:rPr>
        <w:t>Connectivity (L6):</w:t>
      </w:r>
      <w:r w:rsidRPr="009B11C5">
        <w:t xml:space="preserve"> The secure interface for executing approved actions back into the ERP, GL, or Claims systems </w:t>
      </w:r>
      <w:r w:rsidRPr="009B11C5">
        <w:rPr>
          <w:vertAlign w:val="superscript"/>
        </w:rPr>
        <w:t>32</w:t>
      </w:r>
      <w:r w:rsidRPr="009B11C5">
        <w:t>.</w:t>
      </w:r>
    </w:p>
    <w:p w14:paraId="36366281" w14:textId="77777777" w:rsidR="009B11C5" w:rsidRPr="009B11C5" w:rsidRDefault="009B11C5" w:rsidP="009B11C5">
      <w:r w:rsidRPr="009B11C5">
        <w:pict w14:anchorId="79DD222E">
          <v:rect id="_x0000_i1074" style="width:0;height:1.5pt" o:hralign="center" o:hrstd="t" o:hrnoshade="t" o:hr="t" fillcolor="gray" stroked="f"/>
        </w:pict>
      </w:r>
    </w:p>
    <w:p w14:paraId="5F6DCE9F" w14:textId="77777777" w:rsidR="009B11C5" w:rsidRPr="009B11C5" w:rsidRDefault="009B11C5" w:rsidP="009B11C5">
      <w:pPr>
        <w:rPr>
          <w:b/>
          <w:bCs/>
        </w:rPr>
      </w:pPr>
      <w:r w:rsidRPr="009B11C5">
        <w:rPr>
          <w:b/>
          <w:bCs/>
        </w:rPr>
        <w:t>6. Governance &amp; Compliance Model</w:t>
      </w:r>
    </w:p>
    <w:p w14:paraId="129C88D9" w14:textId="77777777" w:rsidR="009B11C5" w:rsidRPr="009B11C5" w:rsidRDefault="009B11C5" w:rsidP="009B11C5">
      <w:pPr>
        <w:rPr>
          <w:b/>
          <w:bCs/>
        </w:rPr>
      </w:pPr>
      <w:r w:rsidRPr="009B11C5">
        <w:rPr>
          <w:b/>
          <w:bCs/>
        </w:rPr>
        <w:t>The Sealed Manifest</w:t>
      </w:r>
    </w:p>
    <w:p w14:paraId="1A3AB391" w14:textId="77777777" w:rsidR="009B11C5" w:rsidRPr="009B11C5" w:rsidRDefault="009B11C5" w:rsidP="009B11C5">
      <w:r w:rsidRPr="009B11C5">
        <w:t xml:space="preserve">To satisfy auditors, the system generates a "Sealed Manifest" for every single transaction. This is not just a log file; it is a cryptographic evidence package containing </w:t>
      </w:r>
      <w:r w:rsidRPr="009B11C5">
        <w:rPr>
          <w:vertAlign w:val="superscript"/>
        </w:rPr>
        <w:t>33</w:t>
      </w:r>
      <w:r w:rsidRPr="009B11C5">
        <w:t>:</w:t>
      </w:r>
    </w:p>
    <w:p w14:paraId="59078722" w14:textId="77777777" w:rsidR="009B11C5" w:rsidRPr="009B11C5" w:rsidRDefault="009B11C5" w:rsidP="009B11C5">
      <w:pPr>
        <w:numPr>
          <w:ilvl w:val="0"/>
          <w:numId w:val="36"/>
        </w:numPr>
      </w:pPr>
      <w:r w:rsidRPr="009B11C5">
        <w:rPr>
          <w:b/>
          <w:bCs/>
        </w:rPr>
        <w:t>Input Snapshot:</w:t>
      </w:r>
      <w:r w:rsidRPr="009B11C5">
        <w:t xml:space="preserve"> What data did the AI see?</w:t>
      </w:r>
    </w:p>
    <w:p w14:paraId="10D80BCE" w14:textId="77777777" w:rsidR="009B11C5" w:rsidRPr="009B11C5" w:rsidRDefault="009B11C5" w:rsidP="009B11C5">
      <w:pPr>
        <w:numPr>
          <w:ilvl w:val="0"/>
          <w:numId w:val="36"/>
        </w:numPr>
      </w:pPr>
      <w:r w:rsidRPr="009B11C5">
        <w:rPr>
          <w:b/>
          <w:bCs/>
        </w:rPr>
        <w:lastRenderedPageBreak/>
        <w:t>Policy Version:</w:t>
      </w:r>
      <w:r w:rsidRPr="009B11C5">
        <w:t xml:space="preserve"> What specific rules were active at that second?</w:t>
      </w:r>
    </w:p>
    <w:p w14:paraId="4B499941" w14:textId="77777777" w:rsidR="009B11C5" w:rsidRPr="009B11C5" w:rsidRDefault="009B11C5" w:rsidP="009B11C5">
      <w:pPr>
        <w:numPr>
          <w:ilvl w:val="0"/>
          <w:numId w:val="36"/>
        </w:numPr>
      </w:pPr>
      <w:r w:rsidRPr="009B11C5">
        <w:rPr>
          <w:b/>
          <w:bCs/>
        </w:rPr>
        <w:t>AI Proposal:</w:t>
      </w:r>
      <w:r w:rsidRPr="009B11C5">
        <w:t xml:space="preserve"> What did the Cognitive Plane suggest?</w:t>
      </w:r>
    </w:p>
    <w:p w14:paraId="61892E06" w14:textId="77777777" w:rsidR="009B11C5" w:rsidRPr="009B11C5" w:rsidRDefault="009B11C5" w:rsidP="009B11C5">
      <w:pPr>
        <w:numPr>
          <w:ilvl w:val="0"/>
          <w:numId w:val="36"/>
        </w:numPr>
      </w:pPr>
      <w:r w:rsidRPr="009B11C5">
        <w:rPr>
          <w:b/>
          <w:bCs/>
        </w:rPr>
        <w:t>Decision:</w:t>
      </w:r>
      <w:r w:rsidRPr="009B11C5">
        <w:t xml:space="preserve"> Did the Control Plane approve or reject it?</w:t>
      </w:r>
    </w:p>
    <w:p w14:paraId="66B78D18" w14:textId="77777777" w:rsidR="009B11C5" w:rsidRPr="009B11C5" w:rsidRDefault="009B11C5" w:rsidP="009B11C5">
      <w:pPr>
        <w:numPr>
          <w:ilvl w:val="0"/>
          <w:numId w:val="36"/>
        </w:numPr>
      </w:pPr>
      <w:r w:rsidRPr="009B11C5">
        <w:rPr>
          <w:b/>
          <w:bCs/>
        </w:rPr>
        <w:t>Justification:</w:t>
      </w:r>
      <w:r w:rsidRPr="009B11C5">
        <w:t xml:space="preserve"> The human-readable explanation for the decision.</w:t>
      </w:r>
    </w:p>
    <w:p w14:paraId="2AACC7A8" w14:textId="77777777" w:rsidR="009B11C5" w:rsidRPr="009B11C5" w:rsidRDefault="009B11C5" w:rsidP="009B11C5">
      <w:pPr>
        <w:rPr>
          <w:b/>
          <w:bCs/>
        </w:rPr>
      </w:pPr>
      <w:r w:rsidRPr="009B11C5">
        <w:rPr>
          <w:b/>
          <w:bCs/>
        </w:rPr>
        <w:t>Tenant Isolation</w:t>
      </w:r>
    </w:p>
    <w:p w14:paraId="41744E20" w14:textId="77777777" w:rsidR="009B11C5" w:rsidRPr="009B11C5" w:rsidRDefault="009B11C5" w:rsidP="009B11C5">
      <w:r w:rsidRPr="009B11C5">
        <w:t xml:space="preserve">The architecture supports two modes of isolation for multi-tenant or multi-division deployments </w:t>
      </w:r>
      <w:r w:rsidRPr="009B11C5">
        <w:rPr>
          <w:vertAlign w:val="superscript"/>
        </w:rPr>
        <w:t>34</w:t>
      </w:r>
      <w:r w:rsidRPr="009B11C5">
        <w:t>:</w:t>
      </w:r>
    </w:p>
    <w:p w14:paraId="25E5F027" w14:textId="77777777" w:rsidR="009B11C5" w:rsidRPr="009B11C5" w:rsidRDefault="009B11C5" w:rsidP="009B11C5">
      <w:pPr>
        <w:numPr>
          <w:ilvl w:val="0"/>
          <w:numId w:val="37"/>
        </w:numPr>
      </w:pPr>
      <w:r w:rsidRPr="009B11C5">
        <w:rPr>
          <w:b/>
          <w:bCs/>
        </w:rPr>
        <w:t>Hard Isolation:</w:t>
      </w:r>
      <w:r w:rsidRPr="009B11C5">
        <w:t xml:space="preserve"> Strict physical separation of data, policies, and models.</w:t>
      </w:r>
    </w:p>
    <w:p w14:paraId="013AC96F" w14:textId="77777777" w:rsidR="009B11C5" w:rsidRPr="009B11C5" w:rsidRDefault="009B11C5" w:rsidP="009B11C5">
      <w:pPr>
        <w:numPr>
          <w:ilvl w:val="0"/>
          <w:numId w:val="37"/>
        </w:numPr>
      </w:pPr>
      <w:r w:rsidRPr="009B11C5">
        <w:rPr>
          <w:b/>
          <w:bCs/>
        </w:rPr>
        <w:t>Federated Mode:</w:t>
      </w:r>
      <w:r w:rsidRPr="009B11C5">
        <w:t xml:space="preserve"> Shared model weights but strictly isolated memory and manifests.</w:t>
      </w:r>
    </w:p>
    <w:p w14:paraId="474E62D1" w14:textId="77777777" w:rsidR="009B11C5" w:rsidRPr="009B11C5" w:rsidRDefault="009B11C5" w:rsidP="009B11C5">
      <w:pPr>
        <w:rPr>
          <w:b/>
          <w:bCs/>
        </w:rPr>
      </w:pPr>
      <w:r w:rsidRPr="009B11C5">
        <w:rPr>
          <w:b/>
          <w:bCs/>
        </w:rPr>
        <w:t>Reliability Controls</w:t>
      </w:r>
    </w:p>
    <w:p w14:paraId="2531CE4F" w14:textId="77777777" w:rsidR="009B11C5" w:rsidRPr="009B11C5" w:rsidRDefault="009B11C5" w:rsidP="009B11C5">
      <w:pPr>
        <w:numPr>
          <w:ilvl w:val="0"/>
          <w:numId w:val="38"/>
        </w:numPr>
      </w:pPr>
      <w:r w:rsidRPr="009B11C5">
        <w:rPr>
          <w:b/>
          <w:bCs/>
        </w:rPr>
        <w:t>Drift Governance:</w:t>
      </w:r>
      <w:r w:rsidRPr="009B11C5">
        <w:t xml:space="preserve"> The system monitors for "</w:t>
      </w:r>
      <w:proofErr w:type="gramStart"/>
      <w:r w:rsidRPr="009B11C5">
        <w:t>Drift"—</w:t>
      </w:r>
      <w:proofErr w:type="gramEnd"/>
      <w:r w:rsidRPr="009B11C5">
        <w:t>if the AI's confidence levels drop unexpectedly, it alerts operations</w:t>
      </w:r>
      <w:r w:rsidRPr="009B11C5">
        <w:rPr>
          <w:vertAlign w:val="superscript"/>
        </w:rPr>
        <w:t>35</w:t>
      </w:r>
      <w:r w:rsidRPr="009B11C5">
        <w:t>.</w:t>
      </w:r>
    </w:p>
    <w:p w14:paraId="02C47E9A" w14:textId="77777777" w:rsidR="009B11C5" w:rsidRPr="009B11C5" w:rsidRDefault="009B11C5" w:rsidP="009B11C5">
      <w:pPr>
        <w:numPr>
          <w:ilvl w:val="0"/>
          <w:numId w:val="38"/>
        </w:numPr>
      </w:pPr>
      <w:r w:rsidRPr="009B11C5">
        <w:rPr>
          <w:b/>
          <w:bCs/>
        </w:rPr>
        <w:t>SLA Enforcement:</w:t>
      </w:r>
      <w:r w:rsidRPr="009B11C5">
        <w:t xml:space="preserve"> If a Playbook exceeds its time limit, the system automatically degrades to a human workflow to ensure business continuity </w:t>
      </w:r>
      <w:r w:rsidRPr="009B11C5">
        <w:rPr>
          <w:vertAlign w:val="superscript"/>
        </w:rPr>
        <w:t>36</w:t>
      </w:r>
      <w:r w:rsidRPr="009B11C5">
        <w:t>.</w:t>
      </w:r>
    </w:p>
    <w:p w14:paraId="5B6D3E92" w14:textId="77777777" w:rsidR="007C69E5" w:rsidRPr="009B11C5" w:rsidRDefault="007C69E5" w:rsidP="009B11C5"/>
    <w:sectPr w:rsidR="007C69E5" w:rsidRPr="009B1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101"/>
    <w:multiLevelType w:val="multilevel"/>
    <w:tmpl w:val="A6AC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47655"/>
    <w:multiLevelType w:val="multilevel"/>
    <w:tmpl w:val="BEC0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80CC8"/>
    <w:multiLevelType w:val="multilevel"/>
    <w:tmpl w:val="2FF0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32642"/>
    <w:multiLevelType w:val="multilevel"/>
    <w:tmpl w:val="E02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52474"/>
    <w:multiLevelType w:val="multilevel"/>
    <w:tmpl w:val="7A68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372F5"/>
    <w:multiLevelType w:val="multilevel"/>
    <w:tmpl w:val="BDB8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35E55"/>
    <w:multiLevelType w:val="multilevel"/>
    <w:tmpl w:val="36B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D6E24"/>
    <w:multiLevelType w:val="multilevel"/>
    <w:tmpl w:val="55D8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6277C"/>
    <w:multiLevelType w:val="multilevel"/>
    <w:tmpl w:val="D8A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B66A0"/>
    <w:multiLevelType w:val="multilevel"/>
    <w:tmpl w:val="AE2EC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93051"/>
    <w:multiLevelType w:val="multilevel"/>
    <w:tmpl w:val="A36E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102E4"/>
    <w:multiLevelType w:val="multilevel"/>
    <w:tmpl w:val="0D8C2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077B6"/>
    <w:multiLevelType w:val="multilevel"/>
    <w:tmpl w:val="B908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11ED4"/>
    <w:multiLevelType w:val="multilevel"/>
    <w:tmpl w:val="D5D0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2344D5"/>
    <w:multiLevelType w:val="multilevel"/>
    <w:tmpl w:val="AF086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16740"/>
    <w:multiLevelType w:val="multilevel"/>
    <w:tmpl w:val="9F2C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9A62B0"/>
    <w:multiLevelType w:val="multilevel"/>
    <w:tmpl w:val="9B2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27430"/>
    <w:multiLevelType w:val="multilevel"/>
    <w:tmpl w:val="358E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A25BD"/>
    <w:multiLevelType w:val="multilevel"/>
    <w:tmpl w:val="156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E72EB"/>
    <w:multiLevelType w:val="multilevel"/>
    <w:tmpl w:val="FD10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E5554"/>
    <w:multiLevelType w:val="multilevel"/>
    <w:tmpl w:val="99E2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F6523D"/>
    <w:multiLevelType w:val="multilevel"/>
    <w:tmpl w:val="476A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0C3A"/>
    <w:multiLevelType w:val="multilevel"/>
    <w:tmpl w:val="8C9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06D0A"/>
    <w:multiLevelType w:val="multilevel"/>
    <w:tmpl w:val="C0D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45D88"/>
    <w:multiLevelType w:val="multilevel"/>
    <w:tmpl w:val="DA8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5652C"/>
    <w:multiLevelType w:val="multilevel"/>
    <w:tmpl w:val="4A3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21DEF"/>
    <w:multiLevelType w:val="multilevel"/>
    <w:tmpl w:val="13C0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B1E3B"/>
    <w:multiLevelType w:val="multilevel"/>
    <w:tmpl w:val="D6A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648A6"/>
    <w:multiLevelType w:val="multilevel"/>
    <w:tmpl w:val="A46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D7DDE"/>
    <w:multiLevelType w:val="multilevel"/>
    <w:tmpl w:val="E02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F2D0B"/>
    <w:multiLevelType w:val="multilevel"/>
    <w:tmpl w:val="62C0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57932"/>
    <w:multiLevelType w:val="multilevel"/>
    <w:tmpl w:val="A4E0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F5439"/>
    <w:multiLevelType w:val="multilevel"/>
    <w:tmpl w:val="9D6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B2FFB"/>
    <w:multiLevelType w:val="multilevel"/>
    <w:tmpl w:val="B36C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30574"/>
    <w:multiLevelType w:val="multilevel"/>
    <w:tmpl w:val="C9A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539A3"/>
    <w:multiLevelType w:val="multilevel"/>
    <w:tmpl w:val="BEF8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9A0BAC"/>
    <w:multiLevelType w:val="multilevel"/>
    <w:tmpl w:val="E55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64601"/>
    <w:multiLevelType w:val="multilevel"/>
    <w:tmpl w:val="ADD2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672356">
    <w:abstractNumId w:val="31"/>
  </w:num>
  <w:num w:numId="2" w16cid:durableId="179897377">
    <w:abstractNumId w:val="2"/>
  </w:num>
  <w:num w:numId="3" w16cid:durableId="1156141174">
    <w:abstractNumId w:val="1"/>
  </w:num>
  <w:num w:numId="4" w16cid:durableId="664436143">
    <w:abstractNumId w:val="33"/>
  </w:num>
  <w:num w:numId="5" w16cid:durableId="1486166424">
    <w:abstractNumId w:val="30"/>
  </w:num>
  <w:num w:numId="6" w16cid:durableId="916985551">
    <w:abstractNumId w:val="6"/>
  </w:num>
  <w:num w:numId="7" w16cid:durableId="1848443659">
    <w:abstractNumId w:val="17"/>
  </w:num>
  <w:num w:numId="8" w16cid:durableId="532228361">
    <w:abstractNumId w:val="37"/>
  </w:num>
  <w:num w:numId="9" w16cid:durableId="96753802">
    <w:abstractNumId w:val="36"/>
  </w:num>
  <w:num w:numId="10" w16cid:durableId="2050497024">
    <w:abstractNumId w:val="16"/>
  </w:num>
  <w:num w:numId="11" w16cid:durableId="1323702661">
    <w:abstractNumId w:val="7"/>
  </w:num>
  <w:num w:numId="12" w16cid:durableId="1509711971">
    <w:abstractNumId w:val="20"/>
  </w:num>
  <w:num w:numId="13" w16cid:durableId="168761941">
    <w:abstractNumId w:val="3"/>
  </w:num>
  <w:num w:numId="14" w16cid:durableId="826746249">
    <w:abstractNumId w:val="21"/>
  </w:num>
  <w:num w:numId="15" w16cid:durableId="2040935702">
    <w:abstractNumId w:val="14"/>
  </w:num>
  <w:num w:numId="16" w16cid:durableId="1133865871">
    <w:abstractNumId w:val="22"/>
  </w:num>
  <w:num w:numId="17" w16cid:durableId="1492019389">
    <w:abstractNumId w:val="4"/>
  </w:num>
  <w:num w:numId="18" w16cid:durableId="1143810975">
    <w:abstractNumId w:val="24"/>
  </w:num>
  <w:num w:numId="19" w16cid:durableId="1283029206">
    <w:abstractNumId w:val="32"/>
  </w:num>
  <w:num w:numId="20" w16cid:durableId="1811971174">
    <w:abstractNumId w:val="0"/>
  </w:num>
  <w:num w:numId="21" w16cid:durableId="990065527">
    <w:abstractNumId w:val="12"/>
  </w:num>
  <w:num w:numId="22" w16cid:durableId="271672862">
    <w:abstractNumId w:val="8"/>
  </w:num>
  <w:num w:numId="23" w16cid:durableId="681778401">
    <w:abstractNumId w:val="19"/>
  </w:num>
  <w:num w:numId="24" w16cid:durableId="915287141">
    <w:abstractNumId w:val="9"/>
  </w:num>
  <w:num w:numId="25" w16cid:durableId="49421303">
    <w:abstractNumId w:val="29"/>
  </w:num>
  <w:num w:numId="26" w16cid:durableId="209610310">
    <w:abstractNumId w:val="5"/>
  </w:num>
  <w:num w:numId="27" w16cid:durableId="1808813240">
    <w:abstractNumId w:val="28"/>
  </w:num>
  <w:num w:numId="28" w16cid:durableId="829060362">
    <w:abstractNumId w:val="10"/>
  </w:num>
  <w:num w:numId="29" w16cid:durableId="1225489080">
    <w:abstractNumId w:val="15"/>
  </w:num>
  <w:num w:numId="30" w16cid:durableId="1248265618">
    <w:abstractNumId w:val="13"/>
  </w:num>
  <w:num w:numId="31" w16cid:durableId="1212418461">
    <w:abstractNumId w:val="26"/>
  </w:num>
  <w:num w:numId="32" w16cid:durableId="1320572959">
    <w:abstractNumId w:val="34"/>
  </w:num>
  <w:num w:numId="33" w16cid:durableId="117846843">
    <w:abstractNumId w:val="23"/>
  </w:num>
  <w:num w:numId="34" w16cid:durableId="440414146">
    <w:abstractNumId w:val="11"/>
  </w:num>
  <w:num w:numId="35" w16cid:durableId="645162172">
    <w:abstractNumId w:val="27"/>
  </w:num>
  <w:num w:numId="36" w16cid:durableId="144670224">
    <w:abstractNumId w:val="18"/>
  </w:num>
  <w:num w:numId="37" w16cid:durableId="572784931">
    <w:abstractNumId w:val="35"/>
  </w:num>
  <w:num w:numId="38" w16cid:durableId="10560102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D5"/>
    <w:rsid w:val="000C0555"/>
    <w:rsid w:val="000D1734"/>
    <w:rsid w:val="003D37B1"/>
    <w:rsid w:val="004E27F4"/>
    <w:rsid w:val="006B1854"/>
    <w:rsid w:val="007C69E5"/>
    <w:rsid w:val="009B11C5"/>
    <w:rsid w:val="00AB530D"/>
    <w:rsid w:val="00AB698F"/>
    <w:rsid w:val="00B50C9E"/>
    <w:rsid w:val="00BA78D5"/>
    <w:rsid w:val="00BB1F71"/>
    <w:rsid w:val="00D5399C"/>
    <w:rsid w:val="00E42D48"/>
    <w:rsid w:val="00E71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BFF4"/>
  <w15:chartTrackingRefBased/>
  <w15:docId w15:val="{9C1DE852-7093-46C3-B70D-5121BA50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8D5"/>
    <w:rPr>
      <w:rFonts w:eastAsiaTheme="majorEastAsia" w:cstheme="majorBidi"/>
      <w:color w:val="272727" w:themeColor="text1" w:themeTint="D8"/>
    </w:rPr>
  </w:style>
  <w:style w:type="paragraph" w:styleId="Title">
    <w:name w:val="Title"/>
    <w:basedOn w:val="Normal"/>
    <w:next w:val="Normal"/>
    <w:link w:val="TitleChar"/>
    <w:uiPriority w:val="10"/>
    <w:qFormat/>
    <w:rsid w:val="00BA7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8D5"/>
    <w:pPr>
      <w:spacing w:before="160"/>
      <w:jc w:val="center"/>
    </w:pPr>
    <w:rPr>
      <w:i/>
      <w:iCs/>
      <w:color w:val="404040" w:themeColor="text1" w:themeTint="BF"/>
    </w:rPr>
  </w:style>
  <w:style w:type="character" w:customStyle="1" w:styleId="QuoteChar">
    <w:name w:val="Quote Char"/>
    <w:basedOn w:val="DefaultParagraphFont"/>
    <w:link w:val="Quote"/>
    <w:uiPriority w:val="29"/>
    <w:rsid w:val="00BA78D5"/>
    <w:rPr>
      <w:i/>
      <w:iCs/>
      <w:color w:val="404040" w:themeColor="text1" w:themeTint="BF"/>
    </w:rPr>
  </w:style>
  <w:style w:type="paragraph" w:styleId="ListParagraph">
    <w:name w:val="List Paragraph"/>
    <w:basedOn w:val="Normal"/>
    <w:uiPriority w:val="34"/>
    <w:qFormat/>
    <w:rsid w:val="00BA78D5"/>
    <w:pPr>
      <w:ind w:left="720"/>
      <w:contextualSpacing/>
    </w:pPr>
  </w:style>
  <w:style w:type="character" w:styleId="IntenseEmphasis">
    <w:name w:val="Intense Emphasis"/>
    <w:basedOn w:val="DefaultParagraphFont"/>
    <w:uiPriority w:val="21"/>
    <w:qFormat/>
    <w:rsid w:val="00BA78D5"/>
    <w:rPr>
      <w:i/>
      <w:iCs/>
      <w:color w:val="0F4761" w:themeColor="accent1" w:themeShade="BF"/>
    </w:rPr>
  </w:style>
  <w:style w:type="paragraph" w:styleId="IntenseQuote">
    <w:name w:val="Intense Quote"/>
    <w:basedOn w:val="Normal"/>
    <w:next w:val="Normal"/>
    <w:link w:val="IntenseQuoteChar"/>
    <w:uiPriority w:val="30"/>
    <w:qFormat/>
    <w:rsid w:val="00BA7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8D5"/>
    <w:rPr>
      <w:i/>
      <w:iCs/>
      <w:color w:val="0F4761" w:themeColor="accent1" w:themeShade="BF"/>
    </w:rPr>
  </w:style>
  <w:style w:type="character" w:styleId="IntenseReference">
    <w:name w:val="Intense Reference"/>
    <w:basedOn w:val="DefaultParagraphFont"/>
    <w:uiPriority w:val="32"/>
    <w:qFormat/>
    <w:rsid w:val="00BA78D5"/>
    <w:rPr>
      <w:b/>
      <w:bCs/>
      <w:smallCaps/>
      <w:color w:val="0F4761" w:themeColor="accent1" w:themeShade="BF"/>
      <w:spacing w:val="5"/>
    </w:rPr>
  </w:style>
  <w:style w:type="paragraph" w:styleId="TOCHeading">
    <w:name w:val="TOC Heading"/>
    <w:basedOn w:val="Heading1"/>
    <w:next w:val="Normal"/>
    <w:uiPriority w:val="39"/>
    <w:unhideWhenUsed/>
    <w:qFormat/>
    <w:rsid w:val="00B50C9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50C9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B50C9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B50C9E"/>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50C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997</Words>
  <Characters>6111</Characters>
  <Application>Microsoft Office Word</Application>
  <DocSecurity>0</DocSecurity>
  <Lines>130</Lines>
  <Paragraphs>76</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Shaygan, Fred</dc:creator>
  <cp:keywords/>
  <dc:description/>
  <cp:lastModifiedBy>Shaygan, Fred</cp:lastModifiedBy>
  <cp:revision>11</cp:revision>
  <dcterms:created xsi:type="dcterms:W3CDTF">2025-12-01T17:28:00Z</dcterms:created>
  <dcterms:modified xsi:type="dcterms:W3CDTF">2025-12-01T17:59:00Z</dcterms:modified>
</cp:coreProperties>
</file>