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9600F2">
      <w:r>
        <w:rPr>
          <w:noProof/>
        </w:rPr>
        <w:drawing>
          <wp:inline distT="0" distB="0" distL="0" distR="0" wp14:anchorId="059EE0C3" wp14:editId="42D2EA79">
            <wp:extent cx="4636596" cy="2703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059" cy="27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F2" w:rsidRDefault="009600F2"/>
    <w:p w:rsidR="009600F2" w:rsidRDefault="009600F2">
      <w:r>
        <w:rPr>
          <w:noProof/>
        </w:rPr>
        <w:drawing>
          <wp:inline distT="0" distB="0" distL="0" distR="0" wp14:anchorId="64E49202" wp14:editId="24923A87">
            <wp:extent cx="4497797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750" cy="24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F2" w:rsidRDefault="009600F2"/>
    <w:p w:rsidR="009600F2" w:rsidRDefault="009600F2">
      <w:r>
        <w:rPr>
          <w:noProof/>
        </w:rPr>
        <w:lastRenderedPageBreak/>
        <w:drawing>
          <wp:inline distT="0" distB="0" distL="0" distR="0" wp14:anchorId="38D8EBE0" wp14:editId="0D61ECFC">
            <wp:extent cx="5943600" cy="3158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F2" w:rsidRDefault="009600F2"/>
    <w:p w:rsidR="009600F2" w:rsidRDefault="009600F2">
      <w:r>
        <w:rPr>
          <w:noProof/>
        </w:rPr>
        <w:drawing>
          <wp:inline distT="0" distB="0" distL="0" distR="0" wp14:anchorId="456BC31A" wp14:editId="0F05F823">
            <wp:extent cx="5943600" cy="272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F2" w:rsidRDefault="009600F2"/>
    <w:p w:rsidR="009600F2" w:rsidRDefault="009600F2"/>
    <w:p w:rsidR="009600F2" w:rsidRDefault="006C1799">
      <w:r>
        <w:rPr>
          <w:noProof/>
        </w:rPr>
        <w:lastRenderedPageBreak/>
        <w:drawing>
          <wp:inline distT="0" distB="0" distL="0" distR="0" wp14:anchorId="7AEF256D" wp14:editId="36E0F6F2">
            <wp:extent cx="5943600" cy="3115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F2">
        <w:rPr>
          <w:noProof/>
        </w:rPr>
        <w:drawing>
          <wp:inline distT="0" distB="0" distL="0" distR="0" wp14:anchorId="6FC36DAC" wp14:editId="03A31C4B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99" w:rsidRPr="006C1799" w:rsidRDefault="006C1799" w:rsidP="006C17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proofErr w:type="gramStart"/>
      <w:r w:rsidRPr="006C1799">
        <w:rPr>
          <w:rFonts w:ascii="Arial" w:eastAsia="Times New Roman" w:hAnsi="Arial" w:cs="Arial"/>
          <w:color w:val="333333"/>
          <w:sz w:val="27"/>
          <w:szCs w:val="27"/>
        </w:rPr>
        <w:t>fold(</w:t>
      </w:r>
      <w:proofErr w:type="gramEnd"/>
      <w:r w:rsidRPr="006C1799">
        <w:rPr>
          <w:rFonts w:ascii="Arial" w:eastAsia="Times New Roman" w:hAnsi="Arial" w:cs="Arial"/>
          <w:color w:val="333333"/>
          <w:sz w:val="27"/>
          <w:szCs w:val="27"/>
        </w:rPr>
        <w:t>) is an action. It is wide operation (i.e. shuffle data across multiple partitions and output a single value)</w:t>
      </w:r>
    </w:p>
    <w:p w:rsidR="006C1799" w:rsidRPr="006C1799" w:rsidRDefault="006C1799" w:rsidP="006C17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6C1799">
        <w:rPr>
          <w:rFonts w:ascii="Arial" w:eastAsia="Times New Roman" w:hAnsi="Arial" w:cs="Arial"/>
          <w:color w:val="333333"/>
          <w:sz w:val="27"/>
          <w:szCs w:val="27"/>
        </w:rPr>
        <w:t>It takes function as an input which has two parameters of the same type and outputs a single value of the input type.</w:t>
      </w:r>
    </w:p>
    <w:p w:rsidR="006C1799" w:rsidRPr="006C1799" w:rsidRDefault="006C1799" w:rsidP="006C17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6C1799">
        <w:rPr>
          <w:rFonts w:ascii="Arial" w:eastAsia="Times New Roman" w:hAnsi="Arial" w:cs="Arial"/>
          <w:color w:val="333333"/>
          <w:sz w:val="27"/>
          <w:szCs w:val="27"/>
        </w:rPr>
        <w:t>It is similar to reduce but has one more argument 'ZERO VALUE' (say initial value) which will be used in the initial call on each partition.</w:t>
      </w:r>
    </w:p>
    <w:p w:rsidR="006C1799" w:rsidRPr="006C1799" w:rsidRDefault="006C1799" w:rsidP="006C179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proofErr w:type="gramStart"/>
      <w:r w:rsidRPr="006C1799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>def</w:t>
      </w:r>
      <w:proofErr w:type="spellEnd"/>
      <w:proofErr w:type="gramEnd"/>
      <w:r w:rsidRPr="006C1799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 fold(</w:t>
      </w:r>
      <w:proofErr w:type="spellStart"/>
      <w:r w:rsidRPr="006C1799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>zeroValue</w:t>
      </w:r>
      <w:proofErr w:type="spellEnd"/>
      <w:r w:rsidRPr="006C1799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: T)(op: (T, T) </w:t>
      </w:r>
      <w:r w:rsidRPr="006C1799">
        <w:rPr>
          <w:rFonts w:ascii="Cambria Math" w:eastAsia="Times New Roman" w:hAnsi="Cambria Math" w:cs="Cambria Math"/>
          <w:b/>
          <w:bCs/>
          <w:i/>
          <w:iCs/>
          <w:color w:val="333333"/>
          <w:sz w:val="27"/>
          <w:szCs w:val="27"/>
        </w:rPr>
        <w:t>⇒</w:t>
      </w:r>
      <w:r w:rsidRPr="006C1799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 T): T</w:t>
      </w:r>
    </w:p>
    <w:p w:rsidR="006C1799" w:rsidRPr="006C1799" w:rsidRDefault="006C1799" w:rsidP="006C179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6C1799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Aggregate the elements of each partition, and then the results for all the partitions, using a given associative function and a neutral "zero value". The function </w:t>
      </w:r>
      <w:proofErr w:type="gramStart"/>
      <w:r w:rsidRPr="006C1799">
        <w:rPr>
          <w:rFonts w:ascii="Arial" w:eastAsia="Times New Roman" w:hAnsi="Arial" w:cs="Arial"/>
          <w:color w:val="333333"/>
          <w:sz w:val="27"/>
          <w:szCs w:val="27"/>
        </w:rPr>
        <w:t>op(</w:t>
      </w:r>
      <w:proofErr w:type="gramEnd"/>
      <w:r w:rsidRPr="006C1799">
        <w:rPr>
          <w:rFonts w:ascii="Arial" w:eastAsia="Times New Roman" w:hAnsi="Arial" w:cs="Arial"/>
          <w:color w:val="333333"/>
          <w:sz w:val="27"/>
          <w:szCs w:val="27"/>
        </w:rPr>
        <w:t>t1, t2) is allowed to modify t1 and return it as its result value to avoid object allocation; however, it should not modify t2.</w:t>
      </w:r>
    </w:p>
    <w:p w:rsidR="006C1799" w:rsidRPr="006C1799" w:rsidRDefault="006C1799" w:rsidP="006C179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6C1799">
        <w:rPr>
          <w:rFonts w:ascii="Arial" w:eastAsia="Times New Roman" w:hAnsi="Arial" w:cs="Arial"/>
          <w:b/>
          <w:bCs/>
          <w:color w:val="333333"/>
          <w:sz w:val="27"/>
          <w:szCs w:val="27"/>
        </w:rPr>
        <w:t>Example :</w:t>
      </w:r>
      <w:r w:rsidRPr="006C1799">
        <w:rPr>
          <w:rFonts w:ascii="Arial" w:eastAsia="Times New Roman" w:hAnsi="Arial" w:cs="Arial"/>
          <w:color w:val="333333"/>
          <w:sz w:val="27"/>
          <w:szCs w:val="27"/>
        </w:rPr>
        <w:br/>
      </w:r>
      <w:proofErr w:type="spellStart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>val</w:t>
      </w:r>
      <w:proofErr w:type="spellEnd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 rdd1 = </w:t>
      </w:r>
      <w:proofErr w:type="spellStart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>sc.parallelize</w:t>
      </w:r>
      <w:proofErr w:type="spellEnd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>(List(1,2,3,4,5),3)</w:t>
      </w:r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br/>
        <w:t>rdd1.fold(5)(_+_)</w:t>
      </w:r>
    </w:p>
    <w:p w:rsidR="006C1799" w:rsidRPr="006C1799" w:rsidRDefault="006C1799" w:rsidP="006C1799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proofErr w:type="gramStart"/>
      <w:r w:rsidRPr="006C1799">
        <w:rPr>
          <w:rFonts w:ascii="Arial" w:eastAsia="Times New Roman" w:hAnsi="Arial" w:cs="Arial"/>
          <w:b/>
          <w:bCs/>
          <w:color w:val="333333"/>
          <w:sz w:val="27"/>
          <w:szCs w:val="27"/>
        </w:rPr>
        <w:t>Output :</w:t>
      </w:r>
      <w:proofErr w:type="gramEnd"/>
      <w:r w:rsidRPr="006C1799">
        <w:rPr>
          <w:rFonts w:ascii="Arial" w:eastAsia="Times New Roman" w:hAnsi="Arial" w:cs="Arial"/>
          <w:color w:val="333333"/>
          <w:sz w:val="27"/>
          <w:szCs w:val="27"/>
        </w:rPr>
        <w:br/>
      </w:r>
      <w:proofErr w:type="spellStart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>Int</w:t>
      </w:r>
      <w:proofErr w:type="spellEnd"/>
      <w:r w:rsidRPr="006C1799">
        <w:rPr>
          <w:rFonts w:ascii="Courier New" w:eastAsia="Times New Roman" w:hAnsi="Courier New" w:cs="Courier New"/>
          <w:color w:val="333333"/>
          <w:sz w:val="27"/>
          <w:szCs w:val="27"/>
        </w:rPr>
        <w:t xml:space="preserve"> = 35</w:t>
      </w:r>
    </w:p>
    <w:p w:rsidR="006C1799" w:rsidRDefault="006C1799">
      <w:bookmarkStart w:id="0" w:name="_GoBack"/>
      <w:bookmarkEnd w:id="0"/>
    </w:p>
    <w:sectPr w:rsidR="006C1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A677D"/>
    <w:multiLevelType w:val="multilevel"/>
    <w:tmpl w:val="EC32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0F2"/>
    <w:rsid w:val="006C1799"/>
    <w:rsid w:val="009600F2"/>
    <w:rsid w:val="00AC47BE"/>
    <w:rsid w:val="00B7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3079FA80"/>
  <w15:chartTrackingRefBased/>
  <w15:docId w15:val="{DB6BCBFF-EC1A-4125-9AE1-B5D88684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17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1</cp:revision>
  <dcterms:created xsi:type="dcterms:W3CDTF">2020-12-16T06:07:00Z</dcterms:created>
  <dcterms:modified xsi:type="dcterms:W3CDTF">2020-12-17T10:46:00Z</dcterms:modified>
</cp:coreProperties>
</file>