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BO-ICL Local Runner — Diagnostic Report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Why predictions collapse to 0 (with intermittent 100) on the Mo-Carburization v2 labeled dataset</w:t>
      </w:r>
    </w:p>
    <w:p>
      <w:pPr>
        <w:spacing w:after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Marc Porosoff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18 May 2026  |  Repository: </w:t>
      </w:r>
      <w:r>
        <w:rPr>
          <w:rFonts w:ascii="Consolas" w:cs="Consolas" w:eastAsia="Consolas" w:hAnsi="Consolas"/>
          <w:color w:val="555555"/>
          <w:sz w:val="19"/>
          <w:szCs w:val="19"/>
        </w:rPr>
        <w:t xml:space="preserve">BO-ICL-work (local fork of ur-whitelab/BO-ICL)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Three independent defects in the BO-ICL LLM pipeline combine to produce exactly the failure mode you observed on the Mo-Carburization v2 dataset (alpha_MoC_pct objective): a single first prediction of 100, then a long run of predictions parsed as 0, with the campaign performing worse than uniform random sampling. The defects compound especially badly on this dataset because the alpha_MoC_pct label is sparse-zero — 2,142 of 2,500 rows (about 86%) have y = 0, the mean is 2.38, and the maximum is 98.18.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The three contributing defects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Uncertainty assignment in </w:t>
      </w:r>
      <w:r>
        <w:rPr>
          <w:rFonts w:ascii="Consolas" w:cs="Consolas" w:eastAsia="Consolas" w:hAnsi="Consolas"/>
          <w:sz w:val="20"/>
          <w:szCs w:val="20"/>
        </w:rPr>
        <w:t xml:space="preserve">AskTellFewShot.predict</w:t>
      </w:r>
      <w:r>
        <w:rPr>
          <w:rFonts w:ascii="Arial" w:cs="Arial" w:eastAsia="Arial" w:hAnsi="Arial"/>
          <w:sz w:val="22"/>
          <w:szCs w:val="22"/>
        </w:rPr>
        <w:t xml:space="preserve"> replaces the LLM's predictive standard deviation with a scalar derived from the observed y-values, then multiplies that scalar by the configured calibration factor. When the y-values are all zero, the resulting predictive std is also zero, so the acquisition function reduces to greedy on a flat mean.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Numeric-extraction regex in </w:t>
      </w:r>
      <w:r>
        <w:rPr>
          <w:rFonts w:ascii="Consolas" w:cs="Consolas" w:eastAsia="Consolas" w:hAnsi="Consolas"/>
          <w:sz w:val="20"/>
          <w:szCs w:val="20"/>
        </w:rPr>
        <w:t xml:space="preserve">llm_model.extract_numeric_prediction</w:t>
      </w:r>
      <w:r>
        <w:rPr>
          <w:rFonts w:ascii="Arial" w:cs="Arial" w:eastAsia="Arial" w:hAnsi="Arial"/>
          <w:sz w:val="22"/>
          <w:szCs w:val="22"/>
        </w:rPr>
        <w:t xml:space="preserve"> picks the last keyed match in a verbose LLM response. When the LLM echoes the system-message bound (“phase percentage of 100”), the parser returns 100 — the upper bound — instead of the model's actual estimate. The bare-numeric path is fine; the keyed-numeric path is what produces spurious 100 values.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Inverse-design target </w:t>
      </w:r>
      <w:r>
        <w:rPr>
          <w:rFonts w:ascii="Consolas" w:cs="Consolas" w:eastAsia="Consolas" w:hAnsi="Consolas"/>
          <w:sz w:val="20"/>
          <w:szCs w:val="20"/>
        </w:rPr>
        <w:t xml:space="preserve">best * Normal(1.2, 0.05)</w:t>
      </w:r>
      <w:r>
        <w:rPr>
          <w:rFonts w:ascii="Arial" w:cs="Arial" w:eastAsia="Arial" w:hAnsi="Arial"/>
          <w:sz w:val="22"/>
          <w:szCs w:val="22"/>
        </w:rPr>
        <w:t xml:space="preserve"> collapses to 0 when the running best is 0. The inverse-filter step then retrieves candidates semantically similar to procedures that yield zero, biasing the entire shortlist toward zero-yielding regions of the pool. With no </w:t>
      </w:r>
      <w:r>
        <w:rPr>
          <w:rFonts w:ascii="Consolas" w:cs="Consolas" w:eastAsia="Consolas" w:hAnsi="Consolas"/>
          <w:sz w:val="20"/>
          <w:szCs w:val="20"/>
        </w:rPr>
        <w:t xml:space="preserve">inverse_target_floor_value</w:t>
      </w:r>
      <w:r>
        <w:rPr>
          <w:rFonts w:ascii="Arial" w:cs="Arial" w:eastAsia="Arial" w:hAnsi="Arial"/>
          <w:sz w:val="22"/>
          <w:szCs w:val="22"/>
        </w:rPr>
        <w:t xml:space="preserve"> configured, the system never escapes this trap.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Items 1 and 3 are inherited verbatim from the upstream ur-whitelab/BO-ICL repository, so they will reproduce in any sparse-zero campaign on the original code as well. Item 2 was introduced in this fork (the upstream truncate() returned the first number it saw; this fork uses keyword-anchored regexes). The fork also adds the 4.33 uncertainty-calibration default and the inverse-target floor option that, when used, would mitigate item 3 — but neither of those settings repair item 1.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What the canonical BO-ICL workflow does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each replicate of an offline benchmark, the canonical workflow runs: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 </w:t>
      </w:r>
      <w:r>
        <w:rPr>
          <w:rFonts w:ascii="Consolas" w:cs="Consolas" w:eastAsia="Consolas" w:hAnsi="Consolas"/>
          <w:sz w:val="20"/>
          <w:szCs w:val="20"/>
        </w:rPr>
        <w:t xml:space="preserve">benchmark_initial_points</w:t>
      </w:r>
      <w:r>
        <w:rPr>
          <w:rFonts w:ascii="Arial" w:cs="Arial" w:eastAsia="Arial" w:hAnsi="Arial"/>
          <w:sz w:val="22"/>
          <w:szCs w:val="22"/>
        </w:rPr>
        <w:t xml:space="preserve"> random labeled candidates as the initial training set (default 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For each BO iteration (default 30): 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Build the inverse-design target as </w:t>
      </w:r>
      <w:r>
        <w:rPr>
          <w:rFonts w:ascii="Consolas" w:cs="Consolas" w:eastAsia="Consolas" w:hAnsi="Consolas"/>
          <w:sz w:val="20"/>
          <w:szCs w:val="20"/>
        </w:rPr>
        <w:t xml:space="preserve">best * Normal(1.2, 0.05)</w:t>
      </w:r>
      <w:r>
        <w:rPr>
          <w:rFonts w:ascii="Arial" w:cs="Arial" w:eastAsia="Arial" w:hAnsi="Arial"/>
          <w:sz w:val="22"/>
          <w:szCs w:val="22"/>
        </w:rPr>
        <w:t xml:space="preserve">; ask the inverse LLM to propose a procedure that would achieve it.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Use that procedure as a retrieval query against the candidate pool with cached embeddings (“inverse filter”) to produce a shortlist (default 16).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Sample </w:t>
      </w:r>
      <w:r>
        <w:rPr>
          <w:rFonts w:ascii="Consolas" w:cs="Consolas" w:eastAsia="Consolas" w:hAnsi="Consolas"/>
          <w:sz w:val="20"/>
          <w:szCs w:val="20"/>
        </w:rPr>
        <w:t xml:space="preserve">k=3</w:t>
      </w:r>
      <w:r>
        <w:rPr>
          <w:rFonts w:ascii="Arial" w:cs="Arial" w:eastAsia="Arial" w:hAnsi="Arial"/>
          <w:sz w:val="22"/>
          <w:szCs w:val="22"/>
        </w:rPr>
        <w:t xml:space="preserve"> completions per shortlisted candidate from the prediction LLM; parse each completion to a numeric value; build a </w:t>
      </w:r>
      <w:r>
        <w:rPr>
          <w:rFonts w:ascii="Consolas" w:cs="Consolas" w:eastAsia="Consolas" w:hAnsi="Consolas"/>
          <w:sz w:val="20"/>
          <w:szCs w:val="20"/>
        </w:rPr>
        <w:t xml:space="preserve">DiscreteDist</w:t>
      </w:r>
      <w:r>
        <w:rPr>
          <w:rFonts w:ascii="Arial" w:cs="Arial" w:eastAsia="Arial" w:hAnsi="Arial"/>
          <w:sz w:val="22"/>
          <w:szCs w:val="22"/>
        </w:rPr>
        <w:t xml:space="preserve"> (or a </w:t>
      </w:r>
      <w:r>
        <w:rPr>
          <w:rFonts w:ascii="Consolas" w:cs="Consolas" w:eastAsia="Consolas" w:hAnsi="Consolas"/>
          <w:sz w:val="20"/>
          <w:szCs w:val="20"/>
        </w:rPr>
        <w:t xml:space="preserve">GaussDist</w:t>
      </w:r>
      <w:r>
        <w:rPr>
          <w:rFonts w:ascii="Arial" w:cs="Arial" w:eastAsia="Arial" w:hAnsi="Arial"/>
          <w:sz w:val="22"/>
          <w:szCs w:val="22"/>
        </w:rPr>
        <w:t xml:space="preserve"> with std set from the population of observed y-values when all samples agree).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Score every candidate with the acquisition function (UCB, EI, PI, greedy, etc.); pick the top-</w:t>
      </w:r>
      <w:r>
        <w:rPr>
          <w:rFonts w:ascii="Consolas" w:cs="Consolas" w:eastAsia="Consolas" w:hAnsi="Consolas"/>
          <w:sz w:val="20"/>
          <w:szCs w:val="20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Append the chosen candidate's true label to the training set and repeat.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Everything above is implemented in this repo's boicl/asktell.py, boicl/aqfxns.py, and boicl/local_app.py, and the broad structure follows ur-whitelab/BO-ICL faithfully. The three defects in section 1 sit inside this structure, not around it.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Dataset profile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Reading the attached file Mo-Carburization_Dataset_v2_labeled.xlsx (1 sheet, 2,500 rows, 4 columns) gives the following objective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Objective column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Min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Mean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Nonzero / 2500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alpha_MoC_pct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98.178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2.383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358 (14.3%)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Mo_pct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0.016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98.962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42.103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2500 (100%)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beta_Mo2C_pct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0.001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95.322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16.764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2500 (100%)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alpha_MoC_pct is the active objective for the runs you reported. Note also that you used “alpha Mo2C” verbally; the column in the file is “alpha_MoC_pct” (alpha-MoC, not alpha-Mo2C). The Mo2C phase is the “beta_Mo2C_pct” column. Worth confirming you are optimizing the correct objective.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Implications for BO-ICL on this objective: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 random initial seed has a 0.857 probability of returning a y = 0 label. With </w:t>
      </w:r>
      <w:r>
        <w:rPr>
          <w:rFonts w:ascii="Consolas" w:cs="Consolas" w:eastAsia="Consolas" w:hAnsi="Consolas"/>
          <w:sz w:val="20"/>
          <w:szCs w:val="20"/>
        </w:rPr>
        <w:t xml:space="preserve">benchmark_initial_points = 1</w:t>
      </w:r>
      <w:r>
        <w:rPr>
          <w:rFonts w:ascii="Arial" w:cs="Arial" w:eastAsia="Arial" w:hAnsi="Arial"/>
          <w:sz w:val="22"/>
          <w:szCs w:val="22"/>
        </w:rPr>
        <w:t xml:space="preserve"> (default), the LLM almost always starts with a single labeled example whose y is 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On the next iteration, </w:t>
      </w:r>
      <w:r>
        <w:rPr>
          <w:rFonts w:ascii="Consolas" w:cs="Consolas" w:eastAsia="Consolas" w:hAnsi="Consolas"/>
          <w:sz w:val="20"/>
          <w:szCs w:val="20"/>
        </w:rPr>
        <w:t xml:space="preserve">self._ys = [0]</w:t>
      </w:r>
      <w:r>
        <w:rPr>
          <w:rFonts w:ascii="Arial" w:cs="Arial" w:eastAsia="Arial" w:hAnsi="Arial"/>
          <w:sz w:val="22"/>
          <w:szCs w:val="22"/>
        </w:rPr>
        <w:t xml:space="preserve">, which detonates defect 1 (uncertainty assignment).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Across the first 10 random draws, the probability of never seeing a nonzero example is </w:t>
      </w:r>
      <w:r>
        <w:rPr>
          <w:rFonts w:ascii="Consolas" w:cs="Consolas" w:eastAsia="Consolas" w:hAnsi="Consolas"/>
          <w:sz w:val="20"/>
          <w:szCs w:val="20"/>
        </w:rPr>
        <w:t xml:space="preserve">0.857**10 ≈ 0.21</w:t>
      </w:r>
      <w:r>
        <w:rPr>
          <w:rFonts w:ascii="Arial" w:cs="Arial" w:eastAsia="Arial" w:hAnsi="Arial"/>
          <w:sz w:val="22"/>
          <w:szCs w:val="22"/>
        </w:rPr>
        <w:t xml:space="preserve"> — about 1 in 5 replicates will spend the entire early phase pinned at best = 0, which detonates defect 3 (inverse-design target = 0).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Defect 1 — uncertainty scaling collapses to zero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Where it lives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</w:rPr>
        <w:t xml:space="preserve">boicl/asktell.py</w:t>
      </w:r>
      <w:r>
        <w:rPr>
          <w:rFonts w:ascii="Arial" w:cs="Arial" w:eastAsia="Arial" w:hAnsi="Arial"/>
          <w:sz w:val="22"/>
          <w:szCs w:val="22"/>
        </w:rPr>
        <w:t xml:space="preserve">, in </w:t>
      </w:r>
      <w:r>
        <w:rPr>
          <w:rFonts w:ascii="Consolas" w:cs="Consolas" w:eastAsia="Consolas" w:hAnsi="Consolas"/>
          <w:sz w:val="20"/>
          <w:szCs w:val="20"/>
        </w:rPr>
        <w:t xml:space="preserve">AskTellFewShot.predict()</w:t>
      </w:r>
      <w:r>
        <w:rPr>
          <w:rFonts w:ascii="Arial" w:cs="Arial" w:eastAsia="Arial" w:hAnsi="Arial"/>
          <w:sz w:val="22"/>
          <w:szCs w:val="22"/>
        </w:rPr>
        <w:t xml:space="preserve">, lines 252–260 (this fork) / 244–253 (upstream). Same code in both. Reproduced verbatim: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need to replace any GaussDist with pop std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i, result in enumerate(results):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len(self._ys) &gt; 1: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ystd = np.std(self._ys)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elif len(self._ys) == 1: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ystd = self._ys[0]              # &lt;-- defect: a y VALUE used as a STD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ystd = 10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isinstance(result, GaussDist):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results[i].set_std(ystd)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self._calibration_factor:            # default 4.33 in this fork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i, result in enumerate(results):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isinstance(result, GaussDist):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results[i].set_std(result.std() * self._calibration_factor)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elif isinstance(result, DiscreteDist):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results[i] = GaussDist(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results[i].mean(),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results[i].std() * self._calibration_factor,</w:t>
      </w:r>
    </w:p>
    <w:p>
      <w:pPr>
        <w:shd w:fill="F1F1F1" w:val="clear"/>
        <w:spacing w:after="16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Why it breaks on this dataset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failure paths, depending on whether the LLM's k=3 sampled completions agree or disagree: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Path A — all k samples produce the same numeric value (the common case for sparse-zero data, because the LLM keeps answering ‘0’)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make_dd</w:t>
      </w:r>
      <w:r>
        <w:rPr>
          <w:rFonts w:ascii="Arial" w:cs="Arial" w:eastAsia="Arial" w:hAnsi="Arial"/>
          <w:sz w:val="22"/>
          <w:szCs w:val="22"/>
        </w:rPr>
        <w:t xml:space="preserve"> collapses the distribution to a single value and returns a </w:t>
      </w:r>
      <w:r>
        <w:rPr>
          <w:rFonts w:ascii="Consolas" w:cs="Consolas" w:eastAsia="Consolas" w:hAnsi="Consolas"/>
          <w:sz w:val="20"/>
          <w:szCs w:val="20"/>
        </w:rPr>
        <w:t xml:space="preserve">GaussDist(mean, None)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block above then sets the std to </w:t>
      </w:r>
      <w:r>
        <w:rPr>
          <w:rFonts w:ascii="Consolas" w:cs="Consolas" w:eastAsia="Consolas" w:hAnsi="Consolas"/>
          <w:sz w:val="20"/>
          <w:szCs w:val="20"/>
        </w:rPr>
        <w:t xml:space="preserve">ystd</w:t>
      </w:r>
      <w:r>
        <w:rPr>
          <w:rFonts w:ascii="Arial" w:cs="Arial" w:eastAsia="Arial" w:hAnsi="Arial"/>
          <w:sz w:val="22"/>
          <w:szCs w:val="22"/>
        </w:rPr>
        <w:t xml:space="preserve">, which is either </w:t>
      </w:r>
      <w:r>
        <w:rPr>
          <w:rFonts w:ascii="Consolas" w:cs="Consolas" w:eastAsia="Consolas" w:hAnsi="Consolas"/>
          <w:sz w:val="20"/>
          <w:szCs w:val="20"/>
        </w:rPr>
        <w:t xml:space="preserve">self._ys[0]</w:t>
      </w:r>
      <w:r>
        <w:rPr>
          <w:rFonts w:ascii="Arial" w:cs="Arial" w:eastAsia="Arial" w:hAnsi="Arial"/>
          <w:sz w:val="22"/>
          <w:szCs w:val="22"/>
        </w:rPr>
        <w:t xml:space="preserve"> (when only one observation is in hand) or </w:t>
      </w:r>
      <w:r>
        <w:rPr>
          <w:rFonts w:ascii="Consolas" w:cs="Consolas" w:eastAsia="Consolas" w:hAnsi="Consolas"/>
          <w:sz w:val="20"/>
          <w:szCs w:val="20"/>
        </w:rPr>
        <w:t xml:space="preserve">np.std(self._ys)</w:t>
      </w:r>
      <w:r>
        <w:rPr>
          <w:rFonts w:ascii="Arial" w:cs="Arial" w:eastAsia="Arial" w:hAnsi="Arial"/>
          <w:sz w:val="22"/>
          <w:szCs w:val="22"/>
        </w:rPr>
        <w:t xml:space="preserve"> (when more are in hand). For sparse-zero data both expressions are 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calibration factor (default 4.33 in this fork) multiplies that 0, leaving 0. So </w:t>
      </w:r>
      <w:r>
        <w:rPr>
          <w:rFonts w:ascii="Consolas" w:cs="Consolas" w:eastAsia="Consolas" w:hAnsi="Consolas"/>
          <w:sz w:val="20"/>
          <w:szCs w:val="20"/>
        </w:rPr>
        <w:t xml:space="preserve">std = 0</w:t>
      </w:r>
      <w:r>
        <w:rPr>
          <w:rFonts w:ascii="Arial" w:cs="Arial" w:eastAsia="Arial" w:hAnsi="Arial"/>
          <w:sz w:val="22"/>
          <w:szCs w:val="22"/>
        </w:rPr>
        <w:t xml:space="preserve"> reaches every acquisition function.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UCB becomes </w:t>
      </w:r>
      <w:r>
        <w:rPr>
          <w:rFonts w:ascii="Consolas" w:cs="Consolas" w:eastAsia="Consolas" w:hAnsi="Consolas"/>
          <w:sz w:val="20"/>
          <w:szCs w:val="20"/>
        </w:rPr>
        <w:t xml:space="preserve">mean + lambda*0 = mean</w:t>
      </w:r>
      <w:r>
        <w:rPr>
          <w:rFonts w:ascii="Arial" w:cs="Arial" w:eastAsia="Arial" w:hAnsi="Arial"/>
          <w:sz w:val="22"/>
          <w:szCs w:val="22"/>
        </w:rPr>
        <w:t xml:space="preserve">; EI and PI degenerate (z = (mean-best)/eps).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Path B — k samples disagree (multi-valued DiscreteDist)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First loop is a no-op (only acts on </w:t>
      </w:r>
      <w:r>
        <w:rPr>
          <w:rFonts w:ascii="Consolas" w:cs="Consolas" w:eastAsia="Consolas" w:hAnsi="Consolas"/>
          <w:sz w:val="20"/>
          <w:szCs w:val="20"/>
        </w:rPr>
        <w:t xml:space="preserve">GaussDist</w:t>
      </w:r>
      <w:r>
        <w:rPr>
          <w:rFonts w:ascii="Arial" w:cs="Arial" w:eastAsia="Arial" w:hAnsi="Arial"/>
          <w:sz w:val="22"/>
          <w:szCs w:val="22"/>
        </w:rPr>
        <w:t xml:space="preserve">). Calibration then converts the </w:t>
      </w:r>
      <w:r>
        <w:rPr>
          <w:rFonts w:ascii="Consolas" w:cs="Consolas" w:eastAsia="Consolas" w:hAnsi="Consolas"/>
          <w:sz w:val="20"/>
          <w:szCs w:val="20"/>
        </w:rPr>
        <w:t xml:space="preserve">DiscreteDist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GaussDist(mean, DiscreteDist.std() * 4.33)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std now comes from the LLM's sample-to-sample variance, not the population of observed y-values — a completely different scale from path 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4.3 Consequences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Uncertainty between candidates is non-comparable: a candidate where the LLM agreed gets a std on the y-population scale; a candidate where the LLM disagreed gets a std on the LLM-sample scale. Mixing these in one acquisition ranking is undefined behavior.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 the all-zero observation regime, every candidate gets std=0 and the acquisition function collapses to greedy on mean. The flat-acquisition fallback at </w:t>
      </w:r>
      <w:r>
        <w:rPr>
          <w:rFonts w:ascii="Consolas" w:cs="Consolas" w:eastAsia="Consolas" w:hAnsi="Consolas"/>
          <w:sz w:val="20"/>
          <w:szCs w:val="20"/>
        </w:rPr>
        <w:t xml:space="preserve">_llm_scores_are_degenerate</w:t>
      </w:r>
      <w:r>
        <w:rPr>
          <w:rFonts w:ascii="Arial" w:cs="Arial" w:eastAsia="Arial" w:hAnsi="Arial"/>
          <w:sz w:val="22"/>
          <w:szCs w:val="22"/>
        </w:rPr>
        <w:t xml:space="preserve"> then engages and the runner gives up on the predictor entirely — it ranks candidates by inverse-design / MMR retrieval order. See section 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fork's 4.33 calibration default is described in the UI tooltip as coming from “the paper gpt-4/topk calibration table.” The paper derives that ratio per-dataset with </w:t>
      </w:r>
      <w:r>
        <w:rPr>
          <w:rFonts w:ascii="Consolas" w:cs="Consolas" w:eastAsia="Consolas" w:hAnsi="Consolas"/>
          <w:sz w:val="20"/>
          <w:szCs w:val="20"/>
        </w:rPr>
        <w:t xml:space="preserve">uct.recalibration.optimize_recalibration_ratio</w:t>
      </w:r>
      <w:r>
        <w:rPr>
          <w:rFonts w:ascii="Arial" w:cs="Arial" w:eastAsia="Arial" w:hAnsi="Arial"/>
          <w:sz w:val="22"/>
          <w:szCs w:val="22"/>
        </w:rPr>
        <w:t xml:space="preserve"> on a held-out set. Hard-coding 4.33 across new domains has no statistical justification — and either way, multiplying a broken ystd by any constant does not fix the underlying bug.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Defect 2 — numeric parser returns the upper bound on verbose responses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Where it lives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</w:rPr>
        <w:t xml:space="preserve">boicl/llm_model.py</w:t>
      </w:r>
      <w:r>
        <w:rPr>
          <w:rFonts w:ascii="Arial" w:cs="Arial" w:eastAsia="Arial" w:hAnsi="Arial"/>
          <w:sz w:val="22"/>
          <w:szCs w:val="22"/>
        </w:rPr>
        <w:t xml:space="preserve">, in </w:t>
      </w:r>
      <w:r>
        <w:rPr>
          <w:rFonts w:ascii="Consolas" w:cs="Consolas" w:eastAsia="Consolas" w:hAnsi="Consolas"/>
          <w:sz w:val="20"/>
          <w:szCs w:val="20"/>
        </w:rPr>
        <w:t xml:space="preserve">extract_numeric_prediction()</w:t>
      </w:r>
      <w:r>
        <w:rPr>
          <w:rFonts w:ascii="Arial" w:cs="Arial" w:eastAsia="Arial" w:hAnsi="Arial"/>
          <w:sz w:val="22"/>
          <w:szCs w:val="22"/>
        </w:rPr>
        <w:t xml:space="preserve"> (lines 22–46). This is fork-specific; upstream uses a simpler </w:t>
      </w:r>
      <w:r>
        <w:rPr>
          <w:rFonts w:ascii="Consolas" w:cs="Consolas" w:eastAsia="Consolas" w:hAnsi="Consolas"/>
          <w:sz w:val="20"/>
          <w:szCs w:val="20"/>
        </w:rPr>
        <w:t xml:space="preserve">truncate()</w:t>
      </w:r>
      <w:r>
        <w:rPr>
          <w:rFonts w:ascii="Arial" w:cs="Arial" w:eastAsia="Arial" w:hAnsi="Arial"/>
          <w:sz w:val="22"/>
          <w:szCs w:val="22"/>
        </w:rPr>
        <w:t xml:space="preserve"> that returns the first number found.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_KEYED_NUMERIC_RE = re.compile(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rf"(?:prediction|predicted|estimate|estimated|answer|value|mean|objective|result|phase)"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rf"[^-+\d]{{0,80}}({_NUMERIC_PATTERN})\s*(?:%|percent|percentage|pct)?",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re.IGNORECASE,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extract_numeric_prediction(text):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text = str(text or "").strip()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"###" in text: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text = text.split("###", 1)[0].strip()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bare = _BARE_NUMERIC_RE.match(text)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bare: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float(bare.group(1))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keyed_matches = list(_KEYED_NUMERIC_RE.finditer(text))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keyed_matches: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float(keyed_matches[-1].group(1))   # &lt;-- last match wins</w:t>
      </w:r>
    </w:p>
    <w:p>
      <w:pPr>
        <w:shd w:fill="F1F1F1" w:val="clear"/>
        <w:spacing w:after="16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raise ValueError(...)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Why “100” appears specifically on the first post-random-seed prediction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 confirmed by running the regex on representative LLM outputs (see Appendix A for the full table). Key observations: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Bare numeric responses parse correctly: </w:t>
      </w:r>
      <w:r>
        <w:rPr>
          <w:rFonts w:ascii="Consolas" w:cs="Consolas" w:eastAsia="Consolas" w:hAnsi="Consolas"/>
          <w:sz w:val="20"/>
          <w:szCs w:val="20"/>
        </w:rPr>
        <w:t xml:space="preserve">“0” → 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“100” → 100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“5” → 5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Verbose responses pick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last</w:t>
      </w:r>
      <w:r>
        <w:rPr>
          <w:rFonts w:ascii="Arial" w:cs="Arial" w:eastAsia="Arial" w:hAnsi="Arial"/>
          <w:sz w:val="22"/>
          <w:szCs w:val="22"/>
        </w:rPr>
        <w:t xml:space="preserve"> keyed match. The system message includes the bound instruction “the active objective is physically bounded from 0 to 100” and the prompt's </w:t>
      </w:r>
      <w:r>
        <w:rPr>
          <w:rFonts w:ascii="Consolas" w:cs="Consolas" w:eastAsia="Consolas" w:hAnsi="Consolas"/>
          <w:sz w:val="20"/>
          <w:szCs w:val="20"/>
        </w:rPr>
        <w:t xml:space="preserve">y_name</w:t>
      </w:r>
      <w:r>
        <w:rPr>
          <w:rFonts w:ascii="Arial" w:cs="Arial" w:eastAsia="Arial" w:hAnsi="Arial"/>
          <w:sz w:val="22"/>
          <w:szCs w:val="22"/>
        </w:rPr>
        <w:t xml:space="preserve"> is “alpha_MoC_pct” — both prime the LLM to use the word “phase” and to echo the range. A response of the form “predicted phase percentage of 100%” parses to </w:t>
      </w:r>
      <w:r>
        <w:rPr>
          <w:rFonts w:ascii="Consolas" w:cs="Consolas" w:eastAsia="Consolas" w:hAnsi="Consolas"/>
          <w:sz w:val="20"/>
          <w:szCs w:val="20"/>
        </w:rPr>
        <w:t xml:space="preserve">100.0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“phase” is a keyword in the regex. Because the prediction prompt is about a phase percentage, the keyword almost always sits in the response near whatever number the LLM produces. That makes the keyed path — not the bare path — the dominant code path for verbose responses.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Responses like </w:t>
      </w:r>
      <w:r>
        <w:rPr>
          <w:rFonts w:ascii="Consolas" w:cs="Consolas" w:eastAsia="Consolas" w:hAnsi="Consolas"/>
          <w:sz w:val="20"/>
          <w:szCs w:val="20"/>
        </w:rPr>
        <w:t xml:space="preserve">“alpha_MoC_pct: 0”</w:t>
      </w:r>
      <w:r>
        <w:rPr>
          <w:rFonts w:ascii="Arial" w:cs="Arial" w:eastAsia="Arial" w:hAnsi="Arial"/>
          <w:sz w:val="22"/>
          <w:szCs w:val="22"/>
        </w:rPr>
        <w:t xml:space="preserve"> do not match any keyword and raise </w:t>
      </w:r>
      <w:r>
        <w:rPr>
          <w:rFonts w:ascii="Consolas" w:cs="Consolas" w:eastAsia="Consolas" w:hAnsi="Consolas"/>
          <w:sz w:val="20"/>
          <w:szCs w:val="20"/>
        </w:rPr>
        <w:t xml:space="preserve">ValueError</w:t>
      </w:r>
      <w:r>
        <w:rPr>
          <w:rFonts w:ascii="Arial" w:cs="Arial" w:eastAsia="Arial" w:hAnsi="Arial"/>
          <w:sz w:val="22"/>
          <w:szCs w:val="22"/>
        </w:rPr>
        <w:t xml:space="preserve">. The caller silently drops the candidate (</w:t>
      </w:r>
      <w:r>
        <w:rPr>
          <w:rFonts w:ascii="Consolas" w:cs="Consolas" w:eastAsia="Consolas" w:hAnsi="Consolas"/>
          <w:sz w:val="20"/>
          <w:szCs w:val="20"/>
        </w:rPr>
        <w:t xml:space="preserve">except ValueError: continue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ChatOpenAILLM.parse_response</w:t>
      </w:r>
      <w:r>
        <w:rPr>
          <w:rFonts w:ascii="Arial" w:cs="Arial" w:eastAsia="Arial" w:hAnsi="Arial"/>
          <w:sz w:val="22"/>
          <w:szCs w:val="22"/>
        </w:rPr>
        <w:t xml:space="preserve">). This is another silent failure path — the shortlist loses candidates without anyone noticing.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Why the next predictions are 0 instead of 100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By the time the runner has selected the candidate that parsed to 100 and added it as an observation, the example is now “procedure X → 0” (because the true label is 0). The LLM sees a single labeled example showing the answer is 0 and starts answering 0 for everything. Once all scored candidates parse to 0, _llm_scores_are_degenerate fires, and the system enters the flat-fallback path (section 7).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Defect 3 — inverse-design target locks onto zero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Where it lives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</w:rPr>
        <w:t xml:space="preserve">boicl/local_app.py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_inverse_target_display_value</w:t>
      </w:r>
      <w:r>
        <w:rPr>
          <w:rFonts w:ascii="Arial" w:cs="Arial" w:eastAsia="Arial" w:hAnsi="Arial"/>
          <w:sz w:val="22"/>
          <w:szCs w:val="22"/>
        </w:rPr>
        <w:t xml:space="preserve"> (lines 2950–2979).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values = [obs["value"] for obs in observations if obs["value"] is not None]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best = max(values)                                    # = 0 in sparse-zero regime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multiplier = float(self.config["inverse_target_multiplier"])   # default 1.2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jitter = float(self.config.get("inverse_target_jitter") or 0.0) # default 0.05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multiplier = max(0.0, sampler.normalvariate(multiplier, jitter))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target = best * multiplier                            # 0 * ~1.2 = 0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floor_value = _coerce_float(self.config.get("inverse_target_floor_value"))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floor_value is not None:</w:t>
      </w:r>
    </w:p>
    <w:p>
      <w:pPr>
        <w:shd w:fill="F1F1F1" w:val="clear"/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target = max(target, floor_value)</w:t>
      </w:r>
    </w:p>
    <w:p>
      <w:pPr>
        <w:shd w:fill="F1F1F1" w:val="clear"/>
        <w:spacing w:after="16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return target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Why it breaks on this dataset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inverse-design target is the value the inverse LLM is asked to design a procedure for. When the running best is 0 and no floor is set, the target is 0. The inverse LLM is then prompted with “design a procedure that yields y = 0,” producing exactly the kind of procedure the shortlist already contains. After embedding similarity, the entire shortlist concentrates on zero-yielding regions of the pool.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fork adds the inverse_target_floor_value setting (UI label: “Auto target floor”) precisely to handle this. The LOCAL_RUNNER.md guidance is explicit: “For sparse-zero campaigns, current best x multiplier can stay pinned at zero. Use Auto target floor to set a minimum automatic inverse-design target without creating a fake observation. For phase percentages, enter whole percent units such as 5 or 10.” Unless you explicitly set this (the default is empty), the trap is active.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The degenerate-flat fallback turns BO into reverse-random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</w:rPr>
        <w:t xml:space="preserve">boicl/local_app.py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_llm_scores_are_degenerate</w:t>
      </w:r>
      <w:r>
        <w:rPr>
          <w:rFonts w:ascii="Arial" w:cs="Arial" w:eastAsia="Arial" w:hAnsi="Arial"/>
          <w:sz w:val="22"/>
          <w:szCs w:val="22"/>
        </w:rPr>
        <w:t xml:space="preserve"> (lines 2751–2763) checks whether the scored shortlist is flat in mean, std, and acquisition (tolerance 1e-9). When true, the surrounding </w:t>
      </w:r>
      <w:r>
        <w:rPr>
          <w:rFonts w:ascii="Consolas" w:cs="Consolas" w:eastAsia="Consolas" w:hAnsi="Consolas"/>
          <w:sz w:val="20"/>
          <w:szCs w:val="20"/>
        </w:rPr>
        <w:t xml:space="preserve">_llm_suggestions</w:t>
      </w:r>
      <w:r>
        <w:rPr>
          <w:rFonts w:ascii="Arial" w:cs="Arial" w:eastAsia="Arial" w:hAnsi="Arial"/>
          <w:sz w:val="22"/>
          <w:szCs w:val="22"/>
        </w:rPr>
        <w:t xml:space="preserve"> stops sorting by acquisition and “selects by inverse-design / MMR retrieval rank — because the acquisition function had no prediction-based ranking signal.”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is the worst possible behavior on the Mo-Carburization v2 dataset when combined with defect 3. The retrieval rank comes from cosine similarity to an inverse-design query whose target is 0. Therefore the runner picks the candidate most similar to procedures that yield zero — in expectation worse than choosing uniformly at random from the pool. That matches your observation that the campaign performs worse than random.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fallback is a reasonable safety net for legitimate ties, but it should also detect that the inverse-design target itself is zero and pick uniformly at random in that case, not by retrieval rank.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How the defects assemble into the exact failure you saw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0: initial random seed(s)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initial random pick almost always (~86% probability) returns a candidate with y = 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benchmark_initial_points = 2</w:t>
      </w:r>
      <w:r>
        <w:rPr>
          <w:rFonts w:ascii="Arial" w:cs="Arial" w:eastAsia="Arial" w:hAnsi="Arial"/>
          <w:sz w:val="22"/>
          <w:szCs w:val="22"/>
        </w:rPr>
        <w:t xml:space="preserve">, both are typically zero.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1: first BO iteration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Inverse-design target = max([0]) * Normal(1.2, 0.05) = 0. Defect 3 active.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Shortlist is retrieved by similarity to a procedure designed to yield 0 — mostly low-temperature, short-dwell candidates whose ground-truth label is also 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Prediction LLM is asked to predict alpha_MoC_pct on each shortlist candidate using one labeled example (y = 0). With effectively no signal, the LLM occasionally produces verbose responses; one or two of these contain the upper-bound reference (“phase percentage of 100”) and defect 2 parses them as 100.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Predictive std for every candidate = 0 (defect 1). UCB rank = mean rank. The single candidate parsed as 100 sits at the top.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Runner selects that candidate. Its true label is 0 (because the LLM was wrong, not because the parser was wrong). Observation list is now [0, 0].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2 onward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LLM sees two zero labels; almost every prediction is now a clean “0”, parsed correctly to 0.0.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Defect 1 keeps std = 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Once every shortlist candidate parses to (0, 0, 0), _llm_scores_are_degenerate fires.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runner selects the candidate at the top of the inverse-design retrieval rank — i.e., the candidate most similar to a procedure designed to yield 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Loop. The campaign cannot find the nonzero region.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is precisely the trajectory you described: a single 100 immediately after the last random seed, then a long run of zeros, performing worse than random.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Workflow-vs-upstream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3260"/>
        <w:gridCol w:w="3260"/>
      </w:tblGrid>
      <w:tr>
        <w:tc>
          <w:tcPr>
            <w:tcW w:type="dxa" w:w="28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Concern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ur-whitelab/BO-ICL (upstream)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BO-ICL-work (this fork)</w:t>
            </w:r>
          </w:p>
        </w:tc>
      </w:tr>
      <w:tr>
        <w:tc>
          <w:tcPr>
            <w:tcW w:type="dxa" w:w="28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Predictive std assignment in predict()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Same code: ystd = self._ys[0] when len=1; np.std(_ys) otherwise; calibration is opt-in.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Same code; calibration defaults to 4.33 (constant from paper table; not refit). Bug is inherited.</w:t>
            </w:r>
          </w:p>
        </w:tc>
      </w:tr>
      <w:tr>
        <w:tc>
          <w:tcPr>
            <w:tcW w:type="dxa" w:w="28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Numeric parsing of LLM response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re.findall(r"[-+]?\d*\.\d+|\d+", s)[0]  — first number wins.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extract_numeric_prediction: bare-numeric anchor, else last keyed match. Adds new failure mode where bound 100 is echoed and selected.</w:t>
            </w:r>
          </w:p>
        </w:tc>
      </w:tr>
      <w:tr>
        <w:tc>
          <w:tcPr>
            <w:tcW w:type="dxa" w:w="28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Inverse-design target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best * np.random.normal(1.2, 0.05).  No floor. Same trap on sparse-zero data.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Same expression, plus optional inverse_target_floor_value (default empty). Floor mitigates the trap if explicitly set.</w:t>
            </w:r>
          </w:p>
        </w:tc>
      </w:tr>
      <w:tr>
        <w:tc>
          <w:tcPr>
            <w:tcW w:type="dxa" w:w="28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Flat-acquisition fallback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 present — LLM scores treated literally.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1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Added: _llm_scores_are_degenerate falls back to MMR/inverse retrieval rank. Helpful in principle, but harmful when the retrieval query target is itself 0.</w:t>
            </w:r>
          </w:p>
        </w:tc>
      </w:tr>
      <w:tr>
        <w:tc>
          <w:tcPr>
            <w:tcW w:type="dxa" w:w="28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System-message bounds and guardrail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 present.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1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Adds objective_lower_bound, objective_upper_bound, and a guardrail telling the LLM not to return the bound. Useful, but does not stop the parser from picking up an echoed bound.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Red rows: fork either inherits or introduces a defect that affects your run. Yellow rows: fork adds a feature that helps in some configurations but does not fix the underlying bug.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Recommended fixes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priority order. These are recommendations only — no code has been changed.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R1 (defect 1, the uncertainty bug). asktell.py, predict()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Replace the ystd block so that the LLM's own predictive variance is preserved. Specifically: (a) when the model returns a GaussDist with std=None (collapsed because k samples agreed), set std to a sensible non-zero floor — e.g., the larger of np.std(self._ys) and a small fraction of (objective_upper_bound − objective_lower_bound), or just (max(y) − min(y))/4 with a minimum of 1.0 on a 0–100 scale; (b) never overwrite the std of a DiscreteDist-derived GaussDist with the y-population scalar.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Drop the single-observation branch </w:t>
      </w:r>
      <w:r>
        <w:rPr>
          <w:rFonts w:ascii="Consolas" w:cs="Consolas" w:eastAsia="Consolas" w:hAnsi="Consolas"/>
          <w:sz w:val="20"/>
          <w:szCs w:val="20"/>
        </w:rPr>
        <w:t xml:space="preserve">ystd = self._ys[0]</w:t>
      </w:r>
      <w:r>
        <w:rPr>
          <w:rFonts w:ascii="Arial" w:cs="Arial" w:eastAsia="Arial" w:hAnsi="Arial"/>
          <w:sz w:val="22"/>
          <w:szCs w:val="22"/>
        </w:rPr>
        <w:t xml:space="preserve"> outright; it has no statistical justification. Use the same prior as the zero-observation branch (which is 10).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Reconsider whether </w:t>
      </w:r>
      <w:r>
        <w:rPr>
          <w:rFonts w:ascii="Consolas" w:cs="Consolas" w:eastAsia="Consolas" w:hAnsi="Consolas"/>
          <w:sz w:val="20"/>
          <w:szCs w:val="20"/>
        </w:rPr>
        <w:t xml:space="preserve">llm_uncertainty_calibration = 4.33</w:t>
      </w:r>
      <w:r>
        <w:rPr>
          <w:rFonts w:ascii="Arial" w:cs="Arial" w:eastAsia="Arial" w:hAnsi="Arial"/>
          <w:sz w:val="22"/>
          <w:szCs w:val="22"/>
        </w:rPr>
        <w:t xml:space="preserve"> should be a default. Either (a) keep it opt-in (default 1.0), (b) refit per-dataset via </w:t>
      </w:r>
      <w:r>
        <w:rPr>
          <w:rFonts w:ascii="Consolas" w:cs="Consolas" w:eastAsia="Consolas" w:hAnsi="Consolas"/>
          <w:sz w:val="20"/>
          <w:szCs w:val="20"/>
        </w:rPr>
        <w:t xml:space="preserve">uct.recalibration.optimize_recalibration_ratio</w:t>
      </w:r>
      <w:r>
        <w:rPr>
          <w:rFonts w:ascii="Arial" w:cs="Arial" w:eastAsia="Arial" w:hAnsi="Arial"/>
          <w:sz w:val="22"/>
          <w:szCs w:val="22"/>
        </w:rPr>
        <w:t xml:space="preserve"> as the paper does, or (c) document very clearly that it is a one-off calibration constant.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R2 (defect 3, the inverse-design floor). Configuration change you can make right now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 the runner settings, set </w:t>
      </w:r>
      <w:r>
        <w:rPr>
          <w:rFonts w:ascii="Consolas" w:cs="Consolas" w:eastAsia="Consolas" w:hAnsi="Consolas"/>
          <w:sz w:val="20"/>
          <w:szCs w:val="20"/>
        </w:rPr>
        <w:t xml:space="preserve">Auto target floor</w:t>
      </w:r>
      <w:r>
        <w:rPr>
          <w:rFonts w:ascii="Arial" w:cs="Arial" w:eastAsia="Arial" w:hAnsi="Arial"/>
          <w:sz w:val="22"/>
          <w:szCs w:val="22"/>
        </w:rPr>
        <w:t xml:space="preserve"> to 5 or 10 before re-running on alpha_MoC_pct. This costs nothing and is the single biggest behavior change you will see.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Consider also setting </w:t>
      </w:r>
      <w:r>
        <w:rPr>
          <w:rFonts w:ascii="Consolas" w:cs="Consolas" w:eastAsia="Consolas" w:hAnsi="Consolas"/>
          <w:sz w:val="20"/>
          <w:szCs w:val="20"/>
        </w:rPr>
        <w:t xml:space="preserve">inverse_target_jitter = 0</w:t>
      </w:r>
      <w:r>
        <w:rPr>
          <w:rFonts w:ascii="Arial" w:cs="Arial" w:eastAsia="Arial" w:hAnsi="Arial"/>
          <w:sz w:val="22"/>
          <w:szCs w:val="22"/>
        </w:rPr>
        <w:t xml:space="preserve"> while debugging, so the inverse target is deterministic.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Optionally: bump </w:t>
      </w:r>
      <w:r>
        <w:rPr>
          <w:rFonts w:ascii="Consolas" w:cs="Consolas" w:eastAsia="Consolas" w:hAnsi="Consolas"/>
          <w:sz w:val="20"/>
          <w:szCs w:val="20"/>
        </w:rPr>
        <w:t xml:space="preserve">benchmark_initial_points</w:t>
      </w:r>
      <w:r>
        <w:rPr>
          <w:rFonts w:ascii="Arial" w:cs="Arial" w:eastAsia="Arial" w:hAnsi="Arial"/>
          <w:sz w:val="22"/>
          <w:szCs w:val="22"/>
        </w:rPr>
        <w:t xml:space="preserve"> to 3 or 5 so the early phase has a better chance of seeing at least one nonzero label.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R3 (defect 2, parser). llm_model.py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Strip the system-message bound numbers from the LLM response before regex parsing (the system message itself can be passed in and matched against the start of the response).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Tighten the keyed regex: require the bare-numeric or a colon/equals form (“answer: N”, “prediction = N”) instead of the keyword-then-anything pattern. The current “phase” keyword is too permissive when the y_name itself contains “phase.”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Add a parsing guardrail that rejects a parsed value that equals exactly the objective_upper_bound (or lower_bound) when the bare-numeric path did not fire — i.e., when the value came from a keyed match in verbose prose, treat hitting a bound exactly as suspicious and resample.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R4 (defect 7, flat fallback). local_app.py, _llm_suggestions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When </w:t>
      </w:r>
      <w:r>
        <w:rPr>
          <w:rFonts w:ascii="Consolas" w:cs="Consolas" w:eastAsia="Consolas" w:hAnsi="Consolas"/>
          <w:sz w:val="20"/>
          <w:szCs w:val="20"/>
        </w:rPr>
        <w:t xml:space="preserve">_llm_scores_are_degenerate</w:t>
      </w:r>
      <w:r>
        <w:rPr>
          <w:rFonts w:ascii="Arial" w:cs="Arial" w:eastAsia="Arial" w:hAnsi="Arial"/>
          <w:sz w:val="22"/>
          <w:szCs w:val="22"/>
        </w:rPr>
        <w:t xml:space="preserve"> fires and the inverse-design target was 0 (or less than </w:t>
      </w:r>
      <w:r>
        <w:rPr>
          <w:rFonts w:ascii="Consolas" w:cs="Consolas" w:eastAsia="Consolas" w:hAnsi="Consolas"/>
          <w:sz w:val="20"/>
          <w:szCs w:val="20"/>
        </w:rPr>
        <w:t xml:space="preserve">inverse_target_floor_value</w:t>
      </w:r>
      <w:r>
        <w:rPr>
          <w:rFonts w:ascii="Arial" w:cs="Arial" w:eastAsia="Arial" w:hAnsi="Arial"/>
          <w:sz w:val="22"/>
          <w:szCs w:val="22"/>
        </w:rPr>
        <w:t xml:space="preserve">), fall back to uniform random selection from the available pool, not to inverse-design / MMR rank.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Log a louder warning. The current selection note is informative but easy to miss in a 30-iteration run.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R5 (verification). After fixes are applied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Add a unit test that calls </w:t>
      </w:r>
      <w:r>
        <w:rPr>
          <w:rFonts w:ascii="Consolas" w:cs="Consolas" w:eastAsia="Consolas" w:hAnsi="Consolas"/>
          <w:sz w:val="20"/>
          <w:szCs w:val="20"/>
        </w:rPr>
        <w:t xml:space="preserve">extract_numeric_prediction</w:t>
      </w:r>
      <w:r>
        <w:rPr>
          <w:rFonts w:ascii="Arial" w:cs="Arial" w:eastAsia="Arial" w:hAnsi="Arial"/>
          <w:sz w:val="22"/>
          <w:szCs w:val="22"/>
        </w:rPr>
        <w:t xml:space="preserve"> on the Appendix A response strings and checks that bound-echo strings raise / resample rather than returning 100.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Add a unit test that creates an AskTellFewShotTopk with [0, 0, 0] observations and checks that predict() does not produce a GaussDist with std=0.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Re-run the offline benchmark on Mo-Carburization v2 with 5 replicates, </w:t>
      </w:r>
      <w:r>
        <w:rPr>
          <w:rFonts w:ascii="Consolas" w:cs="Consolas" w:eastAsia="Consolas" w:hAnsi="Consolas"/>
          <w:sz w:val="20"/>
          <w:szCs w:val="20"/>
        </w:rPr>
        <w:t xml:space="preserve">benchmark_initial_points = 3</w:t>
      </w:r>
      <w:r>
        <w:rPr>
          <w:rFonts w:ascii="Arial" w:cs="Arial" w:eastAsia="Arial" w:hAnsi="Arial"/>
          <w:sz w:val="22"/>
          <w:szCs w:val="22"/>
        </w:rPr>
        <w:t xml:space="preserve">, and the floor set to 10. Random baseline should still appear as the dashed line; the BO trajectory should beat it.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parser behavior on representative LLM responses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Each row was produced by calling extract_numeric_prediction on the response string. The right-hand column is what reaches the acquisition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3660"/>
      </w:tblGrid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LLM response (verbatim)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Parsed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Path / note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bare path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“100”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bare path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“5%”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bare path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“5\n###”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bare path after ### split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“The predicted alpha_MoC_pct value is 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keyed (“value is 0”)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“The predicted alpha_MoC_pct phase is 100”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keyed (“phase is 100”) — echoes upper bound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“phase percentage from 0 to 100”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keyed first match wins on “phase… 0”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“alpha_MoC_pct: 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1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ValueError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keyword → dropped silently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“alpha_MoC_pct: 100”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1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ValueError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keyword → dropped silently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“Based on the examples, the phase percentage is 100”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keyed; the bound is echoed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“Based on the examples, the phase percentage is 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keyed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“The objective is bounded 0 to 100, so my prediction is 5”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keyed; last keyed match wins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“predicted phase percentage of 100%”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keyed; the canonical “100 from bound” failure</w:t>
            </w:r>
          </w:p>
        </w:tc>
      </w:tr>
      <w:tr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“Given the bounds 0 to 100, my answer is 0”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keyed (“answer is 0”)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 — files and line numbers referenced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1100"/>
        <w:gridCol w:w="5600"/>
      </w:tblGrid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Lines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lives there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boicl/asktell.py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252–270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Predictive std assignment, calibration. Defect 1.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boicl/asktell.py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355–366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Inverse-design target via best * Normal(1.2, 0.05).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boicl/llm_model.py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22–46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_BARE_NUMERIC_RE, _KEYED_NUMERIC_RE, extract_numeric_prediction. Defect 2.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boicl/llm_model.py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281–310, 364–385, 533–548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parse_response — silently drops candidates whose response does not parse.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boicl/aqfxns.py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86–115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UCB / EI / PI / greedy on GaussDist. Receive std=0 from defect 1.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boicl/local_app.py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76–101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DEFAULT_PREDICTION_SYSTEM_MESSAGE, prompt markers, bound instruction.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boicl/local_app.py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104–147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DEFAULT_CONFIG — llm_uncertainty_calibration default 4.33; inverse_target_floor_value default empty.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boicl/local_app.py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2640–2668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_build_llm_model — calls set_calibration_factor(4.33) on the AskTellFewShotTopk.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boicl/local_app.py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2696–2749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_llm_score_procedures and _llm_scores_are_degenerate. Where flat-fallback fires.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boicl/local_app.py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2765–2903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_llm_suggestions — orchestrates inverse filter, scoring, fallback to MMR rank.</w:t>
            </w:r>
          </w:p>
        </w:tc>
      </w:tr>
      <w:tr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boicl/local_app.py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2950–2979</w:t>
            </w:r>
          </w:p>
        </w:tc>
        <w:tc>
          <w:tcPr>
            <w:tcW w:type="dxa" w:w="5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_inverse_target_display_value — inverse-design target with optional floor. Defect 3.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End of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2026-05-18T18:40:39.649Z</dcterms:created>
  <dcterms:modified xsi:type="dcterms:W3CDTF">2026-05-18T18:40:39.649Z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