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E6CC" w14:textId="746DC521" w:rsidR="007067CC" w:rsidRPr="00B728DD" w:rsidRDefault="00B728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S→I→R</m:t>
          </m:r>
        </m:oMath>
      </m:oMathPara>
    </w:p>
    <w:p w14:paraId="32306E5D" w14:textId="7CA3297C" w:rsidR="00B728DD" w:rsidRDefault="00B728DD">
      <w:pPr>
        <w:rPr>
          <w:rFonts w:eastAsiaTheme="minorEastAsia"/>
        </w:rPr>
      </w:pPr>
      <w:r>
        <w:rPr>
          <w:rFonts w:eastAsiaTheme="minorEastAsia"/>
        </w:rPr>
        <w:t xml:space="preserve">S - </w:t>
      </w:r>
      <w:r w:rsidRPr="00B728DD">
        <w:rPr>
          <w:rFonts w:eastAsiaTheme="minorEastAsia"/>
        </w:rPr>
        <w:t>susceptible individuals</w:t>
      </w:r>
    </w:p>
    <w:p w14:paraId="1A7B7994" w14:textId="3FF3EC57" w:rsidR="00B728DD" w:rsidRDefault="00B728DD">
      <w:pPr>
        <w:rPr>
          <w:rFonts w:eastAsiaTheme="minorEastAsia"/>
        </w:rPr>
      </w:pPr>
      <w:r>
        <w:rPr>
          <w:rFonts w:eastAsiaTheme="minorEastAsia"/>
        </w:rPr>
        <w:t xml:space="preserve">I - </w:t>
      </w:r>
      <w:r w:rsidRPr="00B728DD">
        <w:rPr>
          <w:rFonts w:eastAsiaTheme="minorEastAsia"/>
        </w:rPr>
        <w:t>individuals suffering from a disease and spreading the infection</w:t>
      </w:r>
    </w:p>
    <w:p w14:paraId="0BBEA13F" w14:textId="6BEFD470" w:rsidR="00B728DD" w:rsidRDefault="00B728DD">
      <w:pPr>
        <w:rPr>
          <w:rFonts w:eastAsiaTheme="minorEastAsia"/>
        </w:rPr>
      </w:pPr>
      <w:r>
        <w:rPr>
          <w:rFonts w:eastAsiaTheme="minorEastAsia"/>
        </w:rPr>
        <w:t xml:space="preserve">R – </w:t>
      </w:r>
      <w:r w:rsidRPr="00B728DD">
        <w:rPr>
          <w:rFonts w:eastAsiaTheme="minorEastAsia"/>
        </w:rPr>
        <w:t>recovered</w:t>
      </w:r>
    </w:p>
    <w:p w14:paraId="46DF0AC0" w14:textId="61DE164B" w:rsidR="00B728DD" w:rsidRDefault="00B728DD">
      <w:r>
        <w:t>Let's make this assumption:</w:t>
      </w:r>
      <w:r>
        <w:br/>
        <w:t>1. the increase in the group of individuals sought is proportional to</w:t>
      </w:r>
      <w:r>
        <w:br/>
        <w:t xml:space="preserve">the number of individuals released and the number of susceptible individuals - </w:t>
      </w:r>
      <m:oMath>
        <m:r>
          <w:rPr>
            <w:rFonts w:ascii="Cambria Math" w:hAnsi="Cambria Math"/>
          </w:rPr>
          <m:t>rIS</m:t>
        </m:r>
      </m:oMath>
      <w:r>
        <w:br/>
        <w:t>2. the increase in healed individuals is directly proportional to the number</w:t>
      </w:r>
      <w:r>
        <w:br/>
        <w:t xml:space="preserve">online patients - </w:t>
      </w:r>
      <m:oMath>
        <m:r>
          <w:rPr>
            <w:rFonts w:ascii="Cambria Math" w:hAnsi="Cambria Math"/>
          </w:rPr>
          <m:t>aI</m:t>
        </m:r>
      </m:oMath>
      <w:r>
        <w:t xml:space="preserve">, where </w:t>
      </w:r>
      <m:oMath>
        <m:r>
          <w:rPr>
            <w:rFonts w:ascii="Cambria Math" w:hAnsi="Cambria Math"/>
          </w:rPr>
          <m:t>a&gt; 0</m:t>
        </m:r>
      </m:oMath>
      <w:r>
        <w:t>.</w:t>
      </w:r>
      <w:r>
        <w:br/>
        <w:t>3. the incubation period is so short that it can be neglected - the individual</w:t>
      </w:r>
      <w:r>
        <w:br/>
        <w:t>susceptible who got infected get sick immediately.</w:t>
      </w:r>
      <w:r>
        <w:br/>
        <w:t>4. the population is thoroughly mixed - each type of individual has the same place and an individual of a different type.</w:t>
      </w:r>
      <w:r>
        <w:br/>
        <w:t>With these assumptions, let's formulate the equations (Kermack-McKendrick (1972)):</w:t>
      </w:r>
    </w:p>
    <w:p w14:paraId="11686EF1" w14:textId="6E74C7EC" w:rsidR="00B728DD" w:rsidRDefault="00B728DD"/>
    <w:p w14:paraId="1126A7AB" w14:textId="7B3E55EE" w:rsidR="00B728DD" w:rsidRDefault="00B728DD">
      <w:r w:rsidRPr="00B728DD">
        <w:drawing>
          <wp:inline distT="0" distB="0" distL="0" distR="0" wp14:anchorId="2C42B7A1" wp14:editId="168B5B68">
            <wp:extent cx="3515216" cy="1800476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62FF" w14:textId="77777777" w:rsidR="00B728DD" w:rsidRDefault="00B728DD">
      <w:r>
        <w:t>Note that this model has a built-in assumption of constant-count:</w:t>
      </w:r>
    </w:p>
    <w:p w14:paraId="22A4D19F" w14:textId="77777777" w:rsidR="00B728DD" w:rsidRDefault="00B728DD">
      <w:r w:rsidRPr="00B728DD">
        <w:drawing>
          <wp:inline distT="0" distB="0" distL="0" distR="0" wp14:anchorId="0A0C12B4" wp14:editId="0C364029">
            <wp:extent cx="3105583" cy="78115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Meaningful baseline data for the epidemiological model are:</w:t>
      </w:r>
    </w:p>
    <w:p w14:paraId="43E26D6A" w14:textId="77777777" w:rsidR="00B728DD" w:rsidRDefault="00B728DD">
      <w:r w:rsidRPr="00B728DD">
        <w:drawing>
          <wp:inline distT="0" distB="0" distL="0" distR="0" wp14:anchorId="69EA28AB" wp14:editId="272E9505">
            <wp:extent cx="5760720" cy="5175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CDA6" w14:textId="77777777" w:rsidR="00B728DD" w:rsidRDefault="00B728DD">
      <w:r>
        <w:t xml:space="preserve">The critical parameter </w:t>
      </w:r>
      <m:oMath>
        <m:r>
          <w:rPr>
            <w:rFonts w:ascii="Cambria Math" w:hAnsi="Cambria Math"/>
          </w:rPr>
          <m:t>ρ = a / r</m:t>
        </m:r>
      </m:oMath>
      <w:r>
        <w:t xml:space="preserve"> is called the relative coefficient</w:t>
      </w:r>
      <w:r>
        <w:br/>
        <w:t xml:space="preserve">recovery and is the inverse of the contact ratio </w:t>
      </w:r>
      <m:oMath>
        <m:r>
          <w:rPr>
            <w:rFonts w:ascii="Cambria Math" w:hAnsi="Cambria Math"/>
          </w:rPr>
          <m:t>σ = r / a</m:t>
        </m:r>
      </m:oMath>
      <w:r>
        <w:t>. Associated with it is the so-called base reproduction rate for a given infection:</w:t>
      </w:r>
    </w:p>
    <w:p w14:paraId="08237BE3" w14:textId="77777777" w:rsidR="00B728DD" w:rsidRDefault="00B728DD">
      <w:r w:rsidRPr="00B728DD">
        <w:lastRenderedPageBreak/>
        <w:drawing>
          <wp:inline distT="0" distB="0" distL="0" distR="0" wp14:anchorId="54E2E133" wp14:editId="1EE63F57">
            <wp:extent cx="2600688" cy="1057423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ABB9" w14:textId="77777777" w:rsidR="002B52FB" w:rsidRDefault="00B728DD">
      <w:r>
        <w:t>It describes the number of individuals newly infected by one currently infected. If RB&gt; 1, the disease spreads. One of the ways</w:t>
      </w:r>
      <w:r>
        <w:br/>
        <w:t>the reduction of the RB is the reduction of the S0 or the number of susceptible individuals. The baseline reproductive rate is a key controlled parameter</w:t>
      </w:r>
      <w:r>
        <w:br/>
        <w:t>e.g. by vaccination.</w:t>
      </w:r>
    </w:p>
    <w:p w14:paraId="1FBA0F74" w14:textId="77777777" w:rsidR="002B52FB" w:rsidRDefault="002B52FB">
      <w:r>
        <w:t>We have to fit this:</w:t>
      </w:r>
    </w:p>
    <w:p w14:paraId="7F78A8CF" w14:textId="77777777" w:rsidR="002B52FB" w:rsidRDefault="002B52FB">
      <w:r w:rsidRPr="002B52FB">
        <w:drawing>
          <wp:inline distT="0" distB="0" distL="0" distR="0" wp14:anchorId="2F49906C" wp14:editId="760866D0">
            <wp:extent cx="5760720" cy="8845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81F4" w14:textId="77777777" w:rsidR="00C73ADF" w:rsidRDefault="002B52FB">
      <w:r>
        <w:t>dR/dt are recovered + deaths per day</w:t>
      </w:r>
    </w:p>
    <w:p w14:paraId="6AC18492" w14:textId="77777777" w:rsidR="00C73ADF" w:rsidRDefault="00C73ADF"/>
    <w:p w14:paraId="217391A9" w14:textId="45FA2130" w:rsidR="00B728DD" w:rsidRPr="00B728DD" w:rsidRDefault="00196E71">
      <w:r>
        <w:t xml:space="preserve">We have everything except a and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>. We can get this by fitting our data. Then we get Rb and we can compare Rb for different periods of time (for different restrictions).</w:t>
      </w:r>
      <w:r w:rsidR="00B728DD">
        <w:br/>
      </w:r>
    </w:p>
    <w:sectPr w:rsidR="00B728DD" w:rsidRPr="00B72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DD"/>
    <w:rsid w:val="00196E71"/>
    <w:rsid w:val="002B52FB"/>
    <w:rsid w:val="006A5BCF"/>
    <w:rsid w:val="009F70E6"/>
    <w:rsid w:val="00AB35E2"/>
    <w:rsid w:val="00B728DD"/>
    <w:rsid w:val="00C7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B7B26"/>
  <w15:chartTrackingRefBased/>
  <w15:docId w15:val="{EF819580-7CC9-4F29-B869-E9975110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72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234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Poziomska</dc:creator>
  <cp:keywords/>
  <dc:description/>
  <cp:lastModifiedBy>Martyna Poziomska</cp:lastModifiedBy>
  <cp:revision>2</cp:revision>
  <dcterms:created xsi:type="dcterms:W3CDTF">2021-05-13T20:14:00Z</dcterms:created>
  <dcterms:modified xsi:type="dcterms:W3CDTF">2021-05-13T20:38:00Z</dcterms:modified>
</cp:coreProperties>
</file>