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8F8F8"/>
        <w:spacing w:line="315" w:lineRule="atLeast"/>
        <w:ind w:left="0" w:firstLine="0"/>
        <w:jc w:val="left"/>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4"/>
          <w:szCs w:val="24"/>
          <w:shd w:val="clear" w:fill="F8F8F8"/>
          <w:lang w:val="en-US" w:eastAsia="zh-CN" w:bidi="ar"/>
        </w:rPr>
        <w:t>中华民族可能面临的重大机遇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1.中国人口的爆炸性增长是毛泽东主席的最大功绩之一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中国人口的爆炸性增长是毛泽东的最大功绩之一"这个题目，不是因为气昏了才起的。虽然本人并没有因为斑竹的忠于职守而气昏并不能推出"中国人口的爆炸性增长是毛泽东的最大功绩之一"的结论，但本人还是必须表明，以下我们将严肃认真地探讨中国人口的爆炸性增长和毛泽东主席最大功绩之间的关系。</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我们知道，1000万和5000万人口在中古和近代是完成所谓强国的两个基本人口数量。（对这不清楚的，自己找一本世界历史书看看，具体例子太多，今天心情不好就不举了，哈哈）。在大不列颠王国以5000万数量级别完成其霸业后，下一个霸主美国和曾一度对应的苏联都是在2亿5千万级别。假使这种大致5倍貌似规律的规律继续，下一个级别就是12亿5千万。由于再下一个级别是62亿5千万，根据地球人口的大约可承受量，在这个级别上产生的所有东西都只能是全球性的，所以12亿5千万级别是唯一在世界大同前能够出现在单一国家或共同体的最后一个级别。</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为什么好象有这种大致5倍貌似规律的规律，具体的数学模型就不说了，粗略地说，就是经济等总体的饱和度和人口关系有类似电子轨道量子化一般的结构。而当某一级别的领头羊再转不动时，就只能让位于下一级别。谁在下一级别占了上风，谁就是下一个领头羊或者火车头。所以象当然的英德法之争都是旧级别之争，最后美苏的替代象是偶然其实必然。</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如果没有毛泽东，听了某位小马同志的话，那中国现在还是4亿左右的人，还是2亿5千万级别附近被控着，就失去了下一个领头羊的机会。当然，到现在就不能继续增长了，在13亿到15亿附近能控住就比较好，所以后来的计划生育也没错，不能一本通书读到老嘛。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如果上面的论述成立，从某种意义上也可以解释为什么中印都在近二十年产生高速增长，而期间所谓共同体如欧盟等为什么搞得那么火热。一句话，原来2亿5千万级别不行了，正向12亿5千万级别过度。</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当然，在12亿5千万级别过度不一定开始就是一个国家，如欧盟最后把俄罗斯、还有北非等地也搞在一起，最后就成了类似级别了，至于行不行是他们的事了；当然美国也可以把两个美洲搞在一起，其实现在全世界都在弄这事情。</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由于毛泽东主席的功绩，中国不用和别人弄也已经有这个资格、机会了，就看自己争不争气了。而且每一级别有每一级别对应的经济模式，千万不能一本通书读到老啊，至于12亿5千万级别的模式是什么，今天心情不好，偏就不说，行不行？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2.谁在人民币全面可兑换问题上走错一步，将成为中华民族的千古罪人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一个国家的货币如币值以及相应的货币政策等意味着什么，去看看以前日元和美元的争斗以及目前欧元和美元的斗法就知道了，更不用说97年的泰铢之类的东西。昨天说到，现在其实全世界都在做着一件事，就是从原来2亿5千万级向12亿5千万级别的过渡。从某种意义上说，象欧元就是其中一方为这种过渡做的一个奠基性的工作。</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从12亿5千万级别的未来角度看，最有竞争力的货币将是美元、欧元、卢比和人民币。当然，从现在的角度看把卢比代替日元是可笑的，但再过一段时间，如20年，就一点都不可笑了。那么，人民币怎么才能在这场货币战争中最终胜出，大概有如下三个步骤：</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一、象长跑中的贴跑技术，就是不领头，但贴着领头的跑。在第一个阶段一定要坚持对美元采取一种不挂钩的挂钩政策，坚决长期地维持人民币对美元的币值稳定。在这个基础上逐步扩大对亚洲区的影响，使之潜移默化地取代日元的地位，更进一步成为实质亚洲货币的地位。</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二、第二个阶段是最重要的，因为第一个阶段从某种程度上是为了形成对美元的一个极大落差，如何利用好这个落差，选择一个时机释放，将美元在一次精心策划的战役中一次性击毁，将是一个最重要、最考智慧的问题。如果继续上面贴跑的比喻，贴跑最终是为了在一个最好的时机突上去冲刺，这个时机之关键，大概是不难理解的。</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三、美元又不是吃素的，一次偷袭可能还不能真正最后弄死它，因此后面就是一个不段反复，不断拉锯的过程。当然，第一、二步做好了，这个过程会相对轻松，否则还是有大麻烦的。</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如何在整个国家的总体战略决策中利用好货币的力量，这是一个十分值得关注的问题。而在这个问题上，如果希望中国最终做老大，而不是跟在别人后面屁颠颠，上面的第一步是必须做到的。谁在人民币全面可兑换问题上走错一步，将成为中华民族的千古罪人，因为这关系到中华民族能否最终在12亿5千万级别上执牛耳的问题，岂能儿戏。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3.从美印策划构建亚洲版北约看中国地缘新战略中解构"雁型"、建构"三角"的必要性和紧迫性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昨天有两个新闻，一个是三峡下闸蓄水，一个是美国和印度正策划构建亚洲版的北约。这两个看似不相关的新闻其实都是和所谓以长江流域为中轴，华北、华南为两翼的韬光养晦战略的相联系的，具体就不说了，大家从天时、地利、人和入手，就能明白。</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一、目前以长江流域为中轴，华北、华南为两翼的战略是和所谓的韬光养晦、消气外交相配合的，不可能有大的作为，隐藏着极大的危险。而所谓上海和长江三角洲的重要性，只是一百五十年前鬼佬弄出来的迷混药，在中国历史上，任何以江浙为重心的朝代都是弱势的，这种巧合恰好是中国地缘所隐含的必然。因此对该地区，国家不能继续保持目前如此的投入，拉高就要出货了，别最后吊在半空，自弹自唱。该地区可以成为某个经济中心，但绝不可以成为一个战略中心。</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二、从长期的角度，应以环渤海湾地区、珠江三角洲地区、秦川地区建构大的战略三角。以珠江三角洲地区为起点打通东南亚一线，以秦川地区为起点沿原丝绸之路打通中西亚一线，两者构成对印度的双线钳制。以环渤海湾地区为起点打通东北亚一线，抑制日本和俄罗斯在该地区的影响。（另外这三角间的互动以及构成每一角的小三角，由于太琐碎，这里就略过）</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三、中国以这个大三角的为基础将逐步成为亚洲之王，其领土（或附庸性质的影响）应该从乌拉尔山往东直到大海与美洲对望，从北冰洋直到太平洋俯视澳洲，形成世界的中轴，让欧洲和美洲成为其两翼。它们本来就是从原始大陆因地壳运动分出去的，如此只是恢复本来面目。</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四、为达到以上目的，有一系列、全方位的具体措施，这里眼多耳杂，就不说了。大家权当游戏，不妨想想。但如果在2010年前还不改变现在的战略格局，中国将失去机会，就算经济怎么好，也就等于养肥的猪，最后还是要挨宰。由于人的原因已经浪费13年，今年的改变是否是一个契机，就不是在下所能把握的，只是尽一点国人的义务罢了。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有人看了可能要说："任何脱离长江流域的发展计划只能是空中楼阁"，请问，长江流域不在这个三角的控制范围内吗？这个大三角的意义在于用这个大三角作为基本骨架把整个中国支撑住，然后又可以以其三个顶点分别向外打通企图困住中国发展的通道。例如环渤海湾地区这个顶点，又可以看作那个外向三角的一个顶点，另外两个分别在中蒙之间某个地方和中俄朝之间某个地方（具体就不说了），其他两个类似。如此一个大三角，是一个攻中带守，守中带攻的格局，而不是目前这种窝在一边的格局。试想，那雁头现在对着太平洋，究竟想干什么？难道想和美国隔海相望，望成望夫石？</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从美印策划构建亚洲版北约看中国地缘新战略中解构"雁型"、建构"三角"的必要性和紧迫性，想想，时间还有多少？以前是否浪费太多？这只东向大海的大雁是否将面临来自西方的强大气流？解构"雁型"，建构"三角"，不能再等了！至于三峡怎么办，都建了就建了，是好是坏关键看人，在大三角中，它一样有妙用，这里就不说了。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4.何新先生有关中国历史上五阶段与封建问题的高论可休矣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本人爱憎分明，由于何新先生还有可看之论，所以就不会象李老头、顾老爷般称呼之，下文就叫何先生吧。但是，其立论谬误之处，还是必须严厉批驳的，这里没有任何情面可说。</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何先生对五阶段是持怀疑态度的，至于中国社会的封建问题，何先生先从词源上讨论封建之义的，然后再说明中国没有如西欧式的封建社会。这里貌似正确的过程中隐藏着如下逻辑漏洞：1、封建的意义和词源一致。2、封建社会只有西欧式。其实这两点在逻辑上都不成立。</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要仔细分析这个问题，必须首先在统一分类基础上给五阶段下一个定义，否则不管按词源还是具体的现象，都只能继续鹿马不分了。这个统一分类基础是什么？就是社会中现实人与人以及人与自然的处境的一个分类：1、社会中不存在一部分人对另一部分人的依附，但全社会必须整体性地依附于自然界，就是原始社会；2、在对自然的依附前提下，社会中一部分人对另一部分人存在以人身为前提的依附关系，就叫做奴隶社会。3、在对自然的依附前提下，社会中一部分人对另一部分人的依附不再以人身为前提，而是换成身外之物，如：土地、官爵等等，就叫做封建社会；4、社会中一部分人对另一部分人不再存在依附关系，而是全社会的人都毫不例外地依附于一个非自然的身外之物：资本，就叫做资本主义社会；5、把4中最后那个依附也给干掉，达成现实中人和社会、人和自然的完全和解，就是共产主义社会。</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上面的分类是十分清楚的：从人与人间没依附但整体依附自然、人与人间的依附以人身为前提、人与人间的依附不以人身为前提、人与人间的没依附但整体依附非自然的资本、人与人间的没依附且整体和自然达成和解。从这里就可以知道，五阶段是基于人和人以及人和自然这两重关系的一个最完全的分类，就是5，不会多也不会少。而这5种可能相应可能的顺序组合有5！=120种，而再加上生产力的因素，就在这120种中只剩下上面唯一一种可能的排列。没有任何现实社会的发展可以在这个唯一的顺序中缺胳膊少腿，但在具体的某一个阶段就可以百花齐放。</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其实，说到这里，即使只有何先生十分之一智力的人都会明白所有的问题：中国一样是五个阶段一样不少，当然具体现实的表现肯定是中国式的，而现在的中国处在哪个阶段，自己对比上面的分类不就明白，那就不用明说了吧。不过可以送一个大包：前3个阶段，人对自然都是依附关系；而第4阶段，人在生产力大发展下自以为可以抛开自然，以资本为依附，然后就出现大量的环境问题，只有消灭资本主义，才可能彻底解决环境问题，人和人与人和自然的问题必然也必须同时解决。（还有一个和何先生无关，但有些智力存在问题的人经常会问到的，就是突然地球大爆炸，那不就没有5个阶段了吗？回答这个问题很简单，刚才不是说每一阶段都是百花齐放吗？百花齐放当然也包括突然蔫掉那种。对具体的社会来说，走到某一阶段的用1表示，没走到用0表示，则11111是一种，11110难道就不是？这里有32种情况，包括不是人那种00000）</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偶知何先生诚心向佛，最后就用宗门旧语作结："心外无法，满目青山。"然，顶门只眼何在？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5.从中国历史朝代更迭的相似性看中华民族可能面临的重大机遇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历史总有一种神秘的相似性，说最简单的，象20世纪中国历史上很多最关键的大事都和9有关。这些例子太多就不说了。以下说这个不知道有没有人说过，反正本人没看到过，也就在此胡诌一番。</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在中国历史朝代更迭上，有一个特别的相似性，就是在分乱后如果有一个短的统一朝代（都是只有两世），然后就是一个很长的强盛的朝代出现，而在其前期必然有女祸。具体的例子就是：春秋战国后有秦，时间极端短，只有两世，然后就是汉，然后有吕后，然后文景后到武帝大盛；三国两晋南北朝后有隋，时间极端短，只有两世，然后就是唐，然后有武则天，然后到玄宗大盛。那么我们看看近代的情况，其实从1840年后就是一个分乱，后来又有军阀割据，民国后统一，时间很短，实质只能够算两世（孙和蒋），然后就是中华人民共和国，然后大家都明白就不说了，然后是什么？</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如果这个相似性能继续存在，意味着什么大家也很清楚，所以就不说了。不过以史为鉴，按汉朝的模式，目前显然对应的是文景的中末期，那么我们可以对应找到什么？当时也有匈奴之患，当然，目前的形势比那时复杂多了，但基本的思路应该是相似的。</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本人前几天说了那个12亿5千万的级别争夺问题，还说了解构"雁型"、建构"三角"的必要性和紧迫性问题，这些都是和这个文景中末期有关的问题，这些问题如果不重视，将极有可能错失历史的机遇。在中国最值得骄傲的两个朝代汉唐正好出现和目前类似的相似性，但历史的相似性往往只代表一种或然性，能否把握还是要靠人，如果说历史不给机遇是悲惨的，那更悲惨的是历史给了机遇没有把握，如果真是这样，这又能怪谁呢？如果我们不能把这种或然变成现实，创造和汉唐一样的辉煌，那说什么都是废话了。 </w:t>
      </w:r>
    </w:p>
    <w:p/>
    <w:p>
      <w:pPr>
        <w:keepNext w:val="0"/>
        <w:keepLines w:val="0"/>
        <w:widowControl/>
        <w:suppressLineNumbers w:val="0"/>
        <w:shd w:val="clear" w:fill="F8F8F8"/>
        <w:spacing w:line="315" w:lineRule="atLeast"/>
        <w:ind w:left="0" w:firstLine="0"/>
        <w:jc w:val="left"/>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4"/>
          <w:szCs w:val="24"/>
          <w:shd w:val="clear" w:fill="F8F8F8"/>
          <w:lang w:val="en-US" w:eastAsia="zh-CN" w:bidi="ar"/>
        </w:rPr>
        <w:t>                    </w:t>
      </w:r>
    </w:p>
    <w:p>
      <w:pPr>
        <w:keepNext w:val="0"/>
        <w:keepLines w:val="0"/>
        <w:widowControl/>
        <w:suppressLineNumbers w:val="0"/>
        <w:shd w:val="clear" w:fill="F8F8F8"/>
        <w:spacing w:line="315" w:lineRule="atLeast"/>
        <w:ind w:lef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4"/>
          <w:szCs w:val="24"/>
          <w:shd w:val="clear" w:fill="F8F8F8"/>
          <w:lang w:val="en-US" w:eastAsia="zh-CN" w:bidi="ar"/>
        </w:rPr>
        <w:t>6.列宁同志，您究竟犯了什么错？-------评列宁的问题及其影响（请放行）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列宁是世界历史上少有的明白事的人，他那些诸如有关帝国主义论述之类的东西咱就不说了，今天只是专挑刺，明白事的人也有犯糊涂的时候，总结过去，才能更好地面对未来。</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以前说过，历史与逻辑的统一的想法，最主要和列宁的哲学笔记有关。列宁还说过不了解黑格尔的逻辑学将读不懂老马"资本论"的第一章之类的话。这类话姑且不论列宁的真实想法，但对斯大林以及后来的人肯定产生了巨大的影响。一件最明显的事情就是很多唯物辨证法的所谓规律顺理成章地通过颠倒过来式的唯物主义改造从黑格尔式变成斯大林式，从而走向全世界。不过有一件事被大多数人忽略了，就是老马从来就不会引用什么黑格尔式或黑格尔颠倒式的规律来证明什么。那种认为不了解黑格尔的逻辑学将读不懂老马"资本论"的第一章之类的话，绝对不会出自老马之口；那种从两者相似处乱起狂华者，安识老马？</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由于列宁在这里只是只言片语，其影响斯大林是肯定的，对他的真实想法就不进一步深究了。但下面一条大概是列宁思想中一个最大的问题，这涉及到他最著名的有关可以在一国建设社会主义的想法。该问题十分敏感，但却必须面对，否则曾产生的影响将继续困惑未来。我们先从逻辑上分析：</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1、可以在一国建设社会主义。2、不可以在一国建设社会主义。前者是老列的，后者是老马的。在两者对社会主义的内涵有相同理解的情况下，这两个命题在逻辑上是对立的，非此即彼。所以这里有如下的可能：1、两者对社会主义的内涵有相同理解，老马错了，老列对了。2、两者对社会主义的内涵有相同理解，老马对了，老列错了。3、两者对社会主义的内涵根本就有着不相同理解，所以在这个层面上，两者都无所谓对错，各说各话而已。这三种情况最根本的就是两者对社会主义的内涵是否有着相同的理解，很不幸地，本人认为，他俩是各说各话，而后来的人对社会主义的理解都是列宁式的，而列宁崇高的地位，没人会觉得他竟然会和老马的理解不同，因此就不知不觉地将错就错了。</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社会主义作为共产主义的初级阶段，两者是没有疑义的，但两者关键的不同点在于用什么去区分社会主义和资本主义：老列大概误解了"共产党宣言"里面"消灭私有制"的话，把公私有制之类的东西作为了区分的标准（这里就可以看出其黑格尔的特色）；但老马是站在人与人和人与自然这两重现实关系中分析这个问题的，两者有着本质的区别。有人可能要问，那公私不是标准吗？不是，只是一个其中的推论，虽然是一个在现实地球环境中的必然推论，但只是一个推论，只具有必要性而没有充分性，社会主义必然是公有制，但公有制不一定是社会主义。如果把推论变成前提甚至是唯一的前提，将变成瘸脚的名言，最终掩盖真实。这里，醒目的人已经不难理解：为什么列宁式的社会主义都是从封建社会直接跳过来的，最终都有转向斯大林式的倾向。（老毛最厉害的地方就是看到了这一点，就此进行了自己的努力。可以这样说，老毛比列宁更接近老马。这个问题明天再说。）</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7.比列宁更接近老马的毛泽东同志，您究竟犯了什么错？-------评毛泽东的问题及其影响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昨天说到，老马和老列对社会主义内涵的理解是各说各话。而列宁崇高的地位，没人会觉得他竟然会和老马的理解不同，后来人不知不觉地将错就错，对社会主义的理解都是列宁式的。大概直到文革之前，毛泽东也没有摆脱这种相同的想法：从56年宣布社会主义改造结束，到后来的人民公社等，其理论指导的逻辑基础都是列宁式的社会主义理解。但毛泽东最令人佩服的就是从失败中总结经验的天生直觉，27年的失败后有了农村包围城市，60年代初期的困难有了文革的最初思路。</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这里，我们不得不面对一个困难的话题：文革。本人不准备在这里涉及有关文革的一切具体问题，只是考察毛泽东文革思路里最基础的逻辑部分。首先，毛泽东敏锐地觉察到列宁式到斯大林式之间某种必然的关系；其次，中国传统中人与人之间的关系主题以及毛泽东天生的平民性使得他能够从另一个方面绕过列宁，接近了老马。</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由于从人与人和人与自然两重现实关系出发分析，封建社会就是在对自然的依附前提下，社会中一部分人对另一部分人的依附不再以人身为前提，而是换成身外之物，如：土地、权力等等；资本主义社会就是社会中一部分人对另一部分人不再存在依附关系，而是全社会的人都毫不例外地依附于一个非自然的身外之物：资本。而列宁式的社会主义都毫不例外地从封建社会而来，单纯把对资本主义社会为前提的"消灭私有制"作为社会主义改造的前提，列宁式必然将导致斯大林式。毛泽东在敏锐觉察到这个问题后，文革就成为摆脱这种宿命的伟大尝试。这也是毛和刘之间在理论逻辑上最核心的分歧。正象27年毛在一片凄风苦雨中对宿命进行的抗争，文革的抗争从某种意义上也是一个孤独的航程，而更重要的是，前者很快就被同行者所了解，而后者，一个老人只能孤独地面对。</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时来天地皆同力，运去英雄不自由"，毛泽东的问题难道就单单是一个偶然，一个时运的问题？为什么27年他成功了，他有了同路人；66年却是一片喧闹的孤独？这里有着一个无情的必然，这个必然再次残酷地宣示着老马的正确，他那从人与人和人与自然两重现实关系出发分析的正确。</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今天资本的铁蹄正按老马所揭示那样席卷全球，正象它在以前很多单一国家中表现的那样。全球的资本化已经是一个现实，任何不敢面对这个现实的人都只是懦夫；但资本的全球化将使得资本被扬弃的时间更加地迫近。我们能做什么？责怪过去？粉饰现实？不，毛泽东的伟大正在于其勇敢地面对现实，对世间的一切不平等进行不歇地抗争。今天我们大概能更好地理解毛泽东，更好地摆脱那种历史的宿命。（这个问题的讨论比较长，准备明天进行，但可能十分尖锐，明天试帖一下，如果不能通过，就算了。）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8.从文化大革命失败的必然性看中国左派目前面临的历史性选择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昨天说到文革是毛泽东力图摆脱列宁式必将导致斯大林式这一历史宿命的伟大尝试,而其失败却有着一种残酷的必然性。列宁式的社会主义都毫不例外地从封建社会而来,而我们只要把"资本主义社会就是社会中一部分人对另一部分人不再存在依附关系，而是全社会的人都毫不例外地依附于一个非自然的身外之物：资本。"中的资本改成权力或权力资本,就成了斯大林式的最好定义。由此就不难明白下面这句可能有点不可思议的话:斯大林式只是某种类型的资本主义。由此更可以明白下面这一句更触目惊心的话:二十世界风起云涌的列宁式社会主义革命,从本质上只是一个某种类型的资本主义过程.从苏东突变后权力或权力资本迅速变成资本的过程就可以知道它们之间的同源性。</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本人相信毛泽东在60年代初的某个时刻突然明白这件事时,其震撼程度大概无法表述。由此大概就不难明白毛泽东把文革作为其最重要的两件事的意义,也不难明白文革中那些最多出现的口号的意义,当然,在那时,可能只有毛泽东一人明白这件事,列宁这个有意无意的玩笑也开得太大了。</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那么,列宁式社会主义的历史意义在于什么?它就在于在当时是一种最好的民族主义的策略,一个落后的封建主义的民族在当时的环境下,如果按照通常的策略,必然将面对灭顶之灾,而列宁有意无意的策略挽救了当时世界上最大多数的落后民族,给了他们一个喘息追赶的机会。从本质上说, 列宁式社会主义是一个民族主义的过程,是一个落后民族为避免被先进入资本主义的民族吞食的反资本主义的资本主义运动。在这一点上,列宁是不朽的,是全世界弱小民族的导师。好厉害的策略啊(列宁是否清楚这一点?这是一个特别有趣的问题,如果他真的明白,故意打出和老马不同的主张,那本人对列宁的敬佩更如滔滔江水,连绵不绝.)其实,站在民族主义的角度,这种策略是最成功的策略,就象毛泽东是中国的大英雄,列宁是俄罗斯的大英雄,这还有疑问?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清醒往往是痛苦的,毛泽东文革的反抗在清醒中注定着失败的宿命.对抗斯大林化,其实也是在对抗一个资本主义化的过程。但在人与人和人与自然两重现实的关系中,人与自然的关系起着决定性的作用,人与人的关系无疑有着反作用,但力图通过调整人与人的关系来对抗人与自然关系的某种现实趋势,其不可能性就构成了所有文革型活动失败的必然性,任何偶然因素在这种必然性面前都是无关紧要的.在这一点上,毛泽东无疑是悲剧的,但却是英雄的悲剧。</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从文化大革命失败的必然性,中国左派目前面临怎样的历史性选择?首先,全球资本化是一个不容逃避的现实,是一个必须面对的现实.其次,在这个大趋势面前如何发出自己的声音,甚至去主导这个过程,是最重要\核心的问题。这里,列宁的策略将会给我们很多的教益,而毛泽东在实际斗争中的各种经验,更是提供了很好的范本.一句话,中国左派目前面临的历史性选择就是:坚定地站在民族主义的立场,直面全球资本化的挑战,击败右派企图让中国成为全球竞争的附庸和牺牲品的企图,用最好的策略,抓住最好的时机,在全球化竞争中使得中国最终胜出.(这方面涉及很多问题,明天再继续说明)</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9.费尔巴哈、资本主义的N种模式与二十世纪下半期冷战的实质意义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费尔巴哈作为老马的前驱比黑格尔的更重要性往往被有意无意地忽略了（这大概也和列宁有意无意的策略影响有关）。历史的事实是，费尔巴哈清算了黑格尔，老马站在费尔巴哈的肩上最终超越了他。老恩：《路德维希·费尔巴哈和德国古典哲学的终结》极为重要的意义也就相应地被忽略了，从某种意义上说，费尔巴哈才是哲学大转向的真正开端（康德是前驱就不用说了），看看海德格尔羞羞答答的样子，就更能知道费尔巴哈的意义了。从费尔巴哈开始，所有类上帝的神性、本体假说都成了笑话，老马用费尔巴哈的异化概念写出了著名的手稿，然后突然在某一天，老马发现费尔巴哈的人、类、异化同样是一个笑话，他抛弃了这些，抛弃了一切幻想，终于第一次站在现实的土地上，直面现实的人，直面现实的人与人和人与自然的关系，满眼青山，触目菩提，老马开始成为老马。</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老马从现实的人与人和人与自然的关系分析中得出了五阶段的分类，这里只先谈谈有关封建社会到资本主义社会的N种可能发展模式。从封建社会到资本主义社会，一个关键的变化就是社会中一部分人对另一部分人不再存在依附关系，原来的依存关系被打破了，全社会的人都毫不例外地依附于一个非自然的身外之物：X。这个X有多少现实的可能性，就有多少种类型的资本主义。从这个分析，就不难理解昨天所说的斯大林式是某种资本主义。而下面这一句也会变得不难理解，就是：从17世纪到目前为止，所有的变化、斗争都只是不同类型资本主义发生、强大以及互相之间通过竞争取得最后统治地位的过程。所有现实国家层面的意识形态之争，从根本的意义上说都是在资本主义前提下进行的。</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有了上面的分析，二十世纪下半期冷战的实质意义就不难明白：就是英美式资本主义和斯大林式资本主义之间为争夺最终统治权的斗争。毛泽东看穿了这一切，提出三个世界的理论，但这从根本意义上说是一种民族主义的策略，和社会主义无关。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10.扬弃文革等历史遗产，在资本全球化的现实下中国左派应采取的策略和历史性机遇与挑战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接着昨天，扬弃文革等历史遗产，在资本全球化的现实下中国左派应采取的策略如下：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一、坚决高举中国特色社会主义的大旗，捍卫宪法规定的工农联盟和人民民主专政。有人可能要问，你昨天不是说列宁式社会主义革命,从本质上只是一个某种类型的资本主义过程，怎么还要打这旗？但咱昨天不是更高度评价了列宁策略的伟大意义？老马意义上的、作为共产主义初级阶段的社会主义是不可能在一国单独实现的，它只能是资本全球化后的一个全球性的事件。昨天已经很清楚地说到，列宁的策略就是民族主义的策略，而中国特色社会主义和社会主义初级阶段都是一个民族主义的策略。假如没有列宁式社会主义这个民族主义的反资本主义的资本主义运动，现在可能很多弱小民族早就不存在了。这种策略叫做以幻制幻，以左派的浑水摸鱼对抗右派的浑水摸鱼，"理论是灰色的，生命之树常青"，大概不用画人把肠子都画出来吧？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二、国内政治上重新确立巴黎公社原则，即：（1）把行政、司法和国民教育方面的一切职位交给由普选选出的人担任，并规定选举者可以随时撤换被选举者；（2）对所有公职人员，不论职位高低，只付给和其他工人同样的工资。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该原则是对抗右派三权分立等所谓民主策略的有力武器。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三、国内经济上坚决和所有自由、新自由主义的垃圾策略做斗争，揭露其企图让中国成为全球竞争的附庸和牺牲品的本质。除了理论上的争辩外，还应该尽快扭转经济政策的右派化，尽快完善包括遗产税在内的防止贫富分化加剧的调节性措施，严防右派企图通过所谓保护私有财产达到非法利益合法化，加强反腐的法制性建设，严查追堵非法资金外流、国有资产流失等行为，坚决打击私营等类型企业中的非法行为，保护工农权益等等。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四、国内文化上坚决和一切新老精英主义做斗争，争夺话语权，揣穿一切如民主、人权等名言的虚伪性，撕下一切右派启蒙的面具，坚定民族主义的立场，用民族主义的全球化策略对抗一切打着全球化旗号的文化、宗教、意识形态侵略、渗透。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五、国际问题上应该逐步改变韬光养晦的纯防御性策略，改变被动融入全球化的状况，在全球化中必须以我为主，逐步加强国际竞争中的发言权，学会说不。在人民币币值等关键问题上一定要有自己的全盘考虑，不能被右派和别国所左右。从中长期来说，应该充分利用1929年开始的90年2亿5千万级别主导循环进入衰退期的有利时机，抓住机遇，努力使中国在12亿5千万级别主导循环的竞争中胜出，最终使得中国成为资本全球化的主导力量。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如果说作为共产主义初级阶段的社会主义将是资本全球化后的一个全球事件，那么作为世界上人口最多的中国的左派将面临如下的历史机遇和挑战，就是首先使中国成为全球化的主导力量，实现民族的伟大复兴，然后再带领全世界进入社会主义。这个听起来很遥远、很神话的事情，真的很遥远、很神话吗？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11.最重要的总结如下：</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一、在"从中国历史朝代更迭的相似性看中华民族可能面临的重大机遇"中，通过分析汉唐和现在的相似性，提示历史可能正给予中华民族又一次辉煌强盛的机遇，就看咱们能否把握了。</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二、在一系列的文章里，梳理出如下图景：老马的五阶段论是建立在现实中人与人和人与自然关系的一个完全分类；而列宁式社会主义是一个基于民族主义的策略性误读，是一个反资本主义的资本主义过程；对列宁式必然导致斯大林式的宿命的反抗，构成了毛泽东文革思路的最基本逻辑；而文革失败的必然性使得面对资本全球化成了无可逃避的现实。</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三、在另外一系列的文章里，梳理出如下图景：资本主义经济循环中其总体饱和度和人口关系存在类似电子轨道量子化般5倍递增的结构。1929年，英德老的5千万级别主导循环结束，美苏2亿5千万级别主导循环开始；这个90年的循环在一半1974年形成了石油危机的中型调整，美苏这两个不同类型的资本主义之间的同级别竞争以美国的胜利结束；但该循环的高点已经在2000年出现，下面面临的巨大调整将在2019年达到如1929年般惨烈的程度，从而宣布该级别的结束，12亿5千万级别的开始，而中国是该级别的后选竞争者，能否最终成为主导者，就看我们能否把握了。</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四、作为共产主义初级阶段的社会主义将是也只能是资本全球化后的一个全球事件，作为世界上人口最多国家的左派，应该扬弃</w:t>
      </w:r>
      <w:bookmarkStart w:id="0" w:name="_GoBack"/>
      <w:bookmarkEnd w:id="0"/>
      <w:r>
        <w:rPr>
          <w:rFonts w:hint="eastAsia" w:ascii="宋体" w:hAnsi="宋体" w:eastAsia="宋体" w:cs="宋体"/>
          <w:b w:val="0"/>
          <w:i w:val="0"/>
          <w:caps w:val="0"/>
          <w:color w:val="464646"/>
          <w:spacing w:val="0"/>
          <w:kern w:val="0"/>
          <w:sz w:val="24"/>
          <w:szCs w:val="24"/>
          <w:shd w:val="clear" w:fill="F8F8F8"/>
          <w:lang w:val="en-US" w:eastAsia="zh-CN" w:bidi="ar"/>
        </w:rPr>
        <w:t>文革等历史遗产，勇敢面对资本全球化的现实，抓住两个不同级别循环的交接时机，使中国成为全球化的主导力量，实现民族的伟大复兴，为最终带领全世界进入社会主义打下基础。</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五、在"从美印策划构建亚洲版北约看中国地缘新战略中解构"雁型"、建构"三角"的必要性和紧迫性"中，给出一个具体的攻中带守，守中带攻的中国地缘新战略格局，这对迎接2019年的大变动有着重要的战略性意义；在"谁在人民币全面可兑换问题上走错一步，将成为中华民族的千古罪人"中简单给出了中国一个中长期的货币战略。其它方面的战略构想，时间关系就来不及写了。</w:t>
      </w:r>
    </w:p>
    <w:p>
      <w:pPr>
        <w:keepNext w:val="0"/>
        <w:keepLines w:val="0"/>
        <w:widowControl/>
        <w:suppressLineNumbers w:val="0"/>
        <w:shd w:val="clear" w:fill="F8F8F8"/>
        <w:wordWrap/>
        <w:spacing w:line="360" w:lineRule="atLeast"/>
        <w:ind w:left="0" w:firstLine="0"/>
        <w:jc w:val="left"/>
        <w:rPr>
          <w:rFonts w:hint="eastAsia" w:ascii="宋体" w:hAnsi="宋体" w:eastAsia="宋体" w:cs="宋体"/>
          <w:b w:val="0"/>
          <w:i w:val="0"/>
          <w:caps w:val="0"/>
          <w:color w:val="464646"/>
          <w:spacing w:val="0"/>
          <w:sz w:val="24"/>
          <w:szCs w:val="24"/>
        </w:rPr>
      </w:pP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以上五点之间是有着内在的密切关联的，可以看成一个整体。其它重要的文章主要哲学、宗教有关，本来都想系统展开形成一个整体的，时间关系也就算了。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临走前把本人曾用过的马甲全部暴光，一人做事一人当，分别是：捣糨糊、向左向左再向左、向右向右再向右。最后用旧诗词六首辞别，祝各位斑竹、网友六六大顺、好事成双：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无我心自阔，忘言意更真。乾坤一张纸，一字一星辰。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诗高黄鹤岂余能，民主自由皆可憎。鬼怪人魔各有好，启蒙哪个作明灯。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八月凌波踏沧海，鲸涛恶浪远吞空。暴虬裂石云喷墨，惊马翻车日失红。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自古英豪多火血，今时人物尽金铜。大鹏展翅涵天宇，万劫乾坤一振中。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循流执爱总无期，散发同尘一味痴。月涌群山沧海静，云浮孤岛断崖危。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沙岩水屋凌风立，草马泥牛劈浪弛。北斗横斜南斗赤，银河决决响春凘。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雾重山破，斜阳喷血云边堕。人间十月天流火，足底长河，万里苍龙锁。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树外红云撕半朵，覆将成枕岩巅卧。清风无事闲如我，鬼府龙庭，只是尘中裹。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无生尽日欢，何来生死疑。有疑因患有，有患自缠丝。浮云万世名，粪土千年碑。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此身更无寄，未住早已离。依依河边柳，呦呦林中麋。日日皆好日，时时作花时。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潮起复潮落，月圆复月亏。世本无多事，何在有无为。莫窃尘上珠，莫恋法中奇。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明珠岂属有，说无亦是痴。无有全不立，犹在鬼作思。坐看天地转，起看天地垂。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雁行风过水，花落月临枝。法法皆无染，尘尘皆不遗。廓然泯凡圣，悠然入喜悲。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生死凭一笑，净污两由之。死生众生恩，净污众生慈，空花演佛事，幻镜戏魔师。 </w:t>
      </w:r>
      <w:r>
        <w:rPr>
          <w:rFonts w:hint="eastAsia" w:ascii="宋体" w:hAnsi="宋体" w:eastAsia="宋体" w:cs="宋体"/>
          <w:b w:val="0"/>
          <w:i w:val="0"/>
          <w:caps w:val="0"/>
          <w:color w:val="464646"/>
          <w:spacing w:val="0"/>
          <w:kern w:val="0"/>
          <w:sz w:val="24"/>
          <w:szCs w:val="24"/>
          <w:shd w:val="clear" w:fill="F8F8F8"/>
          <w:lang w:val="en-US" w:eastAsia="zh-CN" w:bidi="ar"/>
        </w:rPr>
        <w:br w:type="textWrapping"/>
      </w:r>
      <w:r>
        <w:rPr>
          <w:rFonts w:hint="eastAsia" w:ascii="宋体" w:hAnsi="宋体" w:eastAsia="宋体" w:cs="宋体"/>
          <w:b w:val="0"/>
          <w:i w:val="0"/>
          <w:caps w:val="0"/>
          <w:color w:val="464646"/>
          <w:spacing w:val="0"/>
          <w:kern w:val="0"/>
          <w:sz w:val="24"/>
          <w:szCs w:val="24"/>
          <w:shd w:val="clear" w:fill="F8F8F8"/>
          <w:lang w:val="en-US" w:eastAsia="zh-CN" w:bidi="ar"/>
        </w:rPr>
        <w:t>赴劫千身去，行难一愿随。阿鼻空未空，菩提期未期。琴歌自澹漫，莫向月中窥。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57651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2017-03-14T14:47:31Z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