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2"/>
          <w:szCs w:val="32"/>
          <w:lang w:val="en-US" w:eastAsia="zh-CN"/>
        </w:rPr>
      </w:pPr>
      <w:r>
        <w:rPr>
          <w:rFonts w:hint="eastAsia"/>
          <w:b/>
          <w:bCs/>
          <w:sz w:val="32"/>
          <w:szCs w:val="32"/>
          <w:lang w:val="en-US" w:eastAsia="zh-CN"/>
        </w:rPr>
        <w:t>上课期间防闹事、逃跑预案处置流程</w:t>
      </w:r>
    </w:p>
    <w:p>
      <w:pPr>
        <w:rPr>
          <w:rFonts w:hint="eastAsia"/>
          <w:lang w:val="en-US" w:eastAsia="zh-CN"/>
        </w:rPr>
      </w:pPr>
    </w:p>
    <w:p>
      <w:pPr>
        <w:numPr>
          <w:ilvl w:val="0"/>
          <w:numId w:val="1"/>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事发班级安保人员迅速通报本楼层安保组长和楼层干部负责人、同时迅速与干部退至非学员区。</w:t>
      </w:r>
    </w:p>
    <w:p>
      <w:pPr>
        <w:numPr>
          <w:ilvl w:val="0"/>
          <w:numId w:val="1"/>
        </w:numPr>
        <w:rPr>
          <w:rFonts w:hint="eastAsia" w:ascii="仿宋" w:hAnsi="仿宋" w:eastAsia="仿宋" w:cs="仿宋"/>
          <w:sz w:val="36"/>
          <w:szCs w:val="36"/>
        </w:rPr>
      </w:pPr>
      <w:r>
        <w:rPr>
          <w:rFonts w:hint="eastAsia" w:ascii="仿宋" w:hAnsi="仿宋" w:eastAsia="仿宋" w:cs="仿宋"/>
          <w:sz w:val="36"/>
          <w:szCs w:val="36"/>
          <w:lang w:val="en-US" w:eastAsia="zh-CN"/>
        </w:rPr>
        <w:t>楼层安保组长迅速安排本楼层安保人员将所有安全门锁闭，组织楼层安保力量在非学员区警戒，同时向安保负责人汇报并按下报警装置。</w:t>
      </w:r>
    </w:p>
    <w:p>
      <w:pPr>
        <w:numPr>
          <w:ilvl w:val="0"/>
          <w:numId w:val="1"/>
        </w:numPr>
        <w:rPr>
          <w:rFonts w:hint="eastAsia" w:ascii="仿宋" w:hAnsi="仿宋" w:eastAsia="仿宋" w:cs="仿宋"/>
          <w:sz w:val="36"/>
          <w:szCs w:val="36"/>
        </w:rPr>
      </w:pPr>
      <w:r>
        <w:rPr>
          <w:rFonts w:hint="eastAsia" w:ascii="仿宋" w:hAnsi="仿宋" w:eastAsia="仿宋" w:cs="仿宋"/>
          <w:sz w:val="36"/>
          <w:szCs w:val="36"/>
          <w:lang w:val="en-US" w:eastAsia="zh-CN"/>
        </w:rPr>
        <w:t>楼道长接到通报后指令楼层干部撤离安全区域，先期利用视频监控对其它学员语言控制。</w:t>
      </w:r>
    </w:p>
    <w:p>
      <w:pPr>
        <w:numPr>
          <w:ilvl w:val="0"/>
          <w:numId w:val="1"/>
        </w:numPr>
        <w:rPr>
          <w:rFonts w:hint="eastAsia" w:ascii="仿宋" w:hAnsi="仿宋" w:eastAsia="仿宋" w:cs="仿宋"/>
          <w:sz w:val="36"/>
          <w:szCs w:val="36"/>
        </w:rPr>
      </w:pPr>
      <w:r>
        <w:rPr>
          <w:rFonts w:hint="eastAsia" w:ascii="仿宋" w:hAnsi="仿宋" w:eastAsia="仿宋" w:cs="仿宋"/>
          <w:sz w:val="36"/>
          <w:szCs w:val="36"/>
          <w:lang w:val="en-US" w:eastAsia="zh-CN"/>
        </w:rPr>
        <w:t>安保组负责人接到通报后；</w:t>
      </w:r>
    </w:p>
    <w:p>
      <w:pPr>
        <w:numPr>
          <w:ilvl w:val="0"/>
          <w:numId w:val="0"/>
        </w:numPr>
        <w:rPr>
          <w:rFonts w:hint="eastAsia" w:ascii="仿宋" w:hAnsi="仿宋" w:eastAsia="仿宋" w:cs="仿宋"/>
          <w:sz w:val="36"/>
          <w:szCs w:val="36"/>
        </w:rPr>
      </w:pPr>
      <w:r>
        <w:rPr>
          <w:rFonts w:hint="eastAsia" w:ascii="仿宋" w:hAnsi="仿宋" w:eastAsia="仿宋" w:cs="仿宋"/>
          <w:sz w:val="36"/>
          <w:szCs w:val="36"/>
          <w:lang w:val="en-US" w:eastAsia="zh-CN"/>
        </w:rPr>
        <w:t xml:space="preserve">    1、</w:t>
      </w:r>
      <w:r>
        <w:rPr>
          <w:rFonts w:hint="eastAsia" w:ascii="仿宋" w:hAnsi="仿宋" w:eastAsia="仿宋" w:cs="仿宋"/>
          <w:sz w:val="36"/>
          <w:szCs w:val="36"/>
        </w:rPr>
        <w:t>指令启动《疏附县职业技能教育培训中心</w:t>
      </w:r>
      <w:r>
        <w:rPr>
          <w:rFonts w:hint="eastAsia" w:ascii="仿宋" w:hAnsi="仿宋" w:eastAsia="仿宋" w:cs="仿宋"/>
          <w:sz w:val="36"/>
          <w:szCs w:val="36"/>
          <w:lang w:eastAsia="zh-CN"/>
        </w:rPr>
        <w:t>上</w:t>
      </w:r>
      <w:r>
        <w:rPr>
          <w:rFonts w:hint="eastAsia" w:ascii="仿宋" w:hAnsi="仿宋" w:eastAsia="仿宋" w:cs="仿宋"/>
          <w:sz w:val="36"/>
          <w:szCs w:val="36"/>
          <w:lang w:val="en-US" w:eastAsia="zh-CN"/>
        </w:rPr>
        <w:t>课期间防闹事、逃跑预案处置流程》，</w:t>
      </w:r>
      <w:r>
        <w:rPr>
          <w:rFonts w:hint="eastAsia" w:ascii="仿宋" w:hAnsi="仿宋" w:eastAsia="仿宋" w:cs="仿宋"/>
          <w:sz w:val="36"/>
          <w:szCs w:val="36"/>
          <w:lang w:eastAsia="zh-CN"/>
        </w:rPr>
        <w:t>指令打击</w:t>
      </w:r>
      <w:r>
        <w:rPr>
          <w:rFonts w:hint="eastAsia" w:ascii="仿宋" w:hAnsi="仿宋" w:eastAsia="仿宋" w:cs="仿宋"/>
          <w:sz w:val="36"/>
          <w:szCs w:val="36"/>
        </w:rPr>
        <w:t xml:space="preserve">组进行先期处置； </w:t>
      </w:r>
    </w:p>
    <w:p>
      <w:pPr>
        <w:ind w:firstLine="640" w:firstLineChars="200"/>
        <w:rPr>
          <w:rFonts w:hint="eastAsia" w:ascii="仿宋" w:hAnsi="仿宋" w:eastAsia="仿宋" w:cs="仿宋"/>
          <w:sz w:val="36"/>
          <w:szCs w:val="36"/>
        </w:rPr>
      </w:pPr>
      <w:r>
        <w:rPr>
          <w:rFonts w:hint="eastAsia" w:ascii="仿宋" w:hAnsi="仿宋" w:eastAsia="仿宋" w:cs="仿宋"/>
          <w:sz w:val="36"/>
          <w:szCs w:val="36"/>
          <w:lang w:val="en-US" w:eastAsia="zh-CN"/>
        </w:rPr>
        <w:t>2</w:t>
      </w:r>
      <w:r>
        <w:rPr>
          <w:rFonts w:hint="eastAsia" w:ascii="仿宋" w:hAnsi="仿宋" w:eastAsia="仿宋" w:cs="仿宋"/>
          <w:sz w:val="36"/>
          <w:szCs w:val="36"/>
        </w:rPr>
        <w:t>、将警情报告</w:t>
      </w:r>
      <w:r>
        <w:rPr>
          <w:rFonts w:hint="eastAsia" w:ascii="仿宋" w:hAnsi="仿宋" w:eastAsia="仿宋" w:cs="仿宋"/>
          <w:sz w:val="36"/>
          <w:szCs w:val="36"/>
          <w:lang w:eastAsia="zh-CN"/>
        </w:rPr>
        <w:t>中心当班领导、</w:t>
      </w:r>
      <w:r>
        <w:rPr>
          <w:rFonts w:hint="eastAsia" w:ascii="仿宋" w:hAnsi="仿宋" w:eastAsia="仿宋" w:cs="仿宋"/>
          <w:sz w:val="36"/>
          <w:szCs w:val="36"/>
        </w:rPr>
        <w:t>通报驻校武警</w:t>
      </w:r>
      <w:r>
        <w:rPr>
          <w:rFonts w:hint="eastAsia" w:ascii="仿宋" w:hAnsi="仿宋" w:eastAsia="仿宋" w:cs="仿宋"/>
          <w:sz w:val="36"/>
          <w:szCs w:val="36"/>
          <w:lang w:eastAsia="zh-CN"/>
        </w:rPr>
        <w:t>分</w:t>
      </w:r>
      <w:r>
        <w:rPr>
          <w:rFonts w:hint="eastAsia" w:ascii="仿宋" w:hAnsi="仿宋" w:eastAsia="仿宋" w:cs="仿宋"/>
          <w:sz w:val="36"/>
          <w:szCs w:val="36"/>
        </w:rPr>
        <w:t>队</w:t>
      </w:r>
      <w:r>
        <w:rPr>
          <w:rFonts w:hint="eastAsia" w:ascii="仿宋" w:hAnsi="仿宋" w:eastAsia="仿宋" w:cs="仿宋"/>
          <w:sz w:val="36"/>
          <w:szCs w:val="36"/>
          <w:lang w:eastAsia="zh-CN"/>
        </w:rPr>
        <w:t>、</w:t>
      </w:r>
      <w:r>
        <w:rPr>
          <w:rFonts w:hint="eastAsia" w:ascii="仿宋" w:hAnsi="仿宋" w:eastAsia="仿宋" w:cs="仿宋"/>
          <w:sz w:val="36"/>
          <w:szCs w:val="36"/>
          <w:lang w:val="en-US" w:eastAsia="zh-CN"/>
        </w:rPr>
        <w:t>SF30号警务站</w:t>
      </w:r>
      <w:r>
        <w:rPr>
          <w:rFonts w:hint="eastAsia" w:ascii="仿宋" w:hAnsi="仿宋" w:eastAsia="仿宋" w:cs="仿宋"/>
          <w:sz w:val="36"/>
          <w:szCs w:val="36"/>
        </w:rPr>
        <w:t>；</w:t>
      </w:r>
    </w:p>
    <w:p>
      <w:pPr>
        <w:ind w:firstLine="640" w:firstLineChars="200"/>
        <w:rPr>
          <w:rFonts w:hint="eastAsia" w:ascii="仿宋" w:hAnsi="仿宋" w:eastAsia="仿宋" w:cs="仿宋"/>
          <w:sz w:val="36"/>
          <w:szCs w:val="36"/>
        </w:rPr>
      </w:pPr>
      <w:r>
        <w:rPr>
          <w:rFonts w:hint="eastAsia" w:ascii="仿宋" w:hAnsi="仿宋" w:eastAsia="仿宋" w:cs="仿宋"/>
          <w:sz w:val="36"/>
          <w:szCs w:val="36"/>
          <w:lang w:val="en-US" w:eastAsia="zh-CN"/>
        </w:rPr>
        <w:t>3</w:t>
      </w:r>
      <w:r>
        <w:rPr>
          <w:rFonts w:hint="eastAsia" w:ascii="仿宋" w:hAnsi="仿宋" w:eastAsia="仿宋" w:cs="仿宋"/>
          <w:sz w:val="36"/>
          <w:szCs w:val="36"/>
        </w:rPr>
        <w:t>、指令学校大门</w:t>
      </w:r>
      <w:r>
        <w:rPr>
          <w:rFonts w:hint="eastAsia" w:ascii="仿宋" w:hAnsi="仿宋" w:eastAsia="仿宋" w:cs="仿宋"/>
          <w:sz w:val="36"/>
          <w:szCs w:val="36"/>
          <w:lang w:eastAsia="zh-CN"/>
        </w:rPr>
        <w:t>口</w:t>
      </w:r>
      <w:r>
        <w:rPr>
          <w:rFonts w:hint="eastAsia" w:ascii="仿宋" w:hAnsi="仿宋" w:eastAsia="仿宋" w:cs="仿宋"/>
          <w:sz w:val="36"/>
          <w:szCs w:val="36"/>
        </w:rPr>
        <w:t>负责人关闭大门，设置隔离带，隔离来访人员及无关人员，并</w:t>
      </w:r>
      <w:r>
        <w:rPr>
          <w:rFonts w:hint="eastAsia" w:ascii="仿宋" w:hAnsi="仿宋" w:eastAsia="仿宋" w:cs="仿宋"/>
          <w:sz w:val="36"/>
          <w:szCs w:val="36"/>
          <w:lang w:eastAsia="zh-CN"/>
        </w:rPr>
        <w:t>前往事发地进行现场指挥</w:t>
      </w:r>
      <w:r>
        <w:rPr>
          <w:rFonts w:hint="eastAsia" w:ascii="仿宋" w:hAnsi="仿宋" w:eastAsia="仿宋" w:cs="仿宋"/>
          <w:sz w:val="36"/>
          <w:szCs w:val="36"/>
        </w:rPr>
        <w:t>；</w:t>
      </w:r>
    </w:p>
    <w:p>
      <w:pPr>
        <w:numPr>
          <w:ilvl w:val="0"/>
          <w:numId w:val="1"/>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中心当班领导接通报后</w:t>
      </w:r>
      <w:bookmarkStart w:id="0" w:name="_GoBack"/>
      <w:bookmarkEnd w:id="0"/>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1、了解现场基本情况；</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2、向县委书记、政法委书记、公安局局长报告警情；</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3、当班领导前往视频总监控室对案件处置进行实时监控、指挥。</w:t>
      </w:r>
    </w:p>
    <w:p>
      <w:pPr>
        <w:numPr>
          <w:ilvl w:val="0"/>
          <w:numId w:val="1"/>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打击组接到指令后</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1、中心打击组迅速组织人员赶至事发楼层组成警戒并将现场情况进行汇报，同时责令楼层工作人员撤离至宿舍并关闭宿舍门。</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2、中心打击组通过语言对闹事、逃跑学员进行控制、处置让其双手抱头面向墙蹲下，指令楼层安保值班人员将隔离门打开。</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3、武警打击组迅速对中心事发楼区外围分控、同时驱散中心院内流动人员。</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4、SF30号警务站对中心大门外侧进行分控，同时设置道路障碍。</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5、如学员不听劝告带枪民警可鸣枪示警，若学员不听劝阻继续扩大事态、逃跑或企图抢夺枪支，带枪民警予以击毙。</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6、其余楼层接通报后各楼层安保组迅速组织安保人员将所有安全门全部锁闭并做好警戒，各楼层干部迅速对学员进行语言控制。</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7、医务人员随时做好救治伤员的准备。</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8、事件处理完毕后楼层干部对学员进行安抚。</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七、打击组将闹事、逃跑人员带离后将其交于相关部门进行审讯。</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八、由相关部门对逃跑学员宿舍在押人员进行隔离审查。</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九、开展教育、稳定在押人员思想情绪，确保学校安全稳定。</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十、调查事件详细经过、确认事件性质、原因及教训、舆情控制。</w:t>
      </w:r>
    </w:p>
    <w:p>
      <w:pPr>
        <w:numPr>
          <w:ilvl w:val="0"/>
          <w:numId w:val="0"/>
        </w:num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十一、整改措施、责任追究。</w:t>
      </w:r>
    </w:p>
    <w:p>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263595">
    <w:nsid w:val="59C7C22B"/>
    <w:multiLevelType w:val="singleLevel"/>
    <w:tmpl w:val="59C7C22B"/>
    <w:lvl w:ilvl="0" w:tentative="1">
      <w:start w:val="1"/>
      <w:numFmt w:val="chineseCounting"/>
      <w:suff w:val="nothing"/>
      <w:lvlText w:val="%1、"/>
      <w:lvlJc w:val="left"/>
    </w:lvl>
  </w:abstractNum>
  <w:num w:numId="1">
    <w:abstractNumId w:val="1506263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274D5"/>
    <w:rsid w:val="0C9E34EA"/>
    <w:rsid w:val="1A1C66CE"/>
    <w:rsid w:val="369274D5"/>
    <w:rsid w:val="643738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2017-09-29T04:13:00Z</dcterms:created>
  <dc:creator>123</dc:creator>
  <cp:lastModifiedBy>123</cp:lastModifiedBy>
  <cp:lastPrinted>2017-12-11T04:52:00Z</cp:lastPrinted>
  <dcterms:modified xsi:type="dcterms:W3CDTF">2018-01-08T17:55:13Z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