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宋体" w:hAnsi="宋体" w:cs="宋体"/>
          <w:kern w:val="1"/>
          <w:sz w:val="32"/>
          <w:szCs w:val="32"/>
        </w:rPr>
      </w:pPr>
    </w:p>
    <w:p>
      <w:pPr>
        <w:spacing w:line="560" w:lineRule="exact"/>
        <w:jc w:val="center"/>
        <w:rPr>
          <w:rFonts w:hint="eastAsia" w:ascii="宋体" w:hAnsi="宋体" w:cs="宋体"/>
          <w:kern w:val="1"/>
          <w:sz w:val="44"/>
          <w:szCs w:val="44"/>
        </w:rPr>
      </w:pPr>
    </w:p>
    <w:p>
      <w:pPr>
        <w:spacing w:line="560" w:lineRule="exact"/>
        <w:jc w:val="center"/>
        <w:rPr>
          <w:rFonts w:hint="eastAsia" w:ascii="方正小标宋_GBK" w:hAnsi="方正小标宋_GBK" w:eastAsia="方正小标宋_GBK" w:cs="方正小标宋_GBK"/>
          <w:b w:val="0"/>
          <w:bCs w:val="0"/>
          <w:kern w:val="1"/>
          <w:sz w:val="44"/>
          <w:szCs w:val="44"/>
        </w:rPr>
      </w:pPr>
      <w:r>
        <w:rPr>
          <w:rFonts w:hint="eastAsia" w:ascii="方正小标宋_GBK" w:hAnsi="方正小标宋_GBK" w:eastAsia="方正小标宋_GBK" w:cs="方正小标宋_GBK"/>
          <w:b w:val="0"/>
          <w:bCs w:val="0"/>
          <w:kern w:val="1"/>
          <w:sz w:val="44"/>
          <w:szCs w:val="44"/>
        </w:rPr>
        <w:t>石嘴山市</w:t>
      </w:r>
      <w:r>
        <w:rPr>
          <w:rFonts w:hint="eastAsia" w:ascii="方正小标宋_GBK" w:hAnsi="方正小标宋_GBK" w:eastAsia="方正小标宋_GBK" w:cs="方正小标宋_GBK"/>
          <w:b w:val="0"/>
          <w:bCs w:val="0"/>
          <w:kern w:val="1"/>
          <w:sz w:val="44"/>
          <w:szCs w:val="44"/>
          <w:lang w:eastAsia="zh-CN"/>
        </w:rPr>
        <w:t>文明行为促进</w:t>
      </w:r>
      <w:r>
        <w:rPr>
          <w:rFonts w:hint="eastAsia" w:ascii="方正小标宋_GBK" w:hAnsi="方正小标宋_GBK" w:eastAsia="方正小标宋_GBK" w:cs="方正小标宋_GBK"/>
          <w:b w:val="0"/>
          <w:bCs w:val="0"/>
          <w:kern w:val="1"/>
          <w:sz w:val="44"/>
          <w:szCs w:val="44"/>
        </w:rPr>
        <w:t>条例</w:t>
      </w:r>
    </w:p>
    <w:p>
      <w:pPr>
        <w:spacing w:line="560" w:lineRule="exact"/>
        <w:ind w:right="420"/>
        <w:rPr>
          <w:rFonts w:hint="eastAsia" w:ascii="宋体" w:hAnsi="宋体" w:cs="宋体"/>
          <w:kern w:val="1"/>
          <w:sz w:val="32"/>
          <w:szCs w:val="32"/>
        </w:rPr>
      </w:pPr>
    </w:p>
    <w:p>
      <w:pPr>
        <w:keepNext w:val="0"/>
        <w:keepLines w:val="0"/>
        <w:pageBreakBefore w:val="0"/>
        <w:kinsoku/>
        <w:wordWrap/>
        <w:overflowPunct/>
        <w:topLinePunct w:val="0"/>
        <w:autoSpaceDE/>
        <w:autoSpaceDN/>
        <w:bidi w:val="0"/>
        <w:adjustRightInd/>
        <w:snapToGrid/>
        <w:spacing w:line="560" w:lineRule="exact"/>
        <w:ind w:left="567" w:leftChars="270" w:right="650"/>
        <w:textAlignment w:val="auto"/>
        <w:outlineLvl w:val="9"/>
        <w:rPr>
          <w:rFonts w:ascii="楷体_GB2312" w:hAnsi="楷体_GB2312" w:eastAsia="楷体_GB2312"/>
          <w:kern w:val="1"/>
          <w:sz w:val="32"/>
          <w:szCs w:val="32"/>
        </w:rPr>
      </w:pPr>
      <w:r>
        <w:rPr>
          <w:rFonts w:ascii="楷体_GB2312" w:hAnsi="楷体_GB2312" w:eastAsia="楷体_GB2312"/>
          <w:kern w:val="1"/>
          <w:sz w:val="32"/>
          <w:szCs w:val="32"/>
        </w:rPr>
        <w:t>（</w:t>
      </w:r>
      <w:r>
        <w:rPr>
          <w:rFonts w:ascii="楷体_GB2312" w:hAnsi="楷体_GB2312" w:eastAsia="楷体_GB2312"/>
          <w:color w:val="000000"/>
          <w:kern w:val="1"/>
          <w:sz w:val="32"/>
          <w:szCs w:val="32"/>
        </w:rPr>
        <w:t>201</w:t>
      </w:r>
      <w:r>
        <w:rPr>
          <w:rFonts w:hint="eastAsia" w:ascii="楷体_GB2312" w:hAnsi="楷体_GB2312" w:eastAsia="楷体_GB2312"/>
          <w:color w:val="000000"/>
          <w:kern w:val="1"/>
          <w:sz w:val="32"/>
          <w:szCs w:val="32"/>
          <w:lang w:val="en-US" w:eastAsia="zh-CN"/>
        </w:rPr>
        <w:t>9</w:t>
      </w:r>
      <w:r>
        <w:rPr>
          <w:rFonts w:ascii="楷体_GB2312" w:hAnsi="楷体_GB2312" w:eastAsia="楷体_GB2312"/>
          <w:color w:val="000000"/>
          <w:kern w:val="1"/>
          <w:sz w:val="32"/>
          <w:szCs w:val="32"/>
        </w:rPr>
        <w:t>年</w:t>
      </w:r>
      <w:r>
        <w:rPr>
          <w:rFonts w:hint="eastAsia" w:ascii="楷体_GB2312" w:hAnsi="楷体_GB2312" w:eastAsia="楷体_GB2312"/>
          <w:color w:val="000000"/>
          <w:kern w:val="1"/>
          <w:sz w:val="32"/>
          <w:szCs w:val="32"/>
          <w:lang w:val="en-US" w:eastAsia="zh-CN"/>
        </w:rPr>
        <w:t>10</w:t>
      </w:r>
      <w:r>
        <w:rPr>
          <w:rFonts w:ascii="楷体_GB2312" w:hAnsi="楷体_GB2312" w:eastAsia="楷体_GB2312"/>
          <w:color w:val="000000"/>
          <w:kern w:val="1"/>
          <w:sz w:val="32"/>
          <w:szCs w:val="32"/>
        </w:rPr>
        <w:t>月</w:t>
      </w:r>
      <w:r>
        <w:rPr>
          <w:rFonts w:hint="eastAsia" w:ascii="楷体_GB2312" w:hAnsi="楷体_GB2312" w:eastAsia="楷体_GB2312"/>
          <w:color w:val="000000"/>
          <w:kern w:val="1"/>
          <w:sz w:val="32"/>
          <w:szCs w:val="32"/>
          <w:lang w:val="en-US" w:eastAsia="zh-CN"/>
        </w:rPr>
        <w:t>29</w:t>
      </w:r>
      <w:r>
        <w:rPr>
          <w:rFonts w:ascii="楷体_GB2312" w:hAnsi="楷体_GB2312" w:eastAsia="楷体_GB2312"/>
          <w:color w:val="000000"/>
          <w:kern w:val="1"/>
          <w:sz w:val="32"/>
          <w:szCs w:val="32"/>
        </w:rPr>
        <w:t>日石嘴山市第十四届人民代表大会常务委员会第</w:t>
      </w:r>
      <w:r>
        <w:rPr>
          <w:rFonts w:hint="eastAsia" w:ascii="楷体_GB2312" w:hAnsi="楷体_GB2312" w:eastAsia="楷体_GB2312"/>
          <w:color w:val="000000"/>
          <w:kern w:val="1"/>
          <w:sz w:val="32"/>
          <w:szCs w:val="32"/>
          <w:lang w:eastAsia="zh-CN"/>
        </w:rPr>
        <w:t>二十</w:t>
      </w:r>
      <w:r>
        <w:rPr>
          <w:rFonts w:ascii="楷体_GB2312" w:hAnsi="楷体_GB2312" w:eastAsia="楷体_GB2312"/>
          <w:color w:val="000000"/>
          <w:kern w:val="1"/>
          <w:sz w:val="32"/>
          <w:szCs w:val="32"/>
        </w:rPr>
        <w:t>次会议通过  201</w:t>
      </w:r>
      <w:r>
        <w:rPr>
          <w:rFonts w:hint="eastAsia" w:ascii="楷体_GB2312" w:hAnsi="楷体_GB2312" w:eastAsia="楷体_GB2312"/>
          <w:color w:val="000000"/>
          <w:kern w:val="1"/>
          <w:sz w:val="32"/>
          <w:szCs w:val="32"/>
          <w:lang w:val="en-US" w:eastAsia="zh-CN"/>
        </w:rPr>
        <w:t>9</w:t>
      </w:r>
      <w:r>
        <w:rPr>
          <w:rFonts w:ascii="楷体_GB2312" w:hAnsi="楷体_GB2312" w:eastAsia="楷体_GB2312"/>
          <w:color w:val="000000"/>
          <w:kern w:val="1"/>
          <w:sz w:val="32"/>
          <w:szCs w:val="32"/>
        </w:rPr>
        <w:t>年</w:t>
      </w:r>
      <w:r>
        <w:rPr>
          <w:rFonts w:hint="eastAsia" w:ascii="楷体_GB2312" w:hAnsi="楷体_GB2312" w:eastAsia="楷体_GB2312"/>
          <w:color w:val="000000"/>
          <w:kern w:val="1"/>
          <w:sz w:val="32"/>
          <w:szCs w:val="32"/>
          <w:lang w:val="en-US" w:eastAsia="zh-CN"/>
        </w:rPr>
        <w:t>11</w:t>
      </w:r>
      <w:r>
        <w:rPr>
          <w:rFonts w:ascii="楷体_GB2312" w:hAnsi="楷体_GB2312" w:eastAsia="楷体_GB2312"/>
          <w:color w:val="000000"/>
          <w:kern w:val="1"/>
          <w:sz w:val="32"/>
          <w:szCs w:val="32"/>
        </w:rPr>
        <w:t>月</w:t>
      </w:r>
      <w:r>
        <w:rPr>
          <w:rFonts w:hint="eastAsia" w:ascii="楷体_GB2312" w:hAnsi="楷体_GB2312" w:eastAsia="楷体_GB2312"/>
          <w:color w:val="000000"/>
          <w:kern w:val="1"/>
          <w:sz w:val="32"/>
          <w:szCs w:val="32"/>
          <w:lang w:val="en-US" w:eastAsia="zh-CN"/>
        </w:rPr>
        <w:t>29</w:t>
      </w:r>
      <w:r>
        <w:rPr>
          <w:rFonts w:ascii="楷体_GB2312" w:hAnsi="楷体_GB2312" w:eastAsia="楷体_GB2312"/>
          <w:color w:val="000000"/>
          <w:kern w:val="1"/>
          <w:sz w:val="32"/>
          <w:szCs w:val="32"/>
        </w:rPr>
        <w:t>日宁夏回族自治区第十</w:t>
      </w:r>
      <w:r>
        <w:rPr>
          <w:rFonts w:hint="eastAsia" w:ascii="楷体_GB2312" w:hAnsi="楷体_GB2312" w:eastAsia="楷体_GB2312"/>
          <w:color w:val="000000"/>
          <w:kern w:val="1"/>
          <w:sz w:val="32"/>
          <w:szCs w:val="32"/>
          <w:lang w:eastAsia="zh-CN"/>
        </w:rPr>
        <w:t>二</w:t>
      </w:r>
      <w:r>
        <w:rPr>
          <w:rFonts w:ascii="楷体_GB2312" w:hAnsi="楷体_GB2312" w:eastAsia="楷体_GB2312"/>
          <w:color w:val="000000"/>
          <w:kern w:val="1"/>
          <w:sz w:val="32"/>
          <w:szCs w:val="32"/>
        </w:rPr>
        <w:t>届人民代表大会常务委员会第</w:t>
      </w:r>
      <w:r>
        <w:rPr>
          <w:rFonts w:hint="eastAsia" w:ascii="楷体_GB2312" w:hAnsi="楷体_GB2312" w:eastAsia="楷体_GB2312"/>
          <w:color w:val="000000"/>
          <w:kern w:val="1"/>
          <w:sz w:val="32"/>
          <w:szCs w:val="32"/>
          <w:lang w:eastAsia="zh-CN"/>
        </w:rPr>
        <w:t>十六</w:t>
      </w:r>
      <w:r>
        <w:rPr>
          <w:rFonts w:ascii="楷体_GB2312" w:hAnsi="楷体_GB2312" w:eastAsia="楷体_GB2312"/>
          <w:color w:val="000000"/>
          <w:kern w:val="1"/>
          <w:sz w:val="32"/>
          <w:szCs w:val="32"/>
        </w:rPr>
        <w:t>次会议批准</w:t>
      </w:r>
      <w:r>
        <w:rPr>
          <w:rFonts w:ascii="楷体_GB2312" w:hAnsi="楷体_GB2312" w:eastAsia="楷体_GB2312"/>
          <w:kern w:val="1"/>
          <w:sz w:val="32"/>
          <w:szCs w:val="32"/>
        </w:rPr>
        <w:t>）</w:t>
      </w:r>
    </w:p>
    <w:p>
      <w:pPr>
        <w:keepNext w:val="0"/>
        <w:keepLines w:val="0"/>
        <w:pageBreakBefore w:val="0"/>
        <w:kinsoku/>
        <w:wordWrap/>
        <w:overflowPunct/>
        <w:topLinePunct w:val="0"/>
        <w:autoSpaceDE/>
        <w:autoSpaceDN/>
        <w:bidi w:val="0"/>
        <w:adjustRightInd/>
        <w:snapToGrid/>
        <w:spacing w:line="560" w:lineRule="exact"/>
        <w:textAlignment w:val="auto"/>
        <w:outlineLvl w:val="9"/>
        <w:rPr>
          <w:rFonts w:ascii="宋体" w:hAnsi="宋体" w:cs="宋体"/>
          <w:kern w:val="1"/>
          <w:sz w:val="32"/>
          <w:szCs w:val="32"/>
        </w:rPr>
      </w:pP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宋体"/>
          <w:kern w:val="1"/>
          <w:sz w:val="32"/>
          <w:szCs w:val="32"/>
        </w:rPr>
      </w:pPr>
      <w:r>
        <w:rPr>
          <w:rFonts w:hint="eastAsia" w:ascii="楷体_GB2312" w:hAnsi="楷体_GB2312" w:eastAsia="楷体_GB2312" w:cs="宋体"/>
          <w:kern w:val="1"/>
          <w:sz w:val="32"/>
          <w:szCs w:val="32"/>
        </w:rPr>
        <w:t>目  录</w:t>
      </w:r>
    </w:p>
    <w:p>
      <w:pPr>
        <w:keepNext w:val="0"/>
        <w:keepLines w:val="0"/>
        <w:pageBreakBefore w:val="0"/>
        <w:kinsoku/>
        <w:wordWrap/>
        <w:overflowPunct/>
        <w:topLinePunct w:val="0"/>
        <w:autoSpaceDE/>
        <w:autoSpaceDN/>
        <w:bidi w:val="0"/>
        <w:adjustRightInd/>
        <w:snapToGrid/>
        <w:spacing w:line="560" w:lineRule="exact"/>
        <w:ind w:firstLine="640"/>
        <w:textAlignment w:val="auto"/>
        <w:outlineLvl w:val="9"/>
        <w:rPr>
          <w:rFonts w:hint="eastAsia" w:ascii="楷体_GB2312" w:hAnsi="楷体_GB2312" w:eastAsia="楷体_GB2312"/>
          <w:kern w:val="1"/>
          <w:sz w:val="32"/>
          <w:szCs w:val="32"/>
        </w:rPr>
      </w:pPr>
      <w:r>
        <w:rPr>
          <w:rFonts w:hint="eastAsia" w:ascii="楷体_GB2312" w:hAnsi="楷体_GB2312" w:eastAsia="楷体_GB2312"/>
          <w:kern w:val="1"/>
          <w:sz w:val="32"/>
          <w:szCs w:val="32"/>
        </w:rPr>
        <w:t xml:space="preserve">第一章  总则        </w:t>
      </w:r>
    </w:p>
    <w:p>
      <w:pPr>
        <w:keepNext w:val="0"/>
        <w:keepLines w:val="0"/>
        <w:pageBreakBefore w:val="0"/>
        <w:kinsoku/>
        <w:wordWrap/>
        <w:overflowPunct/>
        <w:topLinePunct w:val="0"/>
        <w:autoSpaceDE/>
        <w:autoSpaceDN/>
        <w:bidi w:val="0"/>
        <w:adjustRightInd/>
        <w:snapToGrid/>
        <w:spacing w:line="560" w:lineRule="exact"/>
        <w:ind w:firstLine="640"/>
        <w:textAlignment w:val="auto"/>
        <w:outlineLvl w:val="9"/>
        <w:rPr>
          <w:rFonts w:hint="eastAsia" w:ascii="楷体_GB2312" w:hAnsi="楷体_GB2312" w:eastAsia="楷体_GB2312"/>
          <w:kern w:val="1"/>
          <w:sz w:val="32"/>
          <w:szCs w:val="32"/>
        </w:rPr>
      </w:pPr>
      <w:r>
        <w:rPr>
          <w:rFonts w:hint="eastAsia" w:ascii="楷体_GB2312" w:hAnsi="楷体_GB2312" w:eastAsia="楷体_GB2312"/>
          <w:kern w:val="1"/>
          <w:sz w:val="32"/>
          <w:szCs w:val="32"/>
        </w:rPr>
        <w:t>第二章  规范与倡导</w:t>
      </w:r>
    </w:p>
    <w:p>
      <w:pPr>
        <w:keepNext w:val="0"/>
        <w:keepLines w:val="0"/>
        <w:pageBreakBefore w:val="0"/>
        <w:kinsoku/>
        <w:wordWrap/>
        <w:overflowPunct/>
        <w:topLinePunct w:val="0"/>
        <w:autoSpaceDE/>
        <w:autoSpaceDN/>
        <w:bidi w:val="0"/>
        <w:adjustRightInd/>
        <w:snapToGrid/>
        <w:spacing w:line="560" w:lineRule="exact"/>
        <w:ind w:firstLine="640"/>
        <w:textAlignment w:val="auto"/>
        <w:outlineLvl w:val="9"/>
        <w:rPr>
          <w:rFonts w:hint="eastAsia" w:ascii="楷体_GB2312" w:hAnsi="楷体_GB2312" w:eastAsia="楷体_GB2312"/>
          <w:kern w:val="1"/>
          <w:sz w:val="32"/>
          <w:szCs w:val="32"/>
        </w:rPr>
      </w:pPr>
      <w:r>
        <w:rPr>
          <w:rFonts w:hint="eastAsia" w:ascii="楷体_GB2312" w:hAnsi="楷体_GB2312" w:eastAsia="楷体_GB2312"/>
          <w:kern w:val="1"/>
          <w:sz w:val="32"/>
          <w:szCs w:val="32"/>
        </w:rPr>
        <w:t xml:space="preserve">第三章  </w:t>
      </w:r>
      <w:r>
        <w:rPr>
          <w:rFonts w:hint="eastAsia" w:ascii="楷体_GB2312" w:hAnsi="楷体_GB2312" w:eastAsia="楷体_GB2312"/>
          <w:kern w:val="1"/>
          <w:sz w:val="32"/>
          <w:szCs w:val="32"/>
          <w:lang w:eastAsia="zh-CN"/>
        </w:rPr>
        <w:t>促进与保障</w:t>
      </w:r>
    </w:p>
    <w:p>
      <w:pPr>
        <w:keepNext w:val="0"/>
        <w:keepLines w:val="0"/>
        <w:pageBreakBefore w:val="0"/>
        <w:kinsoku/>
        <w:wordWrap/>
        <w:overflowPunct/>
        <w:topLinePunct w:val="0"/>
        <w:autoSpaceDE/>
        <w:autoSpaceDN/>
        <w:bidi w:val="0"/>
        <w:adjustRightInd/>
        <w:snapToGrid/>
        <w:spacing w:line="560" w:lineRule="exact"/>
        <w:ind w:firstLine="640"/>
        <w:textAlignment w:val="auto"/>
        <w:outlineLvl w:val="9"/>
        <w:rPr>
          <w:rFonts w:hint="eastAsia" w:ascii="楷体_GB2312" w:hAnsi="楷体_GB2312" w:eastAsia="楷体_GB2312"/>
          <w:kern w:val="1"/>
          <w:sz w:val="32"/>
          <w:szCs w:val="32"/>
        </w:rPr>
      </w:pPr>
      <w:r>
        <w:rPr>
          <w:rFonts w:hint="eastAsia" w:ascii="楷体_GB2312" w:hAnsi="楷体_GB2312" w:eastAsia="楷体_GB2312"/>
          <w:kern w:val="1"/>
          <w:sz w:val="32"/>
          <w:szCs w:val="32"/>
        </w:rPr>
        <w:t>第四章  法律责任</w:t>
      </w:r>
    </w:p>
    <w:p>
      <w:pPr>
        <w:keepNext w:val="0"/>
        <w:keepLines w:val="0"/>
        <w:pageBreakBefore w:val="0"/>
        <w:kinsoku/>
        <w:wordWrap/>
        <w:overflowPunct/>
        <w:topLinePunct w:val="0"/>
        <w:autoSpaceDE/>
        <w:autoSpaceDN/>
        <w:bidi w:val="0"/>
        <w:adjustRightInd/>
        <w:snapToGrid/>
        <w:spacing w:line="560" w:lineRule="exact"/>
        <w:ind w:firstLine="640"/>
        <w:textAlignment w:val="auto"/>
        <w:outlineLvl w:val="9"/>
        <w:rPr>
          <w:rFonts w:hint="eastAsia" w:ascii="楷体_GB2312" w:hAnsi="楷体_GB2312" w:eastAsia="楷体_GB2312"/>
          <w:kern w:val="1"/>
          <w:sz w:val="32"/>
          <w:szCs w:val="32"/>
        </w:rPr>
      </w:pPr>
      <w:r>
        <w:rPr>
          <w:rFonts w:hint="eastAsia" w:ascii="楷体_GB2312" w:hAnsi="楷体_GB2312" w:eastAsia="楷体_GB2312"/>
          <w:kern w:val="1"/>
          <w:sz w:val="32"/>
          <w:szCs w:val="32"/>
        </w:rPr>
        <w:t>第五章  附则</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textAlignment w:val="auto"/>
        <w:outlineLvl w:val="9"/>
        <w:rPr>
          <w:rFonts w:ascii="仿宋_GB2312" w:hAnsi="仿宋_GB2312" w:eastAsia="仿宋_GB2312"/>
          <w:kern w:val="1"/>
          <w:sz w:val="32"/>
          <w:szCs w:val="32"/>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center"/>
        <w:textAlignment w:val="auto"/>
        <w:outlineLvl w:val="9"/>
        <w:rPr>
          <w:rFonts w:ascii="黑体" w:hAnsi="黑体" w:eastAsia="黑体" w:cs="黑体"/>
          <w:kern w:val="1"/>
          <w:sz w:val="32"/>
          <w:szCs w:val="32"/>
        </w:rPr>
      </w:pPr>
      <w:r>
        <w:rPr>
          <w:rFonts w:ascii="黑体" w:hAnsi="黑体" w:eastAsia="黑体" w:cs="黑体"/>
          <w:kern w:val="1"/>
          <w:sz w:val="32"/>
          <w:szCs w:val="32"/>
        </w:rPr>
        <w:t>第一章  总则</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center"/>
        <w:textAlignment w:val="auto"/>
        <w:outlineLvl w:val="9"/>
        <w:rPr>
          <w:rFonts w:ascii="黑体" w:hAnsi="黑体" w:eastAsia="黑体" w:cs="黑体"/>
          <w:kern w:val="1"/>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highlight w:val="none"/>
          <w:lang w:val="en-US" w:eastAsia="zh-CN"/>
        </w:rPr>
      </w:pPr>
      <w:r>
        <w:rPr>
          <w:rFonts w:hint="eastAsia" w:ascii="黑体" w:hAnsi="黑体" w:eastAsia="黑体" w:cs="黑体"/>
          <w:sz w:val="32"/>
          <w:szCs w:val="32"/>
          <w:highlight w:val="none"/>
          <w:lang w:eastAsia="zh-CN"/>
        </w:rPr>
        <w:t>第一条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为</w:t>
      </w:r>
      <w:r>
        <w:rPr>
          <w:rFonts w:hint="eastAsia" w:ascii="仿宋_GB2312" w:hAnsi="仿宋_GB2312" w:eastAsia="仿宋_GB2312" w:cs="仿宋_GB2312"/>
          <w:sz w:val="32"/>
          <w:szCs w:val="32"/>
          <w:highlight w:val="none"/>
          <w:lang w:eastAsia="zh-CN"/>
        </w:rPr>
        <w:t>了规范</w:t>
      </w:r>
      <w:r>
        <w:rPr>
          <w:rFonts w:hint="eastAsia" w:ascii="仿宋_GB2312" w:hAnsi="仿宋_GB2312" w:eastAsia="仿宋_GB2312" w:cs="仿宋_GB2312"/>
          <w:sz w:val="32"/>
          <w:szCs w:val="32"/>
          <w:highlight w:val="none"/>
        </w:rPr>
        <w:t>和促进文明行为，培育和践行社会主义核心价值观，提升公民道德素质和社会文明水平，根据有关法律法规，结合本市实际，制定本条例。</w:t>
      </w:r>
      <w:r>
        <w:rPr>
          <w:rFonts w:hint="eastAsia" w:ascii="仿宋_GB2312" w:hAnsi="仿宋_GB2312" w:eastAsia="仿宋_GB2312" w:cs="仿宋_GB2312"/>
          <w:sz w:val="32"/>
          <w:szCs w:val="32"/>
          <w:highlight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第二条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 xml:space="preserve"> 本条例适用</w:t>
      </w:r>
      <w:r>
        <w:rPr>
          <w:rFonts w:hint="eastAsia" w:ascii="仿宋_GB2312" w:hAnsi="仿宋_GB2312" w:eastAsia="仿宋_GB2312" w:cs="仿宋_GB2312"/>
          <w:sz w:val="32"/>
          <w:szCs w:val="32"/>
          <w:highlight w:val="none"/>
          <w:lang w:eastAsia="zh-CN"/>
        </w:rPr>
        <w:t>于</w:t>
      </w:r>
      <w:r>
        <w:rPr>
          <w:rFonts w:hint="eastAsia" w:ascii="仿宋_GB2312" w:hAnsi="仿宋_GB2312" w:eastAsia="仿宋_GB2312" w:cs="仿宋_GB2312"/>
          <w:sz w:val="32"/>
          <w:szCs w:val="32"/>
          <w:highlight w:val="none"/>
        </w:rPr>
        <w:t>本市行政区域内的文明行为</w:t>
      </w:r>
      <w:r>
        <w:rPr>
          <w:rFonts w:hint="eastAsia" w:ascii="仿宋_GB2312" w:hAnsi="仿宋_GB2312" w:eastAsia="仿宋_GB2312" w:cs="仿宋_GB2312"/>
          <w:sz w:val="32"/>
          <w:szCs w:val="32"/>
          <w:highlight w:val="none"/>
          <w:lang w:eastAsia="zh-CN"/>
        </w:rPr>
        <w:t>规范和文明行为</w:t>
      </w:r>
      <w:r>
        <w:rPr>
          <w:rFonts w:hint="eastAsia" w:ascii="仿宋_GB2312" w:hAnsi="仿宋_GB2312" w:eastAsia="仿宋_GB2312" w:cs="仿宋_GB2312"/>
          <w:sz w:val="32"/>
          <w:szCs w:val="32"/>
          <w:highlight w:val="none"/>
        </w:rPr>
        <w:t>促进工作。</w:t>
      </w:r>
    </w:p>
    <w:p>
      <w:pPr>
        <w:keepNext w:val="0"/>
        <w:keepLines w:val="0"/>
        <w:pageBreakBefore w:val="0"/>
        <w:widowControl w:val="0"/>
        <w:kinsoku/>
        <w:wordWrap/>
        <w:overflowPunct/>
        <w:topLinePunct w:val="0"/>
        <w:autoSpaceDE/>
        <w:autoSpaceDN/>
        <w:bidi w:val="0"/>
        <w:adjustRightInd/>
        <w:snapToGrid/>
        <w:spacing w:beforeAutospacing="0" w:afterAutospacing="0" w:line="540" w:lineRule="exact"/>
        <w:ind w:left="0" w:leftChars="0" w:right="0" w:rightChars="0" w:firstLine="640" w:firstLineChars="200"/>
        <w:textAlignment w:val="auto"/>
        <w:outlineLvl w:val="9"/>
        <w:rPr>
          <w:rFonts w:hint="eastAsia" w:ascii="仿宋_GB2312" w:hAnsi="仿宋_GB2312" w:eastAsia="仿宋_GB2312" w:cs="仿宋_GB2312"/>
          <w:color w:val="222222"/>
          <w:sz w:val="32"/>
          <w:szCs w:val="32"/>
          <w:highlight w:val="none"/>
        </w:rPr>
      </w:pPr>
      <w:r>
        <w:rPr>
          <w:rFonts w:hint="eastAsia" w:ascii="黑体" w:hAnsi="黑体" w:eastAsia="黑体" w:cs="黑体"/>
          <w:sz w:val="32"/>
          <w:szCs w:val="32"/>
          <w:highlight w:val="none"/>
          <w:lang w:eastAsia="zh-CN"/>
        </w:rPr>
        <w:t>第三条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 xml:space="preserve"> </w:t>
      </w:r>
      <w:r>
        <w:rPr>
          <w:rFonts w:hint="eastAsia" w:ascii="仿宋_GB2312" w:hAnsi="仿宋_GB2312" w:eastAsia="仿宋_GB2312" w:cs="仿宋_GB2312"/>
          <w:color w:val="222222"/>
          <w:sz w:val="32"/>
          <w:szCs w:val="32"/>
          <w:highlight w:val="none"/>
        </w:rPr>
        <w:t>本条例所称文明行为，是指遵守宪法、法律和法规，维护公序良俗</w:t>
      </w:r>
      <w:r>
        <w:rPr>
          <w:rFonts w:hint="eastAsia" w:ascii="仿宋_GB2312" w:hAnsi="仿宋_GB2312" w:eastAsia="仿宋_GB2312" w:cs="仿宋_GB2312"/>
          <w:color w:val="222222"/>
          <w:sz w:val="32"/>
          <w:szCs w:val="32"/>
          <w:highlight w:val="none"/>
          <w:lang w:eastAsia="zh-CN"/>
        </w:rPr>
        <w:t>，</w:t>
      </w:r>
      <w:r>
        <w:rPr>
          <w:rFonts w:hint="eastAsia" w:ascii="仿宋_GB2312" w:hAnsi="仿宋_GB2312" w:eastAsia="仿宋_GB2312" w:cs="仿宋_GB2312"/>
          <w:color w:val="222222"/>
          <w:sz w:val="32"/>
          <w:szCs w:val="32"/>
          <w:highlight w:val="none"/>
        </w:rPr>
        <w:t>提升公民道德素质</w:t>
      </w:r>
      <w:r>
        <w:rPr>
          <w:rFonts w:hint="eastAsia" w:ascii="仿宋_GB2312" w:hAnsi="仿宋_GB2312" w:eastAsia="仿宋_GB2312" w:cs="仿宋_GB2312"/>
          <w:color w:val="222222"/>
          <w:sz w:val="32"/>
          <w:szCs w:val="32"/>
          <w:highlight w:val="none"/>
          <w:lang w:eastAsia="zh-CN"/>
        </w:rPr>
        <w:t>，</w:t>
      </w:r>
      <w:r>
        <w:rPr>
          <w:rFonts w:hint="eastAsia" w:ascii="仿宋_GB2312" w:hAnsi="仿宋_GB2312" w:eastAsia="仿宋_GB2312" w:cs="仿宋_GB2312"/>
          <w:color w:val="222222"/>
          <w:sz w:val="32"/>
          <w:szCs w:val="32"/>
          <w:highlight w:val="none"/>
        </w:rPr>
        <w:t>推动社会文明</w:t>
      </w:r>
      <w:r>
        <w:rPr>
          <w:rFonts w:hint="eastAsia" w:ascii="仿宋_GB2312" w:hAnsi="仿宋_GB2312" w:eastAsia="仿宋_GB2312" w:cs="仿宋_GB2312"/>
          <w:color w:val="222222"/>
          <w:sz w:val="32"/>
          <w:szCs w:val="32"/>
          <w:highlight w:val="none"/>
          <w:lang w:eastAsia="zh-CN"/>
        </w:rPr>
        <w:t>进步，提高</w:t>
      </w:r>
      <w:r>
        <w:rPr>
          <w:rFonts w:hint="eastAsia" w:ascii="仿宋_GB2312" w:hAnsi="仿宋_GB2312" w:eastAsia="仿宋_GB2312" w:cs="仿宋_GB2312"/>
          <w:color w:val="222222"/>
          <w:sz w:val="32"/>
          <w:szCs w:val="32"/>
          <w:highlight w:val="none"/>
        </w:rPr>
        <w:t>社会文明水平的行为。</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40" w:lineRule="exact"/>
        <w:ind w:left="0" w:leftChars="0" w:right="0" w:rightChars="0" w:firstLine="640" w:firstLineChars="200"/>
        <w:textAlignment w:val="auto"/>
        <w:outlineLvl w:val="9"/>
        <w:rPr>
          <w:rFonts w:hint="eastAsia" w:ascii="仿宋_GB2312" w:hAnsi="仿宋_GB2312" w:eastAsia="仿宋_GB2312" w:cs="仿宋_GB2312"/>
          <w:b w:val="0"/>
          <w:bCs w:val="0"/>
          <w:color w:val="000000"/>
          <w:sz w:val="32"/>
          <w:szCs w:val="32"/>
          <w:lang w:val="en-US" w:eastAsia="zh-CN"/>
        </w:rPr>
      </w:pPr>
      <w:r>
        <w:rPr>
          <w:rFonts w:hint="eastAsia" w:ascii="黑体" w:hAnsi="黑体" w:eastAsia="黑体" w:cs="黑体"/>
          <w:sz w:val="32"/>
          <w:szCs w:val="32"/>
          <w:highlight w:val="none"/>
          <w:lang w:eastAsia="zh-CN"/>
        </w:rPr>
        <w:t>第四条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 xml:space="preserve"> </w:t>
      </w:r>
      <w:r>
        <w:rPr>
          <w:rFonts w:hint="eastAsia" w:ascii="仿宋_GB2312" w:hAnsi="仿宋_GB2312" w:eastAsia="仿宋_GB2312" w:cs="仿宋_GB2312"/>
          <w:b w:val="0"/>
          <w:bCs w:val="0"/>
          <w:color w:val="000000"/>
          <w:sz w:val="32"/>
          <w:szCs w:val="32"/>
        </w:rPr>
        <w:t>文明行为促进工作</w:t>
      </w:r>
      <w:r>
        <w:rPr>
          <w:rFonts w:hint="eastAsia" w:ascii="仿宋_GB2312" w:hAnsi="仿宋_GB2312" w:eastAsia="仿宋_GB2312" w:cs="仿宋_GB2312"/>
          <w:color w:val="222222"/>
          <w:kern w:val="2"/>
          <w:sz w:val="32"/>
          <w:szCs w:val="32"/>
          <w:highlight w:val="none"/>
          <w:lang w:val="en-US" w:eastAsia="zh-CN" w:bidi="ar-SA"/>
        </w:rPr>
        <w:t>应当</w:t>
      </w:r>
      <w:r>
        <w:rPr>
          <w:rFonts w:hint="eastAsia" w:ascii="仿宋_GB2312" w:hAnsi="仿宋_GB2312" w:eastAsia="仿宋_GB2312" w:cs="仿宋_GB2312"/>
          <w:b w:val="0"/>
          <w:bCs w:val="0"/>
          <w:color w:val="000000"/>
          <w:sz w:val="32"/>
          <w:szCs w:val="32"/>
        </w:rPr>
        <w:t>坚持</w:t>
      </w:r>
      <w:r>
        <w:rPr>
          <w:rFonts w:hint="eastAsia" w:ascii="仿宋_GB2312" w:hAnsi="宋体" w:eastAsia="仿宋_GB2312" w:cs="宋体"/>
          <w:sz w:val="32"/>
          <w:szCs w:val="32"/>
          <w:lang w:val="en-US" w:eastAsia="zh-CN"/>
        </w:rPr>
        <w:t>法治与德治相结合，遵循政府主导、社会参与、教育引导、重在养成的</w:t>
      </w:r>
      <w:r>
        <w:rPr>
          <w:rFonts w:hint="eastAsia" w:ascii="仿宋_GB2312" w:hAnsi="仿宋_GB2312" w:eastAsia="仿宋_GB2312" w:cs="仿宋_GB2312"/>
          <w:b w:val="0"/>
          <w:bCs w:val="0"/>
          <w:color w:val="000000"/>
          <w:sz w:val="32"/>
          <w:szCs w:val="32"/>
          <w:lang w:val="en-US" w:eastAsia="zh-CN"/>
        </w:rPr>
        <w:t>原则，发挥公民主体作用。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40" w:lineRule="exact"/>
        <w:ind w:left="0" w:leftChars="0" w:right="0" w:rightChars="0" w:firstLine="640" w:firstLineChars="200"/>
        <w:textAlignment w:val="auto"/>
        <w:outlineLvl w:val="9"/>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eastAsia="zh-CN"/>
        </w:rPr>
        <w:t>第五条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 xml:space="preserve"> </w:t>
      </w:r>
      <w:r>
        <w:rPr>
          <w:rFonts w:hint="eastAsia" w:ascii="仿宋_GB2312" w:hAnsi="仿宋_GB2312" w:eastAsia="仿宋_GB2312" w:cs="仿宋_GB2312"/>
          <w:color w:val="222222"/>
          <w:kern w:val="0"/>
          <w:sz w:val="32"/>
          <w:szCs w:val="32"/>
          <w:highlight w:val="none"/>
          <w:lang w:val="en-US" w:eastAsia="zh-CN" w:bidi="ar-SA"/>
        </w:rPr>
        <w:t>市、县（区）精神文明建设工作机构统筹协调本行政区域文明行为促进工作</w:t>
      </w:r>
      <w:r>
        <w:rPr>
          <w:rFonts w:hint="eastAsia" w:ascii="仿宋_GB2312" w:hAnsi="仿宋_GB2312" w:eastAsia="仿宋_GB2312" w:cs="仿宋_GB2312"/>
          <w:i w:val="0"/>
          <w:caps w:val="0"/>
          <w:color w:val="3D4145"/>
          <w:spacing w:val="0"/>
          <w:sz w:val="32"/>
          <w:szCs w:val="32"/>
          <w:shd w:val="clear" w:color="auto" w:fill="FFFFFF"/>
          <w:lang w:eastAsia="zh-CN"/>
        </w:rPr>
        <w:t>。</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40" w:lineRule="exact"/>
        <w:ind w:left="0" w:leftChars="0" w:right="0" w:rightChars="0" w:firstLine="640" w:firstLineChars="200"/>
        <w:jc w:val="left"/>
        <w:textAlignment w:val="auto"/>
        <w:outlineLvl w:val="9"/>
        <w:rPr>
          <w:rFonts w:hint="eastAsia" w:ascii="仿宋_GB2312" w:hAnsi="仿宋_GB2312" w:eastAsia="仿宋_GB2312" w:cs="仿宋_GB2312"/>
          <w:color w:val="222222"/>
          <w:spacing w:val="-9"/>
          <w:kern w:val="0"/>
          <w:sz w:val="32"/>
          <w:szCs w:val="32"/>
          <w:highlight w:val="none"/>
          <w:lang w:eastAsia="zh-CN"/>
        </w:rPr>
      </w:pPr>
      <w:r>
        <w:rPr>
          <w:rFonts w:hint="eastAsia" w:ascii="黑体" w:hAnsi="黑体" w:eastAsia="黑体" w:cs="黑体"/>
          <w:kern w:val="0"/>
          <w:sz w:val="32"/>
          <w:szCs w:val="32"/>
          <w:highlight w:val="none"/>
          <w:lang w:val="en-US" w:eastAsia="zh-CN" w:bidi="ar-SA"/>
        </w:rPr>
        <w:t>第六条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 xml:space="preserve"> </w:t>
      </w:r>
      <w:r>
        <w:rPr>
          <w:rFonts w:hint="eastAsia" w:ascii="仿宋_GB2312" w:hAnsi="仿宋_GB2312" w:eastAsia="仿宋_GB2312" w:cs="仿宋_GB2312"/>
          <w:color w:val="222222"/>
          <w:spacing w:val="-9"/>
          <w:kern w:val="0"/>
          <w:sz w:val="32"/>
          <w:szCs w:val="32"/>
          <w:highlight w:val="none"/>
        </w:rPr>
        <w:t>市、县（区）人民政府应当将文明行为促进工作纳入国民经济和社会发展</w:t>
      </w:r>
      <w:r>
        <w:rPr>
          <w:rFonts w:hint="eastAsia" w:ascii="仿宋_GB2312" w:hAnsi="仿宋_GB2312" w:eastAsia="仿宋_GB2312" w:cs="仿宋_GB2312"/>
          <w:color w:val="222222"/>
          <w:spacing w:val="-9"/>
          <w:kern w:val="0"/>
          <w:sz w:val="32"/>
          <w:szCs w:val="32"/>
          <w:highlight w:val="none"/>
          <w:lang w:eastAsia="zh-CN"/>
        </w:rPr>
        <w:t>计</w:t>
      </w:r>
      <w:r>
        <w:rPr>
          <w:rFonts w:hint="eastAsia" w:ascii="仿宋_GB2312" w:hAnsi="仿宋_GB2312" w:eastAsia="仿宋_GB2312" w:cs="仿宋_GB2312"/>
          <w:color w:val="222222"/>
          <w:spacing w:val="-9"/>
          <w:kern w:val="0"/>
          <w:sz w:val="32"/>
          <w:szCs w:val="32"/>
          <w:highlight w:val="none"/>
        </w:rPr>
        <w:t>划，</w:t>
      </w:r>
      <w:r>
        <w:rPr>
          <w:rFonts w:hint="eastAsia" w:ascii="仿宋_GB2312" w:hAnsi="仿宋_GB2312" w:eastAsia="仿宋_GB2312" w:cs="仿宋_GB2312"/>
          <w:i w:val="0"/>
          <w:caps w:val="0"/>
          <w:color w:val="3D4145"/>
          <w:spacing w:val="-9"/>
          <w:kern w:val="0"/>
          <w:sz w:val="32"/>
          <w:szCs w:val="32"/>
          <w:shd w:val="clear" w:color="auto" w:fill="FFFFFF"/>
          <w:lang w:val="en-US" w:eastAsia="zh-CN" w:bidi="ar-SA"/>
        </w:rPr>
        <w:t>对文明行为促进工作经费给予保障。</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40" w:lineRule="exact"/>
        <w:ind w:left="0" w:leftChars="0" w:right="0" w:rightChars="0" w:firstLine="640" w:firstLineChars="200"/>
        <w:jc w:val="left"/>
        <w:textAlignment w:val="auto"/>
        <w:outlineLvl w:val="9"/>
        <w:rPr>
          <w:rFonts w:hint="eastAsia" w:ascii="仿宋_GB2312" w:hAnsi="仿宋_GB2312" w:eastAsia="仿宋_GB2312" w:cs="仿宋_GB2312"/>
          <w:color w:val="222222"/>
          <w:kern w:val="0"/>
          <w:sz w:val="32"/>
          <w:szCs w:val="32"/>
          <w:highlight w:val="none"/>
          <w:lang w:val="en-US" w:eastAsia="zh-CN" w:bidi="ar-SA"/>
        </w:rPr>
      </w:pPr>
      <w:r>
        <w:rPr>
          <w:rFonts w:hint="eastAsia" w:ascii="仿宋_GB2312" w:hAnsi="仿宋_GB2312" w:eastAsia="仿宋_GB2312" w:cs="仿宋_GB2312"/>
          <w:color w:val="222222"/>
          <w:kern w:val="0"/>
          <w:sz w:val="32"/>
          <w:szCs w:val="32"/>
          <w:highlight w:val="none"/>
          <w:lang w:val="en-US" w:eastAsia="zh-CN" w:bidi="ar-SA"/>
        </w:rPr>
        <w:t>市、县（区）人民政府有关部门，应当按照各自职责做好文明行为促进工作。</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40" w:lineRule="exact"/>
        <w:ind w:left="0" w:leftChars="0" w:right="0" w:rightChars="0" w:firstLine="616" w:firstLineChars="200"/>
        <w:jc w:val="left"/>
        <w:textAlignment w:val="auto"/>
        <w:outlineLvl w:val="9"/>
        <w:rPr>
          <w:rFonts w:hint="eastAsia" w:ascii="仿宋_GB2312" w:hAnsi="仿宋_GB2312" w:eastAsia="仿宋_GB2312" w:cs="仿宋_GB2312"/>
          <w:color w:val="333333"/>
          <w:spacing w:val="-6"/>
          <w:kern w:val="0"/>
          <w:sz w:val="32"/>
          <w:szCs w:val="32"/>
          <w:highlight w:val="none"/>
          <w:shd w:val="clear" w:color="auto" w:fill="FFFFFF"/>
        </w:rPr>
      </w:pPr>
      <w:r>
        <w:rPr>
          <w:rFonts w:hint="eastAsia" w:ascii="仿宋_GB2312" w:hAnsi="仿宋_GB2312" w:eastAsia="仿宋_GB2312" w:cs="仿宋_GB2312"/>
          <w:color w:val="222222"/>
          <w:spacing w:val="-6"/>
          <w:sz w:val="32"/>
          <w:szCs w:val="32"/>
          <w:highlight w:val="none"/>
        </w:rPr>
        <w:t>乡（镇）人民政府、街道办事处</w:t>
      </w:r>
      <w:r>
        <w:rPr>
          <w:rFonts w:hint="eastAsia" w:ascii="仿宋_GB2312" w:hAnsi="仿宋_GB2312" w:eastAsia="仿宋_GB2312" w:cs="仿宋_GB2312"/>
          <w:color w:val="222222"/>
          <w:spacing w:val="-6"/>
          <w:kern w:val="0"/>
          <w:sz w:val="32"/>
          <w:szCs w:val="32"/>
          <w:highlight w:val="none"/>
        </w:rPr>
        <w:t>应当做好文明行为促进工作</w:t>
      </w:r>
      <w:r>
        <w:rPr>
          <w:rFonts w:hint="eastAsia" w:ascii="仿宋_GB2312" w:hAnsi="仿宋_GB2312" w:eastAsia="仿宋_GB2312" w:cs="仿宋_GB2312"/>
          <w:color w:val="333333"/>
          <w:spacing w:val="-6"/>
          <w:kern w:val="0"/>
          <w:sz w:val="32"/>
          <w:szCs w:val="32"/>
          <w:highlight w:val="none"/>
          <w:shd w:val="clear" w:color="auto" w:fill="FFFFFF"/>
        </w:rPr>
        <w:t>。</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40" w:lineRule="exact"/>
        <w:ind w:left="0" w:leftChars="0" w:right="0" w:rightChars="0" w:firstLine="712" w:firstLineChars="200"/>
        <w:jc w:val="left"/>
        <w:textAlignment w:val="auto"/>
        <w:outlineLvl w:val="9"/>
        <w:rPr>
          <w:rFonts w:hint="eastAsia" w:ascii="仿宋_GB2312" w:hAnsi="仿宋_GB2312" w:eastAsia="仿宋_GB2312" w:cs="仿宋_GB2312"/>
          <w:color w:val="222222"/>
          <w:sz w:val="32"/>
          <w:szCs w:val="32"/>
          <w:highlight w:val="none"/>
        </w:rPr>
      </w:pPr>
      <w:r>
        <w:rPr>
          <w:rFonts w:hint="eastAsia" w:ascii="仿宋_GB2312" w:hAnsi="仿宋_GB2312" w:eastAsia="仿宋_GB2312" w:cs="仿宋_GB2312"/>
          <w:color w:val="000000"/>
          <w:spacing w:val="18"/>
          <w:sz w:val="32"/>
          <w:szCs w:val="32"/>
          <w:shd w:val="clear" w:color="auto" w:fill="FFFFFF"/>
        </w:rPr>
        <w:t>村民委员会</w:t>
      </w:r>
      <w:r>
        <w:rPr>
          <w:rFonts w:hint="eastAsia" w:ascii="仿宋_GB2312" w:hAnsi="仿宋_GB2312" w:eastAsia="仿宋_GB2312" w:cs="仿宋_GB2312"/>
          <w:color w:val="000000"/>
          <w:spacing w:val="18"/>
          <w:sz w:val="32"/>
          <w:szCs w:val="32"/>
          <w:shd w:val="clear" w:color="auto" w:fill="FFFFFF"/>
          <w:lang w:eastAsia="zh-CN"/>
        </w:rPr>
        <w:t>、</w:t>
      </w:r>
      <w:r>
        <w:rPr>
          <w:rFonts w:hint="eastAsia" w:ascii="仿宋_GB2312" w:hAnsi="仿宋_GB2312" w:eastAsia="仿宋_GB2312" w:cs="仿宋_GB2312"/>
          <w:color w:val="000000"/>
          <w:spacing w:val="18"/>
          <w:sz w:val="32"/>
          <w:szCs w:val="32"/>
          <w:shd w:val="clear" w:color="auto" w:fill="FFFFFF"/>
        </w:rPr>
        <w:t>居民委员会</w:t>
      </w:r>
      <w:r>
        <w:rPr>
          <w:rFonts w:hint="eastAsia" w:ascii="仿宋_GB2312" w:hAnsi="仿宋_GB2312" w:eastAsia="仿宋_GB2312" w:cs="仿宋_GB2312"/>
          <w:color w:val="222222"/>
          <w:sz w:val="32"/>
          <w:szCs w:val="32"/>
          <w:highlight w:val="none"/>
        </w:rPr>
        <w:t>应当</w:t>
      </w:r>
      <w:r>
        <w:rPr>
          <w:rFonts w:hint="eastAsia" w:ascii="仿宋_GB2312" w:hAnsi="仿宋_GB2312" w:eastAsia="仿宋_GB2312" w:cs="仿宋_GB2312"/>
          <w:color w:val="222222"/>
          <w:sz w:val="32"/>
          <w:szCs w:val="32"/>
          <w:highlight w:val="none"/>
          <w:lang w:eastAsia="zh-CN"/>
        </w:rPr>
        <w:t>加强宣传引导，</w:t>
      </w:r>
      <w:r>
        <w:rPr>
          <w:rFonts w:hint="eastAsia" w:ascii="仿宋_GB2312" w:hAnsi="仿宋_GB2312" w:eastAsia="仿宋_GB2312" w:cs="仿宋_GB2312"/>
          <w:color w:val="222222"/>
          <w:sz w:val="32"/>
          <w:szCs w:val="32"/>
          <w:highlight w:val="none"/>
        </w:rPr>
        <w:t>协助</w:t>
      </w:r>
      <w:r>
        <w:rPr>
          <w:rFonts w:hint="eastAsia" w:ascii="仿宋_GB2312" w:hAnsi="仿宋_GB2312" w:eastAsia="仿宋_GB2312" w:cs="仿宋_GB2312"/>
          <w:color w:val="222222"/>
          <w:sz w:val="32"/>
          <w:szCs w:val="32"/>
          <w:highlight w:val="none"/>
          <w:lang w:eastAsia="zh-CN"/>
        </w:rPr>
        <w:t>做好辖区</w:t>
      </w:r>
      <w:r>
        <w:rPr>
          <w:rFonts w:hint="eastAsia" w:ascii="仿宋_GB2312" w:hAnsi="仿宋_GB2312" w:eastAsia="仿宋_GB2312" w:cs="仿宋_GB2312"/>
          <w:color w:val="222222"/>
          <w:sz w:val="32"/>
          <w:szCs w:val="32"/>
          <w:highlight w:val="none"/>
        </w:rPr>
        <w:t>文明行为促进工作。</w:t>
      </w:r>
      <w:r>
        <w:rPr>
          <w:rFonts w:hint="eastAsia" w:ascii="仿宋_GB2312" w:hAnsi="仿宋_GB2312" w:eastAsia="仿宋_GB2312" w:cs="仿宋_GB2312"/>
          <w:color w:val="333333"/>
          <w:sz w:val="32"/>
          <w:szCs w:val="32"/>
          <w:highlight w:val="none"/>
          <w:shd w:val="clear" w:color="auto" w:fill="FFFFFF"/>
        </w:rPr>
        <w:t>　　</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40" w:lineRule="exact"/>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highlight w:val="none"/>
        </w:rPr>
      </w:pPr>
      <w:r>
        <w:rPr>
          <w:rFonts w:hint="eastAsia" w:ascii="黑体" w:hAnsi="黑体" w:eastAsia="黑体" w:cs="黑体"/>
          <w:kern w:val="0"/>
          <w:sz w:val="32"/>
          <w:szCs w:val="32"/>
          <w:highlight w:val="none"/>
          <w:lang w:val="en-US" w:eastAsia="zh-CN" w:bidi="ar-SA"/>
        </w:rPr>
        <w:t>第七条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 xml:space="preserve"> </w:t>
      </w:r>
      <w:r>
        <w:rPr>
          <w:rFonts w:hint="eastAsia" w:ascii="仿宋_GB2312" w:hAnsi="仿宋_GB2312" w:eastAsia="仿宋_GB2312" w:cs="仿宋_GB2312"/>
          <w:i w:val="0"/>
          <w:caps w:val="0"/>
          <w:color w:val="333333"/>
          <w:spacing w:val="0"/>
          <w:sz w:val="32"/>
          <w:szCs w:val="32"/>
          <w:shd w:val="clear" w:color="auto" w:fill="FFFFFF"/>
        </w:rPr>
        <w:t>国家机关、</w:t>
      </w:r>
      <w:r>
        <w:rPr>
          <w:rFonts w:hint="eastAsia" w:ascii="仿宋_GB2312" w:hAnsi="仿宋_GB2312" w:eastAsia="仿宋_GB2312" w:cs="仿宋_GB2312"/>
          <w:color w:val="222222"/>
          <w:sz w:val="32"/>
          <w:szCs w:val="32"/>
          <w:highlight w:val="none"/>
          <w:lang w:eastAsia="zh-CN"/>
        </w:rPr>
        <w:t>企业事</w:t>
      </w:r>
      <w:r>
        <w:rPr>
          <w:rFonts w:hint="eastAsia" w:ascii="仿宋_GB2312" w:hAnsi="仿宋_GB2312" w:eastAsia="仿宋_GB2312" w:cs="仿宋_GB2312"/>
          <w:i w:val="0"/>
          <w:caps w:val="0"/>
          <w:color w:val="333333"/>
          <w:spacing w:val="0"/>
          <w:sz w:val="32"/>
          <w:szCs w:val="32"/>
          <w:shd w:val="clear" w:color="auto" w:fill="FFFFFF"/>
        </w:rPr>
        <w:t>业单位、社会组织</w:t>
      </w:r>
      <w:r>
        <w:rPr>
          <w:rFonts w:hint="eastAsia" w:ascii="仿宋_GB2312" w:hAnsi="仿宋_GB2312" w:eastAsia="仿宋_GB2312" w:cs="仿宋_GB2312"/>
          <w:color w:val="333333"/>
          <w:kern w:val="0"/>
          <w:sz w:val="32"/>
          <w:szCs w:val="32"/>
          <w:highlight w:val="none"/>
          <w:shd w:val="clear" w:color="auto" w:fill="FFFFFF"/>
          <w:lang w:bidi="ar"/>
        </w:rPr>
        <w:t>应当</w:t>
      </w:r>
      <w:r>
        <w:rPr>
          <w:rFonts w:hint="eastAsia" w:ascii="仿宋_GB2312" w:hAnsi="仿宋_GB2312" w:eastAsia="仿宋_GB2312" w:cs="仿宋_GB2312"/>
          <w:color w:val="333333"/>
          <w:kern w:val="0"/>
          <w:sz w:val="32"/>
          <w:szCs w:val="32"/>
          <w:highlight w:val="none"/>
          <w:shd w:val="clear" w:color="auto" w:fill="FFFFFF"/>
          <w:lang w:eastAsia="zh-CN" w:bidi="ar"/>
        </w:rPr>
        <w:t>支持、</w:t>
      </w:r>
      <w:r>
        <w:rPr>
          <w:rFonts w:hint="eastAsia" w:ascii="仿宋_GB2312" w:hAnsi="仿宋_GB2312" w:eastAsia="仿宋_GB2312" w:cs="仿宋_GB2312"/>
          <w:color w:val="333333"/>
          <w:kern w:val="0"/>
          <w:sz w:val="32"/>
          <w:szCs w:val="32"/>
          <w:highlight w:val="none"/>
          <w:shd w:val="clear" w:color="auto" w:fill="FFFFFF"/>
          <w:lang w:bidi="ar"/>
        </w:rPr>
        <w:t>参与文明行为促进工作。</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40" w:lineRule="exact"/>
        <w:ind w:left="0" w:leftChars="0" w:right="0" w:rightChars="0" w:firstLine="560"/>
        <w:jc w:val="both"/>
        <w:textAlignment w:val="auto"/>
        <w:outlineLvl w:val="9"/>
        <w:rPr>
          <w:rFonts w:hint="eastAsia" w:ascii="仿宋_GB2312" w:hAnsi="仿宋_GB2312" w:eastAsia="仿宋_GB2312" w:cs="仿宋_GB2312"/>
          <w:i w:val="0"/>
          <w:caps w:val="0"/>
          <w:color w:val="333333"/>
          <w:spacing w:val="0"/>
          <w:kern w:val="2"/>
          <w:sz w:val="32"/>
          <w:szCs w:val="32"/>
          <w:shd w:val="clear" w:color="auto" w:fill="FFFFFF"/>
          <w:lang w:val="en-US" w:eastAsia="zh-CN" w:bidi="ar-SA"/>
        </w:rPr>
      </w:pPr>
      <w:r>
        <w:rPr>
          <w:rFonts w:hint="eastAsia" w:ascii="仿宋_GB2312" w:hAnsi="仿宋_GB2312" w:eastAsia="仿宋_GB2312" w:cs="仿宋_GB2312"/>
          <w:i w:val="0"/>
          <w:caps w:val="0"/>
          <w:color w:val="333333"/>
          <w:spacing w:val="0"/>
          <w:kern w:val="2"/>
          <w:sz w:val="32"/>
          <w:szCs w:val="32"/>
          <w:shd w:val="clear" w:color="auto" w:fill="FFFFFF"/>
          <w:lang w:val="en-US" w:eastAsia="zh-CN" w:bidi="ar-SA"/>
        </w:rPr>
        <w:t>国家工作人员、先进模范人物应当在文明行为促进工作中发挥表率作用。</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40" w:lineRule="exact"/>
        <w:ind w:left="0" w:leftChars="0" w:right="0" w:rightChars="0" w:firstLine="560"/>
        <w:jc w:val="both"/>
        <w:textAlignment w:val="auto"/>
        <w:outlineLvl w:val="9"/>
        <w:rPr>
          <w:rFonts w:hint="eastAsia" w:ascii="仿宋_GB2312" w:hAnsi="仿宋_GB2312" w:eastAsia="仿宋_GB2312" w:cs="仿宋_GB2312"/>
          <w:i w:val="0"/>
          <w:caps w:val="0"/>
          <w:color w:val="333333"/>
          <w:spacing w:val="0"/>
          <w:kern w:val="2"/>
          <w:sz w:val="32"/>
          <w:szCs w:val="32"/>
          <w:shd w:val="clear" w:color="auto" w:fill="FFFFFF"/>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40" w:lineRule="exact"/>
        <w:ind w:left="0" w:leftChars="0" w:right="0" w:rightChars="0"/>
        <w:jc w:val="center"/>
        <w:textAlignment w:val="auto"/>
        <w:outlineLvl w:val="9"/>
        <w:rPr>
          <w:rFonts w:hint="eastAsia" w:ascii="黑体" w:hAnsi="黑体" w:eastAsia="黑体" w:cs="黑体"/>
          <w:b w:val="0"/>
          <w:bCs w:val="0"/>
          <w:kern w:val="2"/>
          <w:sz w:val="32"/>
          <w:szCs w:val="32"/>
          <w:highlight w:val="none"/>
        </w:rPr>
      </w:pPr>
      <w:r>
        <w:rPr>
          <w:rFonts w:hint="eastAsia" w:ascii="黑体" w:hAnsi="黑体" w:eastAsia="黑体" w:cs="黑体"/>
          <w:b w:val="0"/>
          <w:bCs w:val="0"/>
          <w:sz w:val="32"/>
          <w:szCs w:val="32"/>
          <w:highlight w:val="none"/>
          <w:lang w:eastAsia="zh-CN"/>
        </w:rPr>
        <w:t>第二章</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 xml:space="preserve"> </w:t>
      </w:r>
      <w:r>
        <w:rPr>
          <w:rFonts w:hint="eastAsia" w:ascii="黑体" w:hAnsi="黑体" w:eastAsia="黑体" w:cs="黑体"/>
          <w:b w:val="0"/>
          <w:bCs w:val="0"/>
          <w:sz w:val="32"/>
          <w:szCs w:val="32"/>
          <w:highlight w:val="none"/>
        </w:rPr>
        <w:t>规范与倡导</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40" w:lineRule="exact"/>
        <w:ind w:left="0" w:leftChars="0" w:right="0" w:rightChars="0"/>
        <w:jc w:val="both"/>
        <w:textAlignment w:val="auto"/>
        <w:outlineLvl w:val="9"/>
        <w:rPr>
          <w:rFonts w:hint="eastAsia" w:ascii="仿宋_GB2312" w:hAnsi="仿宋_GB2312" w:eastAsia="仿宋_GB2312" w:cs="仿宋_GB2312"/>
          <w:kern w:val="2"/>
          <w:sz w:val="32"/>
          <w:szCs w:val="32"/>
          <w:highlight w:val="none"/>
        </w:rPr>
      </w:pPr>
      <w:r>
        <w:rPr>
          <w:rFonts w:hint="eastAsia" w:ascii="仿宋_GB2312" w:hAnsi="仿宋_GB2312" w:eastAsia="仿宋_GB2312" w:cs="仿宋_GB2312"/>
          <w:kern w:val="2"/>
          <w:sz w:val="32"/>
          <w:szCs w:val="32"/>
          <w:highlight w:val="none"/>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highlight w:val="none"/>
        </w:rPr>
      </w:pPr>
      <w:r>
        <w:rPr>
          <w:rFonts w:hint="eastAsia" w:ascii="黑体" w:hAnsi="黑体" w:eastAsia="黑体" w:cs="黑体"/>
          <w:kern w:val="2"/>
          <w:sz w:val="32"/>
          <w:szCs w:val="32"/>
          <w:highlight w:val="none"/>
        </w:rPr>
        <w:t>第</w:t>
      </w:r>
      <w:r>
        <w:rPr>
          <w:rFonts w:hint="eastAsia" w:ascii="黑体" w:hAnsi="黑体" w:eastAsia="黑体" w:cs="黑体"/>
          <w:kern w:val="2"/>
          <w:sz w:val="32"/>
          <w:szCs w:val="32"/>
          <w:highlight w:val="none"/>
          <w:lang w:eastAsia="zh-CN"/>
        </w:rPr>
        <w:t>八</w:t>
      </w:r>
      <w:r>
        <w:rPr>
          <w:rFonts w:hint="eastAsia" w:ascii="黑体" w:hAnsi="黑体" w:eastAsia="黑体" w:cs="黑体"/>
          <w:kern w:val="2"/>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 xml:space="preserve"> </w:t>
      </w:r>
      <w:r>
        <w:rPr>
          <w:rFonts w:hint="eastAsia" w:ascii="仿宋_GB2312" w:hAnsi="仿宋_GB2312" w:eastAsia="仿宋_GB2312" w:cs="仿宋_GB2312"/>
          <w:i w:val="0"/>
          <w:caps w:val="0"/>
          <w:color w:val="333333"/>
          <w:spacing w:val="0"/>
          <w:kern w:val="0"/>
          <w:sz w:val="32"/>
          <w:szCs w:val="32"/>
          <w:shd w:val="clear" w:color="auto" w:fill="FFFFFF"/>
          <w:lang w:val="en-US" w:eastAsia="zh-CN" w:bidi="ar-SA"/>
        </w:rPr>
        <w:t>公民应当遵守下列公共秩序文明行为规范</w:t>
      </w:r>
      <w:r>
        <w:rPr>
          <w:rFonts w:hint="eastAsia" w:ascii="仿宋_GB2312" w:hAnsi="仿宋_GB2312" w:eastAsia="仿宋_GB2312" w:cs="仿宋_GB2312"/>
          <w:kern w:val="2"/>
          <w:sz w:val="32"/>
          <w:szCs w:val="32"/>
          <w:highlight w:val="none"/>
        </w:rPr>
        <w:t>：</w:t>
      </w:r>
    </w:p>
    <w:p>
      <w:pPr>
        <w:pStyle w:val="7"/>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highlight w:val="none"/>
        </w:rPr>
      </w:pPr>
      <w:r>
        <w:rPr>
          <w:rFonts w:hint="eastAsia" w:ascii="仿宋_GB2312" w:hAnsi="Times New Roman" w:eastAsia="仿宋" w:cs="Helvetica"/>
          <w:color w:val="000000"/>
          <w:kern w:val="2"/>
          <w:sz w:val="32"/>
          <w:szCs w:val="32"/>
          <w:lang w:val="en-US" w:eastAsia="zh-CN" w:bidi="ar-SA"/>
        </w:rPr>
        <w:t>（一）</w:t>
      </w:r>
      <w:r>
        <w:rPr>
          <w:rFonts w:hint="eastAsia" w:ascii="仿宋_GB2312" w:hAnsi="仿宋_GB2312" w:eastAsia="仿宋_GB2312" w:cs="仿宋_GB2312"/>
          <w:i w:val="0"/>
          <w:caps w:val="0"/>
          <w:color w:val="333333"/>
          <w:spacing w:val="0"/>
          <w:sz w:val="32"/>
          <w:szCs w:val="32"/>
          <w:shd w:val="clear" w:color="auto" w:fill="FFFFFF"/>
        </w:rPr>
        <w:t>衣着得体，言行举止文明，不大声喧哗</w:t>
      </w:r>
      <w:r>
        <w:rPr>
          <w:rFonts w:hint="eastAsia" w:ascii="仿宋_GB2312" w:hAnsi="仿宋_GB2312" w:eastAsia="仿宋_GB2312" w:cs="仿宋_GB2312"/>
          <w:i w:val="0"/>
          <w:caps w:val="0"/>
          <w:color w:val="333333"/>
          <w:spacing w:val="0"/>
          <w:sz w:val="32"/>
          <w:szCs w:val="32"/>
          <w:shd w:val="clear" w:color="auto" w:fill="FFFFFF"/>
          <w:lang w:eastAsia="zh-CN"/>
        </w:rPr>
        <w:t>，参与</w:t>
      </w:r>
      <w:r>
        <w:rPr>
          <w:rFonts w:hint="eastAsia" w:ascii="仿宋_GB2312" w:hAnsi="仿宋_GB2312" w:eastAsia="仿宋_GB2312" w:cs="仿宋_GB2312"/>
          <w:i w:val="0"/>
          <w:caps w:val="0"/>
          <w:color w:val="333333"/>
          <w:spacing w:val="0"/>
          <w:sz w:val="32"/>
          <w:szCs w:val="32"/>
          <w:shd w:val="clear" w:color="auto" w:fill="FFFFFF"/>
        </w:rPr>
        <w:t>大型活动服从管理</w:t>
      </w:r>
      <w:r>
        <w:rPr>
          <w:rFonts w:hint="eastAsia" w:ascii="仿宋_GB2312" w:hAnsi="仿宋_GB2312" w:eastAsia="仿宋_GB2312" w:cs="仿宋_GB2312"/>
          <w:i w:val="0"/>
          <w:caps w:val="0"/>
          <w:color w:val="333333"/>
          <w:spacing w:val="0"/>
          <w:sz w:val="32"/>
          <w:szCs w:val="32"/>
          <w:shd w:val="clear" w:color="auto" w:fill="FFFFFF"/>
          <w:lang w:eastAsia="zh-CN"/>
        </w:rPr>
        <w:t>；</w:t>
      </w:r>
    </w:p>
    <w:p>
      <w:pPr>
        <w:pStyle w:val="7"/>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i w:val="0"/>
          <w:caps w:val="0"/>
          <w:color w:val="333333"/>
          <w:spacing w:val="0"/>
          <w:sz w:val="32"/>
          <w:szCs w:val="32"/>
          <w:shd w:val="clear" w:color="auto" w:fill="FFFFFF"/>
        </w:rPr>
      </w:pPr>
      <w:r>
        <w:rPr>
          <w:rFonts w:hint="eastAsia" w:ascii="仿宋_GB2312" w:hAnsi="仿宋_GB2312" w:eastAsia="仿宋_GB2312" w:cs="仿宋_GB2312"/>
          <w:kern w:val="2"/>
          <w:sz w:val="32"/>
          <w:szCs w:val="32"/>
          <w:highlight w:val="none"/>
          <w:lang w:val="en-US" w:eastAsia="zh-CN"/>
        </w:rPr>
        <w:t>（二）文明出行，</w:t>
      </w:r>
      <w:r>
        <w:rPr>
          <w:rFonts w:hint="eastAsia" w:ascii="仿宋_GB2312" w:hAnsi="仿宋_GB2312" w:eastAsia="仿宋_GB2312" w:cs="仿宋_GB2312"/>
          <w:i w:val="0"/>
          <w:caps w:val="0"/>
          <w:color w:val="333333"/>
          <w:spacing w:val="0"/>
          <w:sz w:val="32"/>
          <w:szCs w:val="32"/>
          <w:shd w:val="clear" w:color="auto" w:fill="FFFFFF"/>
        </w:rPr>
        <w:t>等候服务依次排队</w:t>
      </w:r>
      <w:r>
        <w:rPr>
          <w:rFonts w:hint="eastAsia" w:ascii="仿宋_GB2312" w:hAnsi="仿宋_GB2312" w:eastAsia="仿宋_GB2312" w:cs="仿宋_GB2312"/>
          <w:i w:val="0"/>
          <w:caps w:val="0"/>
          <w:color w:val="333333"/>
          <w:spacing w:val="0"/>
          <w:sz w:val="32"/>
          <w:szCs w:val="32"/>
          <w:shd w:val="clear" w:color="auto" w:fill="FFFFFF"/>
          <w:lang w:eastAsia="zh-CN"/>
        </w:rPr>
        <w:t>，乘坐公共交通工具</w:t>
      </w:r>
      <w:r>
        <w:rPr>
          <w:rFonts w:hint="eastAsia" w:ascii="仿宋_GB2312" w:hAnsi="仿宋_GB2312" w:eastAsia="仿宋_GB2312" w:cs="仿宋_GB2312"/>
          <w:i w:val="0"/>
          <w:caps w:val="0"/>
          <w:color w:val="333333"/>
          <w:spacing w:val="0"/>
          <w:sz w:val="32"/>
          <w:szCs w:val="32"/>
          <w:shd w:val="clear" w:color="auto" w:fill="FFFFFF"/>
        </w:rPr>
        <w:t>主动为老年</w:t>
      </w:r>
      <w:r>
        <w:rPr>
          <w:rFonts w:hint="eastAsia" w:ascii="仿宋_GB2312" w:hAnsi="仿宋_GB2312" w:eastAsia="仿宋_GB2312" w:cs="仿宋_GB2312"/>
          <w:i w:val="0"/>
          <w:caps w:val="0"/>
          <w:color w:val="333333"/>
          <w:spacing w:val="0"/>
          <w:sz w:val="32"/>
          <w:szCs w:val="32"/>
          <w:shd w:val="clear" w:color="auto" w:fill="FFFFFF"/>
          <w:lang w:eastAsia="zh-CN"/>
        </w:rPr>
        <w:t>人</w:t>
      </w:r>
      <w:r>
        <w:rPr>
          <w:rFonts w:hint="eastAsia" w:ascii="仿宋_GB2312" w:hAnsi="仿宋_GB2312" w:eastAsia="仿宋_GB2312" w:cs="仿宋_GB2312"/>
          <w:i w:val="0"/>
          <w:caps w:val="0"/>
          <w:color w:val="333333"/>
          <w:spacing w:val="0"/>
          <w:sz w:val="32"/>
          <w:szCs w:val="32"/>
          <w:shd w:val="clear" w:color="auto" w:fill="FFFFFF"/>
        </w:rPr>
        <w:t>、残障</w:t>
      </w:r>
      <w:r>
        <w:rPr>
          <w:rFonts w:hint="eastAsia" w:ascii="仿宋_GB2312" w:hAnsi="仿宋_GB2312" w:eastAsia="仿宋_GB2312" w:cs="仿宋_GB2312"/>
          <w:i w:val="0"/>
          <w:caps w:val="0"/>
          <w:color w:val="333333"/>
          <w:spacing w:val="0"/>
          <w:sz w:val="32"/>
          <w:szCs w:val="32"/>
          <w:shd w:val="clear" w:color="auto" w:fill="FFFFFF"/>
          <w:lang w:eastAsia="zh-CN"/>
        </w:rPr>
        <w:t>人士、病人、</w:t>
      </w:r>
      <w:r>
        <w:rPr>
          <w:rFonts w:hint="eastAsia" w:ascii="仿宋_GB2312" w:hAnsi="仿宋_GB2312" w:eastAsia="仿宋_GB2312" w:cs="仿宋_GB2312"/>
          <w:i w:val="0"/>
          <w:caps w:val="0"/>
          <w:color w:val="333333"/>
          <w:spacing w:val="0"/>
          <w:sz w:val="32"/>
          <w:szCs w:val="32"/>
          <w:shd w:val="clear" w:color="auto" w:fill="FFFFFF"/>
        </w:rPr>
        <w:t>孕妇</w:t>
      </w:r>
      <w:r>
        <w:rPr>
          <w:rFonts w:hint="eastAsia" w:ascii="仿宋_GB2312" w:hAnsi="仿宋_GB2312" w:eastAsia="仿宋_GB2312" w:cs="仿宋_GB2312"/>
          <w:i w:val="0"/>
          <w:caps w:val="0"/>
          <w:color w:val="333333"/>
          <w:spacing w:val="0"/>
          <w:sz w:val="32"/>
          <w:szCs w:val="32"/>
          <w:shd w:val="clear" w:color="auto" w:fill="FFFFFF"/>
          <w:lang w:eastAsia="zh-CN"/>
        </w:rPr>
        <w:t>及</w:t>
      </w:r>
      <w:r>
        <w:rPr>
          <w:rFonts w:hint="eastAsia" w:ascii="仿宋_GB2312" w:hAnsi="仿宋_GB2312" w:eastAsia="仿宋_GB2312" w:cs="仿宋_GB2312"/>
          <w:i w:val="0"/>
          <w:caps w:val="0"/>
          <w:color w:val="333333"/>
          <w:spacing w:val="0"/>
          <w:sz w:val="32"/>
          <w:szCs w:val="32"/>
          <w:shd w:val="clear" w:color="auto" w:fill="FFFFFF"/>
        </w:rPr>
        <w:t>怀抱婴</w:t>
      </w:r>
      <w:r>
        <w:rPr>
          <w:rFonts w:hint="eastAsia" w:ascii="仿宋_GB2312" w:hAnsi="仿宋_GB2312" w:eastAsia="仿宋_GB2312" w:cs="仿宋_GB2312"/>
          <w:i w:val="0"/>
          <w:caps w:val="0"/>
          <w:color w:val="333333"/>
          <w:spacing w:val="0"/>
          <w:sz w:val="32"/>
          <w:szCs w:val="32"/>
          <w:shd w:val="clear" w:color="auto" w:fill="FFFFFF"/>
          <w:lang w:eastAsia="zh-CN"/>
        </w:rPr>
        <w:t>幼儿乘客</w:t>
      </w:r>
      <w:r>
        <w:rPr>
          <w:rFonts w:hint="eastAsia" w:ascii="仿宋_GB2312" w:hAnsi="仿宋_GB2312" w:eastAsia="仿宋_GB2312" w:cs="仿宋_GB2312"/>
          <w:i w:val="0"/>
          <w:caps w:val="0"/>
          <w:color w:val="333333"/>
          <w:spacing w:val="0"/>
          <w:sz w:val="32"/>
          <w:szCs w:val="32"/>
          <w:shd w:val="clear" w:color="auto" w:fill="FFFFFF"/>
        </w:rPr>
        <w:t>让座；</w:t>
      </w:r>
    </w:p>
    <w:p>
      <w:pPr>
        <w:pStyle w:val="7"/>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highlight w:val="none"/>
          <w:lang w:eastAsia="zh-CN"/>
        </w:rPr>
      </w:pPr>
      <w:r>
        <w:rPr>
          <w:rFonts w:hint="eastAsia" w:ascii="仿宋_GB2312" w:hAnsi="仿宋_GB2312" w:eastAsia="仿宋_GB2312" w:cs="仿宋_GB2312"/>
          <w:kern w:val="2"/>
          <w:sz w:val="32"/>
          <w:szCs w:val="32"/>
          <w:highlight w:val="none"/>
          <w:lang w:eastAsia="zh-CN"/>
        </w:rPr>
        <w:t>（三）文明就医，医患相互尊重，通过合法途径解决医患纠纷；</w:t>
      </w:r>
    </w:p>
    <w:p>
      <w:pPr>
        <w:pStyle w:val="7"/>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highlight w:val="none"/>
          <w:lang w:eastAsia="zh-CN"/>
        </w:rPr>
      </w:pPr>
      <w:r>
        <w:rPr>
          <w:rFonts w:hint="eastAsia" w:ascii="仿宋_GB2312" w:hAnsi="仿宋_GB2312" w:eastAsia="仿宋_GB2312" w:cs="仿宋_GB2312"/>
          <w:kern w:val="2"/>
          <w:sz w:val="32"/>
          <w:szCs w:val="32"/>
          <w:highlight w:val="none"/>
          <w:lang w:eastAsia="zh-CN"/>
        </w:rPr>
        <w:t>（四）文明旅游，爱护文物古迹、文化遗址遗迹、旅游设施等，听从文明劝导；</w:t>
      </w:r>
    </w:p>
    <w:p>
      <w:pPr>
        <w:pStyle w:val="7"/>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bCs/>
          <w:color w:val="C00000"/>
          <w:kern w:val="2"/>
          <w:sz w:val="32"/>
          <w:szCs w:val="32"/>
          <w:highlight w:val="none"/>
        </w:rPr>
      </w:pPr>
      <w:r>
        <w:rPr>
          <w:rFonts w:hint="eastAsia" w:ascii="仿宋_GB2312" w:hAnsi="仿宋_GB2312" w:eastAsia="仿宋_GB2312" w:cs="仿宋_GB2312"/>
          <w:kern w:val="2"/>
          <w:sz w:val="32"/>
          <w:szCs w:val="32"/>
          <w:highlight w:val="none"/>
          <w:lang w:eastAsia="zh-CN"/>
        </w:rPr>
        <w:t>（五）不从建筑</w:t>
      </w:r>
      <w:r>
        <w:rPr>
          <w:rFonts w:hint="eastAsia" w:ascii="仿宋_GB2312" w:hAnsi="仿宋_GB2312" w:eastAsia="仿宋_GB2312" w:cs="仿宋_GB2312"/>
          <w:kern w:val="2"/>
          <w:sz w:val="32"/>
          <w:szCs w:val="32"/>
          <w:highlight w:val="none"/>
        </w:rPr>
        <w:t>物、构筑物内向</w:t>
      </w:r>
      <w:r>
        <w:rPr>
          <w:rFonts w:hint="eastAsia" w:ascii="仿宋_GB2312" w:hAnsi="仿宋_GB2312" w:eastAsia="仿宋_GB2312" w:cs="仿宋_GB2312"/>
          <w:kern w:val="2"/>
          <w:sz w:val="32"/>
          <w:szCs w:val="32"/>
          <w:highlight w:val="none"/>
          <w:lang w:eastAsia="zh-CN"/>
        </w:rPr>
        <w:t>外抛掷</w:t>
      </w:r>
      <w:r>
        <w:rPr>
          <w:rFonts w:hint="eastAsia" w:ascii="仿宋_GB2312" w:hAnsi="仿宋_GB2312" w:eastAsia="仿宋_GB2312" w:cs="仿宋_GB2312"/>
          <w:kern w:val="2"/>
          <w:sz w:val="32"/>
          <w:szCs w:val="32"/>
          <w:highlight w:val="none"/>
        </w:rPr>
        <w:t>物品；</w:t>
      </w:r>
    </w:p>
    <w:p>
      <w:pPr>
        <w:pStyle w:val="7"/>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highlight w:val="none"/>
          <w:lang w:eastAsia="zh-CN"/>
        </w:rPr>
      </w:pPr>
      <w:r>
        <w:rPr>
          <w:rFonts w:hint="eastAsia" w:ascii="仿宋_GB2312" w:hAnsi="仿宋_GB2312" w:eastAsia="仿宋_GB2312" w:cs="仿宋_GB2312"/>
          <w:kern w:val="2"/>
          <w:sz w:val="32"/>
          <w:szCs w:val="32"/>
          <w:highlight w:val="none"/>
          <w:lang w:eastAsia="zh-CN"/>
        </w:rPr>
        <w:t>（六）不损毁或者侵占道路交通安全设施、文化娱乐设施、体育设施、环卫设施、消防设施等公共设施；</w:t>
      </w:r>
    </w:p>
    <w:p>
      <w:pPr>
        <w:pStyle w:val="7"/>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highlight w:val="none"/>
          <w:lang w:eastAsia="zh-CN"/>
        </w:rPr>
      </w:pPr>
      <w:r>
        <w:rPr>
          <w:rFonts w:hint="eastAsia" w:ascii="仿宋_GB2312" w:hAnsi="仿宋_GB2312" w:eastAsia="仿宋_GB2312" w:cs="仿宋_GB2312"/>
          <w:kern w:val="2"/>
          <w:sz w:val="32"/>
          <w:szCs w:val="32"/>
          <w:highlight w:val="none"/>
          <w:lang w:eastAsia="zh-CN"/>
        </w:rPr>
        <w:t>（七）不从事违背公序良俗、扰乱公共秩序的活动，不在网络和其他场合发布和传播虚假信息，不发布侵害他人名誉、隐私等合法权益的信息，抵制低俗淫秽暴力信息；</w:t>
      </w:r>
    </w:p>
    <w:p>
      <w:pPr>
        <w:pStyle w:val="7"/>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highlight w:val="none"/>
          <w:lang w:eastAsia="zh-CN"/>
        </w:rPr>
      </w:pPr>
      <w:r>
        <w:rPr>
          <w:rFonts w:hint="eastAsia" w:ascii="仿宋_GB2312" w:hAnsi="仿宋_GB2312" w:eastAsia="仿宋_GB2312" w:cs="仿宋_GB2312"/>
          <w:kern w:val="2"/>
          <w:sz w:val="32"/>
          <w:szCs w:val="32"/>
          <w:highlight w:val="none"/>
          <w:lang w:eastAsia="zh-CN"/>
        </w:rPr>
        <w:t>（八）不占用、堵塞、封闭疏散通道、安全出口、消防通道、无障碍设施等；</w:t>
      </w:r>
    </w:p>
    <w:p>
      <w:pPr>
        <w:pStyle w:val="7"/>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highlight w:val="none"/>
          <w:lang w:eastAsia="zh-CN"/>
        </w:rPr>
      </w:pPr>
      <w:r>
        <w:rPr>
          <w:rFonts w:hint="eastAsia" w:ascii="仿宋_GB2312" w:hAnsi="仿宋_GB2312" w:eastAsia="仿宋_GB2312" w:cs="仿宋_GB2312"/>
          <w:kern w:val="2"/>
          <w:sz w:val="32"/>
          <w:szCs w:val="32"/>
          <w:highlight w:val="none"/>
          <w:lang w:eastAsia="zh-CN"/>
        </w:rPr>
        <w:t>（九）其他公共秩序文明行为。</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highlight w:val="none"/>
        </w:rPr>
      </w:pPr>
      <w:r>
        <w:rPr>
          <w:rFonts w:hint="eastAsia" w:ascii="黑体" w:hAnsi="黑体" w:eastAsia="黑体" w:cs="黑体"/>
          <w:kern w:val="2"/>
          <w:sz w:val="32"/>
          <w:szCs w:val="32"/>
          <w:highlight w:val="none"/>
        </w:rPr>
        <w:t>第</w:t>
      </w:r>
      <w:r>
        <w:rPr>
          <w:rFonts w:hint="eastAsia" w:ascii="黑体" w:hAnsi="黑体" w:eastAsia="黑体" w:cs="黑体"/>
          <w:kern w:val="2"/>
          <w:sz w:val="32"/>
          <w:szCs w:val="32"/>
          <w:highlight w:val="none"/>
          <w:lang w:eastAsia="zh-CN"/>
        </w:rPr>
        <w:t>九</w:t>
      </w:r>
      <w:r>
        <w:rPr>
          <w:rFonts w:hint="eastAsia" w:ascii="黑体" w:hAnsi="黑体" w:eastAsia="黑体" w:cs="黑体"/>
          <w:kern w:val="2"/>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 xml:space="preserve"> </w:t>
      </w:r>
      <w:r>
        <w:rPr>
          <w:rFonts w:hint="eastAsia" w:ascii="仿宋_GB2312" w:hAnsi="仿宋_GB2312" w:eastAsia="仿宋_GB2312" w:cs="仿宋_GB2312"/>
          <w:kern w:val="2"/>
          <w:sz w:val="32"/>
          <w:szCs w:val="32"/>
          <w:highlight w:val="none"/>
          <w:lang w:eastAsia="zh-CN"/>
        </w:rPr>
        <w:t>公民应当遵守下列公共环境文明行为规范：</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222222"/>
          <w:sz w:val="32"/>
          <w:szCs w:val="32"/>
          <w:highlight w:val="none"/>
          <w:lang w:eastAsia="zh-CN"/>
        </w:rPr>
      </w:pPr>
      <w:r>
        <w:rPr>
          <w:rFonts w:hint="eastAsia" w:ascii="仿宋_GB2312" w:hAnsi="仿宋_GB2312" w:eastAsia="仿宋_GB2312" w:cs="仿宋_GB2312"/>
          <w:color w:val="222222"/>
          <w:sz w:val="32"/>
          <w:szCs w:val="32"/>
          <w:highlight w:val="none"/>
        </w:rPr>
        <w:t>（一）</w:t>
      </w:r>
      <w:r>
        <w:rPr>
          <w:rFonts w:hint="eastAsia" w:ascii="仿宋_GB2312" w:hAnsi="仿宋_GB2312" w:eastAsia="仿宋_GB2312" w:cs="仿宋_GB2312"/>
          <w:color w:val="222222"/>
          <w:sz w:val="32"/>
          <w:szCs w:val="32"/>
          <w:highlight w:val="none"/>
          <w:lang w:eastAsia="zh-CN"/>
        </w:rPr>
        <w:t>爱护公共绿地、树木、花草和绿化设施等；</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222222"/>
          <w:sz w:val="32"/>
          <w:szCs w:val="32"/>
          <w:highlight w:val="none"/>
          <w:lang w:eastAsia="zh-CN"/>
        </w:rPr>
      </w:pPr>
      <w:r>
        <w:rPr>
          <w:rFonts w:hint="eastAsia" w:ascii="仿宋_GB2312" w:hAnsi="仿宋_GB2312" w:eastAsia="仿宋_GB2312" w:cs="仿宋_GB2312"/>
          <w:color w:val="222222"/>
          <w:sz w:val="32"/>
          <w:szCs w:val="32"/>
          <w:highlight w:val="none"/>
          <w:lang w:eastAsia="zh-CN"/>
        </w:rPr>
        <w:t>（二）不随地吐痰、便溺，不乱扔果皮、烟头、包装盒（袋）等废弃物；</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18"/>
          <w:sz w:val="32"/>
          <w:szCs w:val="32"/>
          <w:shd w:val="clear" w:color="auto" w:fill="FFFFFF"/>
          <w:lang w:eastAsia="zh-CN"/>
        </w:rPr>
      </w:pPr>
      <w:r>
        <w:rPr>
          <w:rFonts w:hint="eastAsia" w:ascii="仿宋_GB2312" w:hAnsi="仿宋_GB2312" w:eastAsia="仿宋_GB2312" w:cs="仿宋_GB2312"/>
          <w:color w:val="222222"/>
          <w:sz w:val="32"/>
          <w:szCs w:val="32"/>
          <w:highlight w:val="none"/>
        </w:rPr>
        <w:t>（</w:t>
      </w:r>
      <w:r>
        <w:rPr>
          <w:rFonts w:hint="eastAsia" w:ascii="仿宋_GB2312" w:hAnsi="仿宋_GB2312" w:eastAsia="仿宋_GB2312" w:cs="仿宋_GB2312"/>
          <w:color w:val="222222"/>
          <w:sz w:val="32"/>
          <w:szCs w:val="32"/>
          <w:highlight w:val="none"/>
          <w:lang w:eastAsia="zh-CN"/>
        </w:rPr>
        <w:t>三</w:t>
      </w:r>
      <w:r>
        <w:rPr>
          <w:rFonts w:hint="eastAsia" w:ascii="仿宋_GB2312" w:hAnsi="仿宋_GB2312" w:eastAsia="仿宋_GB2312" w:cs="仿宋_GB2312"/>
          <w:color w:val="222222"/>
          <w:sz w:val="32"/>
          <w:szCs w:val="32"/>
          <w:highlight w:val="none"/>
        </w:rPr>
        <w:t>）</w:t>
      </w:r>
      <w:r>
        <w:rPr>
          <w:rFonts w:hint="eastAsia" w:ascii="仿宋_GB2312" w:hAnsi="仿宋_GB2312" w:eastAsia="仿宋_GB2312" w:cs="仿宋_GB2312"/>
          <w:color w:val="222222"/>
          <w:spacing w:val="-7"/>
          <w:sz w:val="32"/>
          <w:szCs w:val="32"/>
          <w:highlight w:val="none"/>
        </w:rPr>
        <w:t>不在</w:t>
      </w:r>
      <w:r>
        <w:rPr>
          <w:rFonts w:hint="eastAsia" w:ascii="仿宋_GB2312" w:hAnsi="仿宋_GB2312" w:eastAsia="仿宋_GB2312" w:cs="仿宋_GB2312"/>
          <w:color w:val="222222"/>
          <w:spacing w:val="-7"/>
          <w:sz w:val="32"/>
          <w:szCs w:val="32"/>
          <w:highlight w:val="none"/>
          <w:lang w:eastAsia="zh-CN"/>
        </w:rPr>
        <w:t>城市</w:t>
      </w:r>
      <w:r>
        <w:rPr>
          <w:rFonts w:hint="eastAsia" w:ascii="仿宋_GB2312" w:hAnsi="仿宋_GB2312" w:eastAsia="仿宋_GB2312" w:cs="仿宋_GB2312"/>
          <w:color w:val="222222"/>
          <w:spacing w:val="-7"/>
          <w:sz w:val="32"/>
          <w:szCs w:val="32"/>
          <w:highlight w:val="none"/>
        </w:rPr>
        <w:t>建筑物、构筑物的外墙、楼道、树木、电线杆及其他设施</w:t>
      </w:r>
      <w:r>
        <w:rPr>
          <w:rFonts w:hint="eastAsia" w:ascii="仿宋_GB2312" w:hAnsi="仿宋_GB2312" w:eastAsia="仿宋_GB2312" w:cs="仿宋_GB2312"/>
          <w:color w:val="222222"/>
          <w:spacing w:val="-7"/>
          <w:sz w:val="32"/>
          <w:szCs w:val="32"/>
          <w:highlight w:val="none"/>
          <w:lang w:eastAsia="zh-CN"/>
        </w:rPr>
        <w:t>和地面</w:t>
      </w:r>
      <w:r>
        <w:rPr>
          <w:rFonts w:hint="eastAsia" w:ascii="仿宋_GB2312" w:hAnsi="仿宋_GB2312" w:eastAsia="仿宋_GB2312" w:cs="仿宋_GB2312"/>
          <w:color w:val="222222"/>
          <w:spacing w:val="-7"/>
          <w:sz w:val="32"/>
          <w:szCs w:val="32"/>
          <w:highlight w:val="none"/>
        </w:rPr>
        <w:t>上</w:t>
      </w:r>
      <w:r>
        <w:rPr>
          <w:rFonts w:hint="eastAsia" w:ascii="仿宋_GB2312" w:hAnsi="仿宋_GB2312" w:eastAsia="仿宋_GB2312" w:cs="仿宋_GB2312"/>
          <w:color w:val="222222"/>
          <w:spacing w:val="-7"/>
          <w:sz w:val="32"/>
          <w:szCs w:val="32"/>
          <w:highlight w:val="none"/>
          <w:lang w:eastAsia="zh-CN"/>
        </w:rPr>
        <w:t>乱</w:t>
      </w:r>
      <w:r>
        <w:rPr>
          <w:rFonts w:hint="eastAsia" w:ascii="仿宋_GB2312" w:hAnsi="仿宋_GB2312" w:eastAsia="仿宋_GB2312" w:cs="仿宋_GB2312"/>
          <w:color w:val="222222"/>
          <w:spacing w:val="-7"/>
          <w:sz w:val="32"/>
          <w:szCs w:val="32"/>
          <w:highlight w:val="none"/>
        </w:rPr>
        <w:t>涂写、刻画</w:t>
      </w:r>
      <w:r>
        <w:rPr>
          <w:rFonts w:hint="eastAsia" w:ascii="仿宋_GB2312" w:hAnsi="仿宋_GB2312" w:eastAsia="仿宋_GB2312" w:cs="仿宋_GB2312"/>
          <w:color w:val="222222"/>
          <w:spacing w:val="-7"/>
          <w:sz w:val="32"/>
          <w:szCs w:val="32"/>
          <w:highlight w:val="none"/>
          <w:lang w:eastAsia="zh-CN"/>
        </w:rPr>
        <w:t>、</w:t>
      </w:r>
      <w:r>
        <w:rPr>
          <w:rFonts w:hint="eastAsia" w:ascii="仿宋_GB2312" w:hAnsi="仿宋_GB2312" w:eastAsia="仿宋_GB2312" w:cs="仿宋_GB2312"/>
          <w:color w:val="222222"/>
          <w:spacing w:val="-7"/>
          <w:sz w:val="32"/>
          <w:szCs w:val="32"/>
          <w:highlight w:val="none"/>
        </w:rPr>
        <w:t>张贴、</w:t>
      </w:r>
      <w:r>
        <w:rPr>
          <w:rFonts w:hint="eastAsia" w:ascii="仿宋_GB2312" w:hAnsi="仿宋_GB2312" w:eastAsia="仿宋_GB2312" w:cs="仿宋_GB2312"/>
          <w:color w:val="222222"/>
          <w:spacing w:val="-7"/>
          <w:sz w:val="32"/>
          <w:szCs w:val="32"/>
          <w:highlight w:val="none"/>
          <w:lang w:eastAsia="zh-CN"/>
        </w:rPr>
        <w:t>悬挂广告等</w:t>
      </w:r>
      <w:r>
        <w:rPr>
          <w:rFonts w:hint="eastAsia" w:ascii="仿宋_GB2312" w:hAnsi="仿宋_GB2312" w:eastAsia="仿宋_GB2312" w:cs="仿宋_GB2312"/>
          <w:color w:val="222222"/>
          <w:spacing w:val="-7"/>
          <w:sz w:val="32"/>
          <w:szCs w:val="32"/>
          <w:highlight w:val="none"/>
        </w:rPr>
        <w:t>宣传品</w:t>
      </w:r>
      <w:r>
        <w:rPr>
          <w:rFonts w:hint="eastAsia" w:ascii="仿宋_GB2312" w:hAnsi="仿宋_GB2312" w:eastAsia="仿宋_GB2312" w:cs="仿宋_GB2312"/>
          <w:color w:val="000000"/>
          <w:spacing w:val="-7"/>
          <w:sz w:val="32"/>
          <w:szCs w:val="32"/>
          <w:shd w:val="clear" w:color="auto" w:fill="FFFFFF"/>
          <w:lang w:eastAsia="zh-CN"/>
        </w:rPr>
        <w:t>；</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C00000"/>
          <w:spacing w:val="-6"/>
          <w:kern w:val="2"/>
          <w:sz w:val="32"/>
          <w:szCs w:val="32"/>
          <w:highlight w:val="none"/>
        </w:rPr>
      </w:pPr>
      <w:r>
        <w:rPr>
          <w:rFonts w:hint="eastAsia" w:ascii="仿宋_GB2312" w:hAnsi="仿宋_GB2312" w:eastAsia="仿宋_GB2312" w:cs="仿宋_GB2312"/>
          <w:color w:val="222222"/>
          <w:sz w:val="32"/>
          <w:szCs w:val="32"/>
          <w:highlight w:val="none"/>
          <w:lang w:eastAsia="zh-CN"/>
        </w:rPr>
        <w:t>（四</w:t>
      </w:r>
      <w:r>
        <w:rPr>
          <w:rFonts w:hint="eastAsia" w:ascii="仿宋_GB2312" w:hAnsi="仿宋_GB2312" w:eastAsia="仿宋_GB2312" w:cs="仿宋_GB2312"/>
          <w:color w:val="222222"/>
          <w:sz w:val="32"/>
          <w:szCs w:val="32"/>
          <w:highlight w:val="none"/>
        </w:rPr>
        <w:t>）</w:t>
      </w:r>
      <w:r>
        <w:rPr>
          <w:rFonts w:hint="eastAsia" w:ascii="仿宋_GB2312" w:hAnsi="仿宋_GB2312" w:eastAsia="仿宋_GB2312" w:cs="仿宋_GB2312"/>
          <w:color w:val="222222"/>
          <w:spacing w:val="-6"/>
          <w:sz w:val="32"/>
          <w:szCs w:val="32"/>
          <w:highlight w:val="none"/>
          <w:lang w:eastAsia="zh-CN"/>
        </w:rPr>
        <w:t>商业庆典、</w:t>
      </w:r>
      <w:r>
        <w:rPr>
          <w:rFonts w:hint="eastAsia" w:ascii="仿宋_GB2312" w:hAnsi="仿宋_GB2312" w:eastAsia="仿宋_GB2312" w:cs="仿宋_GB2312"/>
          <w:color w:val="333333"/>
          <w:spacing w:val="-6"/>
          <w:sz w:val="32"/>
          <w:szCs w:val="32"/>
          <w:highlight w:val="none"/>
          <w:shd w:val="clear" w:color="auto" w:fill="FFFFFF"/>
          <w:lang w:bidi="ar"/>
        </w:rPr>
        <w:t>娱乐</w:t>
      </w:r>
      <w:r>
        <w:rPr>
          <w:rFonts w:hint="eastAsia" w:ascii="仿宋_GB2312" w:hAnsi="仿宋_GB2312" w:eastAsia="仿宋_GB2312" w:cs="仿宋_GB2312"/>
          <w:b w:val="0"/>
          <w:bCs w:val="0"/>
          <w:color w:val="000000"/>
          <w:spacing w:val="-6"/>
          <w:kern w:val="0"/>
          <w:sz w:val="32"/>
          <w:szCs w:val="32"/>
          <w:shd w:val="clear" w:color="auto" w:fill="FFFFFF"/>
          <w:lang w:eastAsia="zh-CN"/>
        </w:rPr>
        <w:t>、</w:t>
      </w:r>
      <w:r>
        <w:rPr>
          <w:rFonts w:hint="eastAsia" w:ascii="仿宋_GB2312" w:hAnsi="仿宋_GB2312" w:eastAsia="仿宋_GB2312" w:cs="仿宋_GB2312"/>
          <w:b w:val="0"/>
          <w:bCs w:val="0"/>
          <w:color w:val="000000"/>
          <w:spacing w:val="-6"/>
          <w:kern w:val="0"/>
          <w:sz w:val="32"/>
          <w:szCs w:val="32"/>
          <w:shd w:val="clear" w:color="auto" w:fill="FFFFFF"/>
          <w:lang w:val="en-US" w:eastAsia="zh-CN"/>
        </w:rPr>
        <w:t>健身、</w:t>
      </w:r>
      <w:r>
        <w:rPr>
          <w:rFonts w:hint="eastAsia" w:ascii="仿宋_GB2312" w:hAnsi="仿宋_GB2312" w:eastAsia="仿宋_GB2312" w:cs="仿宋_GB2312"/>
          <w:b w:val="0"/>
          <w:bCs w:val="0"/>
          <w:color w:val="000000"/>
          <w:spacing w:val="-6"/>
          <w:kern w:val="0"/>
          <w:sz w:val="32"/>
          <w:szCs w:val="32"/>
          <w:shd w:val="clear" w:color="auto" w:fill="FFFFFF"/>
          <w:lang w:eastAsia="zh-CN"/>
        </w:rPr>
        <w:t>装修房屋</w:t>
      </w:r>
      <w:r>
        <w:rPr>
          <w:rFonts w:hint="eastAsia" w:ascii="仿宋_GB2312" w:hAnsi="仿宋_GB2312" w:eastAsia="仿宋_GB2312" w:cs="仿宋_GB2312"/>
          <w:color w:val="333333"/>
          <w:spacing w:val="-6"/>
          <w:sz w:val="32"/>
          <w:szCs w:val="32"/>
          <w:highlight w:val="none"/>
          <w:shd w:val="clear" w:color="auto" w:fill="FFFFFF"/>
          <w:lang w:bidi="ar"/>
        </w:rPr>
        <w:t>等活动，</w:t>
      </w:r>
      <w:r>
        <w:rPr>
          <w:rFonts w:hint="eastAsia" w:ascii="仿宋_GB2312" w:hAnsi="仿宋_GB2312" w:eastAsia="仿宋_GB2312" w:cs="仿宋_GB2312"/>
          <w:spacing w:val="-6"/>
          <w:kern w:val="2"/>
          <w:sz w:val="32"/>
          <w:szCs w:val="32"/>
          <w:highlight w:val="none"/>
        </w:rPr>
        <w:t>合理选择时间、地点</w:t>
      </w:r>
      <w:r>
        <w:rPr>
          <w:rFonts w:hint="eastAsia" w:ascii="仿宋_GB2312" w:hAnsi="仿宋_GB2312" w:eastAsia="仿宋_GB2312" w:cs="仿宋_GB2312"/>
          <w:spacing w:val="-6"/>
          <w:kern w:val="2"/>
          <w:sz w:val="32"/>
          <w:szCs w:val="32"/>
          <w:highlight w:val="none"/>
          <w:lang w:eastAsia="zh-CN"/>
        </w:rPr>
        <w:t>、</w:t>
      </w:r>
      <w:r>
        <w:rPr>
          <w:rFonts w:hint="eastAsia" w:ascii="仿宋_GB2312" w:hAnsi="仿宋_GB2312" w:eastAsia="仿宋_GB2312" w:cs="仿宋_GB2312"/>
          <w:spacing w:val="-6"/>
          <w:kern w:val="2"/>
          <w:sz w:val="32"/>
          <w:szCs w:val="32"/>
          <w:highlight w:val="none"/>
        </w:rPr>
        <w:t>方式，避免</w:t>
      </w:r>
      <w:r>
        <w:rPr>
          <w:rFonts w:hint="eastAsia" w:ascii="仿宋_GB2312" w:hAnsi="仿宋_GB2312" w:eastAsia="仿宋_GB2312" w:cs="仿宋_GB2312"/>
          <w:color w:val="000000"/>
          <w:spacing w:val="-6"/>
          <w:sz w:val="32"/>
          <w:szCs w:val="32"/>
          <w:shd w:val="clear" w:color="auto" w:fill="FFFFFF"/>
        </w:rPr>
        <w:t>环境噪声污染</w:t>
      </w:r>
      <w:r>
        <w:rPr>
          <w:rFonts w:hint="eastAsia" w:ascii="仿宋_GB2312" w:hAnsi="仿宋_GB2312" w:eastAsia="仿宋_GB2312" w:cs="仿宋_GB2312"/>
          <w:color w:val="333333"/>
          <w:spacing w:val="-6"/>
          <w:sz w:val="32"/>
          <w:szCs w:val="32"/>
          <w:highlight w:val="none"/>
          <w:shd w:val="clear" w:color="auto" w:fill="FFFFFF"/>
          <w:lang w:bidi="ar"/>
        </w:rPr>
        <w:t>干扰他人工作</w:t>
      </w:r>
      <w:r>
        <w:rPr>
          <w:rFonts w:hint="eastAsia" w:ascii="仿宋_GB2312" w:hAnsi="仿宋_GB2312" w:eastAsia="仿宋_GB2312" w:cs="仿宋_GB2312"/>
          <w:color w:val="333333"/>
          <w:spacing w:val="-6"/>
          <w:sz w:val="32"/>
          <w:szCs w:val="32"/>
          <w:highlight w:val="none"/>
          <w:shd w:val="clear" w:color="auto" w:fill="FFFFFF"/>
          <w:lang w:eastAsia="zh-CN" w:bidi="ar"/>
        </w:rPr>
        <w:t>学习</w:t>
      </w:r>
      <w:r>
        <w:rPr>
          <w:rFonts w:hint="eastAsia" w:ascii="仿宋_GB2312" w:hAnsi="仿宋_GB2312" w:eastAsia="仿宋_GB2312" w:cs="仿宋_GB2312"/>
          <w:color w:val="333333"/>
          <w:spacing w:val="-6"/>
          <w:sz w:val="32"/>
          <w:szCs w:val="32"/>
          <w:highlight w:val="none"/>
          <w:shd w:val="clear" w:color="auto" w:fill="FFFFFF"/>
          <w:lang w:bidi="ar"/>
        </w:rPr>
        <w:t>生活</w:t>
      </w:r>
      <w:r>
        <w:rPr>
          <w:rFonts w:hint="eastAsia" w:ascii="仿宋_GB2312" w:hAnsi="仿宋_GB2312" w:eastAsia="仿宋_GB2312" w:cs="仿宋_GB2312"/>
          <w:color w:val="000000"/>
          <w:spacing w:val="-6"/>
          <w:sz w:val="32"/>
          <w:szCs w:val="32"/>
          <w:shd w:val="clear" w:color="auto" w:fill="FFFFFF"/>
          <w:lang w:eastAsia="zh-CN"/>
        </w:rPr>
        <w:t>；</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highlight w:val="none"/>
          <w:lang w:eastAsia="zh-CN"/>
        </w:rPr>
      </w:pPr>
      <w:r>
        <w:rPr>
          <w:rFonts w:hint="eastAsia" w:ascii="仿宋_GB2312" w:hAnsi="仿宋_GB2312" w:eastAsia="仿宋_GB2312" w:cs="仿宋_GB2312"/>
          <w:color w:val="222222"/>
          <w:sz w:val="32"/>
          <w:szCs w:val="32"/>
          <w:highlight w:val="none"/>
        </w:rPr>
        <w:t>（</w:t>
      </w:r>
      <w:r>
        <w:rPr>
          <w:rFonts w:hint="eastAsia" w:ascii="仿宋_GB2312" w:hAnsi="仿宋_GB2312" w:eastAsia="仿宋_GB2312" w:cs="仿宋_GB2312"/>
          <w:color w:val="222222"/>
          <w:sz w:val="32"/>
          <w:szCs w:val="32"/>
          <w:highlight w:val="none"/>
          <w:lang w:eastAsia="zh-CN"/>
        </w:rPr>
        <w:t>五</w:t>
      </w:r>
      <w:r>
        <w:rPr>
          <w:rFonts w:hint="eastAsia" w:ascii="仿宋_GB2312" w:hAnsi="仿宋_GB2312" w:eastAsia="仿宋_GB2312" w:cs="仿宋_GB2312"/>
          <w:color w:val="222222"/>
          <w:sz w:val="32"/>
          <w:szCs w:val="32"/>
          <w:highlight w:val="none"/>
        </w:rPr>
        <w:t>）</w:t>
      </w:r>
      <w:r>
        <w:rPr>
          <w:rFonts w:hint="eastAsia" w:ascii="仿宋_GB2312" w:hAnsi="仿宋_GB2312" w:eastAsia="仿宋_GB2312" w:cs="仿宋_GB2312"/>
          <w:color w:val="000000"/>
          <w:spacing w:val="18"/>
          <w:sz w:val="32"/>
          <w:szCs w:val="32"/>
          <w:shd w:val="clear" w:color="auto" w:fill="FFFFFF"/>
          <w:lang w:eastAsia="zh-CN"/>
        </w:rPr>
        <w:t>不在</w:t>
      </w:r>
      <w:r>
        <w:rPr>
          <w:rFonts w:hint="eastAsia" w:ascii="仿宋_GB2312" w:hAnsi="仿宋_GB2312" w:eastAsia="仿宋_GB2312" w:cs="仿宋_GB2312"/>
          <w:color w:val="000000"/>
          <w:spacing w:val="18"/>
          <w:sz w:val="32"/>
          <w:szCs w:val="32"/>
          <w:shd w:val="clear" w:color="auto" w:fill="FFFFFF"/>
        </w:rPr>
        <w:t>禁烟场所吸烟</w:t>
      </w:r>
      <w:r>
        <w:rPr>
          <w:rFonts w:hint="eastAsia" w:ascii="仿宋_GB2312" w:hAnsi="仿宋_GB2312" w:eastAsia="仿宋_GB2312" w:cs="仿宋_GB2312"/>
          <w:color w:val="000000"/>
          <w:spacing w:val="18"/>
          <w:sz w:val="32"/>
          <w:szCs w:val="32"/>
          <w:shd w:val="clear" w:color="auto" w:fill="FFFFFF"/>
          <w:lang w:eastAsia="zh-CN"/>
        </w:rPr>
        <w:t>；</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222222"/>
          <w:sz w:val="32"/>
          <w:szCs w:val="32"/>
          <w:highlight w:val="none"/>
        </w:rPr>
      </w:pPr>
      <w:r>
        <w:rPr>
          <w:rFonts w:hint="eastAsia" w:ascii="仿宋_GB2312" w:hAnsi="仿宋_GB2312" w:eastAsia="仿宋_GB2312" w:cs="仿宋_GB2312"/>
          <w:color w:val="222222"/>
          <w:sz w:val="32"/>
          <w:szCs w:val="32"/>
          <w:highlight w:val="none"/>
        </w:rPr>
        <w:t>（</w:t>
      </w:r>
      <w:r>
        <w:rPr>
          <w:rFonts w:hint="eastAsia" w:ascii="仿宋_GB2312" w:hAnsi="仿宋_GB2312" w:eastAsia="仿宋_GB2312" w:cs="仿宋_GB2312"/>
          <w:color w:val="222222"/>
          <w:sz w:val="32"/>
          <w:szCs w:val="32"/>
          <w:highlight w:val="none"/>
          <w:lang w:eastAsia="zh-CN"/>
        </w:rPr>
        <w:t>六</w:t>
      </w:r>
      <w:r>
        <w:rPr>
          <w:rFonts w:hint="eastAsia" w:ascii="仿宋_GB2312" w:hAnsi="仿宋_GB2312" w:eastAsia="仿宋_GB2312" w:cs="仿宋_GB2312"/>
          <w:color w:val="222222"/>
          <w:sz w:val="32"/>
          <w:szCs w:val="32"/>
          <w:highlight w:val="none"/>
        </w:rPr>
        <w:t>）文明祭</w:t>
      </w:r>
      <w:r>
        <w:rPr>
          <w:rFonts w:hint="eastAsia" w:ascii="仿宋_GB2312" w:hAnsi="仿宋_GB2312" w:eastAsia="仿宋_GB2312" w:cs="仿宋_GB2312"/>
          <w:color w:val="222222"/>
          <w:sz w:val="32"/>
          <w:szCs w:val="32"/>
          <w:highlight w:val="none"/>
          <w:lang w:eastAsia="zh-CN"/>
        </w:rPr>
        <w:t>祀</w:t>
      </w:r>
      <w:r>
        <w:rPr>
          <w:rFonts w:hint="eastAsia" w:ascii="仿宋_GB2312" w:hAnsi="仿宋_GB2312" w:eastAsia="仿宋_GB2312" w:cs="仿宋_GB2312"/>
          <w:color w:val="222222"/>
          <w:sz w:val="32"/>
          <w:szCs w:val="32"/>
          <w:highlight w:val="none"/>
        </w:rPr>
        <w:t>，</w:t>
      </w:r>
      <w:r>
        <w:rPr>
          <w:rFonts w:hint="eastAsia" w:ascii="仿宋_GB2312" w:hAnsi="仿宋_GB2312" w:eastAsia="仿宋_GB2312" w:cs="仿宋_GB2312"/>
          <w:b w:val="0"/>
          <w:bCs w:val="0"/>
          <w:color w:val="000000"/>
          <w:kern w:val="0"/>
          <w:sz w:val="32"/>
          <w:szCs w:val="32"/>
          <w:shd w:val="clear" w:color="auto" w:fill="FFFFFF"/>
          <w:lang w:eastAsia="zh-CN"/>
        </w:rPr>
        <w:t>不随意焚烧冥纸、抛洒祭品</w:t>
      </w:r>
      <w:r>
        <w:rPr>
          <w:rFonts w:hint="eastAsia" w:ascii="仿宋" w:hAnsi="仿宋" w:eastAsia="仿宋" w:cs="Helvetica"/>
          <w:color w:val="000000"/>
          <w:sz w:val="32"/>
          <w:szCs w:val="32"/>
        </w:rPr>
        <w:t>；</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color w:val="000000"/>
          <w:kern w:val="0"/>
          <w:sz w:val="32"/>
          <w:szCs w:val="32"/>
          <w:shd w:val="clear" w:color="auto" w:fill="FFFFFF"/>
          <w:lang w:eastAsia="zh-CN"/>
        </w:rPr>
      </w:pPr>
      <w:r>
        <w:rPr>
          <w:rFonts w:hint="eastAsia" w:ascii="仿宋_GB2312" w:hAnsi="仿宋_GB2312" w:eastAsia="仿宋_GB2312" w:cs="仿宋_GB2312"/>
          <w:color w:val="222222"/>
          <w:sz w:val="32"/>
          <w:szCs w:val="32"/>
          <w:highlight w:val="none"/>
        </w:rPr>
        <w:t>（</w:t>
      </w:r>
      <w:r>
        <w:rPr>
          <w:rFonts w:hint="eastAsia" w:ascii="仿宋_GB2312" w:hAnsi="仿宋_GB2312" w:eastAsia="仿宋_GB2312" w:cs="仿宋_GB2312"/>
          <w:color w:val="222222"/>
          <w:sz w:val="32"/>
          <w:szCs w:val="32"/>
          <w:highlight w:val="none"/>
          <w:lang w:eastAsia="zh-CN"/>
        </w:rPr>
        <w:t>七</w:t>
      </w:r>
      <w:r>
        <w:rPr>
          <w:rFonts w:hint="eastAsia" w:ascii="仿宋_GB2312" w:hAnsi="仿宋_GB2312" w:eastAsia="仿宋_GB2312" w:cs="仿宋_GB2312"/>
          <w:color w:val="222222"/>
          <w:sz w:val="32"/>
          <w:szCs w:val="32"/>
          <w:highlight w:val="none"/>
        </w:rPr>
        <w:t>）</w:t>
      </w:r>
      <w:r>
        <w:rPr>
          <w:rFonts w:hint="eastAsia" w:ascii="仿宋_GB2312" w:hAnsi="仿宋_GB2312" w:eastAsia="仿宋_GB2312" w:cs="仿宋_GB2312"/>
          <w:b w:val="0"/>
          <w:bCs w:val="0"/>
          <w:color w:val="000000"/>
          <w:kern w:val="0"/>
          <w:sz w:val="32"/>
          <w:szCs w:val="32"/>
          <w:shd w:val="clear" w:color="auto" w:fill="FFFFFF"/>
          <w:lang w:eastAsia="zh-CN"/>
        </w:rPr>
        <w:t>不违反规定摆摊设点、占道经营；</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 w:hAnsi="仿宋" w:eastAsia="仿宋" w:cs="Helvetica"/>
          <w:color w:val="000000"/>
          <w:sz w:val="32"/>
          <w:szCs w:val="32"/>
        </w:rPr>
      </w:pPr>
      <w:r>
        <w:rPr>
          <w:rFonts w:hint="eastAsia" w:ascii="仿宋_GB2312" w:hAnsi="仿宋_GB2312" w:eastAsia="仿宋_GB2312" w:cs="仿宋_GB2312"/>
          <w:b w:val="0"/>
          <w:bCs w:val="0"/>
          <w:color w:val="000000"/>
          <w:kern w:val="0"/>
          <w:sz w:val="32"/>
          <w:szCs w:val="32"/>
          <w:shd w:val="clear" w:color="auto" w:fill="FFFFFF"/>
          <w:lang w:eastAsia="zh-CN"/>
        </w:rPr>
        <w:t>（八）其他公共环境文明行为。</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333333"/>
          <w:sz w:val="32"/>
          <w:szCs w:val="32"/>
          <w:highlight w:val="none"/>
          <w:shd w:val="clear" w:color="auto" w:fill="FFFFFF"/>
        </w:rPr>
      </w:pPr>
      <w:r>
        <w:rPr>
          <w:rFonts w:hint="eastAsia" w:ascii="黑体" w:hAnsi="黑体" w:eastAsia="黑体" w:cs="黑体"/>
          <w:kern w:val="2"/>
          <w:sz w:val="32"/>
          <w:szCs w:val="32"/>
          <w:highlight w:val="none"/>
        </w:rPr>
        <w:t>第</w:t>
      </w:r>
      <w:r>
        <w:rPr>
          <w:rFonts w:hint="eastAsia" w:ascii="黑体" w:hAnsi="黑体" w:eastAsia="黑体" w:cs="黑体"/>
          <w:kern w:val="2"/>
          <w:sz w:val="32"/>
          <w:szCs w:val="32"/>
          <w:highlight w:val="none"/>
          <w:lang w:eastAsia="zh-CN"/>
        </w:rPr>
        <w:t>十</w:t>
      </w:r>
      <w:r>
        <w:rPr>
          <w:rFonts w:hint="eastAsia" w:ascii="黑体" w:hAnsi="黑体" w:eastAsia="黑体" w:cs="黑体"/>
          <w:kern w:val="2"/>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 xml:space="preserve"> </w:t>
      </w:r>
      <w:r>
        <w:rPr>
          <w:rFonts w:hint="eastAsia" w:ascii="仿宋_GB2312" w:hAnsi="仿宋_GB2312" w:eastAsia="仿宋_GB2312" w:cs="仿宋_GB2312"/>
          <w:b w:val="0"/>
          <w:bCs w:val="0"/>
          <w:color w:val="000000"/>
          <w:kern w:val="0"/>
          <w:sz w:val="32"/>
          <w:szCs w:val="32"/>
          <w:shd w:val="clear" w:color="auto" w:fill="FFFFFF"/>
          <w:lang w:eastAsia="zh-CN"/>
        </w:rPr>
        <w:t>公民应当遵守下列交通文明行为规</w:t>
      </w:r>
      <w:r>
        <w:rPr>
          <w:rFonts w:hint="eastAsia" w:ascii="仿宋" w:hAnsi="仿宋" w:eastAsia="仿宋" w:cs="Helvetica"/>
          <w:color w:val="000000"/>
          <w:sz w:val="32"/>
          <w:szCs w:val="32"/>
        </w:rPr>
        <w:t>范</w:t>
      </w:r>
      <w:r>
        <w:rPr>
          <w:rFonts w:hint="eastAsia" w:ascii="仿宋_GB2312" w:hAnsi="仿宋_GB2312" w:eastAsia="仿宋_GB2312" w:cs="仿宋_GB2312"/>
          <w:color w:val="333333"/>
          <w:sz w:val="32"/>
          <w:szCs w:val="32"/>
          <w:highlight w:val="none"/>
          <w:shd w:val="clear" w:color="auto" w:fill="FFFFFF"/>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b w:val="0"/>
          <w:bCs w:val="0"/>
          <w:color w:val="000000"/>
          <w:kern w:val="0"/>
          <w:sz w:val="32"/>
          <w:szCs w:val="32"/>
          <w:shd w:val="clear" w:color="auto" w:fill="FFFFFF"/>
          <w:lang w:val="en-US" w:eastAsia="zh-CN" w:bidi="ar-SA"/>
        </w:rPr>
      </w:pPr>
      <w:r>
        <w:rPr>
          <w:rFonts w:hint="eastAsia" w:ascii="仿宋_GB2312" w:hAnsi="仿宋_GB2312" w:eastAsia="仿宋_GB2312" w:cs="仿宋_GB2312"/>
          <w:color w:val="333333"/>
          <w:sz w:val="32"/>
          <w:szCs w:val="32"/>
          <w:highlight w:val="none"/>
          <w:shd w:val="clear" w:color="auto" w:fill="FFFFFF"/>
        </w:rPr>
        <w:t>（一）</w:t>
      </w:r>
      <w:r>
        <w:rPr>
          <w:rFonts w:hint="eastAsia" w:ascii="仿宋_GB2312" w:hAnsi="仿宋_GB2312" w:eastAsia="仿宋_GB2312" w:cs="仿宋_GB2312"/>
          <w:b w:val="0"/>
          <w:bCs w:val="0"/>
          <w:color w:val="000000"/>
          <w:kern w:val="0"/>
          <w:sz w:val="32"/>
          <w:szCs w:val="32"/>
          <w:shd w:val="clear" w:color="auto" w:fill="FFFFFF"/>
          <w:lang w:val="en-US" w:eastAsia="zh-CN" w:bidi="ar-SA"/>
        </w:rPr>
        <w:t>驾驶机动车不随意变道、超车；行经人行横道时减速缓行，遇行人正在通过时停车让行；规范使用灯光和喇叭；不使用手持移动通讯工具；不占用应急通道，让行执行紧急任务的警车、消防车、救护车、工程救险车；</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560"/>
        <w:textAlignment w:val="auto"/>
        <w:outlineLvl w:val="9"/>
        <w:rPr>
          <w:rFonts w:hint="eastAsia" w:ascii="仿宋" w:hAnsi="仿宋" w:eastAsia="仿宋" w:cs="Helvetica"/>
          <w:color w:val="000000"/>
          <w:kern w:val="0"/>
          <w:sz w:val="32"/>
          <w:szCs w:val="32"/>
          <w:lang w:val="en-US" w:eastAsia="zh-CN" w:bidi="ar-SA"/>
        </w:rPr>
      </w:pPr>
      <w:r>
        <w:rPr>
          <w:rFonts w:hint="eastAsia" w:ascii="仿宋" w:hAnsi="仿宋" w:eastAsia="仿宋" w:cs="Helvetica"/>
          <w:color w:val="000000"/>
          <w:kern w:val="0"/>
          <w:sz w:val="32"/>
          <w:szCs w:val="32"/>
          <w:lang w:val="en-US" w:eastAsia="zh-CN" w:bidi="ar-SA"/>
        </w:rPr>
        <w:t>（二）</w:t>
      </w:r>
      <w:r>
        <w:rPr>
          <w:rFonts w:hint="eastAsia" w:ascii="仿宋_GB2312" w:hAnsi="仿宋_GB2312" w:eastAsia="仿宋_GB2312" w:cs="仿宋_GB2312"/>
          <w:b w:val="0"/>
          <w:bCs w:val="0"/>
          <w:color w:val="000000"/>
          <w:kern w:val="0"/>
          <w:sz w:val="32"/>
          <w:szCs w:val="32"/>
          <w:shd w:val="clear" w:color="auto" w:fill="FFFFFF"/>
          <w:lang w:val="en-US" w:eastAsia="zh-CN" w:bidi="ar-SA"/>
        </w:rPr>
        <w:t>驾驶非机动车按照交通信号指示通行，不逆向行驶和超速行驶；不醉酒驾驶；不违反规定载人载物；在规定地点有序停放，不占用应急通道、人行道、盲道、机动车泊位等；</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560"/>
        <w:textAlignment w:val="auto"/>
        <w:outlineLvl w:val="9"/>
        <w:rPr>
          <w:rFonts w:hint="eastAsia" w:ascii="仿宋_GB2312" w:hAnsi="仿宋_GB2312" w:eastAsia="仿宋_GB2312" w:cs="仿宋_GB2312"/>
          <w:b w:val="0"/>
          <w:bCs w:val="0"/>
          <w:color w:val="000000"/>
          <w:kern w:val="0"/>
          <w:sz w:val="32"/>
          <w:szCs w:val="32"/>
          <w:shd w:val="clear" w:color="auto" w:fill="FFFFFF"/>
          <w:lang w:val="en-US" w:eastAsia="zh-CN" w:bidi="ar-SA"/>
        </w:rPr>
      </w:pPr>
      <w:r>
        <w:rPr>
          <w:rFonts w:hint="eastAsia" w:ascii="仿宋" w:hAnsi="仿宋" w:eastAsia="仿宋" w:cs="Helvetica"/>
          <w:color w:val="000000"/>
          <w:kern w:val="0"/>
          <w:sz w:val="32"/>
          <w:szCs w:val="32"/>
          <w:lang w:val="en-US" w:eastAsia="zh-CN" w:bidi="ar-SA"/>
        </w:rPr>
        <w:t>（三）</w:t>
      </w:r>
      <w:r>
        <w:rPr>
          <w:rFonts w:hint="eastAsia" w:ascii="仿宋_GB2312" w:hAnsi="仿宋_GB2312" w:eastAsia="仿宋_GB2312" w:cs="仿宋_GB2312"/>
          <w:b w:val="0"/>
          <w:bCs w:val="0"/>
          <w:color w:val="000000"/>
          <w:kern w:val="0"/>
          <w:sz w:val="32"/>
          <w:szCs w:val="32"/>
          <w:shd w:val="clear" w:color="auto" w:fill="FFFFFF"/>
          <w:lang w:val="en-US" w:eastAsia="zh-CN" w:bidi="ar-SA"/>
        </w:rPr>
        <w:t>行人按照交通信号指示通行，不跨越、倚坐道路隔离设施；车辆让行时，快速通行；</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560"/>
        <w:textAlignment w:val="auto"/>
        <w:outlineLvl w:val="9"/>
        <w:rPr>
          <w:rFonts w:hint="eastAsia" w:ascii="仿宋" w:hAnsi="仿宋" w:eastAsia="仿宋" w:cs="Helvetica"/>
          <w:color w:val="000000"/>
          <w:kern w:val="0"/>
          <w:sz w:val="32"/>
          <w:szCs w:val="32"/>
          <w:lang w:val="en-US" w:eastAsia="zh-CN" w:bidi="ar-SA"/>
        </w:rPr>
      </w:pPr>
      <w:r>
        <w:rPr>
          <w:rFonts w:hint="eastAsia" w:ascii="仿宋" w:hAnsi="仿宋" w:eastAsia="仿宋" w:cs="Helvetica"/>
          <w:color w:val="000000"/>
          <w:kern w:val="0"/>
          <w:sz w:val="32"/>
          <w:szCs w:val="32"/>
          <w:lang w:val="en-US" w:eastAsia="zh-CN" w:bidi="ar-SA"/>
        </w:rPr>
        <w:t>（四）</w:t>
      </w:r>
      <w:r>
        <w:rPr>
          <w:rFonts w:hint="eastAsia" w:ascii="仿宋_GB2312" w:hAnsi="仿宋_GB2312" w:eastAsia="仿宋_GB2312" w:cs="仿宋_GB2312"/>
          <w:b w:val="0"/>
          <w:bCs w:val="0"/>
          <w:color w:val="000000"/>
          <w:kern w:val="0"/>
          <w:sz w:val="32"/>
          <w:szCs w:val="32"/>
          <w:shd w:val="clear" w:color="auto" w:fill="FFFFFF"/>
          <w:lang w:val="en-US" w:eastAsia="zh-CN" w:bidi="ar-SA"/>
        </w:rPr>
        <w:t>乘坐公共交通工具和机动车时，按规定使用安全带；不向车外抛洒物品；不妨碍干扰驾驶人安全驾驶</w:t>
      </w:r>
      <w:r>
        <w:rPr>
          <w:rFonts w:hint="eastAsia" w:ascii="仿宋" w:hAnsi="仿宋" w:eastAsia="仿宋" w:cs="Helvetica"/>
          <w:color w:val="000000"/>
          <w:kern w:val="0"/>
          <w:sz w:val="32"/>
          <w:szCs w:val="32"/>
          <w:lang w:val="en-US" w:eastAsia="zh-CN" w:bidi="ar-SA"/>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560"/>
        <w:textAlignment w:val="auto"/>
        <w:outlineLvl w:val="9"/>
        <w:rPr>
          <w:rFonts w:hint="eastAsia" w:ascii="仿宋_GB2312" w:hAnsi="仿宋_GB2312" w:eastAsia="仿宋_GB2312" w:cs="仿宋_GB2312"/>
          <w:b w:val="0"/>
          <w:bCs w:val="0"/>
          <w:color w:val="000000"/>
          <w:kern w:val="0"/>
          <w:sz w:val="32"/>
          <w:szCs w:val="32"/>
          <w:shd w:val="clear" w:color="auto" w:fill="FFFFFF"/>
          <w:lang w:val="en-US" w:eastAsia="zh-CN" w:bidi="ar-SA"/>
        </w:rPr>
      </w:pPr>
      <w:r>
        <w:rPr>
          <w:rFonts w:hint="eastAsia" w:ascii="仿宋_GB2312" w:hAnsi="仿宋_GB2312" w:eastAsia="仿宋_GB2312" w:cs="仿宋_GB2312"/>
          <w:b w:val="0"/>
          <w:bCs w:val="0"/>
          <w:color w:val="000000"/>
          <w:kern w:val="0"/>
          <w:sz w:val="32"/>
          <w:szCs w:val="32"/>
          <w:shd w:val="clear" w:color="auto" w:fill="FFFFFF"/>
          <w:lang w:val="en-US" w:eastAsia="zh-CN" w:bidi="ar-SA"/>
        </w:rPr>
        <w:t>（五）车辆上下乘客规范停靠，不妨碍其他机动车、非机动车和行人通行；</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560"/>
        <w:textAlignment w:val="auto"/>
        <w:outlineLvl w:val="9"/>
        <w:rPr>
          <w:rFonts w:hint="eastAsia" w:ascii="仿宋_GB2312" w:hAnsi="仿宋_GB2312" w:eastAsia="仿宋_GB2312" w:cs="仿宋_GB2312"/>
          <w:b w:val="0"/>
          <w:bCs w:val="0"/>
          <w:color w:val="000000"/>
          <w:kern w:val="0"/>
          <w:sz w:val="32"/>
          <w:szCs w:val="32"/>
          <w:shd w:val="clear" w:color="auto" w:fill="FFFFFF"/>
          <w:lang w:val="en-US" w:eastAsia="zh-CN" w:bidi="ar-SA"/>
        </w:rPr>
      </w:pPr>
      <w:r>
        <w:rPr>
          <w:rFonts w:hint="eastAsia" w:ascii="仿宋_GB2312" w:hAnsi="仿宋_GB2312" w:eastAsia="仿宋_GB2312" w:cs="仿宋_GB2312"/>
          <w:b w:val="0"/>
          <w:bCs w:val="0"/>
          <w:color w:val="000000"/>
          <w:kern w:val="0"/>
          <w:sz w:val="32"/>
          <w:szCs w:val="32"/>
          <w:shd w:val="clear" w:color="auto" w:fill="FFFFFF"/>
          <w:lang w:val="en-US" w:eastAsia="zh-CN" w:bidi="ar-SA"/>
        </w:rPr>
        <w:t>（六）文明使用共享车辆，不损坏、不乱停乱放；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560"/>
        <w:textAlignment w:val="auto"/>
        <w:outlineLvl w:val="9"/>
        <w:rPr>
          <w:rFonts w:hint="eastAsia" w:ascii="仿宋_GB2312" w:hAnsi="仿宋_GB2312" w:eastAsia="仿宋_GB2312" w:cs="仿宋_GB2312"/>
          <w:b w:val="0"/>
          <w:bCs w:val="0"/>
          <w:color w:val="000000"/>
          <w:kern w:val="0"/>
          <w:sz w:val="32"/>
          <w:szCs w:val="32"/>
          <w:shd w:val="clear" w:color="auto" w:fill="FFFFFF"/>
          <w:lang w:val="en-US" w:eastAsia="zh-CN" w:bidi="ar-SA"/>
        </w:rPr>
      </w:pPr>
      <w:r>
        <w:rPr>
          <w:rFonts w:hint="eastAsia" w:ascii="仿宋_GB2312" w:hAnsi="仿宋_GB2312" w:eastAsia="仿宋_GB2312" w:cs="仿宋_GB2312"/>
          <w:b w:val="0"/>
          <w:bCs w:val="0"/>
          <w:color w:val="000000"/>
          <w:kern w:val="0"/>
          <w:sz w:val="32"/>
          <w:szCs w:val="32"/>
          <w:shd w:val="clear" w:color="auto" w:fill="FFFFFF"/>
          <w:lang w:val="en-US" w:eastAsia="zh-CN" w:bidi="ar-SA"/>
        </w:rPr>
        <w:t>（七）其他交通文明行为。</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560"/>
        <w:textAlignment w:val="auto"/>
        <w:outlineLvl w:val="9"/>
        <w:rPr>
          <w:rFonts w:hint="eastAsia" w:ascii="仿宋_GB2312" w:hAnsi="仿宋_GB2312" w:eastAsia="仿宋_GB2312" w:cs="仿宋_GB2312"/>
          <w:color w:val="222222"/>
          <w:sz w:val="32"/>
          <w:szCs w:val="32"/>
          <w:highlight w:val="none"/>
        </w:rPr>
      </w:pPr>
      <w:r>
        <w:rPr>
          <w:rFonts w:hint="eastAsia" w:ascii="黑体" w:hAnsi="黑体" w:eastAsia="黑体" w:cs="黑体"/>
          <w:kern w:val="2"/>
          <w:sz w:val="32"/>
          <w:szCs w:val="32"/>
          <w:highlight w:val="none"/>
        </w:rPr>
        <w:t>第</w:t>
      </w:r>
      <w:r>
        <w:rPr>
          <w:rFonts w:hint="eastAsia" w:ascii="黑体" w:hAnsi="黑体" w:eastAsia="黑体" w:cs="黑体"/>
          <w:kern w:val="2"/>
          <w:sz w:val="32"/>
          <w:szCs w:val="32"/>
          <w:highlight w:val="none"/>
          <w:lang w:eastAsia="zh-CN"/>
        </w:rPr>
        <w:t>十一</w:t>
      </w:r>
      <w:r>
        <w:rPr>
          <w:rFonts w:hint="eastAsia" w:ascii="黑体" w:hAnsi="黑体" w:eastAsia="黑体" w:cs="黑体"/>
          <w:kern w:val="2"/>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SA"/>
        </w:rPr>
        <w:t>公民应当遵守下列社区文明行为规范</w:t>
      </w:r>
      <w:r>
        <w:rPr>
          <w:rFonts w:hint="eastAsia" w:ascii="仿宋_GB2312" w:hAnsi="仿宋_GB2312" w:eastAsia="仿宋_GB2312" w:cs="仿宋_GB2312"/>
          <w:color w:val="222222"/>
          <w:sz w:val="32"/>
          <w:szCs w:val="32"/>
          <w:highlight w:val="none"/>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560"/>
        <w:textAlignment w:val="auto"/>
        <w:outlineLvl w:val="9"/>
        <w:rPr>
          <w:rFonts w:hint="eastAsia" w:ascii="仿宋_GB2312" w:hAnsi="仿宋_GB2312" w:eastAsia="仿宋_GB2312" w:cs="仿宋_GB2312"/>
          <w:b w:val="0"/>
          <w:bCs w:val="0"/>
          <w:color w:val="000000"/>
          <w:kern w:val="0"/>
          <w:sz w:val="32"/>
          <w:szCs w:val="32"/>
          <w:shd w:val="clear" w:color="auto" w:fill="FFFFFF"/>
          <w:lang w:val="en-US" w:eastAsia="zh-CN" w:bidi="ar-SA"/>
        </w:rPr>
      </w:pPr>
      <w:r>
        <w:rPr>
          <w:rFonts w:hint="eastAsia" w:ascii="仿宋_GB2312" w:hAnsi="仿宋_GB2312" w:eastAsia="仿宋_GB2312" w:cs="仿宋_GB2312"/>
          <w:b w:val="0"/>
          <w:bCs w:val="0"/>
          <w:color w:val="000000"/>
          <w:kern w:val="0"/>
          <w:sz w:val="32"/>
          <w:szCs w:val="32"/>
          <w:shd w:val="clear" w:color="auto" w:fill="FFFFFF"/>
          <w:lang w:val="en-US" w:eastAsia="zh-CN" w:bidi="ar-SA"/>
        </w:rPr>
        <w:t>（一）邻里之间和睦相处、团结互助；</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560"/>
        <w:textAlignment w:val="auto"/>
        <w:outlineLvl w:val="9"/>
        <w:rPr>
          <w:rFonts w:hint="eastAsia" w:ascii="仿宋_GB2312" w:hAnsi="仿宋_GB2312" w:eastAsia="仿宋_GB2312" w:cs="仿宋_GB2312"/>
          <w:b w:val="0"/>
          <w:bCs w:val="0"/>
          <w:color w:val="000000"/>
          <w:kern w:val="0"/>
          <w:sz w:val="32"/>
          <w:szCs w:val="32"/>
          <w:shd w:val="clear" w:color="auto" w:fill="FFFFFF"/>
          <w:lang w:val="en-US" w:eastAsia="zh-CN" w:bidi="ar-SA"/>
        </w:rPr>
      </w:pPr>
      <w:r>
        <w:rPr>
          <w:rFonts w:hint="eastAsia" w:ascii="仿宋_GB2312" w:hAnsi="仿宋_GB2312" w:eastAsia="仿宋_GB2312" w:cs="仿宋_GB2312"/>
          <w:b w:val="0"/>
          <w:bCs w:val="0"/>
          <w:color w:val="000000"/>
          <w:kern w:val="0"/>
          <w:sz w:val="32"/>
          <w:szCs w:val="32"/>
          <w:shd w:val="clear" w:color="auto" w:fill="FFFFFF"/>
          <w:lang w:val="en-US" w:eastAsia="zh-CN" w:bidi="ar-SA"/>
        </w:rPr>
        <w:t>（二）爱护和合理使用共用设施、设备，不侵占损坏公共场地、共用部位、共用设施设备等；</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560"/>
        <w:textAlignment w:val="auto"/>
        <w:outlineLvl w:val="9"/>
        <w:rPr>
          <w:rFonts w:hint="eastAsia" w:ascii="仿宋_GB2312" w:hAnsi="仿宋_GB2312" w:eastAsia="仿宋_GB2312" w:cs="仿宋_GB2312"/>
          <w:b w:val="0"/>
          <w:bCs w:val="0"/>
          <w:color w:val="000000"/>
          <w:kern w:val="0"/>
          <w:sz w:val="32"/>
          <w:szCs w:val="32"/>
          <w:shd w:val="clear" w:color="auto" w:fill="FFFFFF"/>
          <w:lang w:val="en-US" w:eastAsia="zh-CN" w:bidi="ar-SA"/>
        </w:rPr>
      </w:pPr>
      <w:r>
        <w:rPr>
          <w:rFonts w:hint="eastAsia" w:ascii="仿宋_GB2312" w:hAnsi="仿宋_GB2312" w:eastAsia="仿宋_GB2312" w:cs="仿宋_GB2312"/>
          <w:b w:val="0"/>
          <w:bCs w:val="0"/>
          <w:color w:val="000000"/>
          <w:kern w:val="0"/>
          <w:sz w:val="32"/>
          <w:szCs w:val="32"/>
          <w:shd w:val="clear" w:color="auto" w:fill="FFFFFF"/>
          <w:lang w:val="en-US" w:eastAsia="zh-CN" w:bidi="ar-SA"/>
        </w:rPr>
        <w:t>（三）在指定地点分类投放生活垃圾；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560"/>
        <w:textAlignment w:val="auto"/>
        <w:outlineLvl w:val="9"/>
        <w:rPr>
          <w:rFonts w:hint="eastAsia" w:ascii="仿宋_GB2312" w:hAnsi="仿宋_GB2312" w:eastAsia="仿宋_GB2312" w:cs="仿宋_GB2312"/>
          <w:b w:val="0"/>
          <w:bCs w:val="0"/>
          <w:color w:val="000000"/>
          <w:kern w:val="0"/>
          <w:sz w:val="32"/>
          <w:szCs w:val="32"/>
          <w:shd w:val="clear" w:color="auto" w:fill="FFFFFF"/>
          <w:lang w:val="en-US" w:eastAsia="zh-CN" w:bidi="ar-SA"/>
        </w:rPr>
      </w:pPr>
      <w:r>
        <w:rPr>
          <w:rFonts w:hint="eastAsia" w:ascii="仿宋_GB2312" w:hAnsi="仿宋_GB2312" w:eastAsia="仿宋_GB2312" w:cs="仿宋_GB2312"/>
          <w:b w:val="0"/>
          <w:bCs w:val="0"/>
          <w:color w:val="000000"/>
          <w:kern w:val="0"/>
          <w:sz w:val="32"/>
          <w:szCs w:val="32"/>
          <w:shd w:val="clear" w:color="auto" w:fill="FFFFFF"/>
          <w:lang w:val="en-US" w:eastAsia="zh-CN" w:bidi="ar-SA"/>
        </w:rPr>
        <w:t>（四）不在城市住宅区饲养鸡、鸭、鹅、鸽、兔、羊、猪</w:t>
      </w:r>
      <w:r>
        <w:rPr>
          <w:rFonts w:hint="eastAsia" w:ascii="仿宋_GB2312" w:hAnsi="仿宋_GB2312" w:eastAsia="仿宋_GB2312" w:cs="仿宋_GB2312"/>
          <w:i w:val="0"/>
          <w:caps w:val="0"/>
          <w:color w:val="333333"/>
          <w:spacing w:val="0"/>
          <w:sz w:val="32"/>
          <w:szCs w:val="32"/>
          <w:shd w:val="clear" w:color="auto" w:fill="FFFFFF"/>
        </w:rPr>
        <w:t>等</w:t>
      </w:r>
      <w:r>
        <w:rPr>
          <w:rFonts w:hint="eastAsia" w:ascii="仿宋_GB2312" w:hAnsi="仿宋_GB2312" w:eastAsia="仿宋_GB2312" w:cs="仿宋_GB2312"/>
          <w:b w:val="0"/>
          <w:bCs w:val="0"/>
          <w:color w:val="000000"/>
          <w:kern w:val="0"/>
          <w:sz w:val="32"/>
          <w:szCs w:val="32"/>
          <w:shd w:val="clear" w:color="auto" w:fill="FFFFFF"/>
          <w:lang w:val="en-US" w:eastAsia="zh-CN" w:bidi="ar-SA"/>
        </w:rPr>
        <w:t>家禽家畜；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560"/>
        <w:textAlignment w:val="auto"/>
        <w:outlineLvl w:val="9"/>
        <w:rPr>
          <w:rFonts w:hint="eastAsia" w:ascii="仿宋_GB2312" w:hAnsi="仿宋_GB2312" w:eastAsia="仿宋_GB2312" w:cs="仿宋_GB2312"/>
          <w:b w:val="0"/>
          <w:bCs w:val="0"/>
          <w:color w:val="000000"/>
          <w:spacing w:val="-6"/>
          <w:kern w:val="0"/>
          <w:sz w:val="32"/>
          <w:szCs w:val="32"/>
          <w:shd w:val="clear" w:color="auto" w:fill="FFFFFF"/>
          <w:lang w:val="en-US" w:eastAsia="zh-CN" w:bidi="ar-SA"/>
        </w:rPr>
      </w:pPr>
      <w:r>
        <w:rPr>
          <w:rFonts w:hint="eastAsia" w:ascii="仿宋_GB2312" w:hAnsi="仿宋_GB2312" w:eastAsia="仿宋_GB2312" w:cs="仿宋_GB2312"/>
          <w:b w:val="0"/>
          <w:bCs w:val="0"/>
          <w:color w:val="000000"/>
          <w:kern w:val="0"/>
          <w:sz w:val="32"/>
          <w:szCs w:val="32"/>
          <w:shd w:val="clear" w:color="auto" w:fill="FFFFFF"/>
          <w:lang w:val="en-US" w:eastAsia="zh-CN" w:bidi="ar-SA"/>
        </w:rPr>
        <w:t>（五）</w:t>
      </w:r>
      <w:r>
        <w:rPr>
          <w:rFonts w:hint="eastAsia" w:ascii="仿宋_GB2312" w:hAnsi="仿宋_GB2312" w:eastAsia="仿宋_GB2312" w:cs="仿宋_GB2312"/>
          <w:b w:val="0"/>
          <w:bCs w:val="0"/>
          <w:color w:val="000000"/>
          <w:spacing w:val="-6"/>
          <w:kern w:val="0"/>
          <w:sz w:val="32"/>
          <w:szCs w:val="32"/>
          <w:shd w:val="clear" w:color="auto" w:fill="FFFFFF"/>
          <w:lang w:val="en-US" w:eastAsia="zh-CN" w:bidi="ar-SA"/>
        </w:rPr>
        <w:t>饲养宠物不干扰他人正常生活，不随意抛弃动物尸体；</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560"/>
        <w:textAlignment w:val="auto"/>
        <w:outlineLvl w:val="9"/>
        <w:rPr>
          <w:rFonts w:hint="eastAsia" w:ascii="仿宋_GB2312" w:hAnsi="仿宋_GB2312" w:eastAsia="仿宋_GB2312" w:cs="仿宋_GB2312"/>
          <w:b w:val="0"/>
          <w:bCs w:val="0"/>
          <w:color w:val="000000"/>
          <w:kern w:val="0"/>
          <w:sz w:val="32"/>
          <w:szCs w:val="32"/>
          <w:shd w:val="clear" w:color="auto" w:fill="FFFFFF"/>
          <w:lang w:val="en-US" w:eastAsia="zh-CN" w:bidi="ar-SA"/>
        </w:rPr>
      </w:pPr>
      <w:r>
        <w:rPr>
          <w:rFonts w:hint="eastAsia" w:ascii="仿宋_GB2312" w:hAnsi="仿宋_GB2312" w:eastAsia="仿宋_GB2312" w:cs="仿宋_GB2312"/>
          <w:b w:val="0"/>
          <w:bCs w:val="0"/>
          <w:color w:val="000000"/>
          <w:kern w:val="0"/>
          <w:sz w:val="32"/>
          <w:szCs w:val="32"/>
          <w:shd w:val="clear" w:color="auto" w:fill="FFFFFF"/>
          <w:lang w:val="en-US" w:eastAsia="zh-CN" w:bidi="ar-SA"/>
        </w:rPr>
        <w:t>（六）规范停车，不占用消防通道、不影响道路通行；</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560"/>
        <w:textAlignment w:val="auto"/>
        <w:outlineLvl w:val="9"/>
        <w:rPr>
          <w:rFonts w:hint="eastAsia" w:ascii="仿宋_GB2312" w:hAnsi="仿宋_GB2312" w:eastAsia="仿宋_GB2312" w:cs="仿宋_GB2312"/>
          <w:b w:val="0"/>
          <w:bCs w:val="0"/>
          <w:color w:val="000000"/>
          <w:kern w:val="0"/>
          <w:sz w:val="32"/>
          <w:szCs w:val="32"/>
          <w:shd w:val="clear" w:color="auto" w:fill="FFFFFF"/>
          <w:lang w:val="en-US" w:eastAsia="zh-CN" w:bidi="ar-SA"/>
        </w:rPr>
      </w:pPr>
      <w:r>
        <w:rPr>
          <w:rFonts w:hint="eastAsia" w:ascii="仿宋_GB2312" w:hAnsi="仿宋_GB2312" w:eastAsia="仿宋_GB2312" w:cs="仿宋_GB2312"/>
          <w:b w:val="0"/>
          <w:bCs w:val="0"/>
          <w:color w:val="000000"/>
          <w:kern w:val="0"/>
          <w:sz w:val="32"/>
          <w:szCs w:val="32"/>
          <w:shd w:val="clear" w:color="auto" w:fill="FFFFFF"/>
          <w:lang w:val="en-US" w:eastAsia="zh-CN" w:bidi="ar-SA"/>
        </w:rPr>
        <w:t>（七）不违反规定布设电动车充电装置；</w:t>
      </w:r>
    </w:p>
    <w:p>
      <w:pPr>
        <w:pStyle w:val="7"/>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黑体" w:hAnsi="黑体" w:eastAsia="黑体" w:cs="黑体"/>
          <w:b w:val="0"/>
          <w:bCs w:val="0"/>
          <w:color w:val="C00000"/>
          <w:kern w:val="2"/>
          <w:sz w:val="32"/>
          <w:szCs w:val="32"/>
          <w:highlight w:val="none"/>
          <w:lang w:val="en-US" w:eastAsia="zh-CN" w:bidi="ar-SA"/>
        </w:rPr>
      </w:pPr>
      <w:r>
        <w:rPr>
          <w:rFonts w:hint="eastAsia" w:ascii="仿宋_GB2312" w:hAnsi="仿宋_GB2312" w:eastAsia="仿宋_GB2312" w:cs="仿宋_GB2312"/>
          <w:b w:val="0"/>
          <w:bCs w:val="0"/>
          <w:color w:val="000000"/>
          <w:kern w:val="0"/>
          <w:sz w:val="32"/>
          <w:szCs w:val="32"/>
          <w:shd w:val="clear" w:color="auto" w:fill="FFFFFF"/>
          <w:lang w:val="en-US" w:eastAsia="zh-CN" w:bidi="ar-SA"/>
        </w:rPr>
        <w:t>（八）不在楼宇（房屋）外立面、楼（屋）顶私搭乱建；</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560"/>
        <w:textAlignment w:val="auto"/>
        <w:outlineLvl w:val="9"/>
        <w:rPr>
          <w:rFonts w:hint="eastAsia" w:ascii="仿宋_GB2312" w:hAnsi="仿宋_GB2312" w:eastAsia="仿宋_GB2312" w:cs="仿宋_GB2312"/>
          <w:b w:val="0"/>
          <w:bCs w:val="0"/>
          <w:color w:val="000000"/>
          <w:kern w:val="0"/>
          <w:sz w:val="32"/>
          <w:szCs w:val="32"/>
          <w:shd w:val="clear" w:color="auto" w:fill="FFFFFF"/>
          <w:lang w:val="en-US" w:eastAsia="zh-CN" w:bidi="ar-SA"/>
        </w:rPr>
      </w:pPr>
      <w:r>
        <w:rPr>
          <w:rFonts w:hint="eastAsia" w:ascii="仿宋_GB2312" w:hAnsi="仿宋_GB2312" w:eastAsia="仿宋_GB2312" w:cs="仿宋_GB2312"/>
          <w:b w:val="0"/>
          <w:bCs w:val="0"/>
          <w:color w:val="000000"/>
          <w:kern w:val="0"/>
          <w:sz w:val="32"/>
          <w:szCs w:val="32"/>
          <w:shd w:val="clear" w:color="auto" w:fill="FFFFFF"/>
          <w:lang w:val="en-US" w:eastAsia="zh-CN" w:bidi="ar-SA"/>
        </w:rPr>
        <w:t>（九）不违反规定燃放烟花爆竹；</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560"/>
        <w:textAlignment w:val="auto"/>
        <w:outlineLvl w:val="9"/>
        <w:rPr>
          <w:rFonts w:hint="eastAsia" w:ascii="仿宋_GB2312" w:hAnsi="仿宋_GB2312" w:eastAsia="仿宋_GB2312" w:cs="仿宋_GB2312"/>
          <w:b w:val="0"/>
          <w:bCs w:val="0"/>
          <w:color w:val="000000"/>
          <w:kern w:val="0"/>
          <w:sz w:val="32"/>
          <w:szCs w:val="32"/>
          <w:shd w:val="clear" w:color="auto" w:fill="FFFFFF"/>
          <w:lang w:val="en-US" w:eastAsia="zh-CN" w:bidi="ar-SA"/>
        </w:rPr>
      </w:pPr>
      <w:r>
        <w:rPr>
          <w:rFonts w:hint="eastAsia" w:ascii="仿宋_GB2312" w:hAnsi="仿宋_GB2312" w:eastAsia="仿宋_GB2312" w:cs="仿宋_GB2312"/>
          <w:b w:val="0"/>
          <w:bCs w:val="0"/>
          <w:color w:val="000000"/>
          <w:kern w:val="0"/>
          <w:sz w:val="32"/>
          <w:szCs w:val="32"/>
          <w:shd w:val="clear" w:color="auto" w:fill="FFFFFF"/>
          <w:lang w:val="en-US" w:eastAsia="zh-CN" w:bidi="ar-SA"/>
        </w:rPr>
        <w:t>（十）其他社区文明行为。</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 w:hAnsi="仿宋" w:eastAsia="仿宋" w:cs="Helvetica"/>
          <w:color w:val="000000"/>
          <w:sz w:val="32"/>
          <w:szCs w:val="32"/>
          <w:lang w:eastAsia="zh-CN"/>
        </w:rPr>
      </w:pPr>
      <w:r>
        <w:rPr>
          <w:rFonts w:hint="eastAsia" w:ascii="黑体" w:hAnsi="黑体" w:eastAsia="黑体" w:cs="黑体"/>
          <w:kern w:val="2"/>
          <w:sz w:val="32"/>
          <w:szCs w:val="32"/>
          <w:highlight w:val="none"/>
        </w:rPr>
        <w:t>第</w:t>
      </w:r>
      <w:r>
        <w:rPr>
          <w:rFonts w:hint="eastAsia" w:ascii="黑体" w:hAnsi="黑体" w:eastAsia="黑体" w:cs="黑体"/>
          <w:kern w:val="2"/>
          <w:sz w:val="32"/>
          <w:szCs w:val="32"/>
          <w:highlight w:val="none"/>
          <w:lang w:eastAsia="zh-CN"/>
        </w:rPr>
        <w:t>十二</w:t>
      </w:r>
      <w:r>
        <w:rPr>
          <w:rFonts w:hint="eastAsia" w:ascii="黑体" w:hAnsi="黑体" w:eastAsia="黑体" w:cs="黑体"/>
          <w:kern w:val="2"/>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 xml:space="preserve"> </w:t>
      </w:r>
      <w:r>
        <w:rPr>
          <w:rFonts w:hint="eastAsia" w:ascii="仿宋_GB2312" w:hAnsi="仿宋_GB2312" w:eastAsia="仿宋_GB2312" w:cs="仿宋_GB2312"/>
          <w:b w:val="0"/>
          <w:bCs w:val="0"/>
          <w:color w:val="000000"/>
          <w:kern w:val="0"/>
          <w:sz w:val="32"/>
          <w:szCs w:val="32"/>
          <w:shd w:val="clear" w:color="auto" w:fill="FFFFFF"/>
          <w:lang w:val="en-US" w:eastAsia="zh-CN" w:bidi="ar-SA"/>
        </w:rPr>
        <w:t>公民应当遵守下列家庭文明行为规范：</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color w:val="000000"/>
          <w:kern w:val="0"/>
          <w:sz w:val="32"/>
          <w:szCs w:val="32"/>
          <w:shd w:val="clear" w:color="auto" w:fill="FFFFFF"/>
          <w:lang w:val="en-US" w:eastAsia="zh-CN" w:bidi="ar-SA"/>
        </w:rPr>
      </w:pPr>
      <w:r>
        <w:rPr>
          <w:rFonts w:hint="eastAsia" w:ascii="仿宋" w:hAnsi="仿宋" w:eastAsia="仿宋" w:cs="Helvetica"/>
          <w:color w:val="000000"/>
          <w:sz w:val="32"/>
          <w:szCs w:val="32"/>
        </w:rPr>
        <w:t>（一）</w:t>
      </w:r>
      <w:r>
        <w:rPr>
          <w:rFonts w:hint="eastAsia" w:ascii="仿宋_GB2312" w:hAnsi="仿宋_GB2312" w:eastAsia="仿宋_GB2312" w:cs="仿宋_GB2312"/>
          <w:b w:val="0"/>
          <w:bCs w:val="0"/>
          <w:color w:val="000000"/>
          <w:kern w:val="0"/>
          <w:sz w:val="32"/>
          <w:szCs w:val="32"/>
          <w:shd w:val="clear" w:color="auto" w:fill="FFFFFF"/>
          <w:lang w:val="en-US" w:eastAsia="zh-CN" w:bidi="ar-SA"/>
        </w:rPr>
        <w:t>重视家庭教育，尊老爱亲，勤俭持家，传承优良家风家训，培育文明素养；</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ascii="仿宋" w:hAnsi="仿宋" w:eastAsia="仿宋" w:cs="Helvetica"/>
          <w:color w:val="000000"/>
          <w:sz w:val="32"/>
          <w:szCs w:val="32"/>
        </w:rPr>
      </w:pPr>
      <w:r>
        <w:rPr>
          <w:rFonts w:hint="eastAsia" w:ascii="仿宋" w:hAnsi="仿宋" w:eastAsia="仿宋" w:cs="Helvetica"/>
          <w:color w:val="000000"/>
          <w:sz w:val="32"/>
          <w:szCs w:val="32"/>
        </w:rPr>
        <w:t>（二）</w:t>
      </w:r>
      <w:r>
        <w:rPr>
          <w:rFonts w:hint="eastAsia" w:ascii="仿宋_GB2312" w:hAnsi="仿宋_GB2312" w:eastAsia="仿宋_GB2312" w:cs="仿宋_GB2312"/>
          <w:b w:val="0"/>
          <w:bCs w:val="0"/>
          <w:color w:val="000000"/>
          <w:kern w:val="0"/>
          <w:sz w:val="32"/>
          <w:szCs w:val="32"/>
          <w:shd w:val="clear" w:color="auto" w:fill="FFFFFF"/>
          <w:lang w:val="en-US" w:eastAsia="zh-CN" w:bidi="ar-SA"/>
        </w:rPr>
        <w:t>移风易俗，文明节庆，喜事简办，厚养薄葬；</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ascii="仿宋" w:hAnsi="仿宋" w:eastAsia="仿宋" w:cs="Helvetica"/>
          <w:color w:val="000000"/>
          <w:sz w:val="32"/>
          <w:szCs w:val="32"/>
        </w:rPr>
      </w:pPr>
      <w:r>
        <w:rPr>
          <w:rFonts w:hint="eastAsia" w:ascii="仿宋" w:hAnsi="仿宋" w:eastAsia="仿宋" w:cs="Helvetica"/>
          <w:color w:val="000000"/>
          <w:sz w:val="32"/>
          <w:szCs w:val="32"/>
        </w:rPr>
        <w:t>（三）</w:t>
      </w:r>
      <w:r>
        <w:rPr>
          <w:rFonts w:hint="eastAsia" w:ascii="仿宋_GB2312" w:hAnsi="仿宋_GB2312" w:eastAsia="仿宋_GB2312" w:cs="仿宋_GB2312"/>
          <w:b w:val="0"/>
          <w:bCs w:val="0"/>
          <w:color w:val="000000"/>
          <w:kern w:val="0"/>
          <w:sz w:val="32"/>
          <w:szCs w:val="32"/>
          <w:shd w:val="clear" w:color="auto" w:fill="FFFFFF"/>
          <w:lang w:val="en-US" w:eastAsia="zh-CN" w:bidi="ar-SA"/>
        </w:rPr>
        <w:t>抵制色情、赌博、涉毒、封建迷信和其他低俗活动；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 w:hAnsi="仿宋" w:eastAsia="仿宋" w:cs="Helvetica"/>
          <w:color w:val="000000"/>
          <w:sz w:val="32"/>
          <w:szCs w:val="32"/>
        </w:rPr>
      </w:pPr>
      <w:r>
        <w:rPr>
          <w:rFonts w:hint="eastAsia" w:ascii="仿宋" w:hAnsi="仿宋" w:eastAsia="仿宋" w:cs="Helvetica"/>
          <w:color w:val="000000"/>
          <w:sz w:val="32"/>
          <w:szCs w:val="32"/>
        </w:rPr>
        <w:t>（四）</w:t>
      </w:r>
      <w:r>
        <w:rPr>
          <w:rFonts w:hint="eastAsia" w:ascii="仿宋_GB2312" w:hAnsi="仿宋_GB2312" w:eastAsia="仿宋_GB2312" w:cs="仿宋_GB2312"/>
          <w:b w:val="0"/>
          <w:bCs w:val="0"/>
          <w:color w:val="000000"/>
          <w:kern w:val="0"/>
          <w:sz w:val="32"/>
          <w:szCs w:val="32"/>
          <w:shd w:val="clear" w:color="auto" w:fill="FFFFFF"/>
          <w:lang w:val="en-US" w:eastAsia="zh-CN" w:bidi="ar-SA"/>
        </w:rPr>
        <w:t>其他家庭文明行为。</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 w:hAnsi="仿宋" w:eastAsia="仿宋" w:cs="Helvetica"/>
          <w:color w:val="000000"/>
          <w:sz w:val="32"/>
          <w:szCs w:val="32"/>
          <w:lang w:eastAsia="zh-CN"/>
        </w:rPr>
      </w:pPr>
      <w:r>
        <w:rPr>
          <w:rFonts w:hint="eastAsia" w:ascii="黑体" w:hAnsi="黑体" w:eastAsia="黑体" w:cs="黑体"/>
          <w:kern w:val="2"/>
          <w:sz w:val="32"/>
          <w:szCs w:val="32"/>
          <w:highlight w:val="none"/>
        </w:rPr>
        <w:t>第</w:t>
      </w:r>
      <w:r>
        <w:rPr>
          <w:rFonts w:hint="eastAsia" w:ascii="黑体" w:hAnsi="黑体" w:eastAsia="黑体" w:cs="黑体"/>
          <w:kern w:val="2"/>
          <w:sz w:val="32"/>
          <w:szCs w:val="32"/>
          <w:highlight w:val="none"/>
          <w:lang w:eastAsia="zh-CN"/>
        </w:rPr>
        <w:t>十三</w:t>
      </w:r>
      <w:r>
        <w:rPr>
          <w:rFonts w:hint="eastAsia" w:ascii="黑体" w:hAnsi="黑体" w:eastAsia="黑体" w:cs="黑体"/>
          <w:kern w:val="2"/>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color w:val="000000"/>
          <w:kern w:val="2"/>
          <w:sz w:val="32"/>
          <w:szCs w:val="32"/>
          <w:shd w:val="clear" w:color="auto" w:fill="FFFFFF"/>
          <w:lang w:val="en-US" w:eastAsia="zh-CN" w:bidi="ar-SA"/>
        </w:rPr>
        <w:t xml:space="preserve"> 公民应当遵守下列养犬文明行为规范</w:t>
      </w:r>
      <w:r>
        <w:rPr>
          <w:rFonts w:hint="eastAsia" w:ascii="仿宋" w:hAnsi="仿宋" w:eastAsia="仿宋" w:cs="Helvetica"/>
          <w:color w:val="000000"/>
          <w:sz w:val="32"/>
          <w:szCs w:val="32"/>
          <w:lang w:eastAsia="zh-CN"/>
        </w:rPr>
        <w:t>：</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2"/>
          <w:sz w:val="32"/>
          <w:szCs w:val="32"/>
          <w:shd w:val="clear" w:color="auto" w:fill="FFFFFF"/>
          <w:lang w:val="en-US" w:eastAsia="zh-CN" w:bidi="ar-SA"/>
        </w:rPr>
      </w:pPr>
      <w:r>
        <w:rPr>
          <w:rFonts w:hint="eastAsia" w:ascii="仿宋_GB2312" w:hAnsi="仿宋_GB2312" w:eastAsia="仿宋_GB2312" w:cs="仿宋_GB2312"/>
          <w:color w:val="000000"/>
          <w:kern w:val="2"/>
          <w:sz w:val="32"/>
          <w:szCs w:val="32"/>
          <w:shd w:val="clear" w:color="auto" w:fill="FFFFFF"/>
          <w:lang w:val="en-US" w:eastAsia="zh-CN" w:bidi="ar-SA"/>
        </w:rPr>
        <w:t>（一）</w:t>
      </w:r>
      <w:r>
        <w:rPr>
          <w:rFonts w:hint="eastAsia" w:ascii="仿宋_GB2312" w:hAnsi="仿宋_GB2312" w:eastAsia="仿宋_GB2312" w:cs="仿宋_GB2312"/>
          <w:b w:val="0"/>
          <w:bCs w:val="0"/>
          <w:color w:val="000000"/>
          <w:kern w:val="2"/>
          <w:sz w:val="32"/>
          <w:szCs w:val="32"/>
          <w:shd w:val="clear" w:color="auto" w:fill="FFFFFF"/>
          <w:lang w:val="en-US" w:eastAsia="zh-CN" w:bidi="ar-SA"/>
        </w:rPr>
        <w:t>城市区饲养犬只主</w:t>
      </w:r>
      <w:r>
        <w:rPr>
          <w:rFonts w:hint="eastAsia" w:ascii="仿宋_GB2312" w:hAnsi="仿宋_GB2312" w:eastAsia="仿宋_GB2312" w:cs="仿宋_GB2312"/>
          <w:color w:val="000000"/>
          <w:kern w:val="2"/>
          <w:sz w:val="32"/>
          <w:szCs w:val="32"/>
          <w:shd w:val="clear" w:color="auto" w:fill="FFFFFF"/>
          <w:lang w:val="en-US" w:eastAsia="zh-CN" w:bidi="ar-SA"/>
        </w:rPr>
        <w:t>动登记和防疫；</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color w:val="000000"/>
          <w:kern w:val="2"/>
          <w:sz w:val="32"/>
          <w:szCs w:val="32"/>
          <w:shd w:val="clear" w:color="auto" w:fill="FFFFFF"/>
          <w:lang w:val="en-US" w:eastAsia="zh-CN" w:bidi="ar-SA"/>
        </w:rPr>
      </w:pPr>
      <w:r>
        <w:rPr>
          <w:rFonts w:hint="eastAsia" w:ascii="仿宋_GB2312" w:hAnsi="仿宋_GB2312" w:eastAsia="仿宋_GB2312" w:cs="仿宋_GB2312"/>
          <w:color w:val="000000"/>
          <w:kern w:val="2"/>
          <w:sz w:val="32"/>
          <w:szCs w:val="32"/>
          <w:shd w:val="clear" w:color="auto" w:fill="FFFFFF"/>
          <w:lang w:val="en-US" w:eastAsia="zh-CN" w:bidi="ar-SA"/>
        </w:rPr>
        <w:t>（二）</w:t>
      </w:r>
      <w:r>
        <w:rPr>
          <w:rFonts w:hint="eastAsia" w:ascii="仿宋_GB2312" w:hAnsi="仿宋_GB2312" w:eastAsia="仿宋_GB2312" w:cs="仿宋_GB2312"/>
          <w:b w:val="0"/>
          <w:bCs w:val="0"/>
          <w:color w:val="000000"/>
          <w:kern w:val="2"/>
          <w:sz w:val="32"/>
          <w:szCs w:val="32"/>
          <w:shd w:val="clear" w:color="auto" w:fill="FFFFFF"/>
          <w:lang w:val="en-US" w:eastAsia="zh-CN" w:bidi="ar-SA"/>
        </w:rPr>
        <w:t>携犬只出户拴束牵领、做好安全防护，及时清理犬只粪便；</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color w:val="000000"/>
          <w:kern w:val="2"/>
          <w:sz w:val="32"/>
          <w:szCs w:val="32"/>
          <w:shd w:val="clear" w:color="auto" w:fill="FFFFFF"/>
          <w:lang w:val="en-US" w:eastAsia="zh-CN" w:bidi="ar-SA"/>
        </w:rPr>
      </w:pPr>
      <w:r>
        <w:rPr>
          <w:rFonts w:hint="eastAsia" w:ascii="仿宋_GB2312" w:hAnsi="仿宋_GB2312" w:eastAsia="仿宋_GB2312" w:cs="仿宋_GB2312"/>
          <w:b w:val="0"/>
          <w:bCs w:val="0"/>
          <w:color w:val="000000"/>
          <w:kern w:val="2"/>
          <w:sz w:val="32"/>
          <w:szCs w:val="32"/>
          <w:shd w:val="clear" w:color="auto" w:fill="FFFFFF"/>
          <w:lang w:val="en-US" w:eastAsia="zh-CN" w:bidi="ar-SA"/>
        </w:rPr>
        <w:t>（三）不携犬只进入市场、商场、饭店(馆)、公园、公共绿地、展览馆、办公、教学、医疗、文化体育娱乐场所等公共场所；</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2"/>
          <w:sz w:val="32"/>
          <w:szCs w:val="32"/>
          <w:shd w:val="clear" w:color="auto" w:fill="FFFFFF"/>
          <w:lang w:val="en-US" w:eastAsia="zh-CN" w:bidi="ar-SA"/>
        </w:rPr>
      </w:pPr>
      <w:r>
        <w:rPr>
          <w:rFonts w:hint="eastAsia" w:ascii="仿宋_GB2312" w:hAnsi="仿宋_GB2312" w:eastAsia="仿宋_GB2312" w:cs="仿宋_GB2312"/>
          <w:b w:val="0"/>
          <w:bCs w:val="0"/>
          <w:color w:val="000000"/>
          <w:kern w:val="2"/>
          <w:sz w:val="32"/>
          <w:szCs w:val="32"/>
          <w:shd w:val="clear" w:color="auto" w:fill="FFFFFF"/>
          <w:lang w:val="en-US" w:eastAsia="zh-CN" w:bidi="ar-SA"/>
        </w:rPr>
        <w:t>（四）不携犬只乘坐公共交通工</w:t>
      </w:r>
      <w:r>
        <w:rPr>
          <w:rFonts w:hint="eastAsia" w:ascii="仿宋_GB2312" w:hAnsi="仿宋_GB2312" w:eastAsia="仿宋_GB2312" w:cs="仿宋_GB2312"/>
          <w:color w:val="000000"/>
          <w:kern w:val="2"/>
          <w:sz w:val="32"/>
          <w:szCs w:val="32"/>
          <w:shd w:val="clear" w:color="auto" w:fill="FFFFFF"/>
          <w:lang w:val="en-US" w:eastAsia="zh-CN" w:bidi="ar-SA"/>
        </w:rPr>
        <w:t>具；</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2"/>
          <w:sz w:val="32"/>
          <w:szCs w:val="32"/>
          <w:shd w:val="clear" w:color="auto" w:fill="FFFFFF"/>
          <w:lang w:val="en-US" w:eastAsia="zh-CN" w:bidi="ar-SA"/>
        </w:rPr>
      </w:pPr>
      <w:r>
        <w:rPr>
          <w:rFonts w:hint="eastAsia" w:ascii="仿宋_GB2312" w:hAnsi="仿宋_GB2312" w:eastAsia="仿宋_GB2312" w:cs="仿宋_GB2312"/>
          <w:color w:val="000000"/>
          <w:kern w:val="2"/>
          <w:sz w:val="32"/>
          <w:szCs w:val="32"/>
          <w:shd w:val="clear" w:color="auto" w:fill="FFFFFF"/>
          <w:lang w:val="en-US" w:eastAsia="zh-CN" w:bidi="ar-SA"/>
        </w:rPr>
        <w:t>（五）不随意丢弃犬只。</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val="0"/>
          <w:color w:val="000000"/>
          <w:kern w:val="2"/>
          <w:sz w:val="32"/>
          <w:szCs w:val="32"/>
          <w:shd w:val="clear" w:color="auto" w:fill="FFFFFF"/>
          <w:lang w:val="en-US" w:eastAsia="zh-CN" w:bidi="ar-SA"/>
        </w:rPr>
      </w:pPr>
      <w:r>
        <w:rPr>
          <w:rFonts w:hint="eastAsia" w:ascii="仿宋_GB2312" w:hAnsi="仿宋_GB2312" w:eastAsia="仿宋_GB2312" w:cs="仿宋_GB2312"/>
          <w:color w:val="000000"/>
          <w:sz w:val="32"/>
          <w:szCs w:val="32"/>
          <w:shd w:val="clear" w:color="auto" w:fill="FFFFFF"/>
        </w:rPr>
        <w:t>导盲犬、助残犬、警犬等</w:t>
      </w:r>
      <w:r>
        <w:rPr>
          <w:rFonts w:hint="eastAsia" w:ascii="仿宋_GB2312" w:hAnsi="仿宋_GB2312" w:eastAsia="仿宋_GB2312" w:cs="仿宋_GB2312"/>
          <w:color w:val="000000"/>
          <w:sz w:val="32"/>
          <w:szCs w:val="32"/>
          <w:shd w:val="clear" w:color="auto" w:fill="FFFFFF"/>
          <w:lang w:eastAsia="zh-CN"/>
        </w:rPr>
        <w:t>不适用前款</w:t>
      </w:r>
      <w:r>
        <w:rPr>
          <w:rFonts w:hint="eastAsia" w:ascii="仿宋_GB2312" w:hAnsi="仿宋_GB2312" w:eastAsia="仿宋_GB2312" w:cs="仿宋_GB2312"/>
          <w:b w:val="0"/>
          <w:bCs w:val="0"/>
          <w:color w:val="000000"/>
          <w:kern w:val="2"/>
          <w:sz w:val="32"/>
          <w:szCs w:val="32"/>
          <w:shd w:val="clear" w:color="auto" w:fill="FFFFFF"/>
          <w:lang w:val="en-US" w:eastAsia="zh-CN" w:bidi="ar-SA"/>
        </w:rPr>
        <w:t>第（三）项、第（四）项规定。</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333333"/>
          <w:sz w:val="32"/>
          <w:szCs w:val="32"/>
          <w:highlight w:val="none"/>
        </w:rPr>
      </w:pPr>
      <w:r>
        <w:rPr>
          <w:rFonts w:hint="eastAsia" w:ascii="黑体" w:hAnsi="黑体" w:eastAsia="黑体" w:cs="黑体"/>
          <w:kern w:val="2"/>
          <w:sz w:val="32"/>
          <w:szCs w:val="32"/>
          <w:highlight w:val="none"/>
        </w:rPr>
        <w:t>第</w:t>
      </w:r>
      <w:r>
        <w:rPr>
          <w:rFonts w:hint="eastAsia" w:ascii="黑体" w:hAnsi="黑体" w:eastAsia="黑体" w:cs="黑体"/>
          <w:kern w:val="2"/>
          <w:sz w:val="32"/>
          <w:szCs w:val="32"/>
          <w:highlight w:val="none"/>
          <w:lang w:eastAsia="zh-CN"/>
        </w:rPr>
        <w:t>十四</w:t>
      </w:r>
      <w:r>
        <w:rPr>
          <w:rFonts w:hint="eastAsia" w:ascii="黑体" w:hAnsi="黑体" w:eastAsia="黑体" w:cs="黑体"/>
          <w:kern w:val="2"/>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 xml:space="preserve"> </w:t>
      </w:r>
      <w:r>
        <w:rPr>
          <w:rFonts w:hint="eastAsia" w:ascii="仿宋_GB2312" w:hAnsi="仿宋_GB2312" w:eastAsia="仿宋_GB2312" w:cs="仿宋_GB2312"/>
          <w:color w:val="000000"/>
          <w:sz w:val="32"/>
          <w:szCs w:val="32"/>
          <w:shd w:val="clear" w:color="auto" w:fill="FFFFFF"/>
          <w:lang w:eastAsia="zh-CN"/>
        </w:rPr>
        <w:t>倡导下列文明行为：</w:t>
      </w:r>
    </w:p>
    <w:p>
      <w:pPr>
        <w:pStyle w:val="7"/>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Autospacing="0" w:line="560" w:lineRule="exact"/>
        <w:ind w:right="0" w:rightChars="0"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color w:val="000000"/>
          <w:kern w:val="2"/>
          <w:sz w:val="32"/>
          <w:szCs w:val="32"/>
          <w:shd w:val="clear" w:color="auto" w:fill="FFFFFF"/>
          <w:lang w:val="en-US" w:eastAsia="zh-CN" w:bidi="ar-SA"/>
        </w:rPr>
        <w:t>爱国敬业、诚信友善;</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560" w:lineRule="exact"/>
        <w:ind w:right="0" w:rightChars="0" w:firstLine="640" w:firstLineChars="200"/>
        <w:textAlignment w:val="auto"/>
        <w:outlineLvl w:val="9"/>
        <w:rPr>
          <w:rFonts w:hint="eastAsia" w:ascii="黑体" w:hAnsi="黑体" w:eastAsia="黑体" w:cs="黑体"/>
          <w:b w:val="0"/>
          <w:bCs w:val="0"/>
          <w:color w:val="C00000"/>
          <w:kern w:val="2"/>
          <w:sz w:val="32"/>
          <w:szCs w:val="32"/>
          <w:highlight w:val="none"/>
          <w:lang w:val="en-US" w:eastAsia="zh-CN" w:bidi="ar-SA"/>
        </w:rPr>
      </w:pP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color w:val="000000"/>
          <w:kern w:val="2"/>
          <w:sz w:val="32"/>
          <w:szCs w:val="32"/>
          <w:shd w:val="clear" w:color="auto" w:fill="FFFFFF"/>
          <w:lang w:val="en-US" w:eastAsia="zh-CN" w:bidi="ar-SA"/>
        </w:rPr>
        <w:t>弘扬正气、</w:t>
      </w:r>
      <w:r>
        <w:rPr>
          <w:rFonts w:hint="eastAsia" w:ascii="仿宋_GB2312" w:hAnsi="仿宋_GB2312" w:eastAsia="仿宋_GB2312" w:cs="仿宋_GB2312"/>
          <w:color w:val="333333"/>
          <w:sz w:val="32"/>
          <w:szCs w:val="32"/>
          <w:highlight w:val="none"/>
          <w:shd w:val="clear" w:color="auto" w:fill="FFFFFF"/>
          <w:lang w:bidi="ar"/>
        </w:rPr>
        <w:t>见义勇为</w:t>
      </w:r>
      <w:r>
        <w:rPr>
          <w:rFonts w:hint="eastAsia" w:ascii="仿宋_GB2312" w:hAnsi="仿宋_GB2312" w:eastAsia="仿宋_GB2312" w:cs="仿宋_GB2312"/>
          <w:color w:val="333333"/>
          <w:sz w:val="32"/>
          <w:szCs w:val="32"/>
          <w:highlight w:val="none"/>
          <w:shd w:val="clear" w:color="auto" w:fill="FFFFFF"/>
          <w:lang w:eastAsia="zh-CN" w:bidi="ar"/>
        </w:rPr>
        <w:t>；</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560" w:lineRule="exact"/>
        <w:ind w:right="0" w:rightChars="0" w:firstLine="640" w:firstLineChars="200"/>
        <w:textAlignment w:val="auto"/>
        <w:outlineLvl w:val="9"/>
        <w:rPr>
          <w:rFonts w:hint="eastAsia" w:ascii="仿宋_GB2312" w:hAnsi="仿宋_GB2312" w:eastAsia="仿宋_GB2312" w:cs="仿宋_GB2312"/>
          <w:color w:val="333333"/>
          <w:sz w:val="32"/>
          <w:szCs w:val="32"/>
          <w:highlight w:val="none"/>
          <w:shd w:val="clear" w:color="auto" w:fill="FFFFFF"/>
          <w:lang w:bidi="ar"/>
        </w:rPr>
      </w:pP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绿色低碳生活，</w:t>
      </w:r>
      <w:r>
        <w:rPr>
          <w:rFonts w:hint="eastAsia" w:ascii="仿宋_GB2312" w:hAnsi="仿宋_GB2312" w:eastAsia="仿宋_GB2312" w:cs="仿宋_GB2312"/>
          <w:sz w:val="32"/>
          <w:szCs w:val="32"/>
          <w:lang w:eastAsia="zh-CN"/>
        </w:rPr>
        <w:t>文明就餐</w:t>
      </w:r>
      <w:r>
        <w:rPr>
          <w:rFonts w:hint="eastAsia" w:ascii="仿宋" w:hAnsi="仿宋" w:eastAsia="仿宋" w:cs="Helvetica"/>
          <w:color w:val="000000"/>
          <w:sz w:val="32"/>
          <w:szCs w:val="32"/>
          <w:lang w:eastAsia="zh-CN"/>
        </w:rPr>
        <w:t>、</w:t>
      </w:r>
      <w:r>
        <w:rPr>
          <w:rFonts w:hint="eastAsia" w:ascii="仿宋_GB2312" w:hAnsi="仿宋_GB2312" w:eastAsia="仿宋_GB2312" w:cs="仿宋_GB2312"/>
          <w:color w:val="000000"/>
          <w:spacing w:val="18"/>
          <w:sz w:val="32"/>
          <w:szCs w:val="32"/>
          <w:shd w:val="clear" w:color="auto" w:fill="FFFFFF"/>
        </w:rPr>
        <w:t>合理消费</w:t>
      </w:r>
      <w:r>
        <w:rPr>
          <w:rFonts w:hint="eastAsia" w:ascii="仿宋_GB2312" w:hAnsi="仿宋_GB2312" w:eastAsia="仿宋_GB2312" w:cs="仿宋_GB2312"/>
          <w:color w:val="000000"/>
          <w:spacing w:val="18"/>
          <w:sz w:val="32"/>
          <w:szCs w:val="32"/>
          <w:shd w:val="clear" w:color="auto" w:fill="FFFFFF"/>
          <w:lang w:eastAsia="zh-CN"/>
        </w:rPr>
        <w:t>，</w:t>
      </w:r>
      <w:r>
        <w:rPr>
          <w:rFonts w:hint="eastAsia" w:ascii="仿宋_GB2312" w:hAnsi="仿宋_GB2312" w:eastAsia="仿宋_GB2312" w:cs="仿宋_GB2312"/>
          <w:sz w:val="32"/>
          <w:szCs w:val="32"/>
        </w:rPr>
        <w:t>节约水、电、油、气等资源</w:t>
      </w:r>
      <w:r>
        <w:rPr>
          <w:rFonts w:hint="eastAsia" w:ascii="仿宋_GB2312" w:hAnsi="仿宋_GB2312" w:eastAsia="仿宋_GB2312" w:cs="仿宋_GB2312"/>
          <w:sz w:val="32"/>
          <w:szCs w:val="32"/>
          <w:lang w:eastAsia="zh-CN"/>
        </w:rPr>
        <w:t>；</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560" w:lineRule="exact"/>
        <w:ind w:right="0" w:rightChars="0" w:firstLine="640" w:firstLineChars="200"/>
        <w:textAlignment w:val="auto"/>
        <w:outlineLvl w:val="9"/>
        <w:rPr>
          <w:rFonts w:hint="eastAsia" w:ascii="仿宋_GB2312" w:hAnsi="仿宋_GB2312" w:eastAsia="仿宋_GB2312" w:cs="仿宋_GB2312"/>
          <w:color w:val="333333"/>
          <w:sz w:val="32"/>
          <w:szCs w:val="32"/>
          <w:highlight w:val="none"/>
          <w:shd w:val="clear" w:color="auto" w:fill="FFFFFF"/>
          <w:lang w:bidi="ar"/>
        </w:rPr>
      </w:pP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color w:val="333333"/>
          <w:sz w:val="32"/>
          <w:szCs w:val="32"/>
          <w:highlight w:val="none"/>
          <w:shd w:val="clear" w:color="auto" w:fill="FFFFFF"/>
          <w:lang w:bidi="ar"/>
        </w:rPr>
        <w:t>无偿献血</w:t>
      </w:r>
      <w:r>
        <w:rPr>
          <w:rFonts w:hint="eastAsia" w:ascii="仿宋_GB2312" w:hAnsi="仿宋_GB2312" w:eastAsia="仿宋_GB2312" w:cs="仿宋_GB2312"/>
          <w:color w:val="333333"/>
          <w:sz w:val="32"/>
          <w:szCs w:val="32"/>
          <w:highlight w:val="none"/>
          <w:shd w:val="clear" w:color="auto" w:fill="FFFFFF"/>
          <w:lang w:eastAsia="zh-CN" w:bidi="ar"/>
        </w:rPr>
        <w:t>，</w:t>
      </w:r>
      <w:r>
        <w:rPr>
          <w:rFonts w:hint="eastAsia" w:ascii="仿宋_GB2312" w:hAnsi="仿宋_GB2312" w:eastAsia="仿宋_GB2312" w:cs="仿宋_GB2312"/>
          <w:color w:val="000000"/>
          <w:spacing w:val="18"/>
          <w:sz w:val="32"/>
          <w:szCs w:val="32"/>
          <w:shd w:val="clear" w:color="auto" w:fill="FFFFFF"/>
        </w:rPr>
        <w:t>捐献造血干细胞</w:t>
      </w:r>
      <w:r>
        <w:rPr>
          <w:rFonts w:hint="eastAsia" w:ascii="仿宋_GB2312" w:hAnsi="仿宋_GB2312" w:eastAsia="仿宋_GB2312" w:cs="仿宋_GB2312"/>
          <w:color w:val="000000"/>
          <w:spacing w:val="18"/>
          <w:sz w:val="32"/>
          <w:szCs w:val="32"/>
          <w:shd w:val="clear" w:color="auto" w:fill="FFFFFF"/>
          <w:lang w:eastAsia="zh-CN"/>
        </w:rPr>
        <w:t>、</w:t>
      </w:r>
      <w:r>
        <w:rPr>
          <w:rFonts w:hint="eastAsia" w:ascii="仿宋_GB2312" w:hAnsi="仿宋_GB2312" w:eastAsia="仿宋_GB2312" w:cs="仿宋_GB2312"/>
          <w:color w:val="333333"/>
          <w:sz w:val="32"/>
          <w:szCs w:val="32"/>
          <w:highlight w:val="none"/>
          <w:shd w:val="clear" w:color="auto" w:fill="FFFFFF"/>
          <w:lang w:bidi="ar"/>
        </w:rPr>
        <w:t>人体器官</w:t>
      </w:r>
      <w:r>
        <w:rPr>
          <w:rFonts w:hint="eastAsia" w:ascii="仿宋_GB2312" w:hAnsi="仿宋_GB2312" w:eastAsia="仿宋_GB2312" w:cs="仿宋_GB2312"/>
          <w:color w:val="333333"/>
          <w:sz w:val="32"/>
          <w:szCs w:val="32"/>
          <w:highlight w:val="none"/>
          <w:shd w:val="clear" w:color="auto" w:fill="FFFFFF"/>
          <w:lang w:eastAsia="zh-CN" w:bidi="ar"/>
        </w:rPr>
        <w:t>（</w:t>
      </w:r>
      <w:r>
        <w:rPr>
          <w:rFonts w:hint="eastAsia" w:ascii="仿宋_GB2312" w:hAnsi="仿宋_GB2312" w:eastAsia="仿宋_GB2312" w:cs="仿宋_GB2312"/>
          <w:color w:val="333333"/>
          <w:sz w:val="32"/>
          <w:szCs w:val="32"/>
          <w:highlight w:val="none"/>
          <w:shd w:val="clear" w:color="auto" w:fill="FFFFFF"/>
          <w:lang w:bidi="ar"/>
        </w:rPr>
        <w:t>组织</w:t>
      </w:r>
      <w:r>
        <w:rPr>
          <w:rFonts w:hint="eastAsia" w:ascii="仿宋_GB2312" w:hAnsi="仿宋_GB2312" w:eastAsia="仿宋_GB2312" w:cs="仿宋_GB2312"/>
          <w:color w:val="333333"/>
          <w:sz w:val="32"/>
          <w:szCs w:val="32"/>
          <w:highlight w:val="none"/>
          <w:shd w:val="clear" w:color="auto" w:fill="FFFFFF"/>
          <w:lang w:eastAsia="zh-CN" w:bidi="ar"/>
        </w:rPr>
        <w:t>）</w:t>
      </w:r>
      <w:r>
        <w:rPr>
          <w:rFonts w:hint="eastAsia" w:ascii="仿宋_GB2312" w:hAnsi="仿宋_GB2312" w:eastAsia="仿宋_GB2312" w:cs="仿宋_GB2312"/>
          <w:color w:val="000000"/>
          <w:spacing w:val="18"/>
          <w:sz w:val="32"/>
          <w:szCs w:val="32"/>
          <w:shd w:val="clear" w:color="auto" w:fill="FFFFFF"/>
          <w:lang w:eastAsia="zh-CN"/>
        </w:rPr>
        <w:t>、</w:t>
      </w:r>
      <w:r>
        <w:rPr>
          <w:rFonts w:hint="eastAsia" w:ascii="仿宋_GB2312" w:hAnsi="仿宋_GB2312" w:eastAsia="仿宋_GB2312" w:cs="仿宋_GB2312"/>
          <w:color w:val="333333"/>
          <w:sz w:val="32"/>
          <w:szCs w:val="32"/>
          <w:highlight w:val="none"/>
          <w:shd w:val="clear" w:color="auto" w:fill="FFFFFF"/>
          <w:lang w:bidi="ar"/>
        </w:rPr>
        <w:t>遗体</w:t>
      </w:r>
      <w:r>
        <w:rPr>
          <w:rFonts w:hint="eastAsia" w:ascii="仿宋_GB2312" w:hAnsi="仿宋_GB2312" w:eastAsia="仿宋_GB2312" w:cs="仿宋_GB2312"/>
          <w:color w:val="333333"/>
          <w:sz w:val="32"/>
          <w:szCs w:val="32"/>
          <w:highlight w:val="none"/>
          <w:shd w:val="clear" w:color="auto" w:fill="FFFFFF"/>
          <w:lang w:eastAsia="zh-CN" w:bidi="ar"/>
        </w:rPr>
        <w:t>；</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560" w:lineRule="exact"/>
        <w:ind w:right="0" w:rightChars="0" w:firstLine="640" w:firstLineChars="200"/>
        <w:textAlignment w:val="auto"/>
        <w:outlineLvl w:val="9"/>
        <w:rPr>
          <w:rFonts w:hint="eastAsia" w:ascii="仿宋_GB2312" w:hAnsi="仿宋_GB2312" w:eastAsia="仿宋_GB2312" w:cs="仿宋_GB2312"/>
          <w:color w:val="000000"/>
          <w:spacing w:val="18"/>
          <w:sz w:val="32"/>
          <w:szCs w:val="32"/>
          <w:shd w:val="clear" w:color="auto" w:fill="FFFFFF"/>
          <w:lang w:eastAsia="zh-CN"/>
        </w:rPr>
      </w:pP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color w:val="000000"/>
          <w:spacing w:val="18"/>
          <w:sz w:val="32"/>
          <w:szCs w:val="32"/>
          <w:shd w:val="clear" w:color="auto" w:fill="FFFFFF"/>
        </w:rPr>
        <w:t>参与扶贫济困、扶老救孤、恤病助残、助医助学、应急救援、生态保护、社区治理、法律服务、赛会服务等社会公益活动</w:t>
      </w:r>
      <w:r>
        <w:rPr>
          <w:rFonts w:hint="eastAsia" w:ascii="仿宋_GB2312" w:hAnsi="仿宋_GB2312" w:eastAsia="仿宋_GB2312" w:cs="仿宋_GB2312"/>
          <w:color w:val="000000"/>
          <w:spacing w:val="18"/>
          <w:sz w:val="32"/>
          <w:szCs w:val="32"/>
          <w:shd w:val="clear" w:color="auto" w:fill="FFFFFF"/>
          <w:lang w:eastAsia="zh-CN"/>
        </w:rPr>
        <w:t>；</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560" w:lineRule="exact"/>
        <w:ind w:right="0" w:rightChars="0" w:firstLine="640" w:firstLineChars="200"/>
        <w:textAlignment w:val="auto"/>
        <w:outlineLvl w:val="9"/>
        <w:rPr>
          <w:rFonts w:hint="eastAsia" w:ascii="仿宋_GB2312" w:hAnsi="仿宋_GB2312" w:eastAsia="仿宋_GB2312" w:cs="仿宋_GB2312"/>
          <w:color w:val="000000"/>
          <w:spacing w:val="18"/>
          <w:sz w:val="32"/>
          <w:szCs w:val="32"/>
          <w:shd w:val="clear" w:color="auto" w:fill="FFFFFF"/>
          <w:lang w:eastAsia="zh-CN"/>
        </w:rPr>
      </w:pP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color w:val="000000"/>
          <w:spacing w:val="18"/>
          <w:sz w:val="32"/>
          <w:szCs w:val="32"/>
          <w:shd w:val="clear" w:color="auto" w:fill="FFFFFF"/>
        </w:rPr>
        <w:t>关爱孤寡老人、留守儿童</w:t>
      </w:r>
      <w:r>
        <w:rPr>
          <w:rFonts w:hint="eastAsia" w:ascii="仿宋_GB2312" w:hAnsi="仿宋_GB2312" w:eastAsia="仿宋_GB2312" w:cs="仿宋_GB2312"/>
          <w:color w:val="000000"/>
          <w:spacing w:val="18"/>
          <w:sz w:val="32"/>
          <w:szCs w:val="32"/>
          <w:shd w:val="clear" w:color="auto" w:fill="FFFFFF"/>
          <w:lang w:eastAsia="zh-CN"/>
        </w:rPr>
        <w:t>、</w:t>
      </w:r>
      <w:r>
        <w:rPr>
          <w:rFonts w:hint="eastAsia" w:ascii="仿宋_GB2312" w:hAnsi="仿宋_GB2312" w:eastAsia="仿宋_GB2312" w:cs="仿宋_GB2312"/>
          <w:color w:val="000000"/>
          <w:spacing w:val="18"/>
          <w:sz w:val="32"/>
          <w:szCs w:val="32"/>
          <w:shd w:val="clear" w:color="auto" w:fill="FFFFFF"/>
        </w:rPr>
        <w:t>失独家庭、残</w:t>
      </w:r>
      <w:r>
        <w:rPr>
          <w:rFonts w:hint="eastAsia" w:ascii="仿宋_GB2312" w:hAnsi="仿宋_GB2312" w:eastAsia="仿宋_GB2312" w:cs="仿宋_GB2312"/>
          <w:color w:val="000000"/>
          <w:spacing w:val="18"/>
          <w:sz w:val="32"/>
          <w:szCs w:val="32"/>
          <w:shd w:val="clear" w:color="auto" w:fill="FFFFFF"/>
          <w:lang w:eastAsia="zh-CN"/>
        </w:rPr>
        <w:t>障</w:t>
      </w:r>
      <w:r>
        <w:rPr>
          <w:rFonts w:hint="eastAsia" w:ascii="仿宋_GB2312" w:hAnsi="仿宋_GB2312" w:eastAsia="仿宋_GB2312" w:cs="仿宋_GB2312"/>
          <w:color w:val="000000"/>
          <w:spacing w:val="18"/>
          <w:sz w:val="32"/>
          <w:szCs w:val="32"/>
          <w:shd w:val="clear" w:color="auto" w:fill="FFFFFF"/>
        </w:rPr>
        <w:t>人</w:t>
      </w:r>
      <w:r>
        <w:rPr>
          <w:rFonts w:hint="eastAsia" w:ascii="仿宋_GB2312" w:hAnsi="仿宋_GB2312" w:eastAsia="仿宋_GB2312" w:cs="仿宋_GB2312"/>
          <w:color w:val="000000"/>
          <w:spacing w:val="18"/>
          <w:sz w:val="32"/>
          <w:szCs w:val="32"/>
          <w:shd w:val="clear" w:color="auto" w:fill="FFFFFF"/>
          <w:lang w:eastAsia="zh-CN"/>
        </w:rPr>
        <w:t>士</w:t>
      </w:r>
      <w:r>
        <w:rPr>
          <w:rFonts w:hint="eastAsia" w:ascii="仿宋_GB2312" w:hAnsi="仿宋_GB2312" w:eastAsia="仿宋_GB2312" w:cs="仿宋_GB2312"/>
          <w:color w:val="000000"/>
          <w:spacing w:val="18"/>
          <w:sz w:val="32"/>
          <w:szCs w:val="32"/>
          <w:shd w:val="clear" w:color="auto" w:fill="FFFFFF"/>
        </w:rPr>
        <w:t>等</w:t>
      </w:r>
      <w:r>
        <w:rPr>
          <w:rFonts w:hint="eastAsia" w:ascii="仿宋_GB2312" w:hAnsi="仿宋_GB2312" w:eastAsia="仿宋_GB2312" w:cs="仿宋_GB2312"/>
          <w:color w:val="000000"/>
          <w:spacing w:val="18"/>
          <w:sz w:val="32"/>
          <w:szCs w:val="32"/>
          <w:shd w:val="clear" w:color="auto" w:fill="FFFFFF"/>
          <w:lang w:eastAsia="zh-CN"/>
        </w:rPr>
        <w:t>；</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60" w:lineRule="exact"/>
        <w:ind w:right="0" w:rightChars="0" w:firstLine="640" w:firstLineChars="200"/>
        <w:jc w:val="left"/>
        <w:textAlignment w:val="auto"/>
        <w:outlineLvl w:val="9"/>
        <w:rPr>
          <w:rFonts w:hint="eastAsia" w:ascii="仿宋_GB2312" w:hAnsi="仿宋_GB2312" w:eastAsia="仿宋_GB2312" w:cs="仿宋_GB2312"/>
          <w:color w:val="333333"/>
          <w:sz w:val="32"/>
          <w:szCs w:val="32"/>
          <w:highlight w:val="none"/>
          <w:shd w:val="clear" w:color="auto" w:fill="FFFFFF"/>
          <w:lang w:val="en-US" w:eastAsia="zh-CN" w:bidi="ar"/>
        </w:rPr>
      </w:pP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color w:val="000000"/>
          <w:sz w:val="32"/>
          <w:szCs w:val="32"/>
          <w:lang w:eastAsia="zh-CN"/>
        </w:rPr>
        <w:t>国家机关、企业事业单位、社会组织利用本单位场所为</w:t>
      </w:r>
      <w:r>
        <w:rPr>
          <w:rFonts w:hint="eastAsia" w:ascii="仿宋_GB2312" w:hAnsi="仿宋_GB2312" w:eastAsia="仿宋_GB2312" w:cs="仿宋_GB2312"/>
          <w:color w:val="000000"/>
          <w:sz w:val="32"/>
          <w:szCs w:val="32"/>
          <w:highlight w:val="none"/>
        </w:rPr>
        <w:t>志愿者</w:t>
      </w:r>
      <w:r>
        <w:rPr>
          <w:rFonts w:hint="eastAsia" w:ascii="仿宋_GB2312" w:hAnsi="仿宋_GB2312" w:eastAsia="仿宋_GB2312" w:cs="仿宋_GB2312"/>
          <w:color w:val="000000"/>
          <w:sz w:val="32"/>
          <w:szCs w:val="32"/>
          <w:highlight w:val="none"/>
          <w:shd w:val="clear" w:color="auto" w:fill="FFFFFF"/>
          <w:lang w:bidi="ar"/>
        </w:rPr>
        <w:t>、户外劳动者和其他需要帮助的人员提供饮用水、餐食加热、休息等便利服务</w:t>
      </w:r>
      <w:r>
        <w:rPr>
          <w:rFonts w:hint="eastAsia" w:ascii="仿宋_GB2312" w:hAnsi="仿宋_GB2312" w:eastAsia="仿宋_GB2312" w:cs="仿宋_GB2312"/>
          <w:color w:val="333333"/>
          <w:sz w:val="32"/>
          <w:szCs w:val="32"/>
          <w:highlight w:val="none"/>
          <w:shd w:val="clear" w:color="auto" w:fill="FFFFFF"/>
          <w:lang w:eastAsia="zh-CN" w:bidi="ar"/>
        </w:rPr>
        <w:t>；</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560" w:lineRule="exact"/>
        <w:ind w:right="0" w:rightChars="0" w:firstLine="640" w:firstLineChars="200"/>
        <w:textAlignment w:val="auto"/>
        <w:outlineLvl w:val="9"/>
        <w:rPr>
          <w:rFonts w:hint="eastAsia" w:ascii="仿宋_GB2312" w:hAnsi="仿宋_GB2312" w:eastAsia="仿宋_GB2312" w:cs="仿宋_GB2312"/>
          <w:color w:val="222222"/>
          <w:sz w:val="32"/>
          <w:szCs w:val="32"/>
          <w:highlight w:val="none"/>
          <w:lang w:eastAsia="zh-CN"/>
        </w:rPr>
      </w:pPr>
      <w:r>
        <w:rPr>
          <w:rFonts w:hint="eastAsia" w:ascii="仿宋_GB2312" w:hAnsi="仿宋_GB2312" w:eastAsia="仿宋_GB2312" w:cs="仿宋_GB2312"/>
          <w:sz w:val="32"/>
          <w:szCs w:val="32"/>
          <w:lang w:eastAsia="zh-CN"/>
        </w:rPr>
        <w:t>（八）</w:t>
      </w:r>
      <w:r>
        <w:rPr>
          <w:rFonts w:hint="eastAsia" w:ascii="仿宋_GB2312" w:hAnsi="仿宋_GB2312" w:eastAsia="仿宋_GB2312" w:cs="仿宋_GB2312"/>
          <w:color w:val="333333"/>
          <w:kern w:val="2"/>
          <w:sz w:val="32"/>
          <w:szCs w:val="32"/>
          <w:highlight w:val="none"/>
          <w:shd w:val="clear" w:color="auto" w:fill="FFFFFF"/>
          <w:lang w:val="en-US" w:eastAsia="zh-CN" w:bidi="ar"/>
        </w:rPr>
        <w:t>用人单位</w:t>
      </w:r>
      <w:r>
        <w:rPr>
          <w:rFonts w:hint="eastAsia" w:ascii="仿宋_GB2312" w:hAnsi="仿宋_GB2312" w:eastAsia="仿宋_GB2312" w:cs="仿宋_GB2312"/>
          <w:color w:val="222222"/>
          <w:sz w:val="32"/>
          <w:szCs w:val="32"/>
          <w:highlight w:val="none"/>
        </w:rPr>
        <w:t>在同等条件下优先招用道德模范、文明市民、优秀志愿者等先进人物</w:t>
      </w:r>
      <w:r>
        <w:rPr>
          <w:rFonts w:hint="eastAsia" w:ascii="仿宋_GB2312" w:hAnsi="仿宋_GB2312" w:eastAsia="仿宋_GB2312" w:cs="仿宋_GB2312"/>
          <w:color w:val="222222"/>
          <w:sz w:val="32"/>
          <w:szCs w:val="32"/>
          <w:highlight w:val="none"/>
          <w:lang w:eastAsia="zh-CN"/>
        </w:rPr>
        <w:t>；</w:t>
      </w:r>
    </w:p>
    <w:p>
      <w:pPr>
        <w:pStyle w:val="7"/>
        <w:keepNext w:val="0"/>
        <w:keepLines w:val="0"/>
        <w:pageBreakBefore w:val="0"/>
        <w:widowControl w:val="0"/>
        <w:kinsoku/>
        <w:wordWrap/>
        <w:overflowPunct/>
        <w:topLinePunct w:val="0"/>
        <w:autoSpaceDE/>
        <w:autoSpaceDN/>
        <w:bidi w:val="0"/>
        <w:adjustRightInd/>
        <w:snapToGrid/>
        <w:spacing w:before="0" w:beforeAutospacing="0" w:afterAutospacing="0" w:line="560" w:lineRule="exact"/>
        <w:ind w:right="0" w:rightChars="0" w:firstLine="640" w:firstLineChars="200"/>
        <w:textAlignment w:val="auto"/>
        <w:outlineLvl w:val="9"/>
        <w:rPr>
          <w:rFonts w:hint="eastAsia" w:ascii="华文仿宋" w:hAnsi="华文仿宋" w:eastAsia="华文仿宋" w:cs="华文仿宋"/>
          <w:b w:val="0"/>
          <w:i w:val="0"/>
          <w:caps w:val="0"/>
          <w:color w:val="FF0000"/>
          <w:spacing w:val="0"/>
          <w:sz w:val="32"/>
          <w:szCs w:val="32"/>
          <w:shd w:val="clear" w:color="auto" w:fill="FFFFFF"/>
          <w:lang w:eastAsia="zh-CN"/>
        </w:rPr>
      </w:pPr>
      <w:r>
        <w:rPr>
          <w:rFonts w:hint="eastAsia" w:ascii="仿宋_GB2312" w:hAnsi="仿宋_GB2312" w:eastAsia="仿宋_GB2312" w:cs="仿宋_GB2312"/>
          <w:sz w:val="32"/>
          <w:szCs w:val="32"/>
          <w:lang w:eastAsia="zh-CN"/>
        </w:rPr>
        <w:t>（九）</w:t>
      </w:r>
      <w:r>
        <w:rPr>
          <w:rFonts w:hint="eastAsia" w:ascii="仿宋_GB2312" w:hAnsi="仿宋_GB2312" w:eastAsia="仿宋_GB2312" w:cs="仿宋_GB2312"/>
          <w:color w:val="222222"/>
          <w:sz w:val="32"/>
          <w:szCs w:val="32"/>
          <w:highlight w:val="none"/>
        </w:rPr>
        <w:t>其他有益于社会文明进步的行为</w:t>
      </w:r>
      <w:r>
        <w:rPr>
          <w:rFonts w:hint="eastAsia" w:ascii="仿宋_GB2312" w:hAnsi="仿宋_GB2312" w:eastAsia="仿宋_GB2312" w:cs="仿宋_GB2312"/>
          <w:color w:val="222222"/>
          <w:sz w:val="32"/>
          <w:szCs w:val="32"/>
          <w:highlight w:val="none"/>
          <w:lang w:eastAsia="zh-CN"/>
        </w:rPr>
        <w:t>。</w:t>
      </w:r>
    </w:p>
    <w:p>
      <w:pPr>
        <w:pStyle w:val="7"/>
        <w:keepNext w:val="0"/>
        <w:keepLines w:val="0"/>
        <w:pageBreakBefore w:val="0"/>
        <w:widowControl w:val="0"/>
        <w:kinsoku/>
        <w:wordWrap/>
        <w:overflowPunct/>
        <w:topLinePunct w:val="0"/>
        <w:autoSpaceDE/>
        <w:autoSpaceDN/>
        <w:bidi w:val="0"/>
        <w:adjustRightInd/>
        <w:snapToGrid/>
        <w:spacing w:before="0" w:beforeAutospacing="0" w:afterAutospacing="0" w:line="560" w:lineRule="exact"/>
        <w:ind w:right="0" w:rightChars="0"/>
        <w:jc w:val="center"/>
        <w:textAlignment w:val="auto"/>
        <w:outlineLvl w:val="9"/>
        <w:rPr>
          <w:rFonts w:hint="eastAsia" w:ascii="黑体" w:hAnsi="黑体" w:eastAsia="黑体" w:cs="黑体"/>
          <w:b w:val="0"/>
          <w:bCs w:val="0"/>
          <w:sz w:val="32"/>
          <w:szCs w:val="32"/>
          <w:highlight w:val="none"/>
        </w:rPr>
      </w:pPr>
    </w:p>
    <w:p>
      <w:pPr>
        <w:pStyle w:val="7"/>
        <w:keepNext w:val="0"/>
        <w:keepLines w:val="0"/>
        <w:pageBreakBefore w:val="0"/>
        <w:widowControl w:val="0"/>
        <w:kinsoku/>
        <w:wordWrap/>
        <w:overflowPunct/>
        <w:topLinePunct w:val="0"/>
        <w:autoSpaceDE/>
        <w:autoSpaceDN/>
        <w:bidi w:val="0"/>
        <w:adjustRightInd/>
        <w:snapToGrid/>
        <w:spacing w:before="0" w:beforeAutospacing="0" w:afterAutospacing="0" w:line="560" w:lineRule="exact"/>
        <w:ind w:right="0" w:rightChars="0"/>
        <w:jc w:val="center"/>
        <w:textAlignment w:val="auto"/>
        <w:outlineLvl w:val="9"/>
        <w:rPr>
          <w:rFonts w:hint="eastAsia" w:ascii="黑体" w:hAnsi="黑体" w:eastAsia="黑体" w:cs="黑体"/>
          <w:b w:val="0"/>
          <w:bCs w:val="0"/>
          <w:sz w:val="32"/>
          <w:szCs w:val="32"/>
          <w:highlight w:val="none"/>
        </w:rPr>
      </w:pPr>
      <w:r>
        <w:rPr>
          <w:rFonts w:hint="eastAsia" w:ascii="黑体" w:hAnsi="黑体" w:eastAsia="黑体" w:cs="黑体"/>
          <w:b w:val="0"/>
          <w:bCs w:val="0"/>
          <w:sz w:val="32"/>
          <w:szCs w:val="32"/>
          <w:highlight w:val="none"/>
        </w:rPr>
        <w:t xml:space="preserve">第三章   </w:t>
      </w:r>
      <w:r>
        <w:rPr>
          <w:rFonts w:hint="eastAsia" w:ascii="黑体" w:hAnsi="黑体" w:eastAsia="黑体" w:cs="黑体"/>
          <w:b w:val="0"/>
          <w:bCs w:val="0"/>
          <w:sz w:val="32"/>
          <w:szCs w:val="32"/>
          <w:highlight w:val="none"/>
          <w:lang w:eastAsia="zh-CN"/>
        </w:rPr>
        <w:t>促进与保障</w:t>
      </w:r>
    </w:p>
    <w:p>
      <w:pPr>
        <w:pStyle w:val="7"/>
        <w:keepNext w:val="0"/>
        <w:keepLines w:val="0"/>
        <w:pageBreakBefore w:val="0"/>
        <w:widowControl w:val="0"/>
        <w:kinsoku/>
        <w:wordWrap/>
        <w:overflowPunct/>
        <w:topLinePunct w:val="0"/>
        <w:autoSpaceDE/>
        <w:autoSpaceDN/>
        <w:bidi w:val="0"/>
        <w:adjustRightInd/>
        <w:snapToGrid/>
        <w:spacing w:before="0" w:beforeAutospacing="0" w:afterAutospacing="0" w:line="560" w:lineRule="exact"/>
        <w:ind w:right="0" w:rightChars="0"/>
        <w:jc w:val="both"/>
        <w:textAlignment w:val="auto"/>
        <w:outlineLvl w:val="9"/>
        <w:rPr>
          <w:rFonts w:hint="eastAsia" w:ascii="黑体" w:hAnsi="黑体" w:eastAsia="黑体" w:cs="黑体"/>
          <w:kern w:val="2"/>
          <w:sz w:val="32"/>
          <w:szCs w:val="32"/>
          <w:highlight w:val="none"/>
        </w:rPr>
      </w:pPr>
    </w:p>
    <w:p>
      <w:pPr>
        <w:pStyle w:val="7"/>
        <w:keepNext w:val="0"/>
        <w:keepLines w:val="0"/>
        <w:pageBreakBefore w:val="0"/>
        <w:widowControl w:val="0"/>
        <w:kinsoku/>
        <w:wordWrap/>
        <w:overflowPunct/>
        <w:topLinePunct w:val="0"/>
        <w:autoSpaceDE/>
        <w:autoSpaceDN/>
        <w:bidi w:val="0"/>
        <w:adjustRightInd/>
        <w:snapToGrid/>
        <w:spacing w:before="0" w:beforeAutospacing="0" w:afterAutospacing="0" w:line="560" w:lineRule="exact"/>
        <w:ind w:right="0" w:rightChars="0" w:firstLine="640" w:firstLineChars="200"/>
        <w:textAlignment w:val="auto"/>
        <w:outlineLvl w:val="9"/>
        <w:rPr>
          <w:rFonts w:hint="eastAsia" w:ascii="仿宋_GB2312" w:hAnsi="仿宋_GB2312" w:eastAsia="仿宋_GB2312" w:cs="仿宋_GB2312"/>
          <w:color w:val="000000"/>
          <w:spacing w:val="0"/>
          <w:kern w:val="0"/>
          <w:sz w:val="32"/>
          <w:szCs w:val="32"/>
          <w:shd w:val="clear" w:color="auto" w:fill="FFFFFF"/>
          <w:lang w:val="en-US" w:eastAsia="zh-CN" w:bidi="ar-SA"/>
        </w:rPr>
      </w:pPr>
      <w:r>
        <w:rPr>
          <w:rFonts w:hint="eastAsia" w:ascii="黑体" w:hAnsi="黑体" w:eastAsia="黑体" w:cs="黑体"/>
          <w:kern w:val="2"/>
          <w:sz w:val="32"/>
          <w:szCs w:val="32"/>
          <w:highlight w:val="none"/>
        </w:rPr>
        <w:t>第</w:t>
      </w:r>
      <w:r>
        <w:rPr>
          <w:rFonts w:hint="eastAsia" w:ascii="黑体" w:hAnsi="黑体" w:eastAsia="黑体" w:cs="黑体"/>
          <w:kern w:val="2"/>
          <w:sz w:val="32"/>
          <w:szCs w:val="32"/>
          <w:highlight w:val="none"/>
          <w:lang w:eastAsia="zh-CN"/>
        </w:rPr>
        <w:t>十五</w:t>
      </w:r>
      <w:r>
        <w:rPr>
          <w:rFonts w:hint="eastAsia" w:ascii="黑体" w:hAnsi="黑体" w:eastAsia="黑体" w:cs="黑体"/>
          <w:kern w:val="2"/>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 xml:space="preserve"> </w:t>
      </w:r>
      <w:r>
        <w:rPr>
          <w:rFonts w:hint="eastAsia" w:ascii="仿宋_GB2312" w:hAnsi="仿宋_GB2312" w:eastAsia="仿宋_GB2312" w:cs="仿宋_GB2312"/>
          <w:color w:val="000000"/>
          <w:spacing w:val="0"/>
          <w:kern w:val="0"/>
          <w:sz w:val="32"/>
          <w:szCs w:val="32"/>
          <w:shd w:val="clear" w:color="auto" w:fill="FFFFFF"/>
          <w:lang w:val="en-US" w:eastAsia="zh-CN" w:bidi="ar-SA"/>
        </w:rPr>
        <w:t>市、县（区）人民政府应当加强社会信用体系建设，建立统一的信用信息系统，健全守信联合激励和失信联合惩戒机制，提高全社会诚信意识和信用水平。</w:t>
      </w:r>
    </w:p>
    <w:p>
      <w:pPr>
        <w:pStyle w:val="7"/>
        <w:keepNext w:val="0"/>
        <w:keepLines w:val="0"/>
        <w:pageBreakBefore w:val="0"/>
        <w:widowControl w:val="0"/>
        <w:kinsoku/>
        <w:wordWrap/>
        <w:overflowPunct/>
        <w:topLinePunct w:val="0"/>
        <w:autoSpaceDE/>
        <w:autoSpaceDN/>
        <w:bidi w:val="0"/>
        <w:adjustRightInd/>
        <w:snapToGrid/>
        <w:spacing w:before="0" w:beforeAutospacing="0" w:afterAutospacing="0" w:line="560" w:lineRule="exact"/>
        <w:ind w:right="0" w:rightChars="0" w:firstLine="712" w:firstLineChars="200"/>
        <w:textAlignment w:val="auto"/>
        <w:outlineLvl w:val="9"/>
        <w:rPr>
          <w:rFonts w:hint="eastAsia" w:ascii="仿宋_GB2312" w:hAnsi="仿宋_GB2312" w:eastAsia="仿宋_GB2312" w:cs="仿宋_GB2312"/>
          <w:color w:val="000000"/>
          <w:spacing w:val="18"/>
          <w:kern w:val="0"/>
          <w:sz w:val="32"/>
          <w:szCs w:val="32"/>
          <w:shd w:val="clear" w:color="auto" w:fill="FFFFFF"/>
          <w:lang w:val="en-US" w:eastAsia="zh-CN" w:bidi="ar-SA"/>
        </w:rPr>
      </w:pPr>
      <w:r>
        <w:rPr>
          <w:rFonts w:hint="eastAsia" w:ascii="仿宋_GB2312" w:hAnsi="仿宋_GB2312" w:eastAsia="仿宋_GB2312" w:cs="仿宋_GB2312"/>
          <w:color w:val="000000"/>
          <w:spacing w:val="18"/>
          <w:kern w:val="0"/>
          <w:sz w:val="32"/>
          <w:szCs w:val="32"/>
          <w:shd w:val="clear" w:color="auto" w:fill="FFFFFF"/>
          <w:lang w:val="en-US" w:eastAsia="zh-CN" w:bidi="ar-SA"/>
        </w:rPr>
        <w:t>有关部门应当完善监督检查、投诉举报、联合执法、教育引导、奖励惩戒等文明行为促进工作机制，及时发现、制止和纠正不文明行为。</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lang w:eastAsia="zh-CN"/>
        </w:rPr>
      </w:pPr>
      <w:r>
        <w:rPr>
          <w:rFonts w:hint="eastAsia" w:ascii="黑体" w:hAnsi="黑体" w:eastAsia="黑体" w:cs="黑体"/>
          <w:kern w:val="2"/>
          <w:sz w:val="32"/>
          <w:szCs w:val="32"/>
          <w:highlight w:val="none"/>
        </w:rPr>
        <w:t>第</w:t>
      </w:r>
      <w:r>
        <w:rPr>
          <w:rFonts w:hint="eastAsia" w:ascii="黑体" w:hAnsi="黑体" w:eastAsia="黑体" w:cs="黑体"/>
          <w:kern w:val="2"/>
          <w:sz w:val="32"/>
          <w:szCs w:val="32"/>
          <w:highlight w:val="none"/>
          <w:lang w:eastAsia="zh-CN"/>
        </w:rPr>
        <w:t>十六</w:t>
      </w:r>
      <w:r>
        <w:rPr>
          <w:rFonts w:hint="eastAsia" w:ascii="黑体" w:hAnsi="黑体" w:eastAsia="黑体" w:cs="黑体"/>
          <w:kern w:val="2"/>
          <w:sz w:val="32"/>
          <w:szCs w:val="32"/>
          <w:highlight w:val="none"/>
        </w:rPr>
        <w:t>条</w:t>
      </w:r>
      <w:r>
        <w:rPr>
          <w:rFonts w:hint="eastAsia" w:ascii="黑体" w:hAnsi="黑体" w:eastAsia="黑体" w:cs="黑体"/>
          <w:color w:val="333333"/>
          <w:kern w:val="0"/>
          <w:sz w:val="32"/>
          <w:szCs w:val="32"/>
          <w:highlight w:val="none"/>
          <w:shd w:val="clear" w:color="auto" w:fill="FFFFFF"/>
          <w:lang w:val="en-US" w:eastAsia="zh-CN" w:bidi="ar"/>
        </w:rPr>
        <w:t xml:space="preserve"> </w:t>
      </w:r>
      <w:r>
        <w:rPr>
          <w:rFonts w:hint="eastAsia" w:ascii="仿宋_GB2312" w:hAnsi="仿宋_GB2312" w:eastAsia="仿宋_GB2312" w:cs="仿宋_GB2312"/>
          <w:color w:val="333333"/>
          <w:kern w:val="0"/>
          <w:sz w:val="32"/>
          <w:szCs w:val="32"/>
          <w:highlight w:val="none"/>
          <w:shd w:val="clear" w:color="auto" w:fill="FFFFFF"/>
          <w:lang w:val="en-US" w:eastAsia="zh-CN" w:bidi="ar"/>
        </w:rPr>
        <w:t xml:space="preserve"> </w:t>
      </w:r>
      <w:r>
        <w:rPr>
          <w:rFonts w:hint="eastAsia" w:ascii="仿宋_GB2312" w:hAnsi="仿宋_GB2312" w:eastAsia="仿宋_GB2312" w:cs="仿宋_GB2312"/>
          <w:i w:val="0"/>
          <w:caps w:val="0"/>
          <w:color w:val="000000"/>
          <w:spacing w:val="0"/>
          <w:sz w:val="32"/>
          <w:szCs w:val="32"/>
          <w:shd w:val="clear" w:color="auto" w:fill="FFFFFF"/>
        </w:rPr>
        <w:t>市、县（区）人民政府应当对见义勇为、</w:t>
      </w:r>
      <w:r>
        <w:rPr>
          <w:rFonts w:hint="eastAsia" w:ascii="仿宋_GB2312" w:hAnsi="仿宋_GB2312" w:eastAsia="仿宋_GB2312" w:cs="仿宋_GB2312"/>
          <w:i w:val="0"/>
          <w:caps w:val="0"/>
          <w:color w:val="000000"/>
          <w:spacing w:val="0"/>
          <w:sz w:val="32"/>
          <w:szCs w:val="32"/>
          <w:shd w:val="clear" w:color="auto" w:fill="FFFFFF"/>
          <w:lang w:eastAsia="zh-CN"/>
        </w:rPr>
        <w:t>捐献、捐助、捐赠</w:t>
      </w:r>
      <w:r>
        <w:rPr>
          <w:rFonts w:hint="eastAsia" w:ascii="仿宋_GB2312" w:hAnsi="仿宋_GB2312" w:eastAsia="仿宋_GB2312" w:cs="仿宋_GB2312"/>
          <w:i w:val="0"/>
          <w:caps w:val="0"/>
          <w:color w:val="000000"/>
          <w:spacing w:val="0"/>
          <w:sz w:val="32"/>
          <w:szCs w:val="32"/>
          <w:shd w:val="clear" w:color="auto" w:fill="FFFFFF"/>
        </w:rPr>
        <w:t>等</w:t>
      </w:r>
      <w:r>
        <w:rPr>
          <w:rFonts w:hint="eastAsia" w:ascii="仿宋_GB2312" w:hAnsi="仿宋_GB2312" w:eastAsia="仿宋_GB2312" w:cs="仿宋_GB2312"/>
          <w:i w:val="0"/>
          <w:caps w:val="0"/>
          <w:color w:val="000000"/>
          <w:spacing w:val="0"/>
          <w:sz w:val="32"/>
          <w:szCs w:val="32"/>
          <w:shd w:val="clear" w:color="auto" w:fill="FFFFFF"/>
          <w:lang w:eastAsia="zh-CN"/>
        </w:rPr>
        <w:t>行为</w:t>
      </w:r>
      <w:r>
        <w:rPr>
          <w:rFonts w:hint="eastAsia" w:ascii="仿宋_GB2312" w:hAnsi="仿宋_GB2312" w:eastAsia="仿宋_GB2312" w:cs="仿宋_GB2312"/>
          <w:i w:val="0"/>
          <w:caps w:val="0"/>
          <w:color w:val="000000"/>
          <w:spacing w:val="0"/>
          <w:sz w:val="32"/>
          <w:szCs w:val="32"/>
          <w:shd w:val="clear" w:color="auto" w:fill="FFFFFF"/>
        </w:rPr>
        <w:t>给予</w:t>
      </w:r>
      <w:r>
        <w:rPr>
          <w:rFonts w:hint="eastAsia" w:ascii="仿宋_GB2312" w:hAnsi="仿宋_GB2312" w:eastAsia="仿宋_GB2312" w:cs="仿宋_GB2312"/>
          <w:i w:val="0"/>
          <w:caps w:val="0"/>
          <w:color w:val="000000"/>
          <w:spacing w:val="0"/>
          <w:sz w:val="32"/>
          <w:szCs w:val="32"/>
          <w:shd w:val="clear" w:color="auto" w:fill="FFFFFF"/>
          <w:lang w:eastAsia="zh-CN"/>
        </w:rPr>
        <w:t>褒奖</w:t>
      </w:r>
      <w:r>
        <w:rPr>
          <w:rFonts w:hint="eastAsia" w:ascii="仿宋_GB2312" w:hAnsi="仿宋_GB2312" w:eastAsia="仿宋_GB2312" w:cs="仿宋_GB2312"/>
          <w:color w:val="000000"/>
          <w:sz w:val="32"/>
          <w:szCs w:val="32"/>
          <w:lang w:eastAsia="zh-CN"/>
        </w:rPr>
        <w:t>。</w:t>
      </w:r>
    </w:p>
    <w:p>
      <w:pPr>
        <w:pStyle w:val="7"/>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right="0" w:rightChars="0" w:firstLine="640" w:firstLineChars="200"/>
        <w:jc w:val="both"/>
        <w:textAlignment w:val="auto"/>
        <w:outlineLvl w:val="9"/>
        <w:rPr>
          <w:rFonts w:hint="eastAsia" w:ascii="仿宋_GB2312" w:hAnsi="仿宋_GB2312" w:eastAsia="仿宋_GB2312" w:cs="仿宋_GB2312"/>
          <w:i w:val="0"/>
          <w:caps w:val="0"/>
          <w:color w:val="000000"/>
          <w:spacing w:val="0"/>
          <w:sz w:val="32"/>
          <w:szCs w:val="32"/>
        </w:rPr>
      </w:pPr>
      <w:r>
        <w:rPr>
          <w:rFonts w:hint="eastAsia" w:ascii="仿宋_GB2312" w:hAnsi="仿宋_GB2312" w:eastAsia="仿宋_GB2312" w:cs="仿宋_GB2312"/>
          <w:i w:val="0"/>
          <w:caps w:val="0"/>
          <w:color w:val="000000"/>
          <w:spacing w:val="0"/>
          <w:sz w:val="32"/>
          <w:szCs w:val="32"/>
          <w:shd w:val="clear" w:color="auto" w:fill="FFFFFF"/>
        </w:rPr>
        <w:t>鼓励和支持公民参加志愿服务活动</w:t>
      </w:r>
      <w:r>
        <w:rPr>
          <w:rFonts w:hint="eastAsia" w:ascii="仿宋_GB2312" w:hAnsi="仿宋_GB2312" w:eastAsia="仿宋_GB2312" w:cs="仿宋_GB2312"/>
          <w:i w:val="0"/>
          <w:caps w:val="0"/>
          <w:color w:val="000000"/>
          <w:spacing w:val="0"/>
          <w:sz w:val="32"/>
          <w:szCs w:val="32"/>
          <w:shd w:val="clear" w:color="auto" w:fill="FFFFFF"/>
          <w:lang w:eastAsia="zh-CN"/>
        </w:rPr>
        <w:t>，</w:t>
      </w:r>
      <w:r>
        <w:rPr>
          <w:rFonts w:hint="eastAsia" w:ascii="仿宋_GB2312" w:hAnsi="仿宋_GB2312" w:eastAsia="仿宋_GB2312" w:cs="仿宋_GB2312"/>
          <w:i w:val="0"/>
          <w:caps w:val="0"/>
          <w:color w:val="000000"/>
          <w:spacing w:val="0"/>
          <w:sz w:val="32"/>
          <w:szCs w:val="32"/>
          <w:shd w:val="clear" w:color="auto" w:fill="FFFFFF"/>
        </w:rPr>
        <w:t>志愿者</w:t>
      </w:r>
      <w:r>
        <w:rPr>
          <w:rFonts w:hint="eastAsia" w:ascii="仿宋_GB2312" w:hAnsi="仿宋_GB2312" w:eastAsia="仿宋_GB2312" w:cs="仿宋_GB2312"/>
          <w:color w:val="000000"/>
          <w:sz w:val="32"/>
          <w:szCs w:val="32"/>
          <w:highlight w:val="none"/>
        </w:rPr>
        <w:t>有困难时可以申请优先获得志愿服务</w:t>
      </w:r>
      <w:r>
        <w:rPr>
          <w:rFonts w:hint="eastAsia" w:ascii="仿宋_GB2312" w:hAnsi="仿宋_GB2312" w:eastAsia="仿宋_GB2312" w:cs="仿宋_GB2312"/>
          <w:i w:val="0"/>
          <w:caps w:val="0"/>
          <w:color w:val="000000"/>
          <w:spacing w:val="0"/>
          <w:sz w:val="32"/>
          <w:szCs w:val="32"/>
          <w:shd w:val="clear" w:color="auto" w:fill="FFFFFF"/>
        </w:rPr>
        <w:t>。</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beforeAutospacing="0" w:afterAutospacing="0" w:line="560" w:lineRule="exact"/>
        <w:ind w:right="0" w:rightChars="0" w:firstLine="640" w:firstLineChars="200"/>
        <w:jc w:val="left"/>
        <w:textAlignment w:val="auto"/>
        <w:outlineLvl w:val="9"/>
        <w:rPr>
          <w:rFonts w:hint="eastAsia" w:ascii="仿宋_GB2312" w:hAnsi="仿宋_GB2312" w:eastAsia="仿宋_GB2312" w:cs="仿宋_GB2312"/>
          <w:i w:val="0"/>
          <w:caps w:val="0"/>
          <w:color w:val="333333"/>
          <w:spacing w:val="0"/>
          <w:sz w:val="32"/>
          <w:szCs w:val="32"/>
          <w:shd w:val="clear" w:color="auto" w:fill="FFFFFF"/>
          <w:lang w:val="en-US" w:eastAsia="zh-CN"/>
        </w:rPr>
      </w:pPr>
      <w:r>
        <w:rPr>
          <w:rFonts w:hint="eastAsia" w:ascii="黑体" w:hAnsi="黑体" w:eastAsia="黑体" w:cs="黑体"/>
          <w:kern w:val="2"/>
          <w:sz w:val="32"/>
          <w:szCs w:val="32"/>
          <w:highlight w:val="none"/>
        </w:rPr>
        <w:t>第</w:t>
      </w:r>
      <w:r>
        <w:rPr>
          <w:rFonts w:hint="eastAsia" w:ascii="黑体" w:hAnsi="黑体" w:eastAsia="黑体" w:cs="黑体"/>
          <w:kern w:val="2"/>
          <w:sz w:val="32"/>
          <w:szCs w:val="32"/>
          <w:highlight w:val="none"/>
          <w:lang w:eastAsia="zh-CN"/>
        </w:rPr>
        <w:t>十七</w:t>
      </w:r>
      <w:r>
        <w:rPr>
          <w:rFonts w:hint="eastAsia" w:ascii="黑体" w:hAnsi="黑体" w:eastAsia="黑体" w:cs="黑体"/>
          <w:kern w:val="2"/>
          <w:sz w:val="32"/>
          <w:szCs w:val="32"/>
          <w:highlight w:val="none"/>
        </w:rPr>
        <w:t>条</w:t>
      </w:r>
      <w:r>
        <w:rPr>
          <w:rFonts w:hint="eastAsia" w:ascii="黑体" w:hAnsi="黑体" w:eastAsia="黑体" w:cs="黑体"/>
          <w:color w:val="333333"/>
          <w:kern w:val="0"/>
          <w:sz w:val="32"/>
          <w:szCs w:val="32"/>
          <w:highlight w:val="none"/>
          <w:shd w:val="clear" w:color="auto" w:fill="FFFFFF"/>
          <w:lang w:val="en-US" w:eastAsia="zh-CN" w:bidi="ar"/>
        </w:rPr>
        <w:t xml:space="preserve"> </w:t>
      </w:r>
      <w:r>
        <w:rPr>
          <w:rFonts w:hint="eastAsia" w:ascii="仿宋_GB2312" w:hAnsi="仿宋_GB2312" w:eastAsia="仿宋_GB2312" w:cs="仿宋_GB2312"/>
          <w:color w:val="333333"/>
          <w:kern w:val="0"/>
          <w:sz w:val="32"/>
          <w:szCs w:val="32"/>
          <w:highlight w:val="none"/>
          <w:shd w:val="clear" w:color="auto" w:fill="FFFFFF"/>
          <w:lang w:val="en-US" w:eastAsia="zh-CN" w:bidi="ar"/>
        </w:rPr>
        <w:t xml:space="preserve"> </w:t>
      </w:r>
      <w:r>
        <w:rPr>
          <w:rFonts w:hint="eastAsia" w:ascii="仿宋_GB2312" w:hAnsi="仿宋_GB2312" w:eastAsia="仿宋_GB2312" w:cs="仿宋_GB2312"/>
          <w:color w:val="000000"/>
          <w:spacing w:val="18"/>
          <w:sz w:val="32"/>
          <w:szCs w:val="32"/>
          <w:shd w:val="clear" w:color="auto" w:fill="FFFFFF"/>
        </w:rPr>
        <w:t>国家机关</w:t>
      </w:r>
      <w:r>
        <w:rPr>
          <w:rFonts w:hint="eastAsia" w:ascii="仿宋_GB2312" w:hAnsi="仿宋_GB2312" w:eastAsia="仿宋_GB2312" w:cs="仿宋_GB2312"/>
          <w:i w:val="0"/>
          <w:caps w:val="0"/>
          <w:color w:val="000000"/>
          <w:spacing w:val="0"/>
          <w:kern w:val="0"/>
          <w:sz w:val="32"/>
          <w:szCs w:val="32"/>
          <w:shd w:val="clear" w:color="auto" w:fill="FFFFFF"/>
          <w:lang w:val="en-US" w:eastAsia="zh-CN" w:bidi="ar-SA"/>
        </w:rPr>
        <w:t>、企业事业单位、社会团体和其他组织应当制定文明行为规范的引导措施和行业文明行为规范，</w:t>
      </w:r>
      <w:r>
        <w:rPr>
          <w:rFonts w:hint="eastAsia" w:ascii="仿宋_GB2312" w:hAnsi="仿宋_GB2312" w:eastAsia="仿宋_GB2312" w:cs="仿宋_GB2312"/>
          <w:color w:val="000000"/>
          <w:spacing w:val="18"/>
          <w:sz w:val="32"/>
          <w:szCs w:val="32"/>
          <w:shd w:val="clear" w:color="auto" w:fill="FFFFFF"/>
        </w:rPr>
        <w:t>并将文明行为</w:t>
      </w:r>
      <w:r>
        <w:rPr>
          <w:rFonts w:hint="eastAsia" w:ascii="仿宋_GB2312" w:hAnsi="仿宋_GB2312" w:eastAsia="仿宋_GB2312" w:cs="仿宋_GB2312"/>
          <w:color w:val="000000"/>
          <w:spacing w:val="18"/>
          <w:sz w:val="32"/>
          <w:szCs w:val="32"/>
          <w:shd w:val="clear" w:color="auto" w:fill="FFFFFF"/>
          <w:lang w:eastAsia="zh-CN"/>
        </w:rPr>
        <w:t>促进工作</w:t>
      </w:r>
      <w:r>
        <w:rPr>
          <w:rFonts w:hint="eastAsia" w:ascii="仿宋_GB2312" w:hAnsi="仿宋_GB2312" w:eastAsia="仿宋_GB2312" w:cs="仿宋_GB2312"/>
          <w:color w:val="000000"/>
          <w:spacing w:val="18"/>
          <w:sz w:val="32"/>
          <w:szCs w:val="32"/>
          <w:shd w:val="clear" w:color="auto" w:fill="FFFFFF"/>
        </w:rPr>
        <w:t>纳入培训内容</w:t>
      </w:r>
      <w:r>
        <w:rPr>
          <w:rFonts w:hint="eastAsia" w:ascii="仿宋_GB2312" w:hAnsi="仿宋_GB2312" w:eastAsia="仿宋_GB2312" w:cs="仿宋_GB2312"/>
          <w:color w:val="000000"/>
          <w:spacing w:val="18"/>
          <w:sz w:val="32"/>
          <w:szCs w:val="32"/>
          <w:shd w:val="clear" w:color="auto" w:fill="FFFFFF"/>
          <w:lang w:eastAsia="zh-CN"/>
        </w:rPr>
        <w:t>。</w:t>
      </w:r>
      <w:r>
        <w:rPr>
          <w:rFonts w:hint="eastAsia" w:ascii="仿宋_GB2312" w:hAnsi="仿宋_GB2312" w:eastAsia="仿宋_GB2312" w:cs="仿宋_GB2312"/>
          <w:i w:val="0"/>
          <w:caps w:val="0"/>
          <w:color w:val="333333"/>
          <w:spacing w:val="0"/>
          <w:sz w:val="32"/>
          <w:szCs w:val="32"/>
          <w:shd w:val="clear" w:color="auto" w:fill="FFFFFF"/>
          <w:lang w:val="en-US" w:eastAsia="zh-CN"/>
        </w:rPr>
        <w:t xml:space="preserve"> </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eastAsia="仿宋_GB2312" w:cs="仿宋_GB2312"/>
          <w:i w:val="0"/>
          <w:caps w:val="0"/>
          <w:color w:val="666666"/>
          <w:spacing w:val="0"/>
          <w:sz w:val="32"/>
          <w:szCs w:val="32"/>
        </w:rPr>
      </w:pPr>
      <w:r>
        <w:rPr>
          <w:rFonts w:hint="eastAsia" w:ascii="仿宋_GB2312" w:hAnsi="仿宋_GB2312" w:eastAsia="仿宋_GB2312" w:cs="仿宋_GB2312"/>
          <w:i w:val="0"/>
          <w:caps w:val="0"/>
          <w:color w:val="333333"/>
          <w:spacing w:val="0"/>
          <w:sz w:val="32"/>
          <w:szCs w:val="32"/>
          <w:shd w:val="clear" w:color="auto" w:fill="FFFFFF"/>
          <w:lang w:val="en-US" w:eastAsia="zh-CN"/>
        </w:rPr>
        <w:t xml:space="preserve">     </w:t>
      </w:r>
      <w:r>
        <w:rPr>
          <w:rFonts w:hint="eastAsia" w:ascii="黑体" w:hAnsi="黑体" w:eastAsia="黑体" w:cs="黑体"/>
          <w:kern w:val="2"/>
          <w:sz w:val="32"/>
          <w:szCs w:val="32"/>
          <w:highlight w:val="none"/>
        </w:rPr>
        <w:t>第</w:t>
      </w:r>
      <w:r>
        <w:rPr>
          <w:rFonts w:hint="eastAsia" w:ascii="黑体" w:hAnsi="黑体" w:eastAsia="黑体" w:cs="黑体"/>
          <w:kern w:val="2"/>
          <w:sz w:val="32"/>
          <w:szCs w:val="32"/>
          <w:highlight w:val="none"/>
          <w:lang w:eastAsia="zh-CN"/>
        </w:rPr>
        <w:t>十八</w:t>
      </w:r>
      <w:r>
        <w:rPr>
          <w:rFonts w:hint="eastAsia" w:ascii="黑体" w:hAnsi="黑体" w:eastAsia="黑体" w:cs="黑体"/>
          <w:kern w:val="2"/>
          <w:sz w:val="32"/>
          <w:szCs w:val="32"/>
          <w:highlight w:val="none"/>
        </w:rPr>
        <w:t>条</w:t>
      </w:r>
      <w:r>
        <w:rPr>
          <w:rFonts w:hint="eastAsia" w:ascii="黑体" w:hAnsi="黑体" w:eastAsia="黑体" w:cs="黑体"/>
          <w:color w:val="333333"/>
          <w:kern w:val="0"/>
          <w:sz w:val="32"/>
          <w:szCs w:val="32"/>
          <w:highlight w:val="none"/>
          <w:shd w:val="clear" w:color="auto" w:fill="FFFFFF"/>
          <w:lang w:val="en-US" w:eastAsia="zh-CN" w:bidi="ar"/>
        </w:rPr>
        <w:t xml:space="preserve"> </w:t>
      </w:r>
      <w:r>
        <w:rPr>
          <w:rFonts w:hint="eastAsia" w:ascii="仿宋_GB2312" w:hAnsi="仿宋_GB2312" w:eastAsia="仿宋_GB2312" w:cs="仿宋_GB2312"/>
          <w:color w:val="333333"/>
          <w:kern w:val="0"/>
          <w:sz w:val="32"/>
          <w:szCs w:val="32"/>
          <w:highlight w:val="none"/>
          <w:shd w:val="clear" w:color="auto" w:fill="FFFFFF"/>
          <w:lang w:val="en-US" w:eastAsia="zh-CN" w:bidi="ar"/>
        </w:rPr>
        <w:t xml:space="preserve"> </w:t>
      </w:r>
      <w:r>
        <w:rPr>
          <w:rFonts w:hint="eastAsia" w:ascii="仿宋_GB2312" w:hAnsi="仿宋_GB2312" w:eastAsia="仿宋_GB2312" w:cs="仿宋_GB2312"/>
          <w:color w:val="000000"/>
          <w:spacing w:val="18"/>
          <w:kern w:val="2"/>
          <w:sz w:val="32"/>
          <w:szCs w:val="32"/>
          <w:shd w:val="clear" w:color="auto" w:fill="FFFFFF"/>
          <w:lang w:val="en-US" w:eastAsia="zh-CN" w:bidi="ar-SA"/>
        </w:rPr>
        <w:t>市、县（区）人民政府应当加强城乡基础设施、公共服务设施和无障碍设施的规划建设和改造，优化城市管理和服务。</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beforeAutospacing="0" w:afterAutospacing="0" w:line="560" w:lineRule="exact"/>
        <w:ind w:right="0" w:rightChars="0" w:firstLine="712" w:firstLineChars="200"/>
        <w:jc w:val="left"/>
        <w:textAlignment w:val="auto"/>
        <w:outlineLvl w:val="9"/>
        <w:rPr>
          <w:rFonts w:hint="eastAsia" w:ascii="仿宋_GB2312" w:hAnsi="仿宋_GB2312" w:eastAsia="仿宋_GB2312" w:cs="仿宋_GB2312"/>
          <w:color w:val="000000"/>
          <w:spacing w:val="18"/>
          <w:kern w:val="2"/>
          <w:sz w:val="32"/>
          <w:szCs w:val="32"/>
          <w:shd w:val="clear" w:color="auto" w:fill="FFFFFF"/>
          <w:lang w:val="en-US" w:eastAsia="zh-CN" w:bidi="ar-SA"/>
        </w:rPr>
      </w:pPr>
      <w:r>
        <w:rPr>
          <w:rFonts w:hint="eastAsia" w:ascii="仿宋_GB2312" w:hAnsi="仿宋_GB2312" w:eastAsia="仿宋_GB2312" w:cs="仿宋_GB2312"/>
          <w:color w:val="000000"/>
          <w:spacing w:val="18"/>
          <w:kern w:val="2"/>
          <w:sz w:val="32"/>
          <w:szCs w:val="32"/>
          <w:shd w:val="clear" w:color="auto" w:fill="FFFFFF"/>
          <w:lang w:val="en-US" w:eastAsia="zh-CN" w:bidi="ar-SA"/>
        </w:rPr>
        <w:t>车站、医疗机构、大型商场、旅游景区等人员密集场所应当按规定设置无障碍卫生间、母婴室，配备便民设施设备。</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firstLine="640" w:firstLineChars="200"/>
        <w:jc w:val="both"/>
        <w:textAlignment w:val="auto"/>
        <w:outlineLvl w:val="9"/>
        <w:rPr>
          <w:rFonts w:hint="eastAsia" w:ascii="仿宋_GB2312" w:hAnsi="仿宋_GB2312" w:eastAsia="仿宋_GB2312" w:cs="仿宋_GB2312"/>
          <w:i w:val="0"/>
          <w:caps w:val="0"/>
          <w:color w:val="000000"/>
          <w:spacing w:val="0"/>
          <w:kern w:val="0"/>
          <w:sz w:val="32"/>
          <w:szCs w:val="32"/>
          <w:shd w:val="clear" w:color="auto" w:fill="FFFFFF"/>
          <w:lang w:val="en-US" w:eastAsia="zh-CN" w:bidi="ar-SA"/>
        </w:rPr>
      </w:pPr>
      <w:r>
        <w:rPr>
          <w:rFonts w:hint="eastAsia" w:ascii="黑体" w:hAnsi="黑体" w:eastAsia="黑体" w:cs="黑体"/>
          <w:kern w:val="2"/>
          <w:sz w:val="32"/>
          <w:szCs w:val="32"/>
          <w:highlight w:val="none"/>
        </w:rPr>
        <w:t>第</w:t>
      </w:r>
      <w:r>
        <w:rPr>
          <w:rFonts w:hint="eastAsia" w:ascii="黑体" w:hAnsi="黑体" w:eastAsia="黑体" w:cs="黑体"/>
          <w:kern w:val="2"/>
          <w:sz w:val="32"/>
          <w:szCs w:val="32"/>
          <w:highlight w:val="none"/>
          <w:lang w:eastAsia="zh-CN"/>
        </w:rPr>
        <w:t>十九</w:t>
      </w:r>
      <w:r>
        <w:rPr>
          <w:rFonts w:hint="eastAsia" w:ascii="黑体" w:hAnsi="黑体" w:eastAsia="黑体" w:cs="黑体"/>
          <w:kern w:val="2"/>
          <w:sz w:val="32"/>
          <w:szCs w:val="32"/>
          <w:highlight w:val="none"/>
        </w:rPr>
        <w:t>条</w:t>
      </w:r>
      <w:r>
        <w:rPr>
          <w:rFonts w:hint="eastAsia" w:ascii="黑体" w:hAnsi="黑体" w:eastAsia="黑体" w:cs="黑体"/>
          <w:color w:val="333333"/>
          <w:kern w:val="0"/>
          <w:sz w:val="32"/>
          <w:szCs w:val="32"/>
          <w:highlight w:val="none"/>
          <w:shd w:val="clear" w:color="auto" w:fill="FFFFFF"/>
          <w:lang w:val="en-US" w:eastAsia="zh-CN" w:bidi="ar"/>
        </w:rPr>
        <w:t xml:space="preserve"> </w:t>
      </w:r>
      <w:r>
        <w:rPr>
          <w:rFonts w:hint="eastAsia" w:ascii="仿宋_GB2312" w:hAnsi="仿宋_GB2312" w:eastAsia="仿宋_GB2312" w:cs="仿宋_GB2312"/>
          <w:color w:val="333333"/>
          <w:kern w:val="0"/>
          <w:sz w:val="32"/>
          <w:szCs w:val="32"/>
          <w:highlight w:val="none"/>
          <w:shd w:val="clear" w:color="auto" w:fill="FFFFFF"/>
          <w:lang w:val="en-US" w:eastAsia="zh-CN" w:bidi="ar"/>
        </w:rPr>
        <w:t xml:space="preserve"> </w:t>
      </w:r>
      <w:r>
        <w:rPr>
          <w:rFonts w:hint="eastAsia" w:ascii="仿宋_GB2312" w:hAnsi="仿宋_GB2312" w:eastAsia="仿宋_GB2312" w:cs="仿宋_GB2312"/>
          <w:i w:val="0"/>
          <w:caps w:val="0"/>
          <w:color w:val="000000"/>
          <w:spacing w:val="0"/>
          <w:kern w:val="0"/>
          <w:sz w:val="32"/>
          <w:szCs w:val="32"/>
          <w:shd w:val="clear" w:color="auto" w:fill="FFFFFF"/>
          <w:lang w:val="en-US" w:eastAsia="zh-CN" w:bidi="ar-SA"/>
        </w:rPr>
        <w:t>承担文明行为促进工作职责的主管部门和单位，可以在公民中聘请文明行为义务劝导员、监督员，协助做好文明行为宣传、教育工作和制止、纠正不文明行为。</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60" w:lineRule="exact"/>
        <w:ind w:right="0" w:rightChars="0" w:firstLine="640" w:firstLineChars="200"/>
        <w:jc w:val="left"/>
        <w:textAlignment w:val="auto"/>
        <w:outlineLvl w:val="9"/>
        <w:rPr>
          <w:rFonts w:hint="eastAsia" w:ascii="仿宋_GB2312" w:hAnsi="仿宋_GB2312" w:eastAsia="仿宋_GB2312" w:cs="仿宋_GB2312"/>
          <w:i w:val="0"/>
          <w:caps w:val="0"/>
          <w:color w:val="000000"/>
          <w:spacing w:val="0"/>
          <w:kern w:val="0"/>
          <w:sz w:val="32"/>
          <w:szCs w:val="32"/>
          <w:shd w:val="clear" w:color="auto" w:fill="FFFFFF"/>
          <w:lang w:val="en-US" w:eastAsia="zh-CN" w:bidi="ar-SA"/>
        </w:rPr>
      </w:pPr>
      <w:r>
        <w:rPr>
          <w:rFonts w:hint="eastAsia" w:ascii="仿宋_GB2312" w:hAnsi="仿宋_GB2312" w:eastAsia="仿宋_GB2312" w:cs="仿宋_GB2312"/>
          <w:i w:val="0"/>
          <w:caps w:val="0"/>
          <w:color w:val="000000"/>
          <w:spacing w:val="0"/>
          <w:kern w:val="0"/>
          <w:sz w:val="32"/>
          <w:szCs w:val="32"/>
          <w:shd w:val="clear" w:color="auto" w:fill="FFFFFF"/>
          <w:lang w:val="en-US" w:eastAsia="zh-CN" w:bidi="ar-SA"/>
        </w:rPr>
        <w:t>制定文明公约、村规民约、管理规约、协会章程等应当约定文明行为相关内容。</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60" w:lineRule="exact"/>
        <w:ind w:right="0" w:rightChars="0" w:firstLine="640" w:firstLineChars="200"/>
        <w:jc w:val="both"/>
        <w:textAlignment w:val="auto"/>
        <w:outlineLvl w:val="9"/>
        <w:rPr>
          <w:rFonts w:hint="eastAsia" w:ascii="仿宋_GB2312" w:hAnsi="仿宋_GB2312" w:eastAsia="仿宋_GB2312" w:cs="仿宋_GB2312"/>
          <w:color w:val="000000"/>
          <w:kern w:val="0"/>
          <w:sz w:val="32"/>
          <w:szCs w:val="32"/>
          <w:highlight w:val="none"/>
          <w:shd w:val="clear" w:color="auto" w:fill="FFFFFF"/>
          <w:lang w:val="en-US" w:eastAsia="zh-CN" w:bidi="ar"/>
        </w:rPr>
      </w:pPr>
      <w:r>
        <w:rPr>
          <w:rFonts w:hint="eastAsia" w:ascii="仿宋_GB2312" w:hAnsi="仿宋_GB2312" w:eastAsia="仿宋_GB2312" w:cs="仿宋_GB2312"/>
          <w:color w:val="000000"/>
          <w:kern w:val="0"/>
          <w:sz w:val="32"/>
          <w:szCs w:val="32"/>
          <w:highlight w:val="none"/>
          <w:shd w:val="clear" w:color="auto" w:fill="FFFFFF"/>
          <w:lang w:bidi="ar"/>
        </w:rPr>
        <w:t>窗口服务单位应当</w:t>
      </w:r>
      <w:r>
        <w:rPr>
          <w:rFonts w:hint="eastAsia" w:ascii="仿宋_GB2312" w:hAnsi="仿宋_GB2312" w:eastAsia="仿宋_GB2312" w:cs="仿宋_GB2312"/>
          <w:color w:val="000000"/>
          <w:kern w:val="0"/>
          <w:sz w:val="32"/>
          <w:szCs w:val="32"/>
          <w:highlight w:val="none"/>
          <w:shd w:val="clear" w:color="auto" w:fill="FFFFFF"/>
          <w:lang w:eastAsia="zh-CN" w:bidi="ar"/>
        </w:rPr>
        <w:t>设</w:t>
      </w:r>
      <w:r>
        <w:rPr>
          <w:rFonts w:hint="eastAsia" w:ascii="仿宋_GB2312" w:hAnsi="仿宋_GB2312" w:eastAsia="仿宋_GB2312" w:cs="仿宋_GB2312"/>
          <w:color w:val="000000"/>
          <w:kern w:val="0"/>
          <w:sz w:val="32"/>
          <w:szCs w:val="32"/>
          <w:highlight w:val="none"/>
          <w:shd w:val="clear" w:color="auto" w:fill="FFFFFF"/>
          <w:lang w:bidi="ar"/>
        </w:rPr>
        <w:t>立文明</w:t>
      </w:r>
      <w:r>
        <w:rPr>
          <w:rFonts w:hint="eastAsia" w:ascii="仿宋_GB2312" w:hAnsi="仿宋_GB2312" w:eastAsia="仿宋_GB2312" w:cs="仿宋_GB2312"/>
          <w:color w:val="000000"/>
          <w:kern w:val="0"/>
          <w:sz w:val="32"/>
          <w:szCs w:val="32"/>
          <w:highlight w:val="none"/>
          <w:shd w:val="clear" w:color="auto" w:fill="FFFFFF"/>
          <w:lang w:eastAsia="zh-CN" w:bidi="ar"/>
        </w:rPr>
        <w:t>引</w:t>
      </w:r>
      <w:r>
        <w:rPr>
          <w:rFonts w:hint="eastAsia" w:ascii="仿宋_GB2312" w:hAnsi="仿宋_GB2312" w:eastAsia="仿宋_GB2312" w:cs="仿宋_GB2312"/>
          <w:color w:val="000000"/>
          <w:kern w:val="0"/>
          <w:sz w:val="32"/>
          <w:szCs w:val="32"/>
          <w:highlight w:val="none"/>
          <w:shd w:val="clear" w:color="auto" w:fill="FFFFFF"/>
          <w:lang w:bidi="ar"/>
        </w:rPr>
        <w:t>导</w:t>
      </w:r>
      <w:r>
        <w:rPr>
          <w:rFonts w:hint="eastAsia" w:ascii="仿宋_GB2312" w:hAnsi="仿宋_GB2312" w:eastAsia="仿宋_GB2312" w:cs="仿宋_GB2312"/>
          <w:color w:val="000000"/>
          <w:kern w:val="0"/>
          <w:sz w:val="32"/>
          <w:szCs w:val="32"/>
          <w:highlight w:val="none"/>
          <w:shd w:val="clear" w:color="auto" w:fill="FFFFFF"/>
          <w:lang w:eastAsia="zh-CN" w:bidi="ar"/>
        </w:rPr>
        <w:t>员</w:t>
      </w:r>
      <w:r>
        <w:rPr>
          <w:rFonts w:hint="eastAsia" w:ascii="仿宋_GB2312" w:hAnsi="仿宋_GB2312" w:eastAsia="仿宋_GB2312" w:cs="仿宋_GB2312"/>
          <w:color w:val="000000"/>
          <w:kern w:val="0"/>
          <w:sz w:val="32"/>
          <w:szCs w:val="32"/>
          <w:highlight w:val="none"/>
          <w:shd w:val="clear" w:color="auto" w:fill="FFFFFF"/>
          <w:lang w:bidi="ar"/>
        </w:rPr>
        <w:t>，</w:t>
      </w:r>
      <w:r>
        <w:rPr>
          <w:rFonts w:hint="eastAsia" w:ascii="仿宋_GB2312" w:hAnsi="仿宋_GB2312" w:eastAsia="仿宋_GB2312" w:cs="仿宋_GB2312"/>
          <w:color w:val="000000"/>
          <w:sz w:val="32"/>
          <w:szCs w:val="32"/>
          <w:highlight w:val="none"/>
        </w:rPr>
        <w:t>在车站、码头、广场等公共场所开展文明行为引导工作</w:t>
      </w:r>
      <w:r>
        <w:rPr>
          <w:rFonts w:hint="eastAsia" w:ascii="仿宋_GB2312" w:hAnsi="仿宋_GB2312" w:eastAsia="仿宋_GB2312" w:cs="仿宋_GB2312"/>
          <w:color w:val="000000"/>
          <w:kern w:val="0"/>
          <w:sz w:val="32"/>
          <w:szCs w:val="32"/>
          <w:highlight w:val="none"/>
          <w:shd w:val="clear" w:color="auto" w:fill="FFFFFF"/>
          <w:lang w:eastAsia="zh-CN" w:bidi="ar"/>
        </w:rPr>
        <w:t>，</w:t>
      </w:r>
      <w:r>
        <w:rPr>
          <w:rFonts w:hint="eastAsia" w:ascii="仿宋_GB2312" w:hAnsi="仿宋_GB2312" w:eastAsia="仿宋_GB2312" w:cs="仿宋_GB2312"/>
          <w:color w:val="000000"/>
          <w:kern w:val="0"/>
          <w:sz w:val="32"/>
          <w:szCs w:val="32"/>
          <w:highlight w:val="none"/>
          <w:shd w:val="clear" w:color="auto" w:fill="FFFFFF"/>
          <w:lang w:val="en-US" w:eastAsia="zh-CN" w:bidi="ar"/>
        </w:rPr>
        <w:t>对不文明行为予以劝阻。</w:t>
      </w:r>
    </w:p>
    <w:p>
      <w:pPr>
        <w:pStyle w:val="7"/>
        <w:keepNext w:val="0"/>
        <w:keepLines w:val="0"/>
        <w:pageBreakBefore w:val="0"/>
        <w:widowControl w:val="0"/>
        <w:kinsoku/>
        <w:wordWrap/>
        <w:overflowPunct/>
        <w:topLinePunct w:val="0"/>
        <w:autoSpaceDE/>
        <w:autoSpaceDN/>
        <w:bidi w:val="0"/>
        <w:adjustRightInd/>
        <w:snapToGrid/>
        <w:spacing w:before="0" w:beforeAutospacing="0" w:afterAutospacing="0" w:line="560" w:lineRule="exact"/>
        <w:ind w:right="0" w:rightChars="0" w:firstLine="640" w:firstLineChars="200"/>
        <w:textAlignment w:val="auto"/>
        <w:outlineLvl w:val="9"/>
        <w:rPr>
          <w:rFonts w:hint="eastAsia" w:ascii="仿宋_GB2312" w:hAnsi="仿宋_GB2312" w:eastAsia="仿宋_GB2312" w:cs="仿宋_GB2312"/>
          <w:i w:val="0"/>
          <w:caps w:val="0"/>
          <w:color w:val="000000"/>
          <w:spacing w:val="0"/>
          <w:kern w:val="0"/>
          <w:sz w:val="32"/>
          <w:szCs w:val="32"/>
          <w:shd w:val="clear" w:color="auto" w:fill="FFFFFF"/>
          <w:lang w:val="en-US" w:eastAsia="zh-CN" w:bidi="ar-SA"/>
        </w:rPr>
      </w:pPr>
      <w:r>
        <w:rPr>
          <w:rFonts w:hint="eastAsia" w:ascii="黑体" w:hAnsi="黑体" w:eastAsia="黑体" w:cs="黑体"/>
          <w:kern w:val="2"/>
          <w:sz w:val="32"/>
          <w:szCs w:val="32"/>
          <w:highlight w:val="none"/>
        </w:rPr>
        <w:t>第</w:t>
      </w:r>
      <w:r>
        <w:rPr>
          <w:rFonts w:hint="eastAsia" w:ascii="黑体" w:hAnsi="黑体" w:eastAsia="黑体" w:cs="黑体"/>
          <w:kern w:val="2"/>
          <w:sz w:val="32"/>
          <w:szCs w:val="32"/>
          <w:highlight w:val="none"/>
          <w:lang w:eastAsia="zh-CN"/>
        </w:rPr>
        <w:t>二十</w:t>
      </w:r>
      <w:r>
        <w:rPr>
          <w:rFonts w:hint="eastAsia" w:ascii="黑体" w:hAnsi="黑体" w:eastAsia="黑体" w:cs="黑体"/>
          <w:kern w:val="2"/>
          <w:sz w:val="32"/>
          <w:szCs w:val="32"/>
          <w:highlight w:val="none"/>
        </w:rPr>
        <w:t>条</w:t>
      </w:r>
      <w:r>
        <w:rPr>
          <w:rFonts w:hint="eastAsia" w:ascii="黑体" w:hAnsi="黑体" w:eastAsia="黑体" w:cs="黑体"/>
          <w:color w:val="333333"/>
          <w:kern w:val="0"/>
          <w:sz w:val="32"/>
          <w:szCs w:val="32"/>
          <w:highlight w:val="none"/>
          <w:shd w:val="clear" w:color="auto" w:fill="FFFFFF"/>
          <w:lang w:val="en-US" w:eastAsia="zh-CN" w:bidi="ar"/>
        </w:rPr>
        <w:t xml:space="preserve"> </w:t>
      </w:r>
      <w:r>
        <w:rPr>
          <w:rFonts w:hint="eastAsia" w:ascii="仿宋_GB2312" w:hAnsi="仿宋_GB2312" w:eastAsia="仿宋_GB2312" w:cs="仿宋_GB2312"/>
          <w:color w:val="333333"/>
          <w:kern w:val="0"/>
          <w:sz w:val="32"/>
          <w:szCs w:val="32"/>
          <w:highlight w:val="none"/>
          <w:shd w:val="clear" w:color="auto" w:fill="FFFFFF"/>
          <w:lang w:val="en-US" w:eastAsia="zh-CN" w:bidi="ar"/>
        </w:rPr>
        <w:t xml:space="preserve"> </w:t>
      </w:r>
      <w:r>
        <w:rPr>
          <w:rFonts w:hint="eastAsia" w:ascii="仿宋_GB2312" w:hAnsi="仿宋_GB2312" w:eastAsia="仿宋_GB2312" w:cs="仿宋_GB2312"/>
          <w:i w:val="0"/>
          <w:caps w:val="0"/>
          <w:color w:val="000000"/>
          <w:spacing w:val="0"/>
          <w:kern w:val="0"/>
          <w:sz w:val="32"/>
          <w:szCs w:val="32"/>
          <w:shd w:val="clear" w:color="auto" w:fill="FFFFFF"/>
          <w:lang w:val="en-US" w:eastAsia="zh-CN" w:bidi="ar-SA"/>
        </w:rPr>
        <w:t>公安机关交通管理部门应当保持道路交通信号灯、交通标志、交通标线的规范、清晰、完好，依法维护交通秩序，加强道路交通安全法律法规的宣传，提高公民的道路交通安全意识。</w:t>
      </w:r>
    </w:p>
    <w:p>
      <w:pPr>
        <w:pStyle w:val="7"/>
        <w:keepNext w:val="0"/>
        <w:keepLines w:val="0"/>
        <w:pageBreakBefore w:val="0"/>
        <w:widowControl w:val="0"/>
        <w:kinsoku/>
        <w:wordWrap/>
        <w:overflowPunct/>
        <w:topLinePunct w:val="0"/>
        <w:autoSpaceDE/>
        <w:autoSpaceDN/>
        <w:bidi w:val="0"/>
        <w:adjustRightInd/>
        <w:snapToGrid/>
        <w:spacing w:before="0" w:beforeAutospacing="0" w:afterAutospacing="0" w:line="560" w:lineRule="exact"/>
        <w:ind w:right="0" w:rightChars="0" w:firstLine="640" w:firstLineChars="200"/>
        <w:textAlignment w:val="auto"/>
        <w:outlineLvl w:val="9"/>
        <w:rPr>
          <w:rFonts w:hint="eastAsia" w:ascii="仿宋_GB2312" w:hAnsi="仿宋_GB2312" w:eastAsia="仿宋_GB2312" w:cs="仿宋_GB2312"/>
          <w:color w:val="000000"/>
          <w:spacing w:val="18"/>
          <w:kern w:val="0"/>
          <w:sz w:val="32"/>
          <w:szCs w:val="32"/>
          <w:shd w:val="clear" w:color="auto" w:fill="FFFFFF"/>
          <w:lang w:val="en-US" w:eastAsia="zh-CN" w:bidi="ar-SA"/>
        </w:rPr>
      </w:pPr>
      <w:r>
        <w:rPr>
          <w:rFonts w:hint="eastAsia" w:ascii="黑体" w:hAnsi="黑体" w:eastAsia="黑体" w:cs="黑体"/>
          <w:kern w:val="2"/>
          <w:sz w:val="32"/>
          <w:szCs w:val="32"/>
          <w:highlight w:val="none"/>
        </w:rPr>
        <w:t>第</w:t>
      </w:r>
      <w:r>
        <w:rPr>
          <w:rFonts w:hint="eastAsia" w:ascii="黑体" w:hAnsi="黑体" w:eastAsia="黑体" w:cs="黑体"/>
          <w:kern w:val="2"/>
          <w:sz w:val="32"/>
          <w:szCs w:val="32"/>
          <w:highlight w:val="none"/>
          <w:lang w:eastAsia="zh-CN"/>
        </w:rPr>
        <w:t>二十一</w:t>
      </w:r>
      <w:r>
        <w:rPr>
          <w:rFonts w:hint="eastAsia" w:ascii="黑体" w:hAnsi="黑体" w:eastAsia="黑体" w:cs="黑体"/>
          <w:kern w:val="2"/>
          <w:sz w:val="32"/>
          <w:szCs w:val="32"/>
          <w:highlight w:val="none"/>
        </w:rPr>
        <w:t>条</w:t>
      </w:r>
      <w:r>
        <w:rPr>
          <w:rFonts w:hint="eastAsia" w:ascii="黑体" w:hAnsi="黑体" w:eastAsia="黑体" w:cs="黑体"/>
          <w:kern w:val="2"/>
          <w:sz w:val="32"/>
          <w:szCs w:val="32"/>
          <w:highlight w:val="none"/>
          <w:lang w:val="en-US" w:eastAsia="zh-CN"/>
        </w:rPr>
        <w:t xml:space="preserve"> </w:t>
      </w:r>
      <w:r>
        <w:rPr>
          <w:rFonts w:hint="eastAsia" w:ascii="仿宋_GB2312" w:hAnsi="仿宋_GB2312" w:eastAsia="仿宋_GB2312" w:cs="仿宋_GB2312"/>
          <w:color w:val="333333"/>
          <w:kern w:val="0"/>
          <w:sz w:val="32"/>
          <w:szCs w:val="32"/>
          <w:highlight w:val="none"/>
          <w:shd w:val="clear" w:color="auto" w:fill="FFFFFF"/>
          <w:lang w:val="en-US" w:eastAsia="zh-CN" w:bidi="ar"/>
        </w:rPr>
        <w:t xml:space="preserve"> </w:t>
      </w:r>
      <w:r>
        <w:rPr>
          <w:rFonts w:hint="eastAsia" w:ascii="仿宋_GB2312" w:hAnsi="仿宋_GB2312" w:eastAsia="仿宋_GB2312" w:cs="仿宋_GB2312"/>
          <w:i w:val="0"/>
          <w:caps w:val="0"/>
          <w:color w:val="000000"/>
          <w:spacing w:val="0"/>
          <w:kern w:val="0"/>
          <w:sz w:val="32"/>
          <w:szCs w:val="32"/>
          <w:shd w:val="clear" w:color="auto" w:fill="FFFFFF"/>
          <w:lang w:val="en-US" w:eastAsia="zh-CN" w:bidi="ar-SA"/>
        </w:rPr>
        <w:t>交通运输管理部门应当加强公交车、出租车等运营单位和从业人员的职业道德和文明行为教育培养，提高从业人员的文明素养和服务水平。</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仿宋_GB2312" w:hAnsi="仿宋_GB2312" w:eastAsia="仿宋_GB2312" w:cs="仿宋_GB2312"/>
          <w:i w:val="0"/>
          <w:caps w:val="0"/>
          <w:color w:val="333333"/>
          <w:spacing w:val="0"/>
          <w:kern w:val="0"/>
          <w:sz w:val="32"/>
          <w:szCs w:val="32"/>
          <w:shd w:val="clear" w:color="auto" w:fill="FFFFFF"/>
          <w:lang w:val="en-US" w:eastAsia="zh-CN" w:bidi="ar-SA"/>
        </w:rPr>
      </w:pPr>
      <w:r>
        <w:rPr>
          <w:rFonts w:hint="eastAsia" w:ascii="黑体" w:hAnsi="黑体" w:eastAsia="黑体" w:cs="黑体"/>
          <w:kern w:val="2"/>
          <w:sz w:val="32"/>
          <w:szCs w:val="32"/>
          <w:highlight w:val="none"/>
        </w:rPr>
        <w:t>第</w:t>
      </w:r>
      <w:r>
        <w:rPr>
          <w:rFonts w:hint="eastAsia" w:ascii="黑体" w:hAnsi="黑体" w:eastAsia="黑体" w:cs="黑体"/>
          <w:kern w:val="2"/>
          <w:sz w:val="32"/>
          <w:szCs w:val="32"/>
          <w:highlight w:val="none"/>
          <w:lang w:eastAsia="zh-CN"/>
        </w:rPr>
        <w:t>二十二</w:t>
      </w:r>
      <w:r>
        <w:rPr>
          <w:rFonts w:hint="eastAsia" w:ascii="黑体" w:hAnsi="黑体" w:eastAsia="黑体" w:cs="黑体"/>
          <w:kern w:val="2"/>
          <w:sz w:val="32"/>
          <w:szCs w:val="32"/>
          <w:highlight w:val="none"/>
        </w:rPr>
        <w:t>条</w:t>
      </w:r>
      <w:r>
        <w:rPr>
          <w:rFonts w:hint="eastAsia" w:ascii="黑体" w:hAnsi="黑体" w:eastAsia="黑体" w:cs="黑体"/>
          <w:kern w:val="2"/>
          <w:sz w:val="32"/>
          <w:szCs w:val="32"/>
          <w:highlight w:val="none"/>
          <w:lang w:val="en-US" w:eastAsia="zh-CN"/>
        </w:rPr>
        <w:t xml:space="preserve"> </w:t>
      </w:r>
      <w:r>
        <w:rPr>
          <w:rFonts w:hint="eastAsia" w:ascii="仿宋_GB2312" w:hAnsi="仿宋_GB2312" w:eastAsia="仿宋_GB2312" w:cs="仿宋_GB2312"/>
          <w:color w:val="333333"/>
          <w:kern w:val="0"/>
          <w:sz w:val="32"/>
          <w:szCs w:val="32"/>
          <w:highlight w:val="none"/>
          <w:shd w:val="clear" w:color="auto" w:fill="FFFFFF"/>
          <w:lang w:bidi="ar"/>
        </w:rPr>
        <w:t xml:space="preserve"> </w:t>
      </w:r>
      <w:r>
        <w:rPr>
          <w:rFonts w:hint="eastAsia" w:ascii="仿宋_GB2312" w:hAnsi="仿宋_GB2312" w:eastAsia="仿宋_GB2312" w:cs="仿宋_GB2312"/>
          <w:i w:val="0"/>
          <w:caps w:val="0"/>
          <w:color w:val="000000"/>
          <w:spacing w:val="0"/>
          <w:kern w:val="0"/>
          <w:sz w:val="32"/>
          <w:szCs w:val="32"/>
          <w:shd w:val="clear" w:color="auto" w:fill="FFFFFF"/>
          <w:lang w:val="en-US" w:eastAsia="zh-CN" w:bidi="ar-SA"/>
        </w:rPr>
        <w:t>住房和城乡建设部门应当加强对损害市容环境、市政基础设施等不文明行为的监管。</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333333"/>
          <w:sz w:val="32"/>
          <w:szCs w:val="32"/>
          <w:highlight w:val="none"/>
          <w:shd w:val="clear" w:color="auto" w:fill="FFFFFF"/>
        </w:rPr>
      </w:pPr>
      <w:r>
        <w:rPr>
          <w:rFonts w:hint="eastAsia" w:ascii="黑体" w:hAnsi="黑体" w:eastAsia="黑体" w:cs="黑体"/>
          <w:kern w:val="2"/>
          <w:sz w:val="32"/>
          <w:szCs w:val="32"/>
          <w:highlight w:val="none"/>
        </w:rPr>
        <w:t>第</w:t>
      </w:r>
      <w:r>
        <w:rPr>
          <w:rFonts w:hint="eastAsia" w:ascii="黑体" w:hAnsi="黑体" w:eastAsia="黑体" w:cs="黑体"/>
          <w:kern w:val="2"/>
          <w:sz w:val="32"/>
          <w:szCs w:val="32"/>
          <w:highlight w:val="none"/>
          <w:lang w:eastAsia="zh-CN"/>
        </w:rPr>
        <w:t>二十三</w:t>
      </w:r>
      <w:r>
        <w:rPr>
          <w:rFonts w:hint="eastAsia" w:ascii="黑体" w:hAnsi="黑体" w:eastAsia="黑体" w:cs="黑体"/>
          <w:kern w:val="2"/>
          <w:sz w:val="32"/>
          <w:szCs w:val="32"/>
          <w:highlight w:val="none"/>
        </w:rPr>
        <w:t>条</w:t>
      </w:r>
      <w:r>
        <w:rPr>
          <w:rFonts w:hint="eastAsia" w:ascii="黑体" w:hAnsi="黑体" w:eastAsia="黑体" w:cs="黑体"/>
          <w:kern w:val="2"/>
          <w:sz w:val="32"/>
          <w:szCs w:val="32"/>
          <w:highlight w:val="none"/>
          <w:lang w:val="en-US" w:eastAsia="zh-CN"/>
        </w:rPr>
        <w:t xml:space="preserve"> </w:t>
      </w:r>
      <w:r>
        <w:rPr>
          <w:rFonts w:hint="eastAsia" w:ascii="仿宋_GB2312" w:hAnsi="仿宋_GB2312" w:eastAsia="仿宋_GB2312" w:cs="仿宋_GB2312"/>
          <w:color w:val="333333"/>
          <w:sz w:val="32"/>
          <w:szCs w:val="32"/>
          <w:highlight w:val="none"/>
          <w:shd w:val="clear" w:color="auto" w:fill="FFFFFF"/>
        </w:rPr>
        <w:t xml:space="preserve"> </w:t>
      </w:r>
      <w:r>
        <w:rPr>
          <w:rFonts w:hint="eastAsia" w:ascii="仿宋_GB2312" w:hAnsi="仿宋_GB2312" w:eastAsia="仿宋_GB2312" w:cs="仿宋_GB2312"/>
          <w:i w:val="0"/>
          <w:caps w:val="0"/>
          <w:color w:val="auto"/>
          <w:spacing w:val="0"/>
          <w:kern w:val="0"/>
          <w:sz w:val="32"/>
          <w:szCs w:val="32"/>
          <w:shd w:val="clear" w:color="auto" w:fill="FFFFFF"/>
          <w:lang w:val="en-US" w:eastAsia="zh-CN" w:bidi="ar-SA"/>
        </w:rPr>
        <w:t>民政部门应当加强流浪乞讨人员救助管理，推进婚俗、祭祀和殡葬改革，倡导文明新风。</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仿宋_GB2312" w:hAnsi="仿宋_GB2312" w:eastAsia="仿宋_GB2312" w:cs="仿宋_GB2312"/>
          <w:sz w:val="32"/>
          <w:szCs w:val="32"/>
          <w:highlight w:val="none"/>
          <w:lang w:eastAsia="zh-CN"/>
        </w:rPr>
      </w:pPr>
      <w:r>
        <w:rPr>
          <w:rFonts w:hint="eastAsia" w:ascii="黑体" w:hAnsi="黑体" w:eastAsia="黑体" w:cs="黑体"/>
          <w:kern w:val="2"/>
          <w:sz w:val="32"/>
          <w:szCs w:val="32"/>
          <w:highlight w:val="none"/>
        </w:rPr>
        <w:t>第</w:t>
      </w:r>
      <w:r>
        <w:rPr>
          <w:rFonts w:hint="eastAsia" w:ascii="黑体" w:hAnsi="黑体" w:eastAsia="黑体" w:cs="黑体"/>
          <w:kern w:val="2"/>
          <w:sz w:val="32"/>
          <w:szCs w:val="32"/>
          <w:highlight w:val="none"/>
          <w:lang w:eastAsia="zh-CN"/>
        </w:rPr>
        <w:t>二十四</w:t>
      </w:r>
      <w:r>
        <w:rPr>
          <w:rFonts w:hint="eastAsia" w:ascii="黑体" w:hAnsi="黑体" w:eastAsia="黑体" w:cs="黑体"/>
          <w:kern w:val="2"/>
          <w:sz w:val="32"/>
          <w:szCs w:val="32"/>
          <w:highlight w:val="none"/>
        </w:rPr>
        <w:t>条</w:t>
      </w:r>
      <w:r>
        <w:rPr>
          <w:rFonts w:hint="eastAsia" w:ascii="黑体" w:hAnsi="黑体" w:eastAsia="黑体" w:cs="黑体"/>
          <w:kern w:val="2"/>
          <w:sz w:val="32"/>
          <w:szCs w:val="32"/>
          <w:highlight w:val="none"/>
          <w:lang w:val="en-US" w:eastAsia="zh-CN"/>
        </w:rPr>
        <w:t xml:space="preserve"> </w:t>
      </w:r>
      <w:r>
        <w:rPr>
          <w:rFonts w:hint="eastAsia" w:ascii="仿宋_GB2312" w:hAnsi="仿宋_GB2312" w:eastAsia="仿宋_GB2312" w:cs="仿宋_GB2312"/>
          <w:color w:val="333333"/>
          <w:sz w:val="32"/>
          <w:szCs w:val="32"/>
          <w:highlight w:val="none"/>
        </w:rPr>
        <w:t xml:space="preserve"> </w:t>
      </w:r>
      <w:r>
        <w:rPr>
          <w:rFonts w:hint="eastAsia" w:ascii="仿宋_GB2312" w:hAnsi="仿宋_GB2312" w:eastAsia="仿宋_GB2312" w:cs="仿宋_GB2312"/>
          <w:kern w:val="2"/>
          <w:sz w:val="32"/>
          <w:szCs w:val="32"/>
          <w:lang w:val="en-US" w:eastAsia="zh-CN"/>
        </w:rPr>
        <w:t>教育行政部门和学校、幼儿园等教育机构应当加强文明行为教育培养，制定校园文明行为规范，加强师德师风建设，提升师生文明素养，培育优良校风、学风。</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highlight w:val="none"/>
        </w:rPr>
        <w:t>第</w:t>
      </w:r>
      <w:r>
        <w:rPr>
          <w:rFonts w:hint="eastAsia" w:ascii="黑体" w:hAnsi="黑体" w:eastAsia="黑体" w:cs="黑体"/>
          <w:kern w:val="2"/>
          <w:sz w:val="32"/>
          <w:szCs w:val="32"/>
          <w:highlight w:val="none"/>
          <w:lang w:eastAsia="zh-CN"/>
        </w:rPr>
        <w:t>二十五</w:t>
      </w:r>
      <w:r>
        <w:rPr>
          <w:rFonts w:hint="eastAsia" w:ascii="黑体" w:hAnsi="黑体" w:eastAsia="黑体" w:cs="黑体"/>
          <w:kern w:val="2"/>
          <w:sz w:val="32"/>
          <w:szCs w:val="32"/>
          <w:highlight w:val="none"/>
        </w:rPr>
        <w:t>条</w:t>
      </w:r>
      <w:r>
        <w:rPr>
          <w:rFonts w:hint="eastAsia" w:ascii="黑体" w:hAnsi="黑体" w:eastAsia="黑体" w:cs="黑体"/>
          <w:kern w:val="2"/>
          <w:sz w:val="32"/>
          <w:szCs w:val="32"/>
          <w:highlight w:val="none"/>
          <w:lang w:val="en-US" w:eastAsia="zh-CN"/>
        </w:rPr>
        <w:t xml:space="preserve"> </w:t>
      </w:r>
      <w:r>
        <w:rPr>
          <w:rFonts w:hint="eastAsia" w:ascii="仿宋_GB2312" w:hAnsi="仿宋_GB2312" w:eastAsia="仿宋_GB2312" w:cs="仿宋_GB2312"/>
          <w:color w:val="333333"/>
          <w:kern w:val="0"/>
          <w:sz w:val="32"/>
          <w:szCs w:val="32"/>
          <w:highlight w:val="none"/>
          <w:shd w:val="clear" w:color="auto" w:fill="FFFFFF"/>
          <w:lang w:bidi="ar"/>
        </w:rPr>
        <w:t xml:space="preserve"> </w:t>
      </w:r>
      <w:r>
        <w:rPr>
          <w:rFonts w:hint="eastAsia" w:ascii="仿宋_GB2312" w:hAnsi="仿宋_GB2312" w:eastAsia="仿宋_GB2312" w:cs="仿宋_GB2312"/>
          <w:sz w:val="32"/>
          <w:szCs w:val="32"/>
        </w:rPr>
        <w:t>卫生行政部门</w:t>
      </w:r>
      <w:r>
        <w:rPr>
          <w:rFonts w:hint="eastAsia" w:ascii="仿宋_GB2312" w:hAnsi="仿宋_GB2312" w:eastAsia="仿宋_GB2312" w:cs="仿宋_GB2312"/>
          <w:sz w:val="32"/>
          <w:szCs w:val="32"/>
          <w:lang w:eastAsia="zh-CN"/>
        </w:rPr>
        <w:t>和</w:t>
      </w:r>
      <w:r>
        <w:rPr>
          <w:rFonts w:hint="eastAsia" w:ascii="仿宋_GB2312" w:hAnsi="仿宋_GB2312" w:eastAsia="仿宋_GB2312" w:cs="仿宋_GB2312"/>
          <w:sz w:val="32"/>
          <w:szCs w:val="32"/>
        </w:rPr>
        <w:t>医疗卫生机构</w:t>
      </w:r>
      <w:r>
        <w:rPr>
          <w:rFonts w:hint="eastAsia" w:ascii="仿宋_GB2312" w:hAnsi="仿宋_GB2312" w:eastAsia="仿宋_GB2312" w:cs="仿宋_GB2312"/>
          <w:sz w:val="32"/>
          <w:szCs w:val="32"/>
          <w:highlight w:val="none"/>
        </w:rPr>
        <w:t>应当加强文明行医、文明就医宣传，加强医务人员职业道德</w:t>
      </w:r>
      <w:r>
        <w:rPr>
          <w:rFonts w:hint="eastAsia" w:ascii="仿宋_GB2312" w:hAnsi="仿宋_GB2312" w:eastAsia="仿宋_GB2312" w:cs="仿宋_GB2312"/>
          <w:sz w:val="32"/>
          <w:szCs w:val="32"/>
          <w:lang w:eastAsia="zh-CN"/>
        </w:rPr>
        <w:t>教育</w:t>
      </w:r>
      <w:r>
        <w:rPr>
          <w:rFonts w:hint="eastAsia" w:ascii="仿宋_GB2312" w:hAnsi="仿宋_GB2312" w:eastAsia="仿宋_GB2312" w:cs="仿宋_GB2312"/>
          <w:sz w:val="32"/>
          <w:szCs w:val="32"/>
        </w:rPr>
        <w:t>。</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kern w:val="2"/>
          <w:sz w:val="32"/>
          <w:szCs w:val="32"/>
          <w:highlight w:val="none"/>
        </w:rPr>
        <w:t>第</w:t>
      </w:r>
      <w:r>
        <w:rPr>
          <w:rFonts w:hint="eastAsia" w:ascii="黑体" w:hAnsi="黑体" w:eastAsia="黑体" w:cs="黑体"/>
          <w:kern w:val="2"/>
          <w:sz w:val="32"/>
          <w:szCs w:val="32"/>
          <w:highlight w:val="none"/>
          <w:lang w:eastAsia="zh-CN"/>
        </w:rPr>
        <w:t>二十六</w:t>
      </w:r>
      <w:r>
        <w:rPr>
          <w:rFonts w:hint="eastAsia" w:ascii="黑体" w:hAnsi="黑体" w:eastAsia="黑体" w:cs="黑体"/>
          <w:kern w:val="2"/>
          <w:sz w:val="32"/>
          <w:szCs w:val="32"/>
          <w:highlight w:val="none"/>
        </w:rPr>
        <w:t>条</w:t>
      </w:r>
      <w:r>
        <w:rPr>
          <w:rFonts w:hint="eastAsia" w:ascii="黑体" w:hAnsi="黑体" w:eastAsia="黑体" w:cs="黑体"/>
          <w:kern w:val="2"/>
          <w:sz w:val="32"/>
          <w:szCs w:val="32"/>
          <w:highlight w:val="none"/>
          <w:lang w:val="en-US" w:eastAsia="zh-CN"/>
        </w:rPr>
        <w:t xml:space="preserve"> </w:t>
      </w:r>
      <w:r>
        <w:rPr>
          <w:rFonts w:hint="eastAsia" w:ascii="仿宋_GB2312" w:hAnsi="仿宋_GB2312" w:eastAsia="仿宋_GB2312" w:cs="仿宋_GB2312"/>
          <w:color w:val="333333"/>
          <w:kern w:val="0"/>
          <w:sz w:val="32"/>
          <w:szCs w:val="32"/>
          <w:highlight w:val="none"/>
          <w:shd w:val="clear" w:color="auto" w:fill="FFFFFF"/>
          <w:lang w:bidi="ar"/>
        </w:rPr>
        <w:t xml:space="preserve"> </w:t>
      </w:r>
      <w:r>
        <w:rPr>
          <w:rFonts w:hint="eastAsia" w:ascii="仿宋_GB2312" w:hAnsi="仿宋_GB2312" w:eastAsia="仿宋_GB2312" w:cs="仿宋_GB2312"/>
          <w:sz w:val="32"/>
          <w:szCs w:val="32"/>
        </w:rPr>
        <w:t>新闻媒体应当宣传文明行为规范，按照规定刊播公益广告，传播文明行为先</w:t>
      </w:r>
      <w:r>
        <w:rPr>
          <w:rFonts w:hint="eastAsia" w:ascii="仿宋_GB2312" w:hAnsi="仿宋_GB2312" w:eastAsia="仿宋_GB2312" w:cs="仿宋_GB2312"/>
          <w:sz w:val="32"/>
          <w:szCs w:val="32"/>
          <w:lang w:eastAsia="zh-CN"/>
        </w:rPr>
        <w:t>进典型</w:t>
      </w:r>
      <w:r>
        <w:rPr>
          <w:rFonts w:hint="eastAsia" w:ascii="仿宋_GB2312" w:hAnsi="仿宋_GB2312" w:eastAsia="仿宋_GB2312" w:cs="仿宋_GB2312"/>
          <w:sz w:val="32"/>
          <w:szCs w:val="32"/>
        </w:rPr>
        <w:t>，加强舆论</w:t>
      </w:r>
      <w:r>
        <w:rPr>
          <w:rFonts w:hint="eastAsia" w:ascii="仿宋_GB2312" w:hAnsi="仿宋_GB2312" w:eastAsia="仿宋_GB2312" w:cs="仿宋_GB2312"/>
          <w:sz w:val="32"/>
          <w:szCs w:val="32"/>
          <w:lang w:eastAsia="zh-CN"/>
        </w:rPr>
        <w:t>引导</w:t>
      </w:r>
      <w:r>
        <w:rPr>
          <w:rFonts w:hint="eastAsia" w:ascii="仿宋_GB2312" w:hAnsi="仿宋_GB2312" w:eastAsia="仿宋_GB2312" w:cs="仿宋_GB2312"/>
          <w:sz w:val="32"/>
          <w:szCs w:val="32"/>
        </w:rPr>
        <w:t>监督，营造全社会促进文明行为的氛围</w:t>
      </w:r>
      <w:r>
        <w:rPr>
          <w:rFonts w:hint="eastAsia" w:ascii="仿宋_GB2312" w:hAnsi="仿宋_GB2312" w:eastAsia="仿宋_GB2312" w:cs="仿宋_GB2312"/>
          <w:sz w:val="32"/>
          <w:szCs w:val="32"/>
          <w:lang w:eastAsia="zh-CN"/>
        </w:rPr>
        <w:t>。</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i w:val="0"/>
          <w:caps w:val="0"/>
          <w:color w:val="3D4145"/>
          <w:spacing w:val="0"/>
          <w:sz w:val="32"/>
          <w:szCs w:val="32"/>
          <w:shd w:val="clear" w:color="auto" w:fill="FFFFFF"/>
          <w:lang w:eastAsia="zh-CN"/>
        </w:rPr>
      </w:pPr>
      <w:r>
        <w:rPr>
          <w:rFonts w:hint="eastAsia" w:ascii="仿宋_GB2312" w:hAnsi="仿宋_GB2312" w:eastAsia="仿宋_GB2312" w:cs="仿宋_GB2312"/>
          <w:sz w:val="32"/>
          <w:szCs w:val="32"/>
        </w:rPr>
        <w:t>公共场所的广告设施和公共交通工具等广告媒介应当</w:t>
      </w:r>
      <w:r>
        <w:rPr>
          <w:rFonts w:hint="eastAsia" w:ascii="仿宋_GB2312" w:hAnsi="仿宋_GB2312" w:eastAsia="仿宋_GB2312" w:cs="仿宋_GB2312"/>
          <w:sz w:val="32"/>
          <w:szCs w:val="32"/>
          <w:lang w:eastAsia="zh-CN"/>
        </w:rPr>
        <w:t>按照规定比例</w:t>
      </w:r>
      <w:r>
        <w:rPr>
          <w:rFonts w:hint="eastAsia" w:ascii="仿宋_GB2312" w:hAnsi="仿宋_GB2312" w:eastAsia="仿宋_GB2312" w:cs="仿宋_GB2312"/>
          <w:sz w:val="32"/>
          <w:szCs w:val="32"/>
        </w:rPr>
        <w:t>设置公益广告，加强文明行为宣传</w:t>
      </w:r>
      <w:r>
        <w:rPr>
          <w:rFonts w:hint="eastAsia" w:ascii="仿宋_GB2312" w:hAnsi="仿宋_GB2312" w:eastAsia="仿宋_GB2312" w:cs="仿宋_GB2312"/>
          <w:i w:val="0"/>
          <w:caps w:val="0"/>
          <w:color w:val="3D4145"/>
          <w:spacing w:val="0"/>
          <w:sz w:val="32"/>
          <w:szCs w:val="32"/>
          <w:shd w:val="clear" w:color="auto" w:fill="FFFFFF"/>
          <w:lang w:eastAsia="zh-CN"/>
        </w:rPr>
        <w:t>。</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kern w:val="2"/>
          <w:sz w:val="32"/>
          <w:szCs w:val="32"/>
          <w:highlight w:val="none"/>
        </w:rPr>
        <w:t>第</w:t>
      </w:r>
      <w:r>
        <w:rPr>
          <w:rFonts w:hint="eastAsia" w:ascii="黑体" w:hAnsi="黑体" w:eastAsia="黑体" w:cs="黑体"/>
          <w:kern w:val="2"/>
          <w:sz w:val="32"/>
          <w:szCs w:val="32"/>
          <w:highlight w:val="none"/>
          <w:lang w:eastAsia="zh-CN"/>
        </w:rPr>
        <w:t>二十七</w:t>
      </w:r>
      <w:r>
        <w:rPr>
          <w:rFonts w:hint="eastAsia" w:ascii="黑体" w:hAnsi="黑体" w:eastAsia="黑体" w:cs="黑体"/>
          <w:kern w:val="2"/>
          <w:sz w:val="32"/>
          <w:szCs w:val="32"/>
          <w:highlight w:val="none"/>
        </w:rPr>
        <w:t>条</w:t>
      </w:r>
      <w:r>
        <w:rPr>
          <w:rFonts w:hint="eastAsia" w:ascii="黑体" w:hAnsi="黑体" w:eastAsia="黑体" w:cs="黑体"/>
          <w:kern w:val="2"/>
          <w:sz w:val="32"/>
          <w:szCs w:val="32"/>
          <w:highlight w:val="none"/>
          <w:lang w:val="en-US" w:eastAsia="zh-CN"/>
        </w:rPr>
        <w:t xml:space="preserve"> </w:t>
      </w:r>
      <w:r>
        <w:rPr>
          <w:rFonts w:hint="eastAsia" w:ascii="仿宋_GB2312" w:hAnsi="仿宋_GB2312" w:eastAsia="仿宋_GB2312" w:cs="仿宋_GB2312"/>
          <w:color w:val="333333"/>
          <w:kern w:val="0"/>
          <w:sz w:val="32"/>
          <w:szCs w:val="32"/>
          <w:highlight w:val="none"/>
          <w:shd w:val="clear" w:color="auto" w:fill="FFFFFF"/>
          <w:lang w:val="en-US" w:eastAsia="zh-CN" w:bidi="ar"/>
        </w:rPr>
        <w:t xml:space="preserve"> </w:t>
      </w:r>
      <w:r>
        <w:rPr>
          <w:rFonts w:hint="eastAsia" w:ascii="仿宋_GB2312" w:hAnsi="仿宋_GB2312" w:eastAsia="仿宋_GB2312" w:cs="仿宋_GB2312"/>
          <w:sz w:val="32"/>
          <w:szCs w:val="32"/>
        </w:rPr>
        <w:t>互联网信息管理</w:t>
      </w:r>
      <w:r>
        <w:rPr>
          <w:rFonts w:hint="eastAsia" w:ascii="仿宋_GB2312" w:hAnsi="仿宋_GB2312" w:eastAsia="仿宋_GB2312" w:cs="仿宋_GB2312"/>
          <w:sz w:val="32"/>
          <w:szCs w:val="32"/>
          <w:lang w:eastAsia="zh-CN"/>
        </w:rPr>
        <w:t>部门</w:t>
      </w:r>
      <w:r>
        <w:rPr>
          <w:rFonts w:hint="eastAsia" w:ascii="仿宋_GB2312" w:hAnsi="仿宋_GB2312" w:eastAsia="仿宋_GB2312" w:cs="仿宋_GB2312"/>
          <w:sz w:val="32"/>
          <w:szCs w:val="32"/>
        </w:rPr>
        <w:t>应当加强网络文明建设，严格依法管网治网</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完善互联网信息内容管理和监督机制，</w:t>
      </w:r>
      <w:r>
        <w:rPr>
          <w:rFonts w:hint="eastAsia" w:ascii="仿宋_GB2312" w:hAnsi="仿宋_GB2312" w:eastAsia="仿宋_GB2312" w:cs="仿宋_GB2312"/>
          <w:sz w:val="32"/>
          <w:szCs w:val="32"/>
          <w:lang w:eastAsia="zh-CN"/>
        </w:rPr>
        <w:t>维护网络安全，净化网络环境。</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60" w:lineRule="exact"/>
        <w:ind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kern w:val="2"/>
          <w:sz w:val="32"/>
          <w:szCs w:val="32"/>
          <w:highlight w:val="none"/>
          <w:lang w:eastAsia="zh-CN"/>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 xml:space="preserve"> 市场监督管理部门应当加强市场监管，促进诚信经营、文明经商</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营造良好有序的</w:t>
      </w:r>
      <w:r>
        <w:rPr>
          <w:rFonts w:hint="default" w:ascii="仿宋_GB2312" w:hAnsi="仿宋_GB2312" w:eastAsia="仿宋_GB2312" w:cs="仿宋_GB2312"/>
          <w:sz w:val="32"/>
          <w:szCs w:val="32"/>
          <w:lang w:eastAsia="zh-CN"/>
        </w:rPr>
        <w:t>市场环境</w:t>
      </w:r>
      <w:r>
        <w:rPr>
          <w:rFonts w:hint="eastAsia" w:ascii="仿宋_GB2312" w:hAnsi="仿宋_GB2312" w:eastAsia="仿宋_GB2312" w:cs="仿宋_GB2312"/>
          <w:sz w:val="32"/>
          <w:szCs w:val="32"/>
          <w:lang w:eastAsia="zh-CN"/>
        </w:rPr>
        <w:t>。</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60" w:lineRule="exact"/>
        <w:ind w:right="0" w:rightChars="0" w:firstLine="640" w:firstLineChars="200"/>
        <w:jc w:val="left"/>
        <w:textAlignment w:val="auto"/>
        <w:outlineLvl w:val="9"/>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kern w:val="2"/>
          <w:sz w:val="32"/>
          <w:szCs w:val="32"/>
          <w:highlight w:val="none"/>
        </w:rPr>
        <w:t>第</w:t>
      </w:r>
      <w:r>
        <w:rPr>
          <w:rFonts w:hint="eastAsia" w:ascii="黑体" w:hAnsi="黑体" w:eastAsia="黑体" w:cs="黑体"/>
          <w:color w:val="000000"/>
          <w:kern w:val="2"/>
          <w:sz w:val="32"/>
          <w:szCs w:val="32"/>
          <w:highlight w:val="none"/>
          <w:lang w:eastAsia="zh-CN"/>
        </w:rPr>
        <w:t>二十九</w:t>
      </w:r>
      <w:r>
        <w:rPr>
          <w:rFonts w:hint="eastAsia" w:ascii="黑体" w:hAnsi="黑体" w:eastAsia="黑体" w:cs="黑体"/>
          <w:color w:val="000000"/>
          <w:kern w:val="2"/>
          <w:sz w:val="32"/>
          <w:szCs w:val="32"/>
          <w:highlight w:val="none"/>
        </w:rPr>
        <w:t>条</w:t>
      </w:r>
      <w:r>
        <w:rPr>
          <w:rFonts w:hint="eastAsia" w:ascii="黑体" w:hAnsi="黑体" w:eastAsia="黑体" w:cs="黑体"/>
          <w:color w:val="C00000"/>
          <w:kern w:val="2"/>
          <w:sz w:val="32"/>
          <w:szCs w:val="32"/>
          <w:highlight w:val="none"/>
          <w:lang w:val="en-US" w:eastAsia="zh-CN"/>
        </w:rPr>
        <w:t xml:space="preserve"> </w:t>
      </w:r>
      <w:r>
        <w:rPr>
          <w:rFonts w:hint="eastAsia" w:ascii="仿宋_GB2312" w:hAnsi="仿宋_GB2312" w:eastAsia="仿宋_GB2312" w:cs="仿宋_GB2312"/>
          <w:color w:val="C00000"/>
          <w:kern w:val="0"/>
          <w:sz w:val="32"/>
          <w:szCs w:val="32"/>
          <w:highlight w:val="none"/>
          <w:shd w:val="clear" w:color="auto" w:fill="FFFFFF"/>
          <w:lang w:bidi="ar"/>
        </w:rPr>
        <w:t xml:space="preserve"> </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color w:val="000000"/>
          <w:sz w:val="32"/>
          <w:szCs w:val="32"/>
          <w:lang w:val="en-US" w:eastAsia="zh-CN"/>
        </w:rPr>
        <w:t>司法行政部门应当将促进文明行为的法律、法规纳入法治宣传教育</w:t>
      </w:r>
      <w:r>
        <w:rPr>
          <w:rFonts w:hint="eastAsia" w:ascii="仿宋_GB2312" w:hAnsi="仿宋_GB2312" w:eastAsia="仿宋_GB2312" w:cs="仿宋_GB2312"/>
          <w:i w:val="0"/>
          <w:caps w:val="0"/>
          <w:color w:val="000000"/>
          <w:spacing w:val="0"/>
          <w:kern w:val="2"/>
          <w:sz w:val="32"/>
          <w:szCs w:val="32"/>
          <w:shd w:val="clear" w:color="auto" w:fill="FFFFFF"/>
          <w:lang w:val="en-US" w:eastAsia="zh-CN" w:bidi="ar-SA"/>
        </w:rPr>
        <w:t>范围，</w:t>
      </w:r>
      <w:r>
        <w:rPr>
          <w:rFonts w:hint="eastAsia" w:ascii="仿宋_GB2312" w:hAnsi="仿宋_GB2312" w:eastAsia="仿宋_GB2312" w:cs="仿宋_GB2312"/>
          <w:color w:val="000000"/>
          <w:sz w:val="32"/>
          <w:szCs w:val="32"/>
          <w:lang w:val="en-US" w:eastAsia="zh-CN"/>
        </w:rPr>
        <w:t>营造促进文明行为规范良好的法治环境。</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60" w:lineRule="exact"/>
        <w:ind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kern w:val="2"/>
          <w:sz w:val="32"/>
          <w:szCs w:val="32"/>
          <w:highlight w:val="none"/>
          <w:lang w:val="en-US" w:eastAsia="zh-CN" w:bidi="ar"/>
        </w:rPr>
        <w:t xml:space="preserve">第三十条  </w:t>
      </w:r>
      <w:r>
        <w:rPr>
          <w:rFonts w:hint="eastAsia" w:ascii="仿宋_GB2312" w:hAnsi="仿宋_GB2312" w:eastAsia="仿宋_GB2312" w:cs="仿宋_GB2312"/>
          <w:sz w:val="32"/>
          <w:szCs w:val="32"/>
          <w:lang w:val="en-US" w:eastAsia="zh-CN"/>
        </w:rPr>
        <w:t>单位和个人有权对国家机关及其工作人员文明行为促进工作进行监督，提出意见和建议，对违反本条例的不文明行为予以投诉、举报。受理举报的行政执法部门应当依法及时处理并告知举报人处理结果。</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60" w:lineRule="exact"/>
        <w:ind w:right="0" w:rightChars="0" w:firstLine="640" w:firstLineChars="200"/>
        <w:jc w:val="left"/>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560" w:lineRule="exact"/>
        <w:ind w:left="560" w:leftChars="0" w:right="0" w:rightChars="0"/>
        <w:jc w:val="both"/>
        <w:textAlignment w:val="auto"/>
        <w:outlineLvl w:val="9"/>
        <w:rPr>
          <w:rFonts w:hint="eastAsia" w:ascii="黑体" w:hAnsi="黑体" w:eastAsia="黑体" w:cs="黑体"/>
          <w:b w:val="0"/>
          <w:bCs w:val="0"/>
          <w:sz w:val="32"/>
          <w:szCs w:val="32"/>
          <w:highlight w:val="none"/>
        </w:rPr>
      </w:pPr>
      <w:r>
        <w:rPr>
          <w:rFonts w:hint="eastAsia" w:ascii="仿宋_GB2312" w:hAnsi="仿宋_GB2312" w:eastAsia="仿宋_GB2312" w:cs="仿宋_GB2312"/>
          <w:b/>
          <w:bCs/>
          <w:sz w:val="32"/>
          <w:szCs w:val="32"/>
          <w:highlight w:val="none"/>
          <w:lang w:val="en-US" w:eastAsia="zh-CN"/>
        </w:rPr>
        <w:t xml:space="preserve">            </w:t>
      </w:r>
      <w:r>
        <w:rPr>
          <w:rFonts w:hint="eastAsia" w:ascii="黑体" w:hAnsi="黑体" w:eastAsia="黑体" w:cs="黑体"/>
          <w:b w:val="0"/>
          <w:bCs w:val="0"/>
          <w:sz w:val="32"/>
          <w:szCs w:val="32"/>
          <w:highlight w:val="none"/>
          <w:lang w:val="en-US" w:eastAsia="zh-CN"/>
        </w:rPr>
        <w:t xml:space="preserve">  </w:t>
      </w:r>
      <w:r>
        <w:rPr>
          <w:rFonts w:hint="eastAsia" w:ascii="黑体" w:hAnsi="黑体" w:eastAsia="黑体" w:cs="黑体"/>
          <w:b w:val="0"/>
          <w:bCs w:val="0"/>
          <w:sz w:val="32"/>
          <w:szCs w:val="32"/>
          <w:highlight w:val="none"/>
        </w:rPr>
        <w:t>第四章   法律责任</w:t>
      </w:r>
    </w:p>
    <w:p>
      <w:pPr>
        <w:pStyle w:val="15"/>
        <w:keepNext w:val="0"/>
        <w:keepLines w:val="0"/>
        <w:pageBreakBefore w:val="0"/>
        <w:kinsoku/>
        <w:wordWrap/>
        <w:overflowPunct/>
        <w:topLinePunct w:val="0"/>
        <w:autoSpaceDE/>
        <w:autoSpaceDN/>
        <w:bidi w:val="0"/>
        <w:adjustRightInd/>
        <w:snapToGrid/>
        <w:spacing w:line="560" w:lineRule="exact"/>
        <w:ind w:right="0" w:rightChars="0"/>
        <w:textAlignment w:val="auto"/>
        <w:outlineLvl w:val="9"/>
        <w:rPr>
          <w:rFonts w:hint="eastAsi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rPr>
      </w:pPr>
      <w:r>
        <w:rPr>
          <w:rFonts w:hint="eastAsia" w:ascii="黑体" w:hAnsi="黑体" w:eastAsia="黑体" w:cs="黑体"/>
          <w:kern w:val="2"/>
          <w:sz w:val="32"/>
          <w:szCs w:val="32"/>
          <w:highlight w:val="none"/>
        </w:rPr>
        <w:t>第</w:t>
      </w:r>
      <w:r>
        <w:rPr>
          <w:rFonts w:hint="eastAsia" w:ascii="黑体" w:hAnsi="黑体" w:eastAsia="黑体" w:cs="黑体"/>
          <w:kern w:val="2"/>
          <w:sz w:val="32"/>
          <w:szCs w:val="32"/>
          <w:highlight w:val="none"/>
          <w:lang w:eastAsia="zh-CN"/>
        </w:rPr>
        <w:t>三十一</w:t>
      </w:r>
      <w:r>
        <w:rPr>
          <w:rFonts w:hint="eastAsia" w:ascii="黑体" w:hAnsi="黑体" w:eastAsia="黑体" w:cs="黑体"/>
          <w:kern w:val="2"/>
          <w:sz w:val="32"/>
          <w:szCs w:val="32"/>
          <w:highlight w:val="none"/>
        </w:rPr>
        <w:t>条</w:t>
      </w:r>
      <w:r>
        <w:rPr>
          <w:rFonts w:hint="eastAsia" w:ascii="黑体" w:hAnsi="黑体" w:eastAsia="黑体" w:cs="黑体"/>
          <w:kern w:val="2"/>
          <w:sz w:val="32"/>
          <w:szCs w:val="32"/>
          <w:highlight w:val="none"/>
          <w:lang w:val="en-US" w:eastAsia="zh-CN"/>
        </w:rPr>
        <w:t xml:space="preserve">  </w:t>
      </w:r>
      <w:r>
        <w:rPr>
          <w:rFonts w:hint="eastAsia" w:ascii="仿宋_GB2312" w:hAnsi="仿宋_GB2312" w:eastAsia="仿宋_GB2312" w:cs="仿宋_GB2312"/>
          <w:kern w:val="2"/>
          <w:sz w:val="32"/>
          <w:szCs w:val="32"/>
          <w:lang w:val="en-US" w:eastAsia="zh-CN"/>
        </w:rPr>
        <w:t>违反本条例，法律、法规已有处罚规定的，从其规定。</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right="0" w:rightChars="0" w:firstLine="640" w:firstLineChars="200"/>
        <w:jc w:val="both"/>
        <w:textAlignment w:val="auto"/>
        <w:outlineLvl w:val="9"/>
        <w:rPr>
          <w:rFonts w:hint="eastAsia" w:ascii="仿宋_GB2312" w:hAnsi="仿宋_GB2312" w:eastAsia="仿宋_GB2312" w:cs="仿宋_GB2312"/>
          <w:b w:val="0"/>
          <w:i w:val="0"/>
          <w:caps w:val="0"/>
          <w:color w:val="000000"/>
          <w:spacing w:val="0"/>
          <w:kern w:val="2"/>
          <w:sz w:val="32"/>
          <w:szCs w:val="32"/>
          <w:shd w:val="clear" w:color="auto" w:fill="FFFFFF"/>
          <w:lang w:val="en-US" w:eastAsia="zh-CN" w:bidi="ar-SA"/>
        </w:rPr>
      </w:pPr>
      <w:r>
        <w:rPr>
          <w:rFonts w:hint="eastAsia" w:ascii="仿宋_GB2312" w:hAnsi="仿宋_GB2312" w:eastAsia="仿宋_GB2312" w:cs="仿宋_GB2312"/>
          <w:kern w:val="2"/>
          <w:sz w:val="32"/>
          <w:szCs w:val="32"/>
          <w:lang w:val="en-US" w:eastAsia="zh-CN"/>
        </w:rPr>
        <w:t>本条例规定的行政处罚，由公安机关或者交通运输管理、城市管理、综合执法部门根据职责依法实施，或者由人民政府确定的行政机关依法实施，法律、法规另有规定的除外。</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rPr>
      </w:pPr>
      <w:r>
        <w:rPr>
          <w:rFonts w:hint="eastAsia" w:ascii="黑体" w:hAnsi="黑体" w:eastAsia="黑体" w:cs="黑体"/>
          <w:kern w:val="2"/>
          <w:sz w:val="32"/>
          <w:szCs w:val="32"/>
          <w:highlight w:val="none"/>
        </w:rPr>
        <w:t>第</w:t>
      </w:r>
      <w:r>
        <w:rPr>
          <w:rFonts w:hint="eastAsia" w:ascii="黑体" w:hAnsi="黑体" w:eastAsia="黑体" w:cs="黑体"/>
          <w:kern w:val="2"/>
          <w:sz w:val="32"/>
          <w:szCs w:val="32"/>
          <w:highlight w:val="none"/>
          <w:lang w:eastAsia="zh-CN"/>
        </w:rPr>
        <w:t>三十二</w:t>
      </w:r>
      <w:r>
        <w:rPr>
          <w:rFonts w:hint="eastAsia" w:ascii="黑体" w:hAnsi="黑体" w:eastAsia="黑体" w:cs="黑体"/>
          <w:kern w:val="2"/>
          <w:sz w:val="32"/>
          <w:szCs w:val="32"/>
          <w:highlight w:val="none"/>
        </w:rPr>
        <w:t>条</w:t>
      </w:r>
      <w:r>
        <w:rPr>
          <w:rFonts w:hint="eastAsia" w:ascii="黑体" w:hAnsi="黑体" w:eastAsia="黑体" w:cs="黑体"/>
          <w:kern w:val="2"/>
          <w:sz w:val="32"/>
          <w:szCs w:val="32"/>
          <w:highlight w:val="none"/>
          <w:lang w:val="en-US" w:eastAsia="zh-CN"/>
        </w:rPr>
        <w:t xml:space="preserve">  </w:t>
      </w:r>
      <w:r>
        <w:rPr>
          <w:rFonts w:hint="eastAsia" w:ascii="仿宋_GB2312" w:hAnsi="仿宋_GB2312" w:eastAsia="仿宋_GB2312" w:cs="仿宋_GB2312"/>
          <w:kern w:val="2"/>
          <w:sz w:val="32"/>
          <w:szCs w:val="32"/>
          <w:lang w:val="en-US" w:eastAsia="zh-CN"/>
        </w:rPr>
        <w:t>违反本条例规定，从建筑物、构筑物内向外抛掷物品的，责令改正，并处二十元以上五十元以下罚款；情节严重的，处五十元以上二百元以下罚款；造成损失的，依法承担赔偿责任。</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rPr>
      </w:pPr>
      <w:r>
        <w:rPr>
          <w:rFonts w:hint="eastAsia" w:ascii="黑体" w:hAnsi="黑体" w:eastAsia="黑体" w:cs="黑体"/>
          <w:kern w:val="2"/>
          <w:sz w:val="32"/>
          <w:szCs w:val="32"/>
          <w:highlight w:val="none"/>
        </w:rPr>
        <w:t>第</w:t>
      </w:r>
      <w:r>
        <w:rPr>
          <w:rFonts w:hint="eastAsia" w:ascii="黑体" w:hAnsi="黑体" w:eastAsia="黑体" w:cs="黑体"/>
          <w:kern w:val="2"/>
          <w:sz w:val="32"/>
          <w:szCs w:val="32"/>
          <w:highlight w:val="none"/>
          <w:lang w:eastAsia="zh-CN"/>
        </w:rPr>
        <w:t>三十三</w:t>
      </w:r>
      <w:r>
        <w:rPr>
          <w:rFonts w:hint="eastAsia" w:ascii="黑体" w:hAnsi="黑体" w:eastAsia="黑体" w:cs="黑体"/>
          <w:kern w:val="2"/>
          <w:sz w:val="32"/>
          <w:szCs w:val="32"/>
          <w:highlight w:val="none"/>
        </w:rPr>
        <w:t>条</w:t>
      </w:r>
      <w:r>
        <w:rPr>
          <w:rFonts w:hint="eastAsia" w:ascii="黑体" w:hAnsi="黑体" w:eastAsia="黑体" w:cs="黑体"/>
          <w:kern w:val="2"/>
          <w:sz w:val="32"/>
          <w:szCs w:val="32"/>
          <w:highlight w:val="none"/>
          <w:lang w:val="en-US" w:eastAsia="zh-CN"/>
        </w:rPr>
        <w:t xml:space="preserve">  </w:t>
      </w:r>
      <w:r>
        <w:rPr>
          <w:rFonts w:hint="eastAsia" w:ascii="仿宋_GB2312" w:hAnsi="仿宋_GB2312" w:eastAsia="仿宋_GB2312" w:cs="仿宋_GB2312"/>
          <w:kern w:val="2"/>
          <w:sz w:val="32"/>
          <w:szCs w:val="32"/>
          <w:lang w:val="en-US" w:eastAsia="zh-CN"/>
        </w:rPr>
        <w:t>违反本条例规定，损毁、侵占公共设施的，责令改正，并处五十元以上五百元以下罚款；造成损失的，依法承担赔偿责任。</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beforeAutospacing="0" w:afterAutospacing="0" w:line="560" w:lineRule="exact"/>
        <w:ind w:right="0" w:rightChars="0" w:firstLine="640" w:firstLineChars="200"/>
        <w:jc w:val="left"/>
        <w:textAlignment w:val="auto"/>
        <w:outlineLvl w:val="9"/>
        <w:rPr>
          <w:rFonts w:hint="eastAsia" w:ascii="仿宋_GB2312" w:hAnsi="仿宋_GB2312" w:eastAsia="仿宋_GB2312" w:cs="仿宋_GB2312"/>
          <w:color w:val="000000"/>
          <w:kern w:val="2"/>
          <w:sz w:val="32"/>
          <w:szCs w:val="32"/>
          <w:lang w:val="en-US" w:eastAsia="zh-CN"/>
        </w:rPr>
      </w:pPr>
      <w:r>
        <w:rPr>
          <w:rFonts w:hint="eastAsia" w:ascii="黑体" w:hAnsi="黑体" w:eastAsia="黑体" w:cs="黑体"/>
          <w:kern w:val="2"/>
          <w:sz w:val="32"/>
          <w:szCs w:val="32"/>
          <w:highlight w:val="none"/>
        </w:rPr>
        <w:t>第</w:t>
      </w:r>
      <w:r>
        <w:rPr>
          <w:rFonts w:hint="eastAsia" w:ascii="黑体" w:hAnsi="黑体" w:eastAsia="黑体" w:cs="黑体"/>
          <w:kern w:val="2"/>
          <w:sz w:val="32"/>
          <w:szCs w:val="32"/>
          <w:highlight w:val="none"/>
          <w:lang w:eastAsia="zh-CN"/>
        </w:rPr>
        <w:t>三十四</w:t>
      </w:r>
      <w:r>
        <w:rPr>
          <w:rFonts w:hint="eastAsia" w:ascii="黑体" w:hAnsi="黑体" w:eastAsia="黑体" w:cs="黑体"/>
          <w:kern w:val="2"/>
          <w:sz w:val="32"/>
          <w:szCs w:val="32"/>
          <w:highlight w:val="none"/>
        </w:rPr>
        <w:t>条</w:t>
      </w:r>
      <w:r>
        <w:rPr>
          <w:rFonts w:hint="eastAsia" w:ascii="黑体" w:hAnsi="黑体" w:eastAsia="黑体" w:cs="黑体"/>
          <w:kern w:val="2"/>
          <w:sz w:val="32"/>
          <w:szCs w:val="32"/>
          <w:highlight w:val="none"/>
          <w:lang w:val="en-US" w:eastAsia="zh-CN"/>
        </w:rPr>
        <w:t xml:space="preserve">  </w:t>
      </w:r>
      <w:r>
        <w:rPr>
          <w:rFonts w:hint="eastAsia" w:ascii="仿宋_GB2312" w:hAnsi="仿宋_GB2312" w:eastAsia="仿宋_GB2312" w:cs="仿宋_GB2312"/>
          <w:color w:val="000000"/>
          <w:kern w:val="2"/>
          <w:sz w:val="32"/>
          <w:szCs w:val="32"/>
          <w:lang w:val="en-US" w:eastAsia="zh-CN"/>
        </w:rPr>
        <w:t>违反本条例规定，在城市建筑物、构筑物和其他设施以及树木上乱涂写、刻画或者随意张贴宣传品的，对行为人处一百元至一千元的罚款;情节严重的，处五百元至二千元的罚款。</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beforeAutospacing="0" w:afterAutospacing="0" w:line="560" w:lineRule="exact"/>
        <w:ind w:right="0" w:rightChars="0" w:firstLine="640" w:firstLineChars="200"/>
        <w:jc w:val="left"/>
        <w:textAlignment w:val="auto"/>
        <w:outlineLvl w:val="9"/>
        <w:rPr>
          <w:rFonts w:hint="eastAsia" w:ascii="仿宋_GB2312" w:hAnsi="仿宋_GB2312" w:eastAsia="仿宋_GB2312" w:cs="仿宋_GB2312"/>
          <w:color w:val="000000"/>
          <w:kern w:val="2"/>
          <w:sz w:val="32"/>
          <w:szCs w:val="32"/>
          <w:lang w:val="en-US" w:eastAsia="zh-CN"/>
        </w:rPr>
      </w:pPr>
      <w:r>
        <w:rPr>
          <w:rFonts w:hint="eastAsia" w:ascii="黑体" w:hAnsi="黑体" w:eastAsia="黑体" w:cs="黑体"/>
          <w:kern w:val="2"/>
          <w:sz w:val="32"/>
          <w:szCs w:val="32"/>
          <w:highlight w:val="none"/>
        </w:rPr>
        <w:t>第</w:t>
      </w:r>
      <w:r>
        <w:rPr>
          <w:rFonts w:hint="eastAsia" w:ascii="黑体" w:hAnsi="黑体" w:eastAsia="黑体" w:cs="黑体"/>
          <w:kern w:val="2"/>
          <w:sz w:val="32"/>
          <w:szCs w:val="32"/>
          <w:highlight w:val="none"/>
          <w:lang w:eastAsia="zh-CN"/>
        </w:rPr>
        <w:t>三十五</w:t>
      </w:r>
      <w:r>
        <w:rPr>
          <w:rFonts w:hint="eastAsia" w:ascii="黑体" w:hAnsi="黑体" w:eastAsia="黑体" w:cs="黑体"/>
          <w:kern w:val="2"/>
          <w:sz w:val="32"/>
          <w:szCs w:val="32"/>
          <w:highlight w:val="none"/>
        </w:rPr>
        <w:t>条</w:t>
      </w:r>
      <w:r>
        <w:rPr>
          <w:rFonts w:hint="eastAsia" w:ascii="黑体" w:hAnsi="黑体" w:eastAsia="黑体" w:cs="黑体"/>
          <w:kern w:val="2"/>
          <w:sz w:val="32"/>
          <w:szCs w:val="32"/>
          <w:highlight w:val="none"/>
          <w:lang w:val="en-US" w:eastAsia="zh-CN"/>
        </w:rPr>
        <w:t xml:space="preserve">  </w:t>
      </w:r>
      <w:r>
        <w:rPr>
          <w:rFonts w:hint="eastAsia" w:ascii="仿宋_GB2312" w:hAnsi="仿宋_GB2312" w:eastAsia="仿宋_GB2312" w:cs="仿宋_GB2312"/>
          <w:color w:val="000000"/>
          <w:kern w:val="2"/>
          <w:sz w:val="32"/>
          <w:szCs w:val="32"/>
          <w:lang w:val="en-US" w:eastAsia="zh-CN"/>
        </w:rPr>
        <w:t>违反本条例规定，从事商业庆典、娱乐、健身等活动，噪声干扰他人工作生活学习，不听劝阻的，给予警告；拒不改正的，对活动组织者或者行为人处二百元以上五百元以下罚款。</w:t>
      </w:r>
    </w:p>
    <w:p>
      <w:pPr>
        <w:keepNext w:val="0"/>
        <w:keepLines w:val="0"/>
        <w:pageBreakBefore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Helvetica"/>
          <w:color w:val="000000"/>
          <w:kern w:val="0"/>
          <w:sz w:val="32"/>
          <w:szCs w:val="32"/>
        </w:rPr>
      </w:pPr>
      <w:r>
        <w:rPr>
          <w:rFonts w:hint="eastAsia" w:ascii="黑体" w:hAnsi="黑体" w:eastAsia="黑体" w:cs="黑体"/>
          <w:kern w:val="2"/>
          <w:sz w:val="32"/>
          <w:szCs w:val="32"/>
          <w:highlight w:val="none"/>
        </w:rPr>
        <w:t>第</w:t>
      </w:r>
      <w:r>
        <w:rPr>
          <w:rFonts w:hint="eastAsia" w:ascii="黑体" w:hAnsi="黑体" w:eastAsia="黑体" w:cs="黑体"/>
          <w:kern w:val="2"/>
          <w:sz w:val="32"/>
          <w:szCs w:val="32"/>
          <w:highlight w:val="none"/>
          <w:lang w:eastAsia="zh-CN"/>
        </w:rPr>
        <w:t>三十六</w:t>
      </w:r>
      <w:r>
        <w:rPr>
          <w:rFonts w:hint="eastAsia" w:ascii="黑体" w:hAnsi="黑体" w:eastAsia="黑体" w:cs="黑体"/>
          <w:kern w:val="2"/>
          <w:sz w:val="32"/>
          <w:szCs w:val="32"/>
          <w:highlight w:val="none"/>
        </w:rPr>
        <w:t>条</w:t>
      </w:r>
      <w:r>
        <w:rPr>
          <w:rFonts w:hint="eastAsia" w:ascii="黑体" w:hAnsi="黑体" w:eastAsia="黑体" w:cs="黑体"/>
          <w:kern w:val="2"/>
          <w:sz w:val="32"/>
          <w:szCs w:val="32"/>
          <w:highlight w:val="none"/>
          <w:lang w:val="en-US" w:eastAsia="zh-CN"/>
        </w:rPr>
        <w:t xml:space="preserve">  </w:t>
      </w:r>
      <w:r>
        <w:rPr>
          <w:rFonts w:hint="eastAsia" w:ascii="仿宋_GB2312" w:hAnsi="仿宋_GB2312" w:eastAsia="仿宋_GB2312" w:cs="仿宋_GB2312"/>
          <w:color w:val="000000"/>
          <w:kern w:val="2"/>
          <w:sz w:val="32"/>
          <w:szCs w:val="32"/>
          <w:lang w:val="en-US" w:eastAsia="zh-CN"/>
        </w:rPr>
        <w:t>违反本条例规定，在禁烟场所吸烟且不听劝阻的，处五十元以上二百元以下罚款。</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60" w:lineRule="exact"/>
        <w:ind w:right="0" w:rightChars="0" w:firstLine="640" w:firstLineChars="200"/>
        <w:jc w:val="left"/>
        <w:textAlignment w:val="auto"/>
        <w:outlineLvl w:val="9"/>
        <w:rPr>
          <w:rFonts w:hint="eastAsia" w:ascii="仿宋_GB2312" w:hAnsi="仿宋_GB2312" w:eastAsia="仿宋_GB2312" w:cs="仿宋_GB2312"/>
          <w:color w:val="222222"/>
          <w:sz w:val="32"/>
          <w:szCs w:val="32"/>
          <w:highlight w:val="none"/>
          <w:lang w:eastAsia="zh-CN"/>
        </w:rPr>
      </w:pPr>
      <w:r>
        <w:rPr>
          <w:rFonts w:hint="eastAsia" w:ascii="黑体" w:hAnsi="黑体" w:eastAsia="黑体" w:cs="黑体"/>
          <w:kern w:val="2"/>
          <w:sz w:val="32"/>
          <w:szCs w:val="32"/>
          <w:highlight w:val="none"/>
        </w:rPr>
        <w:t>第</w:t>
      </w:r>
      <w:r>
        <w:rPr>
          <w:rFonts w:hint="eastAsia" w:ascii="黑体" w:hAnsi="黑体" w:eastAsia="黑体" w:cs="黑体"/>
          <w:kern w:val="2"/>
          <w:sz w:val="32"/>
          <w:szCs w:val="32"/>
          <w:highlight w:val="none"/>
          <w:lang w:eastAsia="zh-CN"/>
        </w:rPr>
        <w:t>三十七</w:t>
      </w:r>
      <w:r>
        <w:rPr>
          <w:rFonts w:hint="eastAsia" w:ascii="黑体" w:hAnsi="黑体" w:eastAsia="黑体" w:cs="黑体"/>
          <w:kern w:val="2"/>
          <w:sz w:val="32"/>
          <w:szCs w:val="32"/>
          <w:highlight w:val="none"/>
        </w:rPr>
        <w:t>条</w:t>
      </w:r>
      <w:r>
        <w:rPr>
          <w:rFonts w:hint="eastAsia" w:ascii="黑体" w:hAnsi="黑体" w:eastAsia="黑体" w:cs="黑体"/>
          <w:kern w:val="2"/>
          <w:sz w:val="32"/>
          <w:szCs w:val="32"/>
          <w:highlight w:val="none"/>
          <w:lang w:val="en-US" w:eastAsia="zh-CN"/>
        </w:rPr>
        <w:t xml:space="preserve"> </w:t>
      </w:r>
      <w:r>
        <w:rPr>
          <w:rFonts w:hint="eastAsia" w:ascii="仿宋_GB2312" w:hAnsi="仿宋_GB2312" w:eastAsia="仿宋_GB2312" w:cs="仿宋_GB2312"/>
          <w:color w:val="222222"/>
          <w:sz w:val="32"/>
          <w:szCs w:val="32"/>
          <w:highlight w:val="none"/>
        </w:rPr>
        <w:t xml:space="preserve"> </w:t>
      </w:r>
      <w:r>
        <w:rPr>
          <w:rFonts w:hint="eastAsia" w:ascii="仿宋_GB2312" w:hAnsi="仿宋_GB2312" w:eastAsia="仿宋_GB2312" w:cs="仿宋_GB2312"/>
          <w:color w:val="000000"/>
          <w:kern w:val="2"/>
          <w:sz w:val="32"/>
          <w:szCs w:val="32"/>
          <w:lang w:val="en-US" w:eastAsia="zh-CN"/>
        </w:rPr>
        <w:t>违反本条例规定，驾驶非机动车违反规定载人载物、违反规定停放的，处二十元罚款；驾驶非机动车违反交通信号通行、超速行驶、醉酒驾驶的，处三十元罚款</w:t>
      </w:r>
      <w:r>
        <w:rPr>
          <w:rFonts w:hint="eastAsia" w:ascii="仿宋_GB2312" w:hAnsi="仿宋_GB2312" w:eastAsia="仿宋_GB2312" w:cs="仿宋_GB2312"/>
          <w:color w:val="222222"/>
          <w:sz w:val="32"/>
          <w:szCs w:val="32"/>
          <w:highlight w:val="none"/>
          <w:lang w:eastAsia="zh-CN"/>
        </w:rPr>
        <w:t>。</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60" w:lineRule="exact"/>
        <w:ind w:right="0" w:rightChars="0" w:firstLine="640" w:firstLineChars="200"/>
        <w:jc w:val="left"/>
        <w:textAlignment w:val="auto"/>
        <w:outlineLvl w:val="9"/>
        <w:rPr>
          <w:rFonts w:hint="eastAsia" w:ascii="仿宋_GB2312" w:hAnsi="仿宋_GB2312" w:eastAsia="仿宋_GB2312" w:cs="仿宋_GB2312"/>
          <w:color w:val="222222"/>
          <w:sz w:val="32"/>
          <w:szCs w:val="32"/>
          <w:highlight w:val="none"/>
          <w:lang w:eastAsia="zh-CN"/>
        </w:rPr>
      </w:pPr>
      <w:r>
        <w:rPr>
          <w:rFonts w:hint="eastAsia" w:ascii="黑体" w:hAnsi="黑体" w:eastAsia="黑体" w:cs="黑体"/>
          <w:kern w:val="2"/>
          <w:sz w:val="32"/>
          <w:szCs w:val="32"/>
          <w:highlight w:val="none"/>
        </w:rPr>
        <w:t>第</w:t>
      </w:r>
      <w:r>
        <w:rPr>
          <w:rFonts w:hint="eastAsia" w:ascii="黑体" w:hAnsi="黑体" w:eastAsia="黑体" w:cs="黑体"/>
          <w:kern w:val="2"/>
          <w:sz w:val="32"/>
          <w:szCs w:val="32"/>
          <w:highlight w:val="none"/>
          <w:lang w:eastAsia="zh-CN"/>
        </w:rPr>
        <w:t>三十八</w:t>
      </w:r>
      <w:r>
        <w:rPr>
          <w:rFonts w:hint="eastAsia" w:ascii="黑体" w:hAnsi="黑体" w:eastAsia="黑体" w:cs="黑体"/>
          <w:kern w:val="2"/>
          <w:sz w:val="32"/>
          <w:szCs w:val="32"/>
          <w:highlight w:val="none"/>
        </w:rPr>
        <w:t>条</w:t>
      </w:r>
      <w:r>
        <w:rPr>
          <w:rFonts w:hint="eastAsia" w:ascii="黑体" w:hAnsi="黑体" w:eastAsia="黑体" w:cs="黑体"/>
          <w:kern w:val="2"/>
          <w:sz w:val="32"/>
          <w:szCs w:val="32"/>
          <w:highlight w:val="none"/>
          <w:lang w:val="en-US" w:eastAsia="zh-CN"/>
        </w:rPr>
        <w:t xml:space="preserve"> </w:t>
      </w:r>
      <w:r>
        <w:rPr>
          <w:rFonts w:hint="eastAsia" w:ascii="仿宋_GB2312" w:hAnsi="仿宋_GB2312" w:eastAsia="仿宋_GB2312" w:cs="仿宋_GB2312"/>
          <w:color w:val="222222"/>
          <w:sz w:val="32"/>
          <w:szCs w:val="32"/>
          <w:highlight w:val="none"/>
        </w:rPr>
        <w:t xml:space="preserve"> 违反本条例规</w:t>
      </w:r>
      <w:r>
        <w:rPr>
          <w:rFonts w:hint="eastAsia" w:ascii="仿宋_GB2312" w:hAnsi="仿宋_GB2312" w:eastAsia="仿宋_GB2312" w:cs="仿宋_GB2312"/>
          <w:color w:val="222222"/>
          <w:sz w:val="32"/>
          <w:szCs w:val="32"/>
          <w:highlight w:val="none"/>
          <w:lang w:eastAsia="zh-CN"/>
        </w:rPr>
        <w:t>定，乘车人未按规定使用安全带的，处警告或者十元罚款；乘车人向车外抛洒物品、影响驾驶人安全驾驶的</w:t>
      </w:r>
      <w:r>
        <w:rPr>
          <w:rFonts w:hint="eastAsia" w:ascii="仿宋_GB2312" w:hAnsi="仿宋_GB2312" w:eastAsia="仿宋_GB2312" w:cs="仿宋_GB2312"/>
          <w:color w:val="222222"/>
          <w:sz w:val="32"/>
          <w:szCs w:val="32"/>
          <w:highlight w:val="none"/>
        </w:rPr>
        <w:t>，处</w:t>
      </w:r>
      <w:r>
        <w:rPr>
          <w:rFonts w:hint="eastAsia" w:ascii="仿宋_GB2312" w:hAnsi="仿宋_GB2312" w:eastAsia="仿宋_GB2312" w:cs="仿宋_GB2312"/>
          <w:color w:val="222222"/>
          <w:sz w:val="32"/>
          <w:szCs w:val="32"/>
          <w:highlight w:val="none"/>
          <w:lang w:eastAsia="zh-CN"/>
        </w:rPr>
        <w:t>警告或者三</w:t>
      </w:r>
      <w:r>
        <w:rPr>
          <w:rFonts w:hint="eastAsia" w:ascii="仿宋_GB2312" w:hAnsi="仿宋_GB2312" w:eastAsia="仿宋_GB2312" w:cs="仿宋_GB2312"/>
          <w:color w:val="222222"/>
          <w:sz w:val="32"/>
          <w:szCs w:val="32"/>
          <w:highlight w:val="none"/>
        </w:rPr>
        <w:t>十元罚款</w:t>
      </w:r>
      <w:r>
        <w:rPr>
          <w:rFonts w:hint="eastAsia" w:ascii="仿宋_GB2312" w:hAnsi="仿宋_GB2312" w:eastAsia="仿宋_GB2312" w:cs="仿宋_GB2312"/>
          <w:color w:val="222222"/>
          <w:sz w:val="32"/>
          <w:szCs w:val="32"/>
          <w:highlight w:val="none"/>
          <w:lang w:eastAsia="zh-CN"/>
        </w:rPr>
        <w:t>。</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60" w:lineRule="exact"/>
        <w:ind w:right="0" w:rightChars="0" w:firstLine="640" w:firstLineChars="200"/>
        <w:jc w:val="left"/>
        <w:textAlignment w:val="auto"/>
        <w:outlineLvl w:val="9"/>
        <w:rPr>
          <w:rFonts w:hint="eastAsia" w:ascii="仿宋_GB2312" w:hAnsi="仿宋_GB2312" w:eastAsia="仿宋_GB2312" w:cs="仿宋_GB2312"/>
          <w:color w:val="222222"/>
          <w:sz w:val="32"/>
          <w:szCs w:val="32"/>
          <w:highlight w:val="none"/>
        </w:rPr>
      </w:pPr>
      <w:r>
        <w:rPr>
          <w:rFonts w:hint="eastAsia" w:ascii="仿宋_GB2312" w:hAnsi="仿宋_GB2312" w:eastAsia="仿宋_GB2312" w:cs="仿宋_GB2312"/>
          <w:color w:val="222222"/>
          <w:sz w:val="32"/>
          <w:szCs w:val="32"/>
          <w:highlight w:val="none"/>
          <w:lang w:eastAsia="zh-CN"/>
        </w:rPr>
        <w:t>行人未按交通信号指示通行，跨越、倚坐道路隔离设施的，</w:t>
      </w:r>
      <w:r>
        <w:rPr>
          <w:rFonts w:hint="eastAsia" w:ascii="仿宋_GB2312" w:hAnsi="仿宋_GB2312" w:eastAsia="仿宋_GB2312" w:cs="仿宋_GB2312"/>
          <w:color w:val="222222"/>
          <w:sz w:val="32"/>
          <w:szCs w:val="32"/>
          <w:highlight w:val="none"/>
        </w:rPr>
        <w:t>处</w:t>
      </w:r>
      <w:r>
        <w:rPr>
          <w:rFonts w:hint="eastAsia" w:ascii="仿宋_GB2312" w:hAnsi="仿宋_GB2312" w:eastAsia="仿宋_GB2312" w:cs="仿宋_GB2312"/>
          <w:color w:val="222222"/>
          <w:sz w:val="32"/>
          <w:szCs w:val="32"/>
          <w:highlight w:val="none"/>
          <w:lang w:eastAsia="zh-CN"/>
        </w:rPr>
        <w:t>警告或者三</w:t>
      </w:r>
      <w:r>
        <w:rPr>
          <w:rFonts w:hint="eastAsia" w:ascii="仿宋_GB2312" w:hAnsi="仿宋_GB2312" w:eastAsia="仿宋_GB2312" w:cs="仿宋_GB2312"/>
          <w:color w:val="222222"/>
          <w:sz w:val="32"/>
          <w:szCs w:val="32"/>
          <w:highlight w:val="none"/>
        </w:rPr>
        <w:t>十元罚款。</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222222"/>
          <w:kern w:val="2"/>
          <w:sz w:val="32"/>
          <w:szCs w:val="32"/>
          <w:highlight w:val="none"/>
          <w:lang w:val="en-US" w:eastAsia="zh-CN" w:bidi="ar-SA"/>
        </w:rPr>
      </w:pPr>
      <w:r>
        <w:rPr>
          <w:rFonts w:hint="eastAsia" w:ascii="黑体" w:hAnsi="黑体" w:eastAsia="黑体" w:cs="黑体"/>
          <w:kern w:val="2"/>
          <w:sz w:val="32"/>
          <w:szCs w:val="32"/>
          <w:highlight w:val="none"/>
        </w:rPr>
        <w:t>第</w:t>
      </w:r>
      <w:r>
        <w:rPr>
          <w:rFonts w:hint="eastAsia" w:ascii="黑体" w:hAnsi="黑体" w:eastAsia="黑体" w:cs="黑体"/>
          <w:kern w:val="2"/>
          <w:sz w:val="32"/>
          <w:szCs w:val="32"/>
          <w:highlight w:val="none"/>
          <w:lang w:eastAsia="zh-CN"/>
        </w:rPr>
        <w:t>三十九</w:t>
      </w:r>
      <w:r>
        <w:rPr>
          <w:rFonts w:hint="eastAsia" w:ascii="黑体" w:hAnsi="黑体" w:eastAsia="黑体" w:cs="黑体"/>
          <w:kern w:val="2"/>
          <w:sz w:val="32"/>
          <w:szCs w:val="32"/>
          <w:highlight w:val="none"/>
        </w:rPr>
        <w:t>条</w:t>
      </w:r>
      <w:r>
        <w:rPr>
          <w:rFonts w:hint="eastAsia" w:ascii="黑体" w:hAnsi="黑体" w:eastAsia="黑体" w:cs="黑体"/>
          <w:kern w:val="2"/>
          <w:sz w:val="32"/>
          <w:szCs w:val="32"/>
          <w:highlight w:val="none"/>
          <w:lang w:val="en-US" w:eastAsia="zh-CN"/>
        </w:rPr>
        <w:t xml:space="preserve">  </w:t>
      </w:r>
      <w:r>
        <w:rPr>
          <w:rFonts w:hint="eastAsia" w:ascii="仿宋_GB2312" w:hAnsi="仿宋_GB2312" w:eastAsia="仿宋_GB2312" w:cs="仿宋_GB2312"/>
          <w:color w:val="222222"/>
          <w:sz w:val="32"/>
          <w:szCs w:val="32"/>
          <w:highlight w:val="none"/>
        </w:rPr>
        <w:t>违反本条例</w:t>
      </w:r>
      <w:r>
        <w:rPr>
          <w:rFonts w:hint="eastAsia" w:ascii="仿宋_GB2312" w:hAnsi="仿宋_GB2312" w:eastAsia="仿宋_GB2312" w:cs="仿宋_GB2312"/>
          <w:color w:val="222222"/>
          <w:kern w:val="2"/>
          <w:sz w:val="32"/>
          <w:szCs w:val="32"/>
          <w:highlight w:val="none"/>
          <w:lang w:val="en-US" w:eastAsia="zh-CN" w:bidi="ar-SA"/>
        </w:rPr>
        <w:t>规定</w:t>
      </w:r>
      <w:r>
        <w:rPr>
          <w:rFonts w:hint="eastAsia" w:ascii="仿宋_GB2312" w:hAnsi="仿宋_GB2312" w:eastAsia="仿宋_GB2312" w:cs="仿宋_GB2312"/>
          <w:color w:val="000000"/>
          <w:sz w:val="32"/>
          <w:szCs w:val="32"/>
          <w:shd w:val="clear" w:color="auto" w:fill="FFFFFF"/>
          <w:lang w:eastAsia="zh-CN"/>
        </w:rPr>
        <w:t>，</w:t>
      </w:r>
      <w:r>
        <w:rPr>
          <w:rFonts w:hint="eastAsia" w:ascii="仿宋_GB2312" w:hAnsi="仿宋_GB2312" w:eastAsia="仿宋_GB2312" w:cs="仿宋_GB2312"/>
          <w:color w:val="222222"/>
          <w:kern w:val="2"/>
          <w:sz w:val="32"/>
          <w:szCs w:val="32"/>
          <w:highlight w:val="none"/>
          <w:lang w:val="en-US" w:eastAsia="zh-CN" w:bidi="ar-SA"/>
        </w:rPr>
        <w:t>携犬</w:t>
      </w:r>
      <w:r>
        <w:rPr>
          <w:rFonts w:hint="eastAsia" w:ascii="仿宋_GB2312" w:hAnsi="仿宋_GB2312" w:eastAsia="仿宋_GB2312" w:cs="仿宋_GB2312"/>
          <w:color w:val="000000"/>
          <w:sz w:val="32"/>
          <w:szCs w:val="32"/>
          <w:shd w:val="clear" w:color="auto" w:fill="FFFFFF"/>
          <w:lang w:val="en-US" w:eastAsia="zh-CN"/>
        </w:rPr>
        <w:t>只出户未拴束牵领的、未清理犬只粪便的、携犬只进入公共场所的、携犬只乘</w:t>
      </w:r>
      <w:r>
        <w:rPr>
          <w:rFonts w:hint="eastAsia" w:ascii="仿宋_GB2312" w:hAnsi="仿宋_GB2312" w:eastAsia="仿宋_GB2312" w:cs="仿宋_GB2312"/>
          <w:color w:val="222222"/>
          <w:kern w:val="2"/>
          <w:sz w:val="32"/>
          <w:szCs w:val="32"/>
          <w:highlight w:val="none"/>
          <w:lang w:val="en-US" w:eastAsia="zh-CN" w:bidi="ar-SA"/>
        </w:rPr>
        <w:t>坐公共交通工具的，责令改正，拒不改正的，处五十元罚款</w:t>
      </w:r>
      <w:r>
        <w:rPr>
          <w:rFonts w:hint="eastAsia" w:ascii="仿宋_GB2312" w:hAnsi="仿宋_GB2312" w:eastAsia="仿宋_GB2312" w:cs="仿宋_GB2312"/>
          <w:color w:val="222222"/>
          <w:sz w:val="32"/>
          <w:szCs w:val="32"/>
          <w:highlight w:val="none"/>
          <w:lang w:eastAsia="zh-CN"/>
        </w:rPr>
        <w:t>。</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sz w:val="32"/>
          <w:szCs w:val="32"/>
          <w:shd w:val="clear" w:color="auto" w:fill="FFFFFF"/>
          <w:lang w:val="en-US" w:eastAsia="zh-CN"/>
        </w:rPr>
      </w:pPr>
      <w:r>
        <w:rPr>
          <w:rFonts w:hint="eastAsia" w:ascii="仿宋_GB2312" w:hAnsi="仿宋_GB2312" w:eastAsia="仿宋_GB2312" w:cs="仿宋_GB2312"/>
          <w:color w:val="000000"/>
          <w:sz w:val="32"/>
          <w:szCs w:val="32"/>
          <w:shd w:val="clear" w:color="auto" w:fill="FFFFFF"/>
          <w:lang w:val="en-US" w:eastAsia="zh-CN"/>
        </w:rPr>
        <w:t>饲养犬只干扰他人正常生活的，责令改正，予以警告；拒不改正的，或者放任犬只恐吓他人的，处二百元以上五百元以下罚款；造成犬只伤人等严重后果的，处五百元罚款，并依法承担赔偿责任。</w:t>
      </w:r>
    </w:p>
    <w:p>
      <w:pPr>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color w:val="222222"/>
          <w:sz w:val="32"/>
          <w:szCs w:val="32"/>
          <w:highlight w:val="none"/>
          <w:lang w:eastAsia="zh-CN"/>
        </w:rPr>
      </w:pPr>
      <w:r>
        <w:rPr>
          <w:rFonts w:hint="eastAsia" w:ascii="黑体" w:hAnsi="黑体" w:eastAsia="黑体" w:cs="黑体"/>
          <w:kern w:val="2"/>
          <w:sz w:val="32"/>
          <w:szCs w:val="32"/>
          <w:highlight w:val="none"/>
        </w:rPr>
        <w:t>第</w:t>
      </w:r>
      <w:r>
        <w:rPr>
          <w:rFonts w:hint="eastAsia" w:ascii="黑体" w:hAnsi="黑体" w:eastAsia="黑体" w:cs="黑体"/>
          <w:kern w:val="2"/>
          <w:sz w:val="32"/>
          <w:szCs w:val="32"/>
          <w:highlight w:val="none"/>
          <w:lang w:eastAsia="zh-CN"/>
        </w:rPr>
        <w:t>四十</w:t>
      </w:r>
      <w:r>
        <w:rPr>
          <w:rFonts w:hint="eastAsia" w:ascii="黑体" w:hAnsi="黑体" w:eastAsia="黑体" w:cs="黑体"/>
          <w:kern w:val="2"/>
          <w:sz w:val="32"/>
          <w:szCs w:val="32"/>
          <w:highlight w:val="none"/>
        </w:rPr>
        <w:t>条</w:t>
      </w:r>
      <w:r>
        <w:rPr>
          <w:rFonts w:hint="eastAsia" w:ascii="黑体" w:hAnsi="黑体" w:eastAsia="黑体" w:cs="黑体"/>
          <w:kern w:val="2"/>
          <w:sz w:val="32"/>
          <w:szCs w:val="32"/>
          <w:highlight w:val="none"/>
          <w:lang w:val="en-US" w:eastAsia="zh-CN"/>
        </w:rPr>
        <w:t xml:space="preserve">  </w:t>
      </w:r>
      <w:r>
        <w:rPr>
          <w:rFonts w:hint="eastAsia" w:ascii="仿宋_GB2312" w:hAnsi="仿宋_GB2312" w:eastAsia="仿宋_GB2312" w:cs="仿宋_GB2312"/>
          <w:color w:val="222222"/>
          <w:sz w:val="32"/>
          <w:szCs w:val="32"/>
          <w:highlight w:val="none"/>
        </w:rPr>
        <w:t>违反本条例</w:t>
      </w:r>
      <w:r>
        <w:rPr>
          <w:rFonts w:hint="eastAsia" w:ascii="仿宋_GB2312" w:hAnsi="仿宋_GB2312" w:eastAsia="仿宋_GB2312" w:cs="仿宋_GB2312"/>
          <w:color w:val="222222"/>
          <w:sz w:val="32"/>
          <w:szCs w:val="32"/>
          <w:highlight w:val="none"/>
          <w:lang w:eastAsia="zh-CN"/>
        </w:rPr>
        <w:t>规定</w:t>
      </w:r>
      <w:r>
        <w:rPr>
          <w:rFonts w:hint="eastAsia" w:ascii="仿宋_GB2312" w:hAnsi="仿宋_GB2312" w:eastAsia="仿宋_GB2312" w:cs="仿宋_GB2312"/>
          <w:color w:val="000000"/>
          <w:kern w:val="0"/>
          <w:sz w:val="32"/>
          <w:szCs w:val="32"/>
          <w:shd w:val="clear" w:color="auto" w:fill="FFFFFF"/>
          <w:lang w:val="en-US" w:eastAsia="zh-CN" w:bidi="ar-SA"/>
        </w:rPr>
        <w:t>，实施不文明交通行为、应当受到行政罚款处罚的行为人，可以申请参加社会服务，公安机关交通管理部门可以安排其参加相应的社会服务。完成相应社会服务</w:t>
      </w:r>
      <w:r>
        <w:rPr>
          <w:rFonts w:hint="eastAsia" w:ascii="仿宋_GB2312" w:hAnsi="仿宋_GB2312" w:eastAsia="仿宋_GB2312" w:cs="仿宋_GB2312"/>
          <w:i w:val="0"/>
          <w:caps w:val="0"/>
          <w:color w:val="3D4145"/>
          <w:spacing w:val="0"/>
          <w:sz w:val="32"/>
          <w:szCs w:val="32"/>
          <w:shd w:val="clear" w:color="auto" w:fill="FFFFFF"/>
        </w:rPr>
        <w:t>的，</w:t>
      </w:r>
      <w:r>
        <w:rPr>
          <w:rFonts w:hint="eastAsia" w:ascii="仿宋_GB2312" w:hAnsi="仿宋_GB2312" w:eastAsia="仿宋_GB2312" w:cs="仿宋_GB2312"/>
          <w:color w:val="222222"/>
          <w:sz w:val="32"/>
          <w:szCs w:val="32"/>
          <w:highlight w:val="none"/>
          <w:lang w:eastAsia="zh-CN"/>
        </w:rPr>
        <w:t>可以依法从轻、减轻或者不予处罚。</w:t>
      </w:r>
    </w:p>
    <w:p>
      <w:pPr>
        <w:pStyle w:val="15"/>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color w:val="222222"/>
          <w:sz w:val="32"/>
          <w:szCs w:val="32"/>
          <w:highlight w:val="none"/>
          <w:lang w:eastAsia="zh-CN"/>
        </w:rPr>
      </w:pPr>
      <w:r>
        <w:rPr>
          <w:rFonts w:hint="eastAsia" w:ascii="黑体" w:hAnsi="黑体" w:eastAsia="黑体" w:cs="黑体"/>
          <w:kern w:val="2"/>
          <w:sz w:val="32"/>
          <w:szCs w:val="32"/>
          <w:highlight w:val="none"/>
        </w:rPr>
        <w:t>第</w:t>
      </w:r>
      <w:r>
        <w:rPr>
          <w:rFonts w:hint="eastAsia" w:ascii="黑体" w:hAnsi="黑体" w:eastAsia="黑体" w:cs="黑体"/>
          <w:kern w:val="2"/>
          <w:sz w:val="32"/>
          <w:szCs w:val="32"/>
          <w:highlight w:val="none"/>
          <w:lang w:eastAsia="zh-CN"/>
        </w:rPr>
        <w:t>四十一</w:t>
      </w:r>
      <w:r>
        <w:rPr>
          <w:rFonts w:hint="eastAsia" w:ascii="黑体" w:hAnsi="黑体" w:eastAsia="黑体" w:cs="黑体"/>
          <w:kern w:val="2"/>
          <w:sz w:val="32"/>
          <w:szCs w:val="32"/>
          <w:highlight w:val="none"/>
        </w:rPr>
        <w:t>条</w:t>
      </w:r>
      <w:r>
        <w:rPr>
          <w:rFonts w:hint="eastAsia" w:ascii="仿宋_GB2312" w:hAnsi="仿宋_GB2312" w:eastAsia="仿宋_GB2312" w:cs="仿宋_GB2312"/>
          <w:color w:val="222222"/>
          <w:sz w:val="32"/>
          <w:szCs w:val="32"/>
          <w:highlight w:val="none"/>
        </w:rPr>
        <w:t xml:space="preserve"> </w:t>
      </w:r>
      <w:r>
        <w:rPr>
          <w:rFonts w:hint="eastAsia" w:ascii="仿宋_GB2312" w:hAnsi="仿宋_GB2312" w:eastAsia="仿宋_GB2312" w:cs="仿宋_GB2312"/>
          <w:color w:val="222222"/>
          <w:sz w:val="32"/>
          <w:szCs w:val="32"/>
          <w:highlight w:val="none"/>
          <w:lang w:val="en-US" w:eastAsia="zh-CN"/>
        </w:rPr>
        <w:t>有关主管部门和单位及其</w:t>
      </w:r>
      <w:r>
        <w:rPr>
          <w:rFonts w:hint="eastAsia" w:ascii="仿宋_GB2312" w:hAnsi="仿宋_GB2312" w:eastAsia="仿宋_GB2312" w:cs="仿宋_GB2312"/>
          <w:color w:val="222222"/>
          <w:sz w:val="32"/>
          <w:szCs w:val="32"/>
          <w:highlight w:val="none"/>
        </w:rPr>
        <w:t>工作人员在文明行为促进工作中玩忽职守</w:t>
      </w:r>
      <w:r>
        <w:rPr>
          <w:rFonts w:hint="eastAsia" w:ascii="仿宋_GB2312" w:hAnsi="仿宋_GB2312" w:eastAsia="仿宋_GB2312" w:cs="仿宋_GB2312"/>
          <w:color w:val="222222"/>
          <w:sz w:val="32"/>
          <w:szCs w:val="32"/>
          <w:highlight w:val="none"/>
          <w:lang w:eastAsia="zh-CN"/>
        </w:rPr>
        <w:t>、</w:t>
      </w:r>
      <w:r>
        <w:rPr>
          <w:rFonts w:hint="eastAsia" w:ascii="仿宋_GB2312" w:hAnsi="仿宋_GB2312" w:eastAsia="仿宋_GB2312" w:cs="仿宋_GB2312"/>
          <w:color w:val="222222"/>
          <w:sz w:val="32"/>
          <w:szCs w:val="32"/>
          <w:highlight w:val="none"/>
        </w:rPr>
        <w:t>滥用职权、徇私舞弊的，</w:t>
      </w:r>
      <w:r>
        <w:rPr>
          <w:rFonts w:hint="eastAsia" w:ascii="仿宋_GB2312" w:hAnsi="仿宋_GB2312" w:eastAsia="仿宋_GB2312" w:cs="仿宋_GB2312"/>
          <w:color w:val="222222"/>
          <w:sz w:val="32"/>
          <w:szCs w:val="32"/>
          <w:highlight w:val="none"/>
          <w:lang w:val="en-US" w:eastAsia="zh-CN"/>
        </w:rPr>
        <w:t>依法给予处分</w:t>
      </w:r>
      <w:r>
        <w:rPr>
          <w:rFonts w:hint="eastAsia" w:ascii="仿宋_GB2312" w:hAnsi="仿宋_GB2312" w:eastAsia="仿宋_GB2312" w:cs="仿宋_GB2312"/>
          <w:color w:val="000000"/>
          <w:sz w:val="32"/>
          <w:szCs w:val="32"/>
          <w:shd w:val="clear" w:color="auto" w:fill="FFFFFF"/>
        </w:rPr>
        <w:t>；构成犯罪的，依法追究刑事责任</w:t>
      </w:r>
      <w:r>
        <w:rPr>
          <w:rFonts w:hint="eastAsia" w:ascii="仿宋_GB2312" w:hAnsi="仿宋_GB2312" w:eastAsia="仿宋_GB2312" w:cs="仿宋_GB2312"/>
          <w:color w:val="222222"/>
          <w:sz w:val="32"/>
          <w:szCs w:val="32"/>
          <w:highlight w:val="none"/>
          <w:lang w:eastAsia="zh-CN"/>
        </w:rPr>
        <w:t>。</w:t>
      </w:r>
    </w:p>
    <w:p>
      <w:pPr>
        <w:pStyle w:val="15"/>
        <w:keepNext w:val="0"/>
        <w:keepLines w:val="0"/>
        <w:pageBreakBefore w:val="0"/>
        <w:kinsoku/>
        <w:wordWrap/>
        <w:overflowPunct/>
        <w:topLinePunct w:val="0"/>
        <w:autoSpaceDE/>
        <w:autoSpaceDN/>
        <w:bidi w:val="0"/>
        <w:adjustRightInd/>
        <w:snapToGrid/>
        <w:spacing w:line="560" w:lineRule="exact"/>
        <w:ind w:right="0" w:rightChars="0"/>
        <w:textAlignment w:val="auto"/>
        <w:outlineLvl w:val="9"/>
        <w:rPr>
          <w:rFonts w:hint="eastAsia"/>
          <w:szCs w:val="22"/>
          <w:lang w:val="en-US" w:eastAsia="zh-CN"/>
        </w:rPr>
      </w:pPr>
      <w:r>
        <w:rPr>
          <w:rFonts w:hint="eastAsia"/>
          <w:szCs w:val="22"/>
          <w:lang w:val="en-US" w:eastAsia="zh-CN"/>
        </w:rPr>
        <w:t>　</w:t>
      </w:r>
    </w:p>
    <w:p>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b w:val="0"/>
          <w:bCs w:val="0"/>
          <w:sz w:val="32"/>
          <w:szCs w:val="32"/>
          <w:highlight w:val="none"/>
        </w:rPr>
      </w:pPr>
      <w:r>
        <w:rPr>
          <w:rFonts w:hint="eastAsia" w:ascii="黑体" w:hAnsi="黑体" w:eastAsia="黑体" w:cs="黑体"/>
          <w:b w:val="0"/>
          <w:bCs w:val="0"/>
          <w:sz w:val="32"/>
          <w:szCs w:val="32"/>
          <w:highlight w:val="none"/>
          <w:lang w:val="en-US" w:eastAsia="zh-CN"/>
        </w:rPr>
        <w:t xml:space="preserve">  </w:t>
      </w:r>
      <w:r>
        <w:rPr>
          <w:rFonts w:hint="eastAsia" w:ascii="黑体" w:hAnsi="黑体" w:eastAsia="黑体" w:cs="黑体"/>
          <w:b w:val="0"/>
          <w:bCs w:val="0"/>
          <w:sz w:val="32"/>
          <w:szCs w:val="32"/>
          <w:highlight w:val="none"/>
        </w:rPr>
        <w:t>附则</w:t>
      </w:r>
    </w:p>
    <w:p>
      <w:pPr>
        <w:pStyle w:val="15"/>
        <w:keepNext w:val="0"/>
        <w:keepLines w:val="0"/>
        <w:pageBreakBefore w:val="0"/>
        <w:kinsoku/>
        <w:wordWrap/>
        <w:overflowPunct/>
        <w:topLinePunct w:val="0"/>
        <w:autoSpaceDE/>
        <w:autoSpaceDN/>
        <w:bidi w:val="0"/>
        <w:adjustRightInd/>
        <w:snapToGrid/>
        <w:spacing w:line="560" w:lineRule="exact"/>
        <w:ind w:right="0" w:rightChars="0"/>
        <w:textAlignment w:val="auto"/>
        <w:outlineLvl w:val="9"/>
        <w:rPr>
          <w:rFonts w:hint="eastAsia"/>
        </w:rPr>
      </w:pPr>
    </w:p>
    <w:p>
      <w:pPr>
        <w:keepNext w:val="0"/>
        <w:keepLines w:val="0"/>
        <w:pageBreakBefore w:val="0"/>
        <w:kinsoku/>
        <w:wordWrap/>
        <w:overflowPunct/>
        <w:topLinePunct w:val="0"/>
        <w:autoSpaceDE/>
        <w:autoSpaceDN/>
        <w:bidi w:val="0"/>
        <w:adjustRightInd/>
        <w:snapToGrid/>
        <w:spacing w:line="560" w:lineRule="exact"/>
        <w:ind w:firstLine="640"/>
        <w:jc w:val="left"/>
        <w:textAlignment w:val="auto"/>
        <w:outlineLvl w:val="9"/>
        <w:rPr>
          <w:rFonts w:ascii="仿宋_GB2312" w:hAnsi="仿宋_GB2312" w:eastAsia="仿宋_GB2312" w:cs="方正小标宋简体"/>
          <w:color w:val="000000"/>
          <w:sz w:val="32"/>
          <w:szCs w:val="32"/>
        </w:rPr>
      </w:pPr>
      <w:r>
        <w:rPr>
          <w:rFonts w:hint="eastAsia" w:ascii="黑体" w:hAnsi="黑体" w:eastAsia="黑体" w:cs="黑体"/>
          <w:kern w:val="2"/>
          <w:sz w:val="32"/>
          <w:szCs w:val="32"/>
          <w:highlight w:val="none"/>
        </w:rPr>
        <w:t>第</w:t>
      </w:r>
      <w:r>
        <w:rPr>
          <w:rFonts w:hint="eastAsia" w:ascii="黑体" w:hAnsi="黑体" w:eastAsia="黑体" w:cs="黑体"/>
          <w:kern w:val="2"/>
          <w:sz w:val="32"/>
          <w:szCs w:val="32"/>
          <w:highlight w:val="none"/>
          <w:lang w:eastAsia="zh-CN"/>
        </w:rPr>
        <w:t>四十二</w:t>
      </w:r>
      <w:r>
        <w:rPr>
          <w:rFonts w:hint="eastAsia" w:ascii="黑体" w:hAnsi="黑体" w:eastAsia="黑体" w:cs="黑体"/>
          <w:kern w:val="2"/>
          <w:sz w:val="32"/>
          <w:szCs w:val="32"/>
          <w:highlight w:val="none"/>
        </w:rPr>
        <w:t>条</w:t>
      </w:r>
      <w:r>
        <w:rPr>
          <w:rFonts w:hint="eastAsia" w:ascii="黑体" w:hAnsi="黑体" w:eastAsia="黑体" w:cs="黑体"/>
          <w:kern w:val="2"/>
          <w:sz w:val="32"/>
          <w:szCs w:val="32"/>
          <w:highlight w:val="none"/>
          <w:lang w:val="en-US" w:eastAsia="zh-CN"/>
        </w:rPr>
        <w:t xml:space="preserve">  </w:t>
      </w:r>
      <w:r>
        <w:rPr>
          <w:rFonts w:hint="eastAsia" w:ascii="仿宋_GB2312" w:hAnsi="仿宋_GB2312" w:eastAsia="仿宋_GB2312" w:cs="仿宋_GB2312"/>
          <w:color w:val="333333"/>
          <w:kern w:val="0"/>
          <w:sz w:val="32"/>
          <w:szCs w:val="32"/>
          <w:highlight w:val="none"/>
          <w:shd w:val="clear" w:color="auto" w:fill="FFFFFF"/>
          <w:lang w:bidi="ar"/>
        </w:rPr>
        <w:t>本条例自</w:t>
      </w:r>
      <w:r>
        <w:rPr>
          <w:rFonts w:hint="eastAsia" w:ascii="仿宋_GB2312" w:hAnsi="仿宋_GB2312" w:eastAsia="仿宋_GB2312" w:cs="仿宋_GB2312"/>
          <w:color w:val="333333"/>
          <w:kern w:val="0"/>
          <w:sz w:val="32"/>
          <w:szCs w:val="32"/>
          <w:highlight w:val="none"/>
          <w:shd w:val="clear" w:color="auto" w:fill="FFFFFF"/>
          <w:lang w:val="en-US" w:eastAsia="zh-CN" w:bidi="ar"/>
        </w:rPr>
        <w:t>2020</w:t>
      </w:r>
      <w:r>
        <w:rPr>
          <w:rFonts w:hint="eastAsia" w:ascii="仿宋_GB2312" w:hAnsi="仿宋_GB2312" w:eastAsia="仿宋_GB2312" w:cs="仿宋_GB2312"/>
          <w:color w:val="333333"/>
          <w:kern w:val="0"/>
          <w:sz w:val="32"/>
          <w:szCs w:val="32"/>
          <w:highlight w:val="none"/>
          <w:shd w:val="clear" w:color="auto" w:fill="FFFFFF"/>
          <w:lang w:bidi="ar"/>
        </w:rPr>
        <w:t>年</w:t>
      </w:r>
      <w:r>
        <w:rPr>
          <w:rFonts w:hint="eastAsia" w:ascii="仿宋_GB2312" w:hAnsi="仿宋_GB2312" w:eastAsia="仿宋_GB2312" w:cs="仿宋_GB2312"/>
          <w:color w:val="333333"/>
          <w:kern w:val="0"/>
          <w:sz w:val="32"/>
          <w:szCs w:val="32"/>
          <w:highlight w:val="none"/>
          <w:shd w:val="clear" w:color="auto" w:fill="FFFFFF"/>
          <w:lang w:val="en-US" w:eastAsia="zh-CN" w:bidi="ar"/>
        </w:rPr>
        <w:t>1</w:t>
      </w:r>
      <w:r>
        <w:rPr>
          <w:rFonts w:hint="eastAsia" w:ascii="仿宋_GB2312" w:hAnsi="仿宋_GB2312" w:eastAsia="仿宋_GB2312" w:cs="仿宋_GB2312"/>
          <w:color w:val="333333"/>
          <w:kern w:val="0"/>
          <w:sz w:val="32"/>
          <w:szCs w:val="32"/>
          <w:highlight w:val="none"/>
          <w:shd w:val="clear" w:color="auto" w:fill="FFFFFF"/>
          <w:lang w:bidi="ar"/>
        </w:rPr>
        <w:t>月</w:t>
      </w:r>
      <w:r>
        <w:rPr>
          <w:rFonts w:hint="eastAsia" w:ascii="仿宋_GB2312" w:hAnsi="仿宋_GB2312" w:eastAsia="仿宋_GB2312" w:cs="仿宋_GB2312"/>
          <w:color w:val="333333"/>
          <w:kern w:val="0"/>
          <w:sz w:val="32"/>
          <w:szCs w:val="32"/>
          <w:highlight w:val="none"/>
          <w:shd w:val="clear" w:color="auto" w:fill="FFFFFF"/>
          <w:lang w:val="en-US" w:eastAsia="zh-CN" w:bidi="ar"/>
        </w:rPr>
        <w:t>1</w:t>
      </w:r>
      <w:r>
        <w:rPr>
          <w:rFonts w:hint="eastAsia" w:ascii="仿宋_GB2312" w:hAnsi="仿宋_GB2312" w:eastAsia="仿宋_GB2312" w:cs="仿宋_GB2312"/>
          <w:color w:val="333333"/>
          <w:kern w:val="0"/>
          <w:sz w:val="32"/>
          <w:szCs w:val="32"/>
          <w:highlight w:val="none"/>
          <w:shd w:val="clear" w:color="auto" w:fill="FFFFFF"/>
          <w:lang w:bidi="ar"/>
        </w:rPr>
        <w:t>日起施行</w:t>
      </w:r>
      <w:r>
        <w:rPr>
          <w:rFonts w:hint="eastAsia" w:ascii="仿宋_GB2312" w:hAnsi="仿宋_GB2312" w:eastAsia="仿宋_GB2312" w:cs="仿宋_GB2312"/>
          <w:kern w:val="0"/>
          <w:sz w:val="32"/>
          <w:szCs w:val="32"/>
        </w:rPr>
        <w:t>。</w:t>
      </w:r>
    </w:p>
    <w:p>
      <w:pPr>
        <w:spacing w:line="560" w:lineRule="exact"/>
        <w:jc w:val="center"/>
        <w:rPr>
          <w:rFonts w:ascii="仿宋_GB2312" w:hAnsi="仿宋_GB2312" w:eastAsia="仿宋_GB2312" w:cs="方正小标宋简体"/>
          <w:b/>
          <w:color w:val="000000"/>
          <w:sz w:val="32"/>
          <w:szCs w:val="32"/>
        </w:rPr>
      </w:pPr>
      <w:r>
        <w:rPr>
          <w:rFonts w:ascii="仿宋_GB2312" w:hAnsi="仿宋_GB2312" w:eastAsia="仿宋_GB2312" w:cs="方正小标宋简体"/>
          <w:b/>
          <w:color w:val="000000"/>
          <w:sz w:val="32"/>
          <w:szCs w:val="32"/>
        </w:rPr>
        <w:t xml:space="preserve"> </w:t>
      </w:r>
    </w:p>
    <w:p>
      <w:pPr>
        <w:spacing w:line="540" w:lineRule="exact"/>
        <w:ind w:firstLine="640"/>
        <w:rPr>
          <w:rFonts w:hint="eastAsia" w:ascii="仿宋_GB2312" w:hAnsi="仿宋_GB2312" w:eastAsia="仿宋_GB2312" w:cs="方正小标宋简体"/>
          <w:sz w:val="32"/>
          <w:szCs w:val="32"/>
        </w:rPr>
      </w:pPr>
    </w:p>
    <w:p>
      <w:pPr>
        <w:spacing w:line="560" w:lineRule="exact"/>
        <w:rPr>
          <w:rFonts w:hint="eastAsia" w:ascii="宋体" w:hAnsi="宋体" w:cs="方正小标宋简体"/>
          <w:b/>
          <w:kern w:val="1"/>
          <w:sz w:val="44"/>
          <w:szCs w:val="44"/>
        </w:rPr>
      </w:pPr>
    </w:p>
    <w:p>
      <w:pPr>
        <w:spacing w:line="560" w:lineRule="exact"/>
        <w:rPr>
          <w:rFonts w:hint="eastAsia" w:ascii="宋体" w:hAnsi="宋体" w:cs="方正小标宋简体"/>
          <w:b/>
          <w:kern w:val="1"/>
          <w:sz w:val="44"/>
          <w:szCs w:val="44"/>
        </w:rPr>
      </w:pPr>
    </w:p>
    <w:p>
      <w:pPr>
        <w:spacing w:line="560" w:lineRule="exact"/>
        <w:rPr>
          <w:rFonts w:hint="eastAsia" w:ascii="宋体" w:hAnsi="宋体" w:cs="方正小标宋简体"/>
          <w:b/>
          <w:kern w:val="1"/>
          <w:sz w:val="44"/>
          <w:szCs w:val="44"/>
        </w:rPr>
      </w:pPr>
    </w:p>
    <w:p>
      <w:pPr>
        <w:spacing w:line="560" w:lineRule="exact"/>
        <w:rPr>
          <w:rFonts w:hint="eastAsia" w:ascii="宋体" w:hAnsi="宋体" w:cs="方正小标宋简体"/>
          <w:b/>
          <w:kern w:val="1"/>
          <w:sz w:val="44"/>
          <w:szCs w:val="44"/>
        </w:rPr>
      </w:pPr>
      <w:bookmarkStart w:id="0" w:name="_GoBack"/>
      <w:bookmarkEnd w:id="0"/>
    </w:p>
    <w:p>
      <w:pPr>
        <w:spacing w:line="560" w:lineRule="exact"/>
        <w:rPr>
          <w:rFonts w:hint="eastAsia" w:ascii="宋体" w:hAnsi="宋体" w:cs="方正小标宋简体"/>
          <w:b/>
          <w:kern w:val="1"/>
          <w:sz w:val="44"/>
          <w:szCs w:val="44"/>
        </w:rPr>
      </w:pPr>
    </w:p>
    <w:p>
      <w:pPr>
        <w:spacing w:line="560" w:lineRule="exact"/>
        <w:rPr>
          <w:rFonts w:hint="eastAsia" w:ascii="宋体" w:hAnsi="宋体" w:cs="方正小标宋简体"/>
          <w:b/>
          <w:kern w:val="1"/>
          <w:sz w:val="44"/>
          <w:szCs w:val="44"/>
        </w:rPr>
      </w:pPr>
    </w:p>
    <w:p>
      <w:pPr>
        <w:spacing w:line="560" w:lineRule="exact"/>
        <w:rPr>
          <w:rFonts w:hint="eastAsia" w:ascii="宋体" w:hAnsi="宋体" w:cs="方正小标宋简体"/>
          <w:b/>
          <w:kern w:val="1"/>
          <w:sz w:val="44"/>
          <w:szCs w:val="44"/>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sectPr>
      <w:footerReference r:id="rId3" w:type="default"/>
      <w:footerReference r:id="rId4" w:type="even"/>
      <w:pgSz w:w="11880" w:h="16781" w:orient="landscape"/>
      <w:pgMar w:top="2098" w:right="1587" w:bottom="1984" w:left="1587" w:header="851" w:footer="992" w:gutter="0"/>
      <w:cols w:space="72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仿宋_GBK">
    <w:altName w:val="Arial Unicode MS"/>
    <w:panose1 w:val="03000509000000000000"/>
    <w:charset w:val="86"/>
    <w:family w:val="script"/>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00" w:usb3="00000000" w:csb0="00040000" w:csb1="00000000"/>
  </w:font>
  <w:font w:name="方正小标宋_GBK">
    <w:altName w:val="Arial Unicode MS"/>
    <w:panose1 w:val="03000509000000000000"/>
    <w:charset w:val="86"/>
    <w:family w:val="script"/>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Helvetica">
    <w:altName w:val="Arial"/>
    <w:panose1 w:val="020B0504020202030204"/>
    <w:charset w:val="00"/>
    <w:family w:val="swiss"/>
    <w:pitch w:val="default"/>
    <w:sig w:usb0="00000000" w:usb1="00000000" w:usb2="00000000" w:usb3="00000000" w:csb0="00000093" w:csb1="00000000"/>
  </w:font>
  <w:font w:name="华文仿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script"/>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page" w:x="8825" w:y="-598"/>
      <w:ind w:firstLine="140" w:firstLineChars="50"/>
      <w:rPr>
        <w:rStyle w:val="10"/>
        <w:rFonts w:ascii="宋体" w:hAnsi="宋体"/>
        <w:sz w:val="28"/>
        <w:szCs w:val="28"/>
      </w:rPr>
    </w:pPr>
    <w:r>
      <w:rPr>
        <w:rStyle w:val="10"/>
        <w:rFonts w:hint="eastAsia" w:ascii="宋体" w:hAnsi="宋体"/>
        <w:sz w:val="28"/>
        <w:szCs w:val="28"/>
      </w:rPr>
      <w:t xml:space="preserve">— </w:t>
    </w:r>
    <w:r>
      <w:rPr>
        <w:rFonts w:ascii="宋体" w:hAnsi="宋体"/>
        <w:sz w:val="28"/>
        <w:szCs w:val="28"/>
      </w:rPr>
      <w:fldChar w:fldCharType="begin"/>
    </w:r>
    <w:r>
      <w:rPr>
        <w:rStyle w:val="10"/>
        <w:rFonts w:ascii="宋体" w:hAnsi="宋体"/>
        <w:sz w:val="28"/>
        <w:szCs w:val="28"/>
      </w:rPr>
      <w:instrText xml:space="preserve">PAGE  </w:instrText>
    </w:r>
    <w:r>
      <w:rPr>
        <w:rFonts w:ascii="宋体" w:hAnsi="宋体"/>
        <w:sz w:val="28"/>
        <w:szCs w:val="28"/>
      </w:rPr>
      <w:fldChar w:fldCharType="separate"/>
    </w:r>
    <w:r>
      <w:rPr>
        <w:rStyle w:val="10"/>
        <w:rFonts w:ascii="宋体" w:hAnsi="宋体"/>
        <w:sz w:val="28"/>
        <w:szCs w:val="28"/>
      </w:rPr>
      <w:t>19</w:t>
    </w:r>
    <w:r>
      <w:rPr>
        <w:rFonts w:ascii="宋体" w:hAnsi="宋体"/>
        <w:sz w:val="28"/>
        <w:szCs w:val="28"/>
      </w:rPr>
      <w:fldChar w:fldCharType="end"/>
    </w:r>
    <w:r>
      <w:rPr>
        <w:rStyle w:val="10"/>
        <w:rFonts w:hint="eastAsia" w:ascii="宋体" w:hAnsi="宋体"/>
        <w:sz w:val="28"/>
        <w:szCs w:val="28"/>
      </w:rPr>
      <w:t xml:space="preserve"> —</w:t>
    </w:r>
  </w:p>
  <w:p>
    <w:pPr>
      <w:pStyle w:val="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page" w:x="2000" w:y="-598"/>
      <w:rPr>
        <w:rStyle w:val="10"/>
        <w:rFonts w:ascii="宋体" w:hAnsi="宋体"/>
        <w:sz w:val="28"/>
        <w:szCs w:val="28"/>
      </w:rPr>
    </w:pPr>
    <w:r>
      <w:rPr>
        <w:rStyle w:val="10"/>
        <w:rFonts w:hint="eastAsia" w:ascii="宋体" w:hAnsi="宋体"/>
        <w:sz w:val="28"/>
        <w:szCs w:val="28"/>
      </w:rPr>
      <w:t xml:space="preserve">— </w:t>
    </w:r>
    <w:r>
      <w:rPr>
        <w:rFonts w:ascii="宋体" w:hAnsi="宋体"/>
        <w:sz w:val="28"/>
        <w:szCs w:val="28"/>
      </w:rPr>
      <w:fldChar w:fldCharType="begin"/>
    </w:r>
    <w:r>
      <w:rPr>
        <w:rStyle w:val="10"/>
        <w:rFonts w:ascii="宋体" w:hAnsi="宋体"/>
        <w:sz w:val="28"/>
        <w:szCs w:val="28"/>
      </w:rPr>
      <w:instrText xml:space="preserve">PAGE  </w:instrText>
    </w:r>
    <w:r>
      <w:rPr>
        <w:rFonts w:ascii="宋体" w:hAnsi="宋体"/>
        <w:sz w:val="28"/>
        <w:szCs w:val="28"/>
      </w:rPr>
      <w:fldChar w:fldCharType="separate"/>
    </w:r>
    <w:r>
      <w:rPr>
        <w:rStyle w:val="10"/>
        <w:rFonts w:ascii="宋体" w:hAnsi="宋体"/>
        <w:sz w:val="28"/>
        <w:szCs w:val="28"/>
      </w:rPr>
      <w:t>18</w:t>
    </w:r>
    <w:r>
      <w:rPr>
        <w:rFonts w:ascii="宋体" w:hAnsi="宋体"/>
        <w:sz w:val="28"/>
        <w:szCs w:val="28"/>
      </w:rPr>
      <w:fldChar w:fldCharType="end"/>
    </w:r>
    <w:r>
      <w:rPr>
        <w:rStyle w:val="10"/>
        <w:rFonts w:hint="eastAsia" w:ascii="宋体" w:hAnsi="宋体"/>
        <w:sz w:val="28"/>
        <w:szCs w:val="28"/>
      </w:rPr>
      <w:t xml:space="preserve"> —</w:t>
    </w:r>
  </w:p>
  <w:p>
    <w:pPr>
      <w:pStyle w:val="5"/>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3A770B"/>
    <w:multiLevelType w:val="singleLevel"/>
    <w:tmpl w:val="5D3A770B"/>
    <w:lvl w:ilvl="0" w:tentative="0">
      <w:start w:val="1"/>
      <w:numFmt w:val="chineseCounting"/>
      <w:suff w:val="nothing"/>
      <w:lvlText w:val="（%1）"/>
      <w:lvlJc w:val="left"/>
    </w:lvl>
  </w:abstractNum>
  <w:abstractNum w:abstractNumId="1">
    <w:nsid w:val="5D79F21F"/>
    <w:multiLevelType w:val="singleLevel"/>
    <w:tmpl w:val="5D79F21F"/>
    <w:lvl w:ilvl="0" w:tentative="0">
      <w:start w:val="5"/>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val="1"/>
  <w:bordersDoNotSurroundFooter w:val="1"/>
  <w:documentProtection w:enforcement="0"/>
  <w:defaultTabStop w:val="420"/>
  <w:hyphenationZone w:val="360"/>
  <w:evenAndOddHeaders w:val="1"/>
  <w:bookFoldPrinting w:val="1"/>
  <w:bookFoldPrintingSheets w:val="0"/>
  <w:drawingGridHorizontalSpacing w:val="105"/>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C84"/>
    <w:rsid w:val="00006F6F"/>
    <w:rsid w:val="000258A3"/>
    <w:rsid w:val="00031648"/>
    <w:rsid w:val="0003611C"/>
    <w:rsid w:val="00051D7F"/>
    <w:rsid w:val="0005413E"/>
    <w:rsid w:val="00065B4C"/>
    <w:rsid w:val="00070236"/>
    <w:rsid w:val="0007198E"/>
    <w:rsid w:val="000759CE"/>
    <w:rsid w:val="0009193C"/>
    <w:rsid w:val="000A6C61"/>
    <w:rsid w:val="000A7DCE"/>
    <w:rsid w:val="000B24D9"/>
    <w:rsid w:val="000C1163"/>
    <w:rsid w:val="000C4F26"/>
    <w:rsid w:val="000E2871"/>
    <w:rsid w:val="000E3CC2"/>
    <w:rsid w:val="000E78CB"/>
    <w:rsid w:val="000F57A2"/>
    <w:rsid w:val="001053BA"/>
    <w:rsid w:val="001107E4"/>
    <w:rsid w:val="00124DC8"/>
    <w:rsid w:val="001318A7"/>
    <w:rsid w:val="00133C4B"/>
    <w:rsid w:val="00135741"/>
    <w:rsid w:val="00154574"/>
    <w:rsid w:val="00162401"/>
    <w:rsid w:val="00167173"/>
    <w:rsid w:val="001770B1"/>
    <w:rsid w:val="00180175"/>
    <w:rsid w:val="001827A1"/>
    <w:rsid w:val="001A12E0"/>
    <w:rsid w:val="001A7787"/>
    <w:rsid w:val="001B7736"/>
    <w:rsid w:val="001F2554"/>
    <w:rsid w:val="001F35C0"/>
    <w:rsid w:val="001F6175"/>
    <w:rsid w:val="001F6729"/>
    <w:rsid w:val="00235580"/>
    <w:rsid w:val="002357E9"/>
    <w:rsid w:val="00241BCB"/>
    <w:rsid w:val="00254CF1"/>
    <w:rsid w:val="00266CDF"/>
    <w:rsid w:val="00267024"/>
    <w:rsid w:val="0027504F"/>
    <w:rsid w:val="002902FE"/>
    <w:rsid w:val="00295A61"/>
    <w:rsid w:val="002A35E1"/>
    <w:rsid w:val="002A4E68"/>
    <w:rsid w:val="002A68B0"/>
    <w:rsid w:val="002A6E48"/>
    <w:rsid w:val="002B27C8"/>
    <w:rsid w:val="002C0BBA"/>
    <w:rsid w:val="002C1F8E"/>
    <w:rsid w:val="002C3E09"/>
    <w:rsid w:val="002D3A47"/>
    <w:rsid w:val="002F0CF8"/>
    <w:rsid w:val="00303E72"/>
    <w:rsid w:val="00306771"/>
    <w:rsid w:val="00336D01"/>
    <w:rsid w:val="00337ECA"/>
    <w:rsid w:val="00341F3D"/>
    <w:rsid w:val="003550FB"/>
    <w:rsid w:val="003579B1"/>
    <w:rsid w:val="00377520"/>
    <w:rsid w:val="00386C47"/>
    <w:rsid w:val="00391DF7"/>
    <w:rsid w:val="003A02D1"/>
    <w:rsid w:val="003A25A7"/>
    <w:rsid w:val="003C0A3B"/>
    <w:rsid w:val="003C4495"/>
    <w:rsid w:val="003D082F"/>
    <w:rsid w:val="003D5FFF"/>
    <w:rsid w:val="004227AA"/>
    <w:rsid w:val="004314A5"/>
    <w:rsid w:val="00433C2E"/>
    <w:rsid w:val="00443F17"/>
    <w:rsid w:val="00446C94"/>
    <w:rsid w:val="00457110"/>
    <w:rsid w:val="004669C1"/>
    <w:rsid w:val="00477B5F"/>
    <w:rsid w:val="00484C05"/>
    <w:rsid w:val="004864A9"/>
    <w:rsid w:val="0048672B"/>
    <w:rsid w:val="004875C7"/>
    <w:rsid w:val="00492E06"/>
    <w:rsid w:val="004C1B61"/>
    <w:rsid w:val="004D0084"/>
    <w:rsid w:val="004F3476"/>
    <w:rsid w:val="00500790"/>
    <w:rsid w:val="00512BF1"/>
    <w:rsid w:val="00522116"/>
    <w:rsid w:val="00522825"/>
    <w:rsid w:val="005273F6"/>
    <w:rsid w:val="00532D26"/>
    <w:rsid w:val="00555418"/>
    <w:rsid w:val="0056301B"/>
    <w:rsid w:val="005854F6"/>
    <w:rsid w:val="005A2B94"/>
    <w:rsid w:val="005D13A0"/>
    <w:rsid w:val="005E7860"/>
    <w:rsid w:val="005F0081"/>
    <w:rsid w:val="006150B7"/>
    <w:rsid w:val="006326B2"/>
    <w:rsid w:val="006371EF"/>
    <w:rsid w:val="00654E09"/>
    <w:rsid w:val="00664E55"/>
    <w:rsid w:val="006715B4"/>
    <w:rsid w:val="006845AD"/>
    <w:rsid w:val="00693D64"/>
    <w:rsid w:val="006A0FC6"/>
    <w:rsid w:val="006B2983"/>
    <w:rsid w:val="006B3883"/>
    <w:rsid w:val="006C40FE"/>
    <w:rsid w:val="006C6D30"/>
    <w:rsid w:val="006D2AB4"/>
    <w:rsid w:val="006D6F7A"/>
    <w:rsid w:val="006F3FC3"/>
    <w:rsid w:val="00706179"/>
    <w:rsid w:val="00710840"/>
    <w:rsid w:val="0071779D"/>
    <w:rsid w:val="007248D5"/>
    <w:rsid w:val="00726483"/>
    <w:rsid w:val="0073298B"/>
    <w:rsid w:val="007403C0"/>
    <w:rsid w:val="00742AF9"/>
    <w:rsid w:val="00744B79"/>
    <w:rsid w:val="007678FA"/>
    <w:rsid w:val="00767F47"/>
    <w:rsid w:val="00771E27"/>
    <w:rsid w:val="00773C11"/>
    <w:rsid w:val="007A27C1"/>
    <w:rsid w:val="007B77C3"/>
    <w:rsid w:val="007C315C"/>
    <w:rsid w:val="007C4B0D"/>
    <w:rsid w:val="007D16D5"/>
    <w:rsid w:val="007D5190"/>
    <w:rsid w:val="007E0B71"/>
    <w:rsid w:val="00800876"/>
    <w:rsid w:val="00800D50"/>
    <w:rsid w:val="00807D99"/>
    <w:rsid w:val="00811CFE"/>
    <w:rsid w:val="008146CB"/>
    <w:rsid w:val="008217AD"/>
    <w:rsid w:val="00825C27"/>
    <w:rsid w:val="008277B6"/>
    <w:rsid w:val="00831933"/>
    <w:rsid w:val="00837ABF"/>
    <w:rsid w:val="008621B1"/>
    <w:rsid w:val="008851D0"/>
    <w:rsid w:val="00894958"/>
    <w:rsid w:val="00895CF7"/>
    <w:rsid w:val="00896DB8"/>
    <w:rsid w:val="00897D45"/>
    <w:rsid w:val="008A05B3"/>
    <w:rsid w:val="008A3F7E"/>
    <w:rsid w:val="008A46DC"/>
    <w:rsid w:val="008A5B2F"/>
    <w:rsid w:val="008B19DC"/>
    <w:rsid w:val="008C0E92"/>
    <w:rsid w:val="008D17CF"/>
    <w:rsid w:val="008D41FF"/>
    <w:rsid w:val="008E455F"/>
    <w:rsid w:val="008F7A38"/>
    <w:rsid w:val="00901492"/>
    <w:rsid w:val="00902328"/>
    <w:rsid w:val="009039DC"/>
    <w:rsid w:val="00930575"/>
    <w:rsid w:val="0093110D"/>
    <w:rsid w:val="00932799"/>
    <w:rsid w:val="009355BE"/>
    <w:rsid w:val="00940621"/>
    <w:rsid w:val="00946980"/>
    <w:rsid w:val="00976CFF"/>
    <w:rsid w:val="00981F3D"/>
    <w:rsid w:val="009B06FA"/>
    <w:rsid w:val="009C4C34"/>
    <w:rsid w:val="009D21C3"/>
    <w:rsid w:val="009E3594"/>
    <w:rsid w:val="009F0D20"/>
    <w:rsid w:val="009F6A79"/>
    <w:rsid w:val="00A152B2"/>
    <w:rsid w:val="00A21ECE"/>
    <w:rsid w:val="00A4293D"/>
    <w:rsid w:val="00A43EDA"/>
    <w:rsid w:val="00A464B8"/>
    <w:rsid w:val="00A501E1"/>
    <w:rsid w:val="00A50715"/>
    <w:rsid w:val="00A550E4"/>
    <w:rsid w:val="00A60DF1"/>
    <w:rsid w:val="00A6240A"/>
    <w:rsid w:val="00A711D8"/>
    <w:rsid w:val="00A807DF"/>
    <w:rsid w:val="00A91367"/>
    <w:rsid w:val="00A92AF3"/>
    <w:rsid w:val="00AB0F58"/>
    <w:rsid w:val="00AB601F"/>
    <w:rsid w:val="00AB73C0"/>
    <w:rsid w:val="00AC1387"/>
    <w:rsid w:val="00B01FDC"/>
    <w:rsid w:val="00B15A72"/>
    <w:rsid w:val="00B20D14"/>
    <w:rsid w:val="00B22D90"/>
    <w:rsid w:val="00B232E9"/>
    <w:rsid w:val="00B300F7"/>
    <w:rsid w:val="00B44257"/>
    <w:rsid w:val="00B50C06"/>
    <w:rsid w:val="00B526E7"/>
    <w:rsid w:val="00B71EB6"/>
    <w:rsid w:val="00B83C26"/>
    <w:rsid w:val="00B87732"/>
    <w:rsid w:val="00BA0C73"/>
    <w:rsid w:val="00BD003A"/>
    <w:rsid w:val="00BE5915"/>
    <w:rsid w:val="00BF7018"/>
    <w:rsid w:val="00C053FC"/>
    <w:rsid w:val="00C20CCE"/>
    <w:rsid w:val="00C32045"/>
    <w:rsid w:val="00C348C6"/>
    <w:rsid w:val="00C47CFE"/>
    <w:rsid w:val="00C54EB1"/>
    <w:rsid w:val="00C56133"/>
    <w:rsid w:val="00C65F72"/>
    <w:rsid w:val="00C6630D"/>
    <w:rsid w:val="00C74DC0"/>
    <w:rsid w:val="00C764FF"/>
    <w:rsid w:val="00CA0174"/>
    <w:rsid w:val="00CB4993"/>
    <w:rsid w:val="00CF0C02"/>
    <w:rsid w:val="00CF6865"/>
    <w:rsid w:val="00D10F46"/>
    <w:rsid w:val="00D26EA9"/>
    <w:rsid w:val="00D31B3A"/>
    <w:rsid w:val="00D40987"/>
    <w:rsid w:val="00D617BC"/>
    <w:rsid w:val="00D62275"/>
    <w:rsid w:val="00D83787"/>
    <w:rsid w:val="00D8650E"/>
    <w:rsid w:val="00D866BF"/>
    <w:rsid w:val="00DB1C03"/>
    <w:rsid w:val="00DC11B8"/>
    <w:rsid w:val="00DC4D2F"/>
    <w:rsid w:val="00DC6BF6"/>
    <w:rsid w:val="00DD6F66"/>
    <w:rsid w:val="00DE12E4"/>
    <w:rsid w:val="00DE1BE6"/>
    <w:rsid w:val="00DE47F5"/>
    <w:rsid w:val="00E036C6"/>
    <w:rsid w:val="00E22CBE"/>
    <w:rsid w:val="00E26906"/>
    <w:rsid w:val="00E34628"/>
    <w:rsid w:val="00E52662"/>
    <w:rsid w:val="00E647E6"/>
    <w:rsid w:val="00E713E0"/>
    <w:rsid w:val="00E774E2"/>
    <w:rsid w:val="00EA174C"/>
    <w:rsid w:val="00EA3672"/>
    <w:rsid w:val="00EA4106"/>
    <w:rsid w:val="00EC1D5B"/>
    <w:rsid w:val="00EC2207"/>
    <w:rsid w:val="00ED617C"/>
    <w:rsid w:val="00EE1263"/>
    <w:rsid w:val="00EF0794"/>
    <w:rsid w:val="00EF1E34"/>
    <w:rsid w:val="00F10DED"/>
    <w:rsid w:val="00F123EA"/>
    <w:rsid w:val="00F1272A"/>
    <w:rsid w:val="00F17C09"/>
    <w:rsid w:val="00F25656"/>
    <w:rsid w:val="00F31F7E"/>
    <w:rsid w:val="00F462FA"/>
    <w:rsid w:val="00F660D6"/>
    <w:rsid w:val="00F84660"/>
    <w:rsid w:val="00FA5C84"/>
    <w:rsid w:val="00FC4734"/>
    <w:rsid w:val="00FC564F"/>
    <w:rsid w:val="00FD6C7C"/>
    <w:rsid w:val="00FD78EF"/>
    <w:rsid w:val="00FD7E36"/>
    <w:rsid w:val="00FE48AE"/>
    <w:rsid w:val="00FF1555"/>
    <w:rsid w:val="02F74519"/>
    <w:rsid w:val="06E9644E"/>
    <w:rsid w:val="08127DB2"/>
    <w:rsid w:val="084742DD"/>
    <w:rsid w:val="0BCA3A6E"/>
    <w:rsid w:val="0F7F233E"/>
    <w:rsid w:val="102B41AB"/>
    <w:rsid w:val="12DF6A6E"/>
    <w:rsid w:val="1CE83162"/>
    <w:rsid w:val="1D36696C"/>
    <w:rsid w:val="1F1944C7"/>
    <w:rsid w:val="2100541A"/>
    <w:rsid w:val="21AB1306"/>
    <w:rsid w:val="220701CB"/>
    <w:rsid w:val="24DA4A74"/>
    <w:rsid w:val="256E696A"/>
    <w:rsid w:val="31AD7FE7"/>
    <w:rsid w:val="3CF1144E"/>
    <w:rsid w:val="43695BBE"/>
    <w:rsid w:val="450F1845"/>
    <w:rsid w:val="51990D4F"/>
    <w:rsid w:val="54AC5FAB"/>
    <w:rsid w:val="54F86501"/>
    <w:rsid w:val="586367A7"/>
    <w:rsid w:val="59727195"/>
    <w:rsid w:val="62476F99"/>
    <w:rsid w:val="62F86390"/>
    <w:rsid w:val="63434D84"/>
    <w:rsid w:val="64610825"/>
    <w:rsid w:val="64767DD2"/>
    <w:rsid w:val="67C15D18"/>
    <w:rsid w:val="67F62A87"/>
    <w:rsid w:val="68B9725C"/>
    <w:rsid w:val="69AE2996"/>
    <w:rsid w:val="6A1F240E"/>
    <w:rsid w:val="6AE36F5C"/>
    <w:rsid w:val="6F573E83"/>
    <w:rsid w:val="6F903983"/>
    <w:rsid w:val="71BA31F0"/>
    <w:rsid w:val="7B856ABA"/>
    <w:rsid w:val="7CF82F6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eastAsia="方正仿宋_GBK"/>
      <w:b/>
      <w:bCs/>
      <w:kern w:val="44"/>
      <w:sz w:val="44"/>
      <w:szCs w:val="44"/>
    </w:rPr>
  </w:style>
  <w:style w:type="character" w:default="1" w:styleId="8">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3">
    <w:name w:val="Body Text Indent"/>
    <w:basedOn w:val="1"/>
    <w:link w:val="23"/>
    <w:uiPriority w:val="0"/>
    <w:pPr>
      <w:spacing w:after="120"/>
      <w:ind w:left="420" w:leftChars="200"/>
    </w:pPr>
  </w:style>
  <w:style w:type="paragraph" w:styleId="4">
    <w:name w:val="Date"/>
    <w:basedOn w:val="1"/>
    <w:next w:val="1"/>
    <w:uiPriority w:val="0"/>
    <w:pPr>
      <w:ind w:left="100" w:leftChars="2500"/>
    </w:p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spacing w:before="100" w:beforeAutospacing="1" w:after="100" w:afterAutospacing="1"/>
      <w:jc w:val="left"/>
    </w:pPr>
    <w:rPr>
      <w:kern w:val="0"/>
      <w:sz w:val="24"/>
    </w:rPr>
  </w:style>
  <w:style w:type="character" w:styleId="9">
    <w:name w:val="Strong"/>
    <w:basedOn w:val="8"/>
    <w:qFormat/>
    <w:uiPriority w:val="0"/>
    <w:rPr>
      <w:b/>
      <w:bCs/>
    </w:rPr>
  </w:style>
  <w:style w:type="character" w:styleId="10">
    <w:name w:val="page number"/>
    <w:basedOn w:val="8"/>
    <w:uiPriority w:val="0"/>
  </w:style>
  <w:style w:type="character" w:styleId="11">
    <w:name w:val="Hyperlink"/>
    <w:basedOn w:val="8"/>
    <w:uiPriority w:val="0"/>
    <w:rPr>
      <w:color w:val="0033CC"/>
      <w:u w:val="none"/>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 Char Char Char Char Char Char Char Char Char Char Char Char Char"/>
    <w:basedOn w:val="1"/>
    <w:qFormat/>
    <w:uiPriority w:val="0"/>
    <w:rPr>
      <w:rFonts w:ascii="仿宋_GB2312" w:eastAsia="仿宋_GB2312"/>
      <w:b/>
      <w:sz w:val="32"/>
      <w:szCs w:val="32"/>
    </w:rPr>
  </w:style>
  <w:style w:type="paragraph" w:customStyle="1" w:styleId="15">
    <w:name w:val="BodyText1I2"/>
    <w:basedOn w:val="16"/>
    <w:qFormat/>
    <w:uiPriority w:val="0"/>
    <w:pPr>
      <w:spacing w:after="120" w:afterLines="0" w:line="240" w:lineRule="auto"/>
      <w:ind w:left="420" w:leftChars="200" w:firstLine="420" w:firstLineChars="200"/>
      <w:jc w:val="both"/>
    </w:pPr>
  </w:style>
  <w:style w:type="paragraph" w:customStyle="1" w:styleId="16">
    <w:name w:val="BodyTextIndent"/>
    <w:basedOn w:val="1"/>
    <w:qFormat/>
    <w:uiPriority w:val="0"/>
    <w:pPr>
      <w:spacing w:after="120" w:afterLines="0" w:line="240" w:lineRule="auto"/>
      <w:ind w:left="420" w:leftChars="200"/>
      <w:jc w:val="both"/>
    </w:pPr>
  </w:style>
  <w:style w:type="paragraph" w:customStyle="1" w:styleId="17">
    <w:name w:val=" Char"/>
    <w:basedOn w:val="1"/>
    <w:uiPriority w:val="0"/>
    <w:pPr>
      <w:widowControl/>
      <w:spacing w:after="160" w:line="240" w:lineRule="exact"/>
      <w:jc w:val="left"/>
    </w:pPr>
  </w:style>
  <w:style w:type="paragraph" w:customStyle="1" w:styleId="18">
    <w:name w:val="UserStyle_1"/>
    <w:basedOn w:val="1"/>
    <w:qFormat/>
    <w:uiPriority w:val="0"/>
    <w:pPr>
      <w:spacing w:before="0" w:after="0" w:line="240" w:lineRule="auto"/>
      <w:ind w:left="0" w:right="0"/>
      <w:jc w:val="left"/>
    </w:pPr>
    <w:rPr>
      <w:rFonts w:ascii="Times New Roman" w:hAnsi="Times New Roman" w:eastAsia="宋体"/>
      <w:kern w:val="0"/>
      <w:sz w:val="24"/>
      <w:szCs w:val="24"/>
      <w:lang w:val="en-US" w:eastAsia="zh-CN"/>
    </w:rPr>
  </w:style>
  <w:style w:type="paragraph" w:customStyle="1" w:styleId="19">
    <w:name w:val="p0"/>
    <w:basedOn w:val="1"/>
    <w:uiPriority w:val="0"/>
    <w:pPr>
      <w:widowControl/>
    </w:pPr>
    <w:rPr>
      <w:kern w:val="0"/>
      <w:szCs w:val="21"/>
    </w:rPr>
  </w:style>
  <w:style w:type="character" w:customStyle="1" w:styleId="20">
    <w:name w:val="apple-converted-space"/>
    <w:basedOn w:val="8"/>
    <w:uiPriority w:val="0"/>
  </w:style>
  <w:style w:type="character" w:customStyle="1" w:styleId="21">
    <w:name w:val="style8 style_lm"/>
    <w:basedOn w:val="8"/>
    <w:uiPriority w:val="0"/>
  </w:style>
  <w:style w:type="character" w:customStyle="1" w:styleId="22">
    <w:name w:val="bt"/>
    <w:basedOn w:val="8"/>
    <w:qFormat/>
    <w:uiPriority w:val="0"/>
  </w:style>
  <w:style w:type="character" w:customStyle="1" w:styleId="23">
    <w:name w:val="正文文本缩进 Char"/>
    <w:basedOn w:val="8"/>
    <w:link w:val="3"/>
    <w:uiPriority w:val="0"/>
    <w:rPr>
      <w:kern w:val="2"/>
      <w:sz w:val="21"/>
      <w:szCs w:val="24"/>
    </w:rPr>
  </w:style>
  <w:style w:type="character" w:customStyle="1" w:styleId="24">
    <w:name w:val="NormalCharacter"/>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user</Company>
  <Pages>19</Pages>
  <Words>1115</Words>
  <Characters>6360</Characters>
  <Lines>53</Lines>
  <Paragraphs>14</Paragraphs>
  <TotalTime>8</TotalTime>
  <ScaleCrop>false</ScaleCrop>
  <LinksUpToDate>false</LinksUpToDate>
  <CharactersWithSpaces>7461</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2016-02-16T08:45:00Z</dcterms:created>
  <dc:creator>user</dc:creator>
  <cp:lastModifiedBy>朱婷</cp:lastModifiedBy>
  <cp:lastPrinted>2019-10-11T03:09:00Z</cp:lastPrinted>
  <dcterms:modified xsi:type="dcterms:W3CDTF">2019-12-23T23:18:17Z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