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pacing w:line="560" w:lineRule="exact"/>
        <w:jc w:val="both"/>
        <w:textAlignment w:val="auto"/>
        <w:rPr>
          <w:rFonts w:cs="仿宋"/>
          <w:sz w:val="32"/>
          <w:szCs w:val="32"/>
        </w:rPr>
      </w:pPr>
    </w:p>
    <w:p>
      <w:pPr>
        <w:pStyle w:val="2"/>
        <w:ind w:left="0" w:leftChars="0" w:firstLine="0" w:firstLineChars="0"/>
        <w:jc w:val="left"/>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pacing w:line="560" w:lineRule="exact"/>
        <w:jc w:val="center"/>
        <w:textAlignment w:val="auto"/>
        <w:rPr>
          <w:rFonts w:cs="仿宋"/>
          <w:b/>
          <w:bCs/>
          <w:sz w:val="44"/>
          <w:szCs w:val="44"/>
        </w:rPr>
      </w:pPr>
      <w:r>
        <w:rPr>
          <w:rFonts w:hint="eastAsia" w:cs="仿宋"/>
          <w:b/>
          <w:bCs/>
          <w:sz w:val="44"/>
          <w:szCs w:val="44"/>
        </w:rPr>
        <w:t>阳泉市文明行为促进条例</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0" w:firstLineChars="0"/>
        <w:jc w:val="both"/>
        <w:textAlignment w:val="auto"/>
        <w:rPr>
          <w:rFonts w:hint="eastAsia" w:ascii="宋体" w:hAnsi="宋体" w:eastAsia="宋体" w:cs="宋体"/>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（2020年12月28日阳泉市第十五届人民代表大会常务  </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委员会第三十五次会议通过  2021年3月31日经山西省  </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sz w:val="32"/>
          <w:szCs w:val="32"/>
          <w:lang w:val="en-US" w:eastAsia="zh-CN"/>
        </w:rPr>
        <w:t>第十三届人民代表大会常务委员会第二十五次会议批准）</w:t>
      </w:r>
    </w:p>
    <w:p>
      <w:pPr>
        <w:keepNext w:val="0"/>
        <w:keepLines w:val="0"/>
        <w:pageBreakBefore w:val="0"/>
        <w:kinsoku/>
        <w:wordWrap/>
        <w:overflowPunct/>
        <w:topLinePunct w:val="0"/>
        <w:autoSpaceDE/>
        <w:autoSpaceDN/>
        <w:bidi w:val="0"/>
        <w:adjustRightInd/>
        <w:spacing w:line="560" w:lineRule="exact"/>
        <w:jc w:val="both"/>
        <w:textAlignment w:val="auto"/>
        <w:rPr>
          <w:rFonts w:cs="仿宋"/>
          <w:sz w:val="32"/>
          <w:szCs w:val="32"/>
        </w:rPr>
      </w:pPr>
    </w:p>
    <w:p>
      <w:pPr>
        <w:keepNext w:val="0"/>
        <w:keepLines w:val="0"/>
        <w:pageBreakBefore w:val="0"/>
        <w:kinsoku/>
        <w:wordWrap/>
        <w:overflowPunct/>
        <w:topLinePunct w:val="0"/>
        <w:autoSpaceDE/>
        <w:autoSpaceDN/>
        <w:bidi w:val="0"/>
        <w:adjustRightIn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  则</w:t>
      </w:r>
    </w:p>
    <w:p>
      <w:pPr>
        <w:keepNext w:val="0"/>
        <w:keepLines w:val="0"/>
        <w:pageBreakBefore w:val="0"/>
        <w:kinsoku/>
        <w:wordWrap/>
        <w:overflowPunct/>
        <w:topLinePunct w:val="0"/>
        <w:autoSpaceDE/>
        <w:autoSpaceDN/>
        <w:bidi w:val="0"/>
        <w:adjustRightInd/>
        <w:spacing w:line="560" w:lineRule="exact"/>
        <w:ind w:firstLine="643" w:firstLineChars="200"/>
        <w:jc w:val="both"/>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为了培育和践行社会主义核</w:t>
      </w:r>
      <w:bookmarkStart w:id="0" w:name="_GoBack"/>
      <w:bookmarkEnd w:id="0"/>
      <w:r>
        <w:rPr>
          <w:rFonts w:hint="eastAsia" w:ascii="仿宋_GB2312" w:hAnsi="仿宋_GB2312" w:eastAsia="仿宋_GB2312" w:cs="仿宋_GB2312"/>
          <w:sz w:val="32"/>
          <w:szCs w:val="32"/>
        </w:rPr>
        <w:t>心价值观，引导和促进文明行为，提升公民文明素质和社会文明程度，根据有关法律、法规</w:t>
      </w:r>
      <w:r>
        <w:rPr>
          <w:rFonts w:hint="eastAsia" w:ascii="仿宋_GB2312" w:hAnsi="仿宋_GB2312" w:eastAsia="仿宋_GB2312" w:cs="仿宋_GB2312"/>
          <w:sz w:val="32"/>
          <w:szCs w:val="32"/>
          <w:lang w:val="en-US" w:eastAsia="zh-CN"/>
        </w:rPr>
        <w:t>的规定</w:t>
      </w:r>
      <w:r>
        <w:rPr>
          <w:rFonts w:hint="eastAsia" w:ascii="仿宋_GB2312" w:hAnsi="仿宋_GB2312" w:eastAsia="仿宋_GB2312" w:cs="仿宋_GB2312"/>
          <w:sz w:val="32"/>
          <w:szCs w:val="32"/>
        </w:rPr>
        <w:t>，结合本市实际，制定本条例。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本条例适用于本市行政区域内的文明行为促进</w:t>
      </w:r>
      <w:r>
        <w:rPr>
          <w:rFonts w:hint="eastAsia" w:ascii="仿宋_GB2312" w:hAnsi="仿宋_GB2312" w:eastAsia="仿宋_GB2312" w:cs="仿宋_GB2312"/>
          <w:sz w:val="32"/>
          <w:szCs w:val="32"/>
          <w:lang w:val="en-US" w:eastAsia="zh-CN"/>
        </w:rPr>
        <w:t>及其相关</w:t>
      </w:r>
      <w:r>
        <w:rPr>
          <w:rFonts w:hint="eastAsia" w:ascii="仿宋_GB2312" w:hAnsi="仿宋_GB2312" w:eastAsia="仿宋_GB2312" w:cs="仿宋_GB2312"/>
          <w:sz w:val="32"/>
          <w:szCs w:val="32"/>
        </w:rPr>
        <w:t>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color w:val="000000"/>
          <w:sz w:val="32"/>
          <w:szCs w:val="32"/>
          <w:u w:val="none"/>
        </w:rPr>
        <w:t>文明行为促进工作应当</w:t>
      </w:r>
      <w:r>
        <w:rPr>
          <w:rFonts w:hint="eastAsia" w:ascii="仿宋_GB2312" w:hAnsi="仿宋_GB2312" w:eastAsia="仿宋_GB2312" w:cs="仿宋_GB2312"/>
          <w:color w:val="000000"/>
          <w:sz w:val="32"/>
          <w:szCs w:val="32"/>
          <w:u w:val="none"/>
          <w:lang w:eastAsia="zh-CN"/>
        </w:rPr>
        <w:t>遵循</w:t>
      </w:r>
      <w:r>
        <w:rPr>
          <w:rFonts w:hint="eastAsia" w:ascii="宋体" w:hAnsi="宋体" w:eastAsia="仿宋_GB2312" w:cs="宋体"/>
          <w:b w:val="0"/>
          <w:bCs w:val="0"/>
          <w:color w:val="000000"/>
          <w:kern w:val="2"/>
          <w:sz w:val="32"/>
          <w:szCs w:val="24"/>
          <w:u w:val="none"/>
          <w:lang w:val="en-US" w:eastAsia="zh-CN" w:bidi="ar-SA"/>
        </w:rPr>
        <w:t>法治与德治相结合、倡导与治理相结合、自律与他律相结合、奖励与惩戒相结合的原则。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市、县（区）人民政府应当</w:t>
      </w:r>
      <w:r>
        <w:rPr>
          <w:rFonts w:hint="eastAsia" w:ascii="仿宋_GB2312" w:hAnsi="仿宋_GB2312" w:eastAsia="仿宋_GB2312" w:cs="仿宋_GB2312"/>
          <w:sz w:val="32"/>
          <w:szCs w:val="32"/>
          <w:lang w:eastAsia="zh-CN"/>
        </w:rPr>
        <w:t>将文明行为促进工作纳入国民经济和社会发展规划及年度计划，</w:t>
      </w:r>
      <w:r>
        <w:rPr>
          <w:rFonts w:hint="eastAsia" w:ascii="仿宋_GB2312" w:hAnsi="仿宋_GB2312" w:eastAsia="仿宋_GB2312" w:cs="仿宋_GB2312"/>
          <w:sz w:val="32"/>
          <w:szCs w:val="32"/>
        </w:rPr>
        <w:t>所需经费列入</w:t>
      </w:r>
      <w:r>
        <w:rPr>
          <w:rFonts w:hint="eastAsia" w:ascii="仿宋_GB2312" w:hAnsi="仿宋_GB2312" w:eastAsia="仿宋_GB2312" w:cs="仿宋_GB2312"/>
          <w:sz w:val="32"/>
          <w:szCs w:val="32"/>
          <w:u w:val="none"/>
          <w:lang w:eastAsia="zh-CN"/>
        </w:rPr>
        <w:t>本级</w:t>
      </w:r>
      <w:r>
        <w:rPr>
          <w:rFonts w:hint="eastAsia" w:ascii="仿宋_GB2312" w:hAnsi="仿宋_GB2312" w:eastAsia="仿宋_GB2312" w:cs="仿宋_GB2312"/>
          <w:sz w:val="32"/>
          <w:szCs w:val="32"/>
        </w:rPr>
        <w:t>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color w:val="000000"/>
          <w:sz w:val="32"/>
          <w:szCs w:val="32"/>
          <w:u w:val="none"/>
        </w:rPr>
        <w:t>市、县（区）精神文明建设指导委员会及其工作机构负责本行政区域内文明行为促进的指导协调、督促检查、评估考核</w:t>
      </w:r>
      <w:r>
        <w:rPr>
          <w:rFonts w:hint="eastAsia" w:ascii="仿宋_GB2312" w:hAnsi="仿宋_GB2312" w:eastAsia="仿宋_GB2312" w:cs="仿宋_GB2312"/>
          <w:color w:val="000000"/>
          <w:sz w:val="32"/>
          <w:szCs w:val="32"/>
          <w:u w:val="none"/>
          <w:lang w:eastAsia="zh-CN"/>
        </w:rPr>
        <w:t>以及</w:t>
      </w:r>
      <w:r>
        <w:rPr>
          <w:rFonts w:hint="eastAsia" w:ascii="仿宋_GB2312" w:hAnsi="仿宋_GB2312" w:eastAsia="仿宋_GB2312" w:cs="仿宋_GB2312"/>
          <w:color w:val="000000"/>
          <w:sz w:val="32"/>
          <w:szCs w:val="32"/>
          <w:u w:val="none"/>
        </w:rPr>
        <w:t>宣传表彰</w:t>
      </w:r>
      <w:r>
        <w:rPr>
          <w:rFonts w:hint="eastAsia" w:ascii="仿宋_GB2312" w:hAnsi="仿宋_GB2312" w:eastAsia="仿宋_GB2312" w:cs="仿宋_GB2312"/>
          <w:color w:val="000000"/>
          <w:sz w:val="32"/>
          <w:szCs w:val="32"/>
          <w:u w:val="none"/>
          <w:lang w:eastAsia="zh-CN"/>
        </w:rPr>
        <w:t>等工作</w:t>
      </w:r>
      <w:r>
        <w:rPr>
          <w:rFonts w:hint="eastAsia" w:ascii="仿宋_GB2312" w:hAnsi="仿宋_GB2312" w:eastAsia="仿宋_GB2312" w:cs="仿宋_GB2312"/>
          <w:color w:val="000000"/>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市、县（区）人民政府</w:t>
      </w:r>
      <w:r>
        <w:rPr>
          <w:rFonts w:hint="eastAsia" w:ascii="仿宋_GB2312" w:hAnsi="仿宋_GB2312" w:eastAsia="仿宋_GB2312" w:cs="仿宋_GB2312"/>
          <w:sz w:val="32"/>
          <w:szCs w:val="32"/>
          <w:lang w:eastAsia="zh-CN"/>
        </w:rPr>
        <w:t>及其</w:t>
      </w:r>
      <w:r>
        <w:rPr>
          <w:rFonts w:hint="eastAsia" w:ascii="仿宋_GB2312" w:hAnsi="仿宋_GB2312" w:eastAsia="仿宋_GB2312" w:cs="仿宋_GB2312"/>
          <w:sz w:val="32"/>
          <w:szCs w:val="32"/>
        </w:rPr>
        <w:t>相关部门应当按照各自职责做好文明行为促进工作。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乡镇人民政府、街道办事处应当按照上级人民政府和精神文明建设指导委员会的要求，</w:t>
      </w:r>
      <w:r>
        <w:rPr>
          <w:rFonts w:hint="eastAsia" w:ascii="仿宋_GB2312" w:hAnsi="仿宋_GB2312" w:eastAsia="仿宋_GB2312" w:cs="仿宋_GB2312"/>
          <w:sz w:val="32"/>
          <w:szCs w:val="32"/>
          <w:lang w:eastAsia="zh-CN"/>
        </w:rPr>
        <w:t>推动落实</w:t>
      </w:r>
      <w:r>
        <w:rPr>
          <w:rFonts w:hint="eastAsia" w:ascii="仿宋_GB2312" w:hAnsi="仿宋_GB2312" w:eastAsia="仿宋_GB2312" w:cs="仿宋_GB2312"/>
          <w:sz w:val="32"/>
          <w:szCs w:val="32"/>
        </w:rPr>
        <w:t>本辖区的文明行为促进工作。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村</w:t>
      </w:r>
      <w:r>
        <w:rPr>
          <w:rFonts w:hint="eastAsia" w:ascii="仿宋_GB2312" w:hAnsi="仿宋_GB2312" w:eastAsia="仿宋_GB2312" w:cs="仿宋_GB2312"/>
          <w:sz w:val="32"/>
          <w:szCs w:val="32"/>
          <w:lang w:eastAsia="zh-CN"/>
        </w:rPr>
        <w:t>（居）</w:t>
      </w:r>
      <w:r>
        <w:rPr>
          <w:rFonts w:hint="eastAsia" w:ascii="仿宋_GB2312" w:hAnsi="仿宋_GB2312" w:eastAsia="仿宋_GB2312" w:cs="仿宋_GB2312"/>
          <w:sz w:val="32"/>
          <w:szCs w:val="32"/>
        </w:rPr>
        <w:t>民委员会应当</w:t>
      </w:r>
      <w:r>
        <w:rPr>
          <w:rFonts w:hint="eastAsia" w:ascii="仿宋_GB2312" w:hAnsi="仿宋_GB2312" w:eastAsia="仿宋_GB2312" w:cs="仿宋_GB2312"/>
          <w:sz w:val="32"/>
          <w:szCs w:val="32"/>
          <w:lang w:eastAsia="zh-CN"/>
        </w:rPr>
        <w:t>加强</w:t>
      </w:r>
      <w:r>
        <w:rPr>
          <w:rFonts w:hint="eastAsia" w:ascii="仿宋_GB2312" w:hAnsi="仿宋_GB2312" w:eastAsia="仿宋_GB2312" w:cs="仿宋_GB2312"/>
          <w:sz w:val="32"/>
          <w:szCs w:val="32"/>
        </w:rPr>
        <w:t>文明行为</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宣传</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教育</w:t>
      </w:r>
      <w:r>
        <w:rPr>
          <w:rFonts w:hint="eastAsia" w:ascii="仿宋_GB2312" w:hAnsi="仿宋_GB2312" w:eastAsia="仿宋_GB2312" w:cs="仿宋_GB2312"/>
          <w:sz w:val="32"/>
          <w:szCs w:val="32"/>
          <w:lang w:eastAsia="zh-CN"/>
        </w:rPr>
        <w:t>和引导，协助做好</w:t>
      </w:r>
      <w:r>
        <w:rPr>
          <w:rFonts w:hint="eastAsia" w:ascii="仿宋_GB2312" w:hAnsi="仿宋_GB2312" w:eastAsia="仿宋_GB2312" w:cs="仿宋_GB2312"/>
          <w:sz w:val="32"/>
          <w:szCs w:val="32"/>
        </w:rPr>
        <w:t>相关工作。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文明行为促进工作是全社会的共同责任。</w:t>
      </w:r>
      <w:r>
        <w:rPr>
          <w:rFonts w:hint="eastAsia" w:ascii="仿宋_GB2312" w:hAnsi="仿宋_GB2312" w:eastAsia="仿宋_GB2312" w:cs="仿宋_GB2312"/>
          <w:sz w:val="32"/>
          <w:szCs w:val="32"/>
          <w:lang w:eastAsia="zh-CN"/>
        </w:rPr>
        <w:t>任何</w:t>
      </w:r>
      <w:r>
        <w:rPr>
          <w:rFonts w:hint="eastAsia" w:ascii="仿宋_GB2312" w:hAnsi="仿宋_GB2312" w:eastAsia="仿宋_GB2312" w:cs="仿宋_GB2312"/>
          <w:color w:val="000000"/>
          <w:sz w:val="32"/>
          <w:szCs w:val="32"/>
          <w:u w:val="none"/>
          <w:lang w:eastAsia="zh-CN"/>
        </w:rPr>
        <w:t>组织和个人</w:t>
      </w:r>
      <w:r>
        <w:rPr>
          <w:rFonts w:hint="eastAsia" w:ascii="仿宋_GB2312" w:hAnsi="仿宋_GB2312" w:eastAsia="仿宋_GB2312" w:cs="仿宋_GB2312"/>
          <w:sz w:val="32"/>
          <w:szCs w:val="32"/>
        </w:rPr>
        <w:t>应当积极参与文明行为促进工作。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人大代表、政协委员、先进模范人物、社会公众人物</w:t>
      </w:r>
      <w:r>
        <w:rPr>
          <w:rFonts w:hint="eastAsia" w:ascii="仿宋_GB2312" w:hAnsi="仿宋_GB2312" w:eastAsia="仿宋_GB2312" w:cs="仿宋_GB2312"/>
          <w:color w:val="000000"/>
          <w:sz w:val="32"/>
          <w:szCs w:val="32"/>
          <w:u w:val="none"/>
          <w:lang w:eastAsia="zh-CN"/>
        </w:rPr>
        <w:t>等</w:t>
      </w:r>
      <w:r>
        <w:rPr>
          <w:rFonts w:hint="eastAsia" w:ascii="仿宋_GB2312" w:hAnsi="仿宋_GB2312" w:eastAsia="仿宋_GB2312" w:cs="仿宋_GB2312"/>
          <w:sz w:val="32"/>
          <w:szCs w:val="32"/>
        </w:rPr>
        <w:t>应当在文明行为促进工作中发挥表率和示范作用。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新闻媒体应当</w:t>
      </w:r>
      <w:r>
        <w:rPr>
          <w:rFonts w:hint="eastAsia" w:ascii="宋体" w:hAnsi="宋体" w:eastAsia="仿宋_GB2312" w:cs="宋体"/>
          <w:b w:val="0"/>
          <w:kern w:val="2"/>
          <w:sz w:val="32"/>
          <w:szCs w:val="24"/>
          <w:lang w:val="en-US" w:eastAsia="zh-CN" w:bidi="ar-SA"/>
        </w:rPr>
        <w:t>宣传社会文明建设成就，报道文明行为先进典型，刊播公益广告，</w:t>
      </w:r>
      <w:r>
        <w:rPr>
          <w:rFonts w:hint="eastAsia" w:ascii="仿宋_GB2312" w:hAnsi="仿宋_GB2312" w:eastAsia="仿宋_GB2312" w:cs="仿宋_GB2312"/>
          <w:sz w:val="32"/>
          <w:szCs w:val="32"/>
        </w:rPr>
        <w:t>传播文明理念，营造全社会促进文明行为的氛围。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车站、商场、</w:t>
      </w:r>
      <w:r>
        <w:rPr>
          <w:rFonts w:hint="eastAsia" w:ascii="仿宋_GB2312" w:hAnsi="仿宋_GB2312" w:eastAsia="仿宋_GB2312" w:cs="仿宋_GB2312"/>
          <w:sz w:val="32"/>
          <w:szCs w:val="32"/>
          <w:lang w:eastAsia="zh-CN"/>
        </w:rPr>
        <w:t>广场、</w:t>
      </w:r>
      <w:r>
        <w:rPr>
          <w:rFonts w:hint="eastAsia" w:ascii="仿宋_GB2312" w:hAnsi="仿宋_GB2312" w:eastAsia="仿宋_GB2312" w:cs="仿宋_GB2312"/>
          <w:sz w:val="32"/>
          <w:szCs w:val="32"/>
        </w:rPr>
        <w:t>公园、景区</w:t>
      </w:r>
      <w:r>
        <w:rPr>
          <w:rFonts w:hint="eastAsia" w:ascii="仿宋_GB2312" w:hAnsi="仿宋_GB2312" w:eastAsia="仿宋_GB2312" w:cs="仿宋_GB2312"/>
          <w:sz w:val="32"/>
          <w:szCs w:val="32"/>
          <w:lang w:eastAsia="zh-CN"/>
        </w:rPr>
        <w:t>、展览馆</w:t>
      </w:r>
      <w:r>
        <w:rPr>
          <w:rFonts w:hint="eastAsia" w:ascii="仿宋_GB2312" w:hAnsi="仿宋_GB2312" w:eastAsia="仿宋_GB2312" w:cs="仿宋_GB2312"/>
          <w:sz w:val="32"/>
          <w:szCs w:val="32"/>
        </w:rPr>
        <w:t>等公共场所和城市公共交通工具</w:t>
      </w:r>
      <w:r>
        <w:rPr>
          <w:rFonts w:hint="eastAsia" w:ascii="仿宋_GB2312" w:hAnsi="仿宋_GB2312" w:eastAsia="仿宋_GB2312" w:cs="仿宋_GB2312"/>
          <w:color w:val="000000"/>
          <w:sz w:val="32"/>
          <w:szCs w:val="32"/>
          <w:u w:val="none"/>
          <w:lang w:eastAsia="zh-CN"/>
        </w:rPr>
        <w:t>的经营者、管理者</w:t>
      </w:r>
      <w:r>
        <w:rPr>
          <w:rFonts w:hint="eastAsia" w:ascii="仿宋_GB2312" w:hAnsi="仿宋_GB2312" w:eastAsia="仿宋_GB2312" w:cs="仿宋_GB2312"/>
          <w:sz w:val="32"/>
          <w:szCs w:val="32"/>
        </w:rPr>
        <w:t>，应当利用自身广告设施、广告介质</w:t>
      </w:r>
      <w:r>
        <w:rPr>
          <w:rFonts w:hint="eastAsia" w:ascii="仿宋_GB2312" w:hAnsi="仿宋_GB2312" w:eastAsia="仿宋_GB2312" w:cs="仿宋_GB2312"/>
          <w:color w:val="000000"/>
          <w:sz w:val="32"/>
          <w:szCs w:val="32"/>
          <w:u w:val="none"/>
          <w:lang w:eastAsia="zh-CN"/>
        </w:rPr>
        <w:t>宣传</w:t>
      </w:r>
      <w:r>
        <w:rPr>
          <w:rFonts w:hint="eastAsia" w:ascii="仿宋_GB2312" w:hAnsi="仿宋_GB2312" w:eastAsia="仿宋_GB2312" w:cs="仿宋_GB2312"/>
          <w:sz w:val="32"/>
          <w:szCs w:val="32"/>
        </w:rPr>
        <w:t>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倡导和</w:t>
      </w:r>
      <w:r>
        <w:rPr>
          <w:rFonts w:hint="eastAsia" w:ascii="黑体" w:hAnsi="黑体" w:eastAsia="黑体" w:cs="黑体"/>
          <w:b w:val="0"/>
          <w:bCs w:val="0"/>
          <w:sz w:val="32"/>
          <w:szCs w:val="32"/>
        </w:rPr>
        <w:t>规范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color w:val="000000"/>
          <w:sz w:val="32"/>
          <w:szCs w:val="32"/>
          <w:u w:val="none"/>
        </w:rPr>
        <w:t>单位和个人应当遵守法律法规、公序良俗和文明行为规范，诚实守信，积极参与社会公德、职业道德、家庭美德、个人品德建设，自觉抵制不文明行为。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支持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鼓励</w:t>
      </w:r>
      <w:r>
        <w:rPr>
          <w:rFonts w:hint="eastAsia" w:ascii="仿宋_GB2312" w:hAnsi="仿宋_GB2312" w:eastAsia="仿宋_GB2312" w:cs="仿宋_GB2312"/>
          <w:sz w:val="32"/>
          <w:szCs w:val="32"/>
          <w:lang w:val="en-US" w:eastAsia="zh-CN"/>
        </w:rPr>
        <w:t>下列</w:t>
      </w:r>
      <w:r>
        <w:rPr>
          <w:rFonts w:hint="eastAsia" w:ascii="仿宋_GB2312" w:hAnsi="仿宋_GB2312" w:eastAsia="仿宋_GB2312" w:cs="仿宋_GB2312"/>
          <w:sz w:val="32"/>
          <w:szCs w:val="32"/>
        </w:rPr>
        <w:t>弘扬社会正气</w:t>
      </w:r>
      <w:r>
        <w:rPr>
          <w:rFonts w:hint="eastAsia" w:ascii="仿宋_GB2312" w:hAnsi="仿宋_GB2312" w:eastAsia="仿宋_GB2312" w:cs="仿宋_GB2312"/>
          <w:sz w:val="32"/>
          <w:szCs w:val="32"/>
          <w:lang w:val="en-US" w:eastAsia="zh-CN"/>
        </w:rPr>
        <w:t>，倡导文明风尚</w:t>
      </w:r>
      <w:r>
        <w:rPr>
          <w:rFonts w:hint="eastAsia" w:ascii="仿宋_GB2312" w:hAnsi="仿宋_GB2312" w:eastAsia="仿宋_GB2312" w:cs="仿宋_GB2312"/>
          <w:sz w:val="32"/>
          <w:szCs w:val="32"/>
        </w:rPr>
        <w:t>的行为：</w:t>
      </w:r>
    </w:p>
    <w:p>
      <w:pPr>
        <w:pStyle w:val="14"/>
        <w:keepNext w:val="0"/>
        <w:keepLines w:val="0"/>
        <w:pageBreakBefore w:val="0"/>
        <w:widowControl w:val="0"/>
        <w:numPr>
          <w:ilvl w:val="0"/>
          <w:numId w:val="0"/>
        </w:numPr>
        <w:shd w:val="clear" w:color="auto" w:fill="auto"/>
        <w:tabs>
          <w:tab w:val="left" w:pos="1579"/>
        </w:tabs>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lang w:eastAsia="zh-CN"/>
        </w:rPr>
        <w:t>（一）</w:t>
      </w:r>
      <w:r>
        <w:rPr>
          <w:rFonts w:hint="eastAsia" w:ascii="仿宋_GB2312" w:hAnsi="仿宋_GB2312" w:eastAsia="仿宋_GB2312" w:cs="仿宋_GB2312"/>
          <w:color w:val="000000"/>
          <w:sz w:val="32"/>
          <w:szCs w:val="32"/>
          <w:u w:val="none"/>
        </w:rPr>
        <w:t>无偿献血</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自愿捐献人体</w:t>
      </w:r>
      <w:r>
        <w:rPr>
          <w:rFonts w:hint="eastAsia" w:ascii="仿宋_GB2312" w:hAnsi="仿宋_GB2312" w:eastAsia="仿宋_GB2312" w:cs="仿宋_GB2312"/>
          <w:color w:val="000000"/>
          <w:sz w:val="32"/>
          <w:szCs w:val="32"/>
          <w:u w:val="none"/>
          <w:lang w:val="en-US" w:eastAsia="zh-CN"/>
        </w:rPr>
        <w:t>细胞、人体</w:t>
      </w:r>
      <w:r>
        <w:rPr>
          <w:rFonts w:hint="eastAsia" w:ascii="仿宋_GB2312" w:hAnsi="仿宋_GB2312" w:eastAsia="仿宋_GB2312" w:cs="仿宋_GB2312"/>
          <w:color w:val="000000"/>
          <w:sz w:val="32"/>
          <w:szCs w:val="32"/>
          <w:u w:val="none"/>
        </w:rPr>
        <w:t>组织</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lang w:val="en-US" w:eastAsia="zh-CN"/>
        </w:rPr>
        <w:t>人体</w:t>
      </w:r>
      <w:r>
        <w:rPr>
          <w:rFonts w:hint="eastAsia" w:ascii="仿宋_GB2312" w:hAnsi="仿宋_GB2312" w:eastAsia="仿宋_GB2312" w:cs="仿宋_GB2312"/>
          <w:color w:val="000000"/>
          <w:sz w:val="32"/>
          <w:szCs w:val="32"/>
          <w:u w:val="none"/>
        </w:rPr>
        <w:t>器官</w:t>
      </w:r>
      <w:r>
        <w:rPr>
          <w:rFonts w:hint="eastAsia" w:ascii="仿宋_GB2312" w:hAnsi="仿宋_GB2312" w:eastAsia="仿宋_GB2312" w:cs="仿宋_GB2312"/>
          <w:color w:val="000000"/>
          <w:sz w:val="32"/>
          <w:szCs w:val="32"/>
          <w:u w:val="none"/>
          <w:lang w:eastAsia="zh-CN"/>
        </w:rPr>
        <w:t>；</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2"/>
          <w:sz w:val="32"/>
          <w:szCs w:val="32"/>
          <w:u w:val="none"/>
        </w:rPr>
      </w:pPr>
      <w:r>
        <w:rPr>
          <w:rFonts w:hint="eastAsia" w:ascii="仿宋_GB2312" w:hAnsi="仿宋_GB2312" w:eastAsia="仿宋_GB2312" w:cs="仿宋_GB2312"/>
          <w:color w:val="000000"/>
          <w:kern w:val="2"/>
          <w:sz w:val="32"/>
          <w:szCs w:val="32"/>
          <w:u w:val="none"/>
          <w:lang w:eastAsia="zh-CN"/>
        </w:rPr>
        <w:t>（二）</w:t>
      </w:r>
      <w:r>
        <w:rPr>
          <w:rFonts w:hint="eastAsia" w:ascii="仿宋_GB2312" w:hAnsi="仿宋_GB2312" w:eastAsia="仿宋_GB2312" w:cs="仿宋_GB2312"/>
          <w:color w:val="000000"/>
          <w:kern w:val="2"/>
          <w:sz w:val="32"/>
          <w:szCs w:val="32"/>
          <w:u w:val="none"/>
        </w:rPr>
        <w:t>参</w:t>
      </w:r>
      <w:r>
        <w:rPr>
          <w:rFonts w:hint="eastAsia" w:ascii="仿宋_GB2312" w:hAnsi="仿宋_GB2312" w:eastAsia="仿宋_GB2312" w:cs="仿宋_GB2312"/>
          <w:color w:val="000000"/>
          <w:kern w:val="2"/>
          <w:sz w:val="32"/>
          <w:szCs w:val="32"/>
          <w:u w:val="none"/>
          <w:lang w:eastAsia="zh-CN"/>
        </w:rPr>
        <w:t>与</w:t>
      </w:r>
      <w:r>
        <w:rPr>
          <w:rFonts w:hint="eastAsia" w:ascii="仿宋_GB2312" w:hAnsi="仿宋_GB2312" w:eastAsia="仿宋_GB2312" w:cs="仿宋_GB2312"/>
          <w:color w:val="000000"/>
          <w:sz w:val="32"/>
          <w:szCs w:val="32"/>
          <w:u w:val="none"/>
        </w:rPr>
        <w:t>见义勇为</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kern w:val="2"/>
          <w:sz w:val="32"/>
          <w:szCs w:val="32"/>
          <w:u w:val="none"/>
        </w:rPr>
        <w:t>抢险救灾救人，依法制止违法犯罪行为；</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bidi="ar-SA"/>
        </w:rPr>
      </w:pPr>
      <w:r>
        <w:rPr>
          <w:rFonts w:hint="eastAsia" w:ascii="仿宋_GB2312" w:hAnsi="仿宋_GB2312" w:eastAsia="仿宋_GB2312" w:cs="仿宋_GB2312"/>
          <w:color w:val="000000"/>
          <w:sz w:val="32"/>
          <w:szCs w:val="32"/>
          <w:u w:val="none"/>
          <w:lang w:val="en-US" w:eastAsia="zh-CN" w:bidi="ar-SA"/>
        </w:rPr>
        <w:t>（三）参与扶贫、济困、扶老、救孤、助学、赈灾、医疗救助等公益活动和志愿服务活动；</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仿宋_GB2312" w:hAnsi="仿宋_GB2312" w:eastAsia="仿宋_GB2312" w:cs="仿宋_GB2312"/>
          <w:color w:val="000000"/>
          <w:sz w:val="32"/>
          <w:szCs w:val="32"/>
          <w:u w:val="none"/>
          <w:lang w:val="en-US" w:eastAsia="zh-CN" w:bidi="ar-SA"/>
        </w:rPr>
      </w:pPr>
      <w:r>
        <w:rPr>
          <w:rFonts w:hint="eastAsia" w:ascii="仿宋_GB2312" w:hAnsi="仿宋_GB2312" w:eastAsia="仿宋_GB2312" w:cs="仿宋_GB2312"/>
          <w:color w:val="000000"/>
          <w:sz w:val="32"/>
          <w:szCs w:val="32"/>
          <w:u w:val="none"/>
          <w:lang w:val="en-US" w:eastAsia="zh-CN" w:bidi="ar-SA"/>
        </w:rPr>
        <w:t>（四）</w:t>
      </w:r>
      <w:r>
        <w:rPr>
          <w:rFonts w:hint="default" w:ascii="仿宋_GB2312" w:hAnsi="仿宋_GB2312" w:eastAsia="仿宋_GB2312" w:cs="仿宋_GB2312"/>
          <w:color w:val="000000"/>
          <w:sz w:val="32"/>
          <w:szCs w:val="32"/>
          <w:u w:val="none"/>
          <w:lang w:val="en-US" w:eastAsia="zh-CN" w:bidi="ar-SA"/>
        </w:rPr>
        <w:t>关爱帮助残疾人，爱护残疾人专用设施；</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bidi="ar-SA"/>
        </w:rPr>
      </w:pPr>
      <w:r>
        <w:rPr>
          <w:rFonts w:hint="eastAsia" w:ascii="仿宋_GB2312" w:hAnsi="仿宋_GB2312" w:eastAsia="仿宋_GB2312" w:cs="仿宋_GB2312"/>
          <w:color w:val="000000"/>
          <w:sz w:val="32"/>
          <w:szCs w:val="32"/>
          <w:u w:val="none"/>
          <w:lang w:val="en-US" w:eastAsia="zh-CN" w:bidi="ar-SA"/>
        </w:rPr>
        <w:t>（五）关怀、尊重军人军属；</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bidi="ar-SA"/>
        </w:rPr>
      </w:pPr>
      <w:r>
        <w:rPr>
          <w:rFonts w:hint="eastAsia" w:ascii="仿宋_GB2312" w:hAnsi="仿宋_GB2312" w:eastAsia="仿宋_GB2312" w:cs="仿宋_GB2312"/>
          <w:color w:val="000000"/>
          <w:sz w:val="32"/>
          <w:szCs w:val="32"/>
          <w:u w:val="none"/>
          <w:lang w:val="en-US" w:eastAsia="zh-CN" w:bidi="ar-SA"/>
        </w:rPr>
        <w:t>（六）其他弘扬社会正气，倡导文明风尚的文明行为。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 xml:space="preserve">第十二条  </w:t>
      </w:r>
      <w:r>
        <w:rPr>
          <w:rFonts w:hint="eastAsia" w:ascii="仿宋_GB2312" w:hAnsi="仿宋_GB2312" w:eastAsia="仿宋_GB2312" w:cs="仿宋_GB2312"/>
          <w:sz w:val="32"/>
          <w:szCs w:val="32"/>
        </w:rPr>
        <w:t>公民应当</w:t>
      </w:r>
      <w:r>
        <w:rPr>
          <w:rFonts w:hint="eastAsia" w:ascii="仿宋_GB2312" w:hAnsi="仿宋_GB2312" w:eastAsia="仿宋_GB2312" w:cs="仿宋_GB2312"/>
          <w:sz w:val="32"/>
          <w:szCs w:val="32"/>
          <w:lang w:eastAsia="zh-CN"/>
        </w:rPr>
        <w:t>维护</w:t>
      </w:r>
      <w:r>
        <w:rPr>
          <w:rFonts w:hint="eastAsia" w:ascii="仿宋_GB2312" w:hAnsi="仿宋_GB2312" w:eastAsia="仿宋_GB2312" w:cs="仿宋_GB2312"/>
          <w:sz w:val="32"/>
          <w:szCs w:val="32"/>
        </w:rPr>
        <w:t>公共环境卫生，自觉遵守下列</w:t>
      </w:r>
      <w:r>
        <w:rPr>
          <w:rFonts w:hint="eastAsia" w:ascii="仿宋_GB2312" w:hAnsi="仿宋_GB2312" w:eastAsia="仿宋_GB2312" w:cs="仿宋_GB2312"/>
          <w:sz w:val="32"/>
          <w:szCs w:val="32"/>
          <w:lang w:eastAsia="zh-CN"/>
        </w:rPr>
        <w:t>行为规范</w:t>
      </w:r>
      <w:r>
        <w:rPr>
          <w:rFonts w:hint="eastAsia" w:ascii="仿宋_GB2312" w:hAnsi="仿宋_GB2312" w:eastAsia="仿宋_GB2312" w:cs="仿宋_GB2312"/>
          <w:sz w:val="32"/>
          <w:szCs w:val="32"/>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（一）维护公共场所环境整洁，爱护和合理使用文化体育、道路交通、安全防护、市政环卫等设施设备，爱护花草树木；</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（二）在公共场所咳嗽、打喷嚏时遮掩口鼻；</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rPr>
        <w:t>（三）在呼吸道传染病流行期间，进入公共场所应当按照要求佩戴口罩，并保持社交距离</w:t>
      </w:r>
      <w:r>
        <w:rPr>
          <w:rFonts w:hint="eastAsia" w:ascii="仿宋_GB2312" w:hAnsi="仿宋_GB2312" w:eastAsia="仿宋_GB2312" w:cs="仿宋_GB2312"/>
          <w:color w:val="000000"/>
          <w:sz w:val="32"/>
          <w:szCs w:val="32"/>
          <w:u w:val="none"/>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（四）在非禁止吸烟场所吸烟时合理避开他人；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）其他维护公共</w:t>
      </w:r>
      <w:r>
        <w:rPr>
          <w:rFonts w:hint="eastAsia" w:ascii="仿宋_GB2312" w:hAnsi="仿宋_GB2312" w:eastAsia="仿宋_GB2312" w:cs="仿宋_GB2312"/>
          <w:sz w:val="32"/>
          <w:szCs w:val="32"/>
          <w:lang w:val="en-US" w:eastAsia="zh-CN"/>
        </w:rPr>
        <w:t>环境</w:t>
      </w:r>
      <w:r>
        <w:rPr>
          <w:rFonts w:hint="eastAsia" w:ascii="仿宋_GB2312" w:hAnsi="仿宋_GB2312" w:eastAsia="仿宋_GB2312" w:cs="仿宋_GB2312"/>
          <w:sz w:val="32"/>
          <w:szCs w:val="32"/>
        </w:rPr>
        <w:t>卫生的文明行为规范。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shd w:val="clear" w:color="auto" w:fill="auto"/>
        </w:rPr>
      </w:pPr>
      <w:r>
        <w:rPr>
          <w:rFonts w:hint="eastAsia" w:ascii="黑体" w:hAnsi="黑体" w:eastAsia="黑体" w:cs="黑体"/>
          <w:b w:val="0"/>
          <w:bCs w:val="0"/>
          <w:sz w:val="32"/>
          <w:szCs w:val="32"/>
          <w:lang w:val="en-US" w:eastAsia="zh-CN" w:bidi="ar-SA"/>
        </w:rPr>
        <w:t xml:space="preserve">第十三条  </w:t>
      </w:r>
      <w:r>
        <w:rPr>
          <w:rFonts w:hint="eastAsia" w:ascii="仿宋_GB2312" w:hAnsi="仿宋_GB2312" w:eastAsia="仿宋_GB2312" w:cs="仿宋_GB2312"/>
          <w:sz w:val="32"/>
          <w:szCs w:val="32"/>
        </w:rPr>
        <w:t>公民应当</w:t>
      </w:r>
      <w:r>
        <w:rPr>
          <w:rFonts w:hint="eastAsia" w:ascii="仿宋_GB2312" w:hAnsi="仿宋_GB2312" w:eastAsia="仿宋_GB2312" w:cs="仿宋_GB2312"/>
          <w:sz w:val="32"/>
          <w:szCs w:val="32"/>
          <w:lang w:eastAsia="zh-CN"/>
        </w:rPr>
        <w:t>共同维护</w:t>
      </w:r>
      <w:r>
        <w:rPr>
          <w:rFonts w:hint="eastAsia" w:ascii="仿宋_GB2312" w:hAnsi="仿宋_GB2312" w:eastAsia="仿宋_GB2312" w:cs="仿宋_GB2312"/>
          <w:sz w:val="32"/>
          <w:szCs w:val="32"/>
        </w:rPr>
        <w:t>公共场</w:t>
      </w:r>
      <w:r>
        <w:rPr>
          <w:rFonts w:hint="eastAsia" w:ascii="仿宋_GB2312" w:hAnsi="仿宋_GB2312" w:eastAsia="仿宋_GB2312" w:cs="仿宋_GB2312"/>
          <w:sz w:val="32"/>
          <w:szCs w:val="32"/>
          <w:shd w:val="clear" w:color="auto" w:fill="auto"/>
        </w:rPr>
        <w:t>所管理</w:t>
      </w:r>
      <w:r>
        <w:rPr>
          <w:rFonts w:hint="eastAsia" w:ascii="仿宋_GB2312" w:hAnsi="仿宋_GB2312" w:eastAsia="仿宋_GB2312" w:cs="仿宋_GB2312"/>
          <w:sz w:val="32"/>
          <w:szCs w:val="32"/>
          <w:shd w:val="clear" w:color="auto" w:fill="auto"/>
          <w:lang w:eastAsia="zh-CN"/>
        </w:rPr>
        <w:t>秩序</w:t>
      </w:r>
      <w:r>
        <w:rPr>
          <w:rFonts w:hint="eastAsia" w:ascii="仿宋_GB2312" w:hAnsi="仿宋_GB2312" w:eastAsia="仿宋_GB2312" w:cs="仿宋_GB2312"/>
          <w:sz w:val="32"/>
          <w:szCs w:val="32"/>
          <w:shd w:val="clear" w:color="auto" w:fill="auto"/>
        </w:rPr>
        <w:t>，自觉遵守下列</w:t>
      </w:r>
      <w:r>
        <w:rPr>
          <w:rFonts w:hint="eastAsia" w:ascii="仿宋_GB2312" w:hAnsi="仿宋_GB2312" w:eastAsia="仿宋_GB2312" w:cs="仿宋_GB2312"/>
          <w:sz w:val="32"/>
          <w:szCs w:val="32"/>
          <w:shd w:val="clear" w:color="auto" w:fill="auto"/>
          <w:lang w:val="en-US" w:eastAsia="zh-CN"/>
        </w:rPr>
        <w:t>行为</w:t>
      </w:r>
      <w:r>
        <w:rPr>
          <w:rFonts w:hint="eastAsia" w:ascii="仿宋_GB2312" w:hAnsi="仿宋_GB2312" w:eastAsia="仿宋_GB2312" w:cs="仿宋_GB2312"/>
          <w:sz w:val="32"/>
          <w:szCs w:val="32"/>
          <w:shd w:val="clear" w:color="auto" w:fill="auto"/>
          <w:lang w:eastAsia="zh-CN"/>
        </w:rPr>
        <w:t>规范</w:t>
      </w:r>
      <w:r>
        <w:rPr>
          <w:rFonts w:hint="eastAsia" w:ascii="仿宋_GB2312" w:hAnsi="仿宋_GB2312" w:eastAsia="仿宋_GB2312" w:cs="仿宋_GB2312"/>
          <w:sz w:val="32"/>
          <w:szCs w:val="32"/>
          <w:shd w:val="clear" w:color="auto" w:fill="auto"/>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衣着</w:t>
      </w:r>
      <w:r>
        <w:rPr>
          <w:rFonts w:hint="eastAsia" w:ascii="仿宋_GB2312" w:hAnsi="仿宋_GB2312" w:eastAsia="仿宋_GB2312" w:cs="仿宋_GB2312"/>
          <w:sz w:val="32"/>
          <w:szCs w:val="32"/>
        </w:rPr>
        <w:t>整洁</w:t>
      </w:r>
      <w:r>
        <w:rPr>
          <w:rFonts w:hint="eastAsia" w:ascii="仿宋_GB2312" w:hAnsi="仿宋_GB2312" w:eastAsia="仿宋_GB2312" w:cs="仿宋_GB2312"/>
          <w:sz w:val="32"/>
          <w:szCs w:val="32"/>
          <w:lang w:eastAsia="zh-CN"/>
        </w:rPr>
        <w:t>得体；</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（二）言行举止文明，不大声喧哗；</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（三）等候服务依次排队，</w:t>
      </w:r>
      <w:r>
        <w:rPr>
          <w:rFonts w:hint="eastAsia" w:ascii="仿宋_GB2312" w:hAnsi="仿宋_GB2312" w:eastAsia="仿宋_GB2312" w:cs="仿宋_GB2312"/>
          <w:color w:val="000000"/>
          <w:sz w:val="32"/>
          <w:szCs w:val="32"/>
          <w:u w:val="none"/>
          <w:lang w:eastAsia="zh-CN"/>
        </w:rPr>
        <w:t>文明</w:t>
      </w:r>
      <w:r>
        <w:rPr>
          <w:rFonts w:hint="eastAsia" w:ascii="仿宋_GB2312" w:hAnsi="仿宋_GB2312" w:eastAsia="仿宋_GB2312" w:cs="仿宋_GB2312"/>
          <w:sz w:val="32"/>
          <w:szCs w:val="32"/>
        </w:rPr>
        <w:t>礼让；</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（四）娱乐、健身时</w:t>
      </w:r>
      <w:r>
        <w:rPr>
          <w:rFonts w:hint="eastAsia" w:ascii="仿宋_GB2312" w:hAnsi="仿宋_GB2312" w:eastAsia="仿宋_GB2312" w:cs="仿宋_GB2312"/>
          <w:sz w:val="32"/>
          <w:szCs w:val="32"/>
          <w:lang w:eastAsia="zh-CN"/>
        </w:rPr>
        <w:t>避免因</w:t>
      </w:r>
      <w:r>
        <w:rPr>
          <w:rFonts w:hint="eastAsia" w:ascii="仿宋_GB2312" w:hAnsi="仿宋_GB2312" w:eastAsia="仿宋_GB2312" w:cs="仿宋_GB2312"/>
          <w:sz w:val="32"/>
          <w:szCs w:val="32"/>
        </w:rPr>
        <w:t>使用高音喇叭、音响器材</w:t>
      </w:r>
      <w:r>
        <w:rPr>
          <w:rFonts w:hint="eastAsia" w:ascii="仿宋_GB2312" w:hAnsi="仿宋_GB2312" w:eastAsia="仿宋_GB2312" w:cs="仿宋_GB2312"/>
          <w:sz w:val="32"/>
          <w:szCs w:val="32"/>
          <w:lang w:eastAsia="zh-CN"/>
        </w:rPr>
        <w:t>等影响周边正常的生产工作、学习和生活；</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（五）在图书馆、</w:t>
      </w:r>
      <w:r>
        <w:rPr>
          <w:rFonts w:hint="eastAsia" w:ascii="仿宋_GB2312" w:hAnsi="仿宋_GB2312" w:eastAsia="仿宋_GB2312" w:cs="仿宋_GB2312"/>
          <w:sz w:val="32"/>
          <w:szCs w:val="32"/>
          <w:lang w:eastAsia="zh-CN"/>
        </w:rPr>
        <w:t>纪念馆、博物馆</w:t>
      </w:r>
      <w:r>
        <w:rPr>
          <w:rFonts w:hint="eastAsia" w:ascii="仿宋_GB2312" w:hAnsi="仿宋_GB2312" w:eastAsia="仿宋_GB2312" w:cs="仿宋_GB2312"/>
          <w:sz w:val="32"/>
          <w:szCs w:val="32"/>
        </w:rPr>
        <w:t>等公共场馆遵守相关制度和礼仪规范，服从现场管理，离开时不留垃圾；</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（六）遇到突发事件时，服从指挥，配合应急处置，有序疏散；</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（七）其他维护公共场所秩序的文明行为规范。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 xml:space="preserve">第十四条  </w:t>
      </w:r>
      <w:r>
        <w:rPr>
          <w:rFonts w:hint="eastAsia" w:ascii="仿宋_GB2312" w:hAnsi="仿宋_GB2312" w:eastAsia="仿宋_GB2312" w:cs="仿宋_GB2312"/>
          <w:sz w:val="32"/>
          <w:szCs w:val="32"/>
        </w:rPr>
        <w:t>公民应当</w:t>
      </w:r>
      <w:r>
        <w:rPr>
          <w:rFonts w:hint="eastAsia" w:ascii="仿宋_GB2312" w:hAnsi="仿宋_GB2312" w:eastAsia="仿宋_GB2312" w:cs="仿宋_GB2312"/>
          <w:sz w:val="32"/>
          <w:szCs w:val="32"/>
          <w:lang w:val="en-US" w:eastAsia="zh-CN"/>
        </w:rPr>
        <w:t>选择</w:t>
      </w:r>
      <w:r>
        <w:rPr>
          <w:rFonts w:hint="eastAsia" w:ascii="仿宋_GB2312" w:hAnsi="仿宋_GB2312" w:eastAsia="仿宋_GB2312" w:cs="仿宋_GB2312"/>
          <w:sz w:val="32"/>
          <w:szCs w:val="32"/>
        </w:rPr>
        <w:t>低碳、绿色</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文明的出行方式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自觉遵守下列</w:t>
      </w:r>
      <w:r>
        <w:rPr>
          <w:rFonts w:hint="eastAsia" w:ascii="仿宋_GB2312" w:hAnsi="仿宋_GB2312" w:eastAsia="仿宋_GB2312" w:cs="仿宋_GB2312"/>
          <w:sz w:val="32"/>
          <w:szCs w:val="32"/>
          <w:lang w:val="en-US" w:eastAsia="zh-CN"/>
        </w:rPr>
        <w:t>行为</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驾车出行时，礼让斑马线，避让行人；</w:t>
      </w:r>
      <w:r>
        <w:rPr>
          <w:rFonts w:hint="eastAsia" w:ascii="仿宋_GB2312" w:hAnsi="仿宋_GB2312" w:eastAsia="仿宋_GB2312" w:cs="仿宋_GB2312"/>
          <w:sz w:val="32"/>
          <w:szCs w:val="32"/>
        </w:rPr>
        <w:t>遇有警车、消防车、救护车、工程救险车等执行紧急任务时，主动让行；</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lang w:val="en-US" w:eastAsia="zh-CN"/>
        </w:rPr>
        <w:t>（二）乘坐公共交通工具有序上下、文明礼让，不抢占座位，不强迫他人让座，不干扰驾驶人安全行车；</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w:t>
      </w:r>
      <w:r>
        <w:rPr>
          <w:rFonts w:hint="eastAsia" w:ascii="仿宋_GB2312" w:hAnsi="仿宋_GB2312" w:eastAsia="仿宋_GB2312" w:cs="仿宋_GB2312"/>
          <w:color w:val="000000"/>
          <w:sz w:val="32"/>
          <w:szCs w:val="32"/>
          <w:u w:val="none"/>
          <w:lang w:val="en-US" w:eastAsia="zh-CN"/>
        </w:rPr>
        <w:t>三</w:t>
      </w:r>
      <w:r>
        <w:rPr>
          <w:rFonts w:hint="eastAsia" w:ascii="仿宋_GB2312" w:hAnsi="仿宋_GB2312" w:eastAsia="仿宋_GB2312" w:cs="仿宋_GB2312"/>
          <w:color w:val="000000"/>
          <w:sz w:val="32"/>
          <w:szCs w:val="32"/>
          <w:u w:val="none"/>
        </w:rPr>
        <w:t>）</w:t>
      </w:r>
      <w:r>
        <w:rPr>
          <w:rFonts w:hint="eastAsia" w:ascii="仿宋_GB2312" w:hAnsi="仿宋_GB2312" w:eastAsia="仿宋_GB2312" w:cs="仿宋_GB2312"/>
          <w:color w:val="000000"/>
          <w:sz w:val="32"/>
          <w:szCs w:val="32"/>
          <w:u w:val="none"/>
          <w:lang w:eastAsia="zh-CN"/>
        </w:rPr>
        <w:t>规范使用、有序停放共享交通工具</w:t>
      </w:r>
      <w:r>
        <w:rPr>
          <w:rFonts w:hint="eastAsia" w:ascii="仿宋_GB2312" w:hAnsi="仿宋_GB2312" w:eastAsia="仿宋_GB2312" w:cs="仿宋_GB2312"/>
          <w:color w:val="000000"/>
          <w:sz w:val="32"/>
          <w:szCs w:val="32"/>
          <w:u w:val="none"/>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w:t>
      </w:r>
      <w:r>
        <w:rPr>
          <w:rFonts w:hint="eastAsia" w:ascii="仿宋_GB2312" w:hAnsi="仿宋_GB2312" w:eastAsia="仿宋_GB2312" w:cs="仿宋_GB2312"/>
          <w:color w:val="000000"/>
          <w:sz w:val="32"/>
          <w:szCs w:val="32"/>
          <w:u w:val="none"/>
          <w:lang w:eastAsia="zh-CN"/>
        </w:rPr>
        <w:t>四</w:t>
      </w:r>
      <w:r>
        <w:rPr>
          <w:rFonts w:hint="eastAsia" w:ascii="仿宋_GB2312" w:hAnsi="仿宋_GB2312" w:eastAsia="仿宋_GB2312" w:cs="仿宋_GB2312"/>
          <w:color w:val="000000"/>
          <w:sz w:val="32"/>
          <w:szCs w:val="32"/>
          <w:u w:val="none"/>
        </w:rPr>
        <w:t>）其他维护交通安全秩序的</w:t>
      </w:r>
      <w:r>
        <w:rPr>
          <w:rFonts w:hint="eastAsia" w:ascii="仿宋_GB2312" w:hAnsi="仿宋_GB2312" w:eastAsia="仿宋_GB2312" w:cs="仿宋_GB2312"/>
          <w:color w:val="000000"/>
          <w:sz w:val="32"/>
          <w:szCs w:val="32"/>
          <w:u w:val="none"/>
          <w:lang w:val="en-US" w:eastAsia="zh-CN"/>
        </w:rPr>
        <w:t>文明</w:t>
      </w:r>
      <w:r>
        <w:rPr>
          <w:rFonts w:hint="eastAsia" w:ascii="仿宋_GB2312" w:hAnsi="仿宋_GB2312" w:eastAsia="仿宋_GB2312" w:cs="仿宋_GB2312"/>
          <w:color w:val="000000"/>
          <w:sz w:val="32"/>
          <w:szCs w:val="32"/>
          <w:u w:val="none"/>
        </w:rPr>
        <w:t>行为</w:t>
      </w:r>
      <w:r>
        <w:rPr>
          <w:rFonts w:hint="eastAsia" w:ascii="仿宋_GB2312" w:hAnsi="仿宋_GB2312" w:eastAsia="仿宋_GB2312" w:cs="仿宋_GB2312"/>
          <w:color w:val="000000"/>
          <w:sz w:val="32"/>
          <w:szCs w:val="32"/>
          <w:u w:val="none"/>
          <w:lang w:val="en-US" w:eastAsia="zh-CN"/>
        </w:rPr>
        <w:t>规范</w:t>
      </w:r>
      <w:r>
        <w:rPr>
          <w:rFonts w:hint="eastAsia" w:ascii="仿宋_GB2312" w:hAnsi="仿宋_GB2312" w:eastAsia="仿宋_GB2312" w:cs="仿宋_GB2312"/>
          <w:color w:val="000000"/>
          <w:sz w:val="32"/>
          <w:szCs w:val="32"/>
          <w:u w:val="none"/>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rPr>
        <w:t>公交车</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出租车</w:t>
      </w:r>
      <w:r>
        <w:rPr>
          <w:rFonts w:hint="eastAsia" w:ascii="仿宋_GB2312" w:hAnsi="仿宋_GB2312" w:eastAsia="仿宋_GB2312" w:cs="仿宋_GB2312"/>
          <w:color w:val="000000"/>
          <w:sz w:val="32"/>
          <w:szCs w:val="32"/>
          <w:u w:val="none"/>
          <w:lang w:eastAsia="zh-CN"/>
        </w:rPr>
        <w:t>和网约车</w:t>
      </w:r>
      <w:r>
        <w:rPr>
          <w:rFonts w:hint="eastAsia" w:ascii="仿宋_GB2312" w:hAnsi="仿宋_GB2312" w:eastAsia="仿宋_GB2312" w:cs="仿宋_GB2312"/>
          <w:color w:val="000000"/>
          <w:sz w:val="32"/>
          <w:szCs w:val="32"/>
          <w:u w:val="none"/>
        </w:rPr>
        <w:t>驾驶人</w:t>
      </w:r>
      <w:r>
        <w:rPr>
          <w:rFonts w:hint="eastAsia" w:ascii="仿宋_GB2312" w:hAnsi="仿宋_GB2312" w:eastAsia="仿宋_GB2312" w:cs="仿宋_GB2312"/>
          <w:color w:val="000000"/>
          <w:sz w:val="32"/>
          <w:szCs w:val="32"/>
          <w:u w:val="none"/>
          <w:lang w:eastAsia="zh-CN"/>
        </w:rPr>
        <w:t>应当</w:t>
      </w:r>
      <w:r>
        <w:rPr>
          <w:rFonts w:hint="eastAsia" w:ascii="仿宋_GB2312" w:hAnsi="仿宋_GB2312" w:eastAsia="仿宋_GB2312" w:cs="仿宋_GB2312"/>
          <w:color w:val="000000"/>
          <w:sz w:val="32"/>
          <w:szCs w:val="32"/>
          <w:u w:val="none"/>
        </w:rPr>
        <w:t>遵守行业规范，</w:t>
      </w:r>
      <w:r>
        <w:rPr>
          <w:rFonts w:hint="eastAsia" w:ascii="仿宋_GB2312" w:hAnsi="仿宋_GB2312" w:eastAsia="仿宋_GB2312" w:cs="仿宋_GB2312"/>
          <w:color w:val="000000"/>
          <w:sz w:val="32"/>
          <w:szCs w:val="32"/>
          <w:u w:val="none"/>
          <w:lang w:eastAsia="zh-CN"/>
        </w:rPr>
        <w:t>礼貌</w:t>
      </w:r>
      <w:r>
        <w:rPr>
          <w:rFonts w:hint="eastAsia" w:ascii="仿宋_GB2312" w:hAnsi="仿宋_GB2312" w:eastAsia="仿宋_GB2312" w:cs="仿宋_GB2312"/>
          <w:color w:val="000000"/>
          <w:sz w:val="32"/>
          <w:szCs w:val="32"/>
          <w:u w:val="none"/>
        </w:rPr>
        <w:t>待客、</w:t>
      </w:r>
      <w:r>
        <w:rPr>
          <w:rFonts w:hint="eastAsia" w:ascii="仿宋_GB2312" w:hAnsi="仿宋_GB2312" w:eastAsia="仿宋_GB2312" w:cs="仿宋_GB2312"/>
          <w:color w:val="000000"/>
          <w:sz w:val="32"/>
          <w:szCs w:val="32"/>
          <w:u w:val="none"/>
          <w:lang w:eastAsia="zh-CN"/>
        </w:rPr>
        <w:t>文明</w:t>
      </w:r>
      <w:r>
        <w:rPr>
          <w:rFonts w:hint="eastAsia" w:ascii="仿宋_GB2312" w:hAnsi="仿宋_GB2312" w:eastAsia="仿宋_GB2312" w:cs="仿宋_GB2312"/>
          <w:color w:val="000000"/>
          <w:sz w:val="32"/>
          <w:szCs w:val="32"/>
          <w:u w:val="none"/>
        </w:rPr>
        <w:t>服务</w:t>
      </w:r>
      <w:r>
        <w:rPr>
          <w:rFonts w:hint="eastAsia" w:ascii="仿宋_GB2312" w:hAnsi="仿宋_GB2312" w:eastAsia="仿宋_GB2312" w:cs="仿宋_GB2312"/>
          <w:color w:val="000000"/>
          <w:sz w:val="32"/>
          <w:szCs w:val="32"/>
          <w:u w:val="none"/>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bidi="ar-SA"/>
        </w:rPr>
        <w:t xml:space="preserve">第十五条  </w:t>
      </w:r>
      <w:r>
        <w:rPr>
          <w:rFonts w:hint="eastAsia" w:ascii="仿宋_GB2312" w:hAnsi="仿宋_GB2312" w:eastAsia="仿宋_GB2312" w:cs="仿宋_GB2312"/>
          <w:sz w:val="32"/>
          <w:szCs w:val="32"/>
          <w:lang w:val="en-US" w:eastAsia="zh-CN"/>
        </w:rPr>
        <w:t>公民应当自觉遵守下列生态文明行为规范：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（一）</w:t>
      </w:r>
      <w:r>
        <w:rPr>
          <w:rFonts w:hint="eastAsia" w:ascii="仿宋_GB2312" w:hAnsi="仿宋_GB2312" w:eastAsia="仿宋_GB2312" w:cs="仿宋_GB2312"/>
          <w:sz w:val="32"/>
          <w:szCs w:val="32"/>
          <w:lang w:val="en-US" w:eastAsia="zh-CN"/>
        </w:rPr>
        <w:t>积极参加植树造林、护林防火、养绿护绿等活动；</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sz w:val="32"/>
          <w:szCs w:val="32"/>
          <w:lang w:val="en-US" w:eastAsia="zh-CN"/>
        </w:rPr>
        <w:t>不圈占、不破坏公共绿地，不在城市绿地、公园、景区等区域采摘花果；</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（三）</w:t>
      </w:r>
      <w:r>
        <w:rPr>
          <w:rFonts w:hint="eastAsia" w:ascii="仿宋_GB2312" w:hAnsi="仿宋_GB2312" w:eastAsia="仿宋_GB2312" w:cs="仿宋_GB2312"/>
          <w:sz w:val="32"/>
          <w:szCs w:val="32"/>
          <w:lang w:val="en-US" w:eastAsia="zh-CN"/>
        </w:rPr>
        <w:t>其他维护生态环境的文明行为规范。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color w:val="000000"/>
          <w:kern w:val="2"/>
          <w:sz w:val="32"/>
          <w:szCs w:val="24"/>
          <w:shd w:val="clear" w:color="auto" w:fill="auto"/>
          <w:lang w:val="en-US" w:eastAsia="zh-CN" w:bidi="ar-SA"/>
        </w:rPr>
      </w:pPr>
      <w:r>
        <w:rPr>
          <w:rFonts w:hint="eastAsia" w:ascii="黑体" w:hAnsi="黑体" w:eastAsia="黑体" w:cs="黑体"/>
          <w:b w:val="0"/>
          <w:bCs w:val="0"/>
          <w:sz w:val="32"/>
          <w:szCs w:val="32"/>
          <w:lang w:val="en-US" w:eastAsia="zh-CN" w:bidi="ar-SA"/>
        </w:rPr>
        <w:t xml:space="preserve">第十六条  </w:t>
      </w:r>
      <w:r>
        <w:rPr>
          <w:rFonts w:hint="default" w:ascii="宋体" w:hAnsi="宋体" w:eastAsia="仿宋_GB2312" w:cs="宋体"/>
          <w:b w:val="0"/>
          <w:color w:val="000000"/>
          <w:kern w:val="2"/>
          <w:sz w:val="32"/>
          <w:szCs w:val="24"/>
          <w:shd w:val="clear" w:color="auto" w:fill="auto"/>
          <w:lang w:val="en-US" w:eastAsia="zh-CN" w:bidi="ar-SA"/>
        </w:rPr>
        <w:t>公民应当维护健康安全的网络环境，自觉遵守下列行为规范：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color w:val="000000"/>
          <w:kern w:val="2"/>
          <w:sz w:val="32"/>
          <w:szCs w:val="24"/>
          <w:shd w:val="clear" w:color="auto" w:fill="auto"/>
          <w:lang w:val="en-US" w:eastAsia="zh-CN" w:bidi="ar-SA"/>
        </w:rPr>
      </w:pPr>
      <w:r>
        <w:rPr>
          <w:rFonts w:hint="eastAsia" w:ascii="宋体" w:hAnsi="宋体" w:eastAsia="仿宋_GB2312" w:cs="宋体"/>
          <w:b w:val="0"/>
          <w:color w:val="000000"/>
          <w:kern w:val="2"/>
          <w:sz w:val="32"/>
          <w:szCs w:val="24"/>
          <w:shd w:val="clear" w:color="auto" w:fill="auto"/>
          <w:lang w:val="en-US" w:eastAsia="zh-CN" w:bidi="ar-SA"/>
        </w:rPr>
        <w:t>（</w:t>
      </w:r>
      <w:r>
        <w:rPr>
          <w:rFonts w:hint="eastAsia" w:eastAsia="仿宋_GB2312" w:cs="宋体"/>
          <w:b w:val="0"/>
          <w:color w:val="000000"/>
          <w:kern w:val="2"/>
          <w:sz w:val="32"/>
          <w:szCs w:val="24"/>
          <w:shd w:val="clear" w:color="auto" w:fill="auto"/>
          <w:lang w:val="en-US" w:eastAsia="zh-CN" w:bidi="ar-SA"/>
        </w:rPr>
        <w:t>一</w:t>
      </w:r>
      <w:r>
        <w:rPr>
          <w:rFonts w:hint="eastAsia" w:ascii="宋体" w:hAnsi="宋体" w:eastAsia="仿宋_GB2312" w:cs="宋体"/>
          <w:b w:val="0"/>
          <w:color w:val="000000"/>
          <w:kern w:val="2"/>
          <w:sz w:val="32"/>
          <w:szCs w:val="24"/>
          <w:shd w:val="clear" w:color="auto" w:fill="auto"/>
          <w:lang w:val="en-US" w:eastAsia="zh-CN" w:bidi="ar-SA"/>
        </w:rPr>
        <w:t>）文明互动，理性表达</w:t>
      </w:r>
      <w:r>
        <w:rPr>
          <w:rFonts w:hint="eastAsia" w:eastAsia="仿宋_GB2312" w:cs="宋体"/>
          <w:b w:val="0"/>
          <w:color w:val="000000"/>
          <w:kern w:val="2"/>
          <w:sz w:val="32"/>
          <w:szCs w:val="24"/>
          <w:shd w:val="clear" w:color="auto" w:fill="auto"/>
          <w:lang w:val="en-US" w:eastAsia="zh-CN" w:bidi="ar-SA"/>
        </w:rPr>
        <w:t>，</w:t>
      </w:r>
      <w:r>
        <w:rPr>
          <w:rFonts w:hint="eastAsia" w:ascii="宋体" w:hAnsi="宋体" w:eastAsia="仿宋_GB2312" w:cs="宋体"/>
          <w:b w:val="0"/>
          <w:color w:val="000000"/>
          <w:kern w:val="2"/>
          <w:sz w:val="32"/>
          <w:szCs w:val="24"/>
          <w:shd w:val="clear" w:color="auto" w:fill="auto"/>
          <w:lang w:val="en-US" w:eastAsia="zh-CN" w:bidi="ar-SA"/>
        </w:rPr>
        <w:t>尊重他人权利，拒绝网络暴力</w:t>
      </w:r>
      <w:r>
        <w:rPr>
          <w:rFonts w:hint="eastAsia" w:eastAsia="仿宋_GB2312" w:cs="宋体"/>
          <w:b w:val="0"/>
          <w:color w:val="000000"/>
          <w:kern w:val="2"/>
          <w:sz w:val="32"/>
          <w:szCs w:val="24"/>
          <w:shd w:val="clear" w:color="auto" w:fill="auto"/>
          <w:lang w:val="en-US" w:eastAsia="zh-CN" w:bidi="ar-SA"/>
        </w:rPr>
        <w:t>，不对他人进行人身攻击</w:t>
      </w:r>
      <w:r>
        <w:rPr>
          <w:rFonts w:hint="eastAsia" w:ascii="宋体" w:hAnsi="宋体" w:eastAsia="仿宋_GB2312" w:cs="宋体"/>
          <w:b w:val="0"/>
          <w:color w:val="000000"/>
          <w:kern w:val="2"/>
          <w:sz w:val="32"/>
          <w:szCs w:val="24"/>
          <w:shd w:val="clear" w:color="auto" w:fill="auto"/>
          <w:lang w:val="en-US" w:eastAsia="zh-CN" w:bidi="ar-SA"/>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color w:val="000000"/>
          <w:kern w:val="2"/>
          <w:sz w:val="32"/>
          <w:szCs w:val="24"/>
          <w:shd w:val="clear" w:color="auto" w:fill="auto"/>
          <w:lang w:val="en-US" w:eastAsia="zh-CN" w:bidi="ar-SA"/>
        </w:rPr>
      </w:pPr>
      <w:r>
        <w:rPr>
          <w:rFonts w:hint="eastAsia" w:ascii="宋体" w:hAnsi="宋体" w:eastAsia="仿宋_GB2312" w:cs="宋体"/>
          <w:b w:val="0"/>
          <w:color w:val="000000"/>
          <w:kern w:val="2"/>
          <w:sz w:val="32"/>
          <w:szCs w:val="24"/>
          <w:shd w:val="clear" w:color="auto" w:fill="auto"/>
          <w:lang w:val="en-US" w:eastAsia="zh-CN" w:bidi="ar-SA"/>
        </w:rPr>
        <w:t>（</w:t>
      </w:r>
      <w:r>
        <w:rPr>
          <w:rFonts w:hint="eastAsia" w:eastAsia="仿宋_GB2312" w:cs="宋体"/>
          <w:b w:val="0"/>
          <w:color w:val="000000"/>
          <w:kern w:val="2"/>
          <w:sz w:val="32"/>
          <w:szCs w:val="24"/>
          <w:shd w:val="clear" w:color="auto" w:fill="auto"/>
          <w:lang w:val="en-US" w:eastAsia="zh-CN" w:bidi="ar-SA"/>
        </w:rPr>
        <w:t>二</w:t>
      </w:r>
      <w:r>
        <w:rPr>
          <w:rFonts w:hint="eastAsia" w:ascii="宋体" w:hAnsi="宋体" w:eastAsia="仿宋_GB2312" w:cs="宋体"/>
          <w:b w:val="0"/>
          <w:color w:val="000000"/>
          <w:kern w:val="2"/>
          <w:sz w:val="32"/>
          <w:szCs w:val="24"/>
          <w:shd w:val="clear" w:color="auto" w:fill="auto"/>
          <w:lang w:val="en-US" w:eastAsia="zh-CN" w:bidi="ar-SA"/>
        </w:rPr>
        <w:t>）抵制网络谣言和不良信息，不造谣、不信谣、不传谣；</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宋体" w:hAnsi="宋体" w:eastAsia="仿宋_GB2312" w:cs="宋体"/>
          <w:b w:val="0"/>
          <w:color w:val="000000"/>
          <w:kern w:val="2"/>
          <w:sz w:val="32"/>
          <w:szCs w:val="24"/>
          <w:shd w:val="clear" w:color="auto" w:fill="auto"/>
          <w:lang w:val="en-US" w:eastAsia="zh-CN" w:bidi="ar-SA"/>
        </w:rPr>
        <w:t>（</w:t>
      </w:r>
      <w:r>
        <w:rPr>
          <w:rFonts w:hint="eastAsia" w:eastAsia="仿宋_GB2312" w:cs="宋体"/>
          <w:b w:val="0"/>
          <w:color w:val="000000"/>
          <w:kern w:val="2"/>
          <w:sz w:val="32"/>
          <w:szCs w:val="24"/>
          <w:shd w:val="clear" w:color="auto" w:fill="auto"/>
          <w:lang w:val="en-US" w:eastAsia="zh-CN" w:bidi="ar-SA"/>
        </w:rPr>
        <w:t>三</w:t>
      </w:r>
      <w:r>
        <w:rPr>
          <w:rFonts w:hint="eastAsia" w:ascii="宋体" w:hAnsi="宋体" w:eastAsia="仿宋_GB2312" w:cs="宋体"/>
          <w:b w:val="0"/>
          <w:color w:val="000000"/>
          <w:kern w:val="2"/>
          <w:sz w:val="32"/>
          <w:szCs w:val="24"/>
          <w:shd w:val="clear" w:color="auto" w:fill="auto"/>
          <w:lang w:val="en-US" w:eastAsia="zh-CN" w:bidi="ar-SA"/>
        </w:rPr>
        <w:t>）其他维护网络</w:t>
      </w:r>
      <w:r>
        <w:rPr>
          <w:rFonts w:hint="eastAsia" w:eastAsia="仿宋_GB2312" w:cs="宋体"/>
          <w:b w:val="0"/>
          <w:color w:val="000000"/>
          <w:kern w:val="2"/>
          <w:sz w:val="32"/>
          <w:szCs w:val="24"/>
          <w:shd w:val="clear" w:color="auto" w:fill="auto"/>
          <w:lang w:val="en-US" w:eastAsia="zh-CN" w:bidi="ar-SA"/>
        </w:rPr>
        <w:t>秩序</w:t>
      </w:r>
      <w:r>
        <w:rPr>
          <w:rFonts w:hint="eastAsia" w:ascii="宋体" w:hAnsi="宋体" w:eastAsia="仿宋_GB2312" w:cs="宋体"/>
          <w:b w:val="0"/>
          <w:color w:val="000000"/>
          <w:kern w:val="2"/>
          <w:sz w:val="32"/>
          <w:szCs w:val="24"/>
          <w:shd w:val="clear" w:color="auto" w:fill="auto"/>
          <w:lang w:val="en-US" w:eastAsia="zh-CN" w:bidi="ar-SA"/>
        </w:rPr>
        <w:t>的文明行为</w:t>
      </w:r>
      <w:r>
        <w:rPr>
          <w:rFonts w:hint="eastAsia" w:eastAsia="仿宋_GB2312" w:cs="宋体"/>
          <w:b w:val="0"/>
          <w:color w:val="000000"/>
          <w:kern w:val="2"/>
          <w:sz w:val="32"/>
          <w:szCs w:val="24"/>
          <w:shd w:val="clear" w:color="auto" w:fill="auto"/>
          <w:lang w:val="en-US" w:eastAsia="zh-CN" w:bidi="ar-SA"/>
        </w:rPr>
        <w:t>规范</w:t>
      </w:r>
      <w:r>
        <w:rPr>
          <w:rFonts w:hint="eastAsia" w:ascii="宋体" w:hAnsi="宋体" w:eastAsia="仿宋_GB2312" w:cs="宋体"/>
          <w:b w:val="0"/>
          <w:color w:val="000000"/>
          <w:kern w:val="2"/>
          <w:sz w:val="32"/>
          <w:szCs w:val="24"/>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default" w:ascii="宋体" w:hAnsi="宋体" w:eastAsia="仿宋_GB2312" w:cs="宋体"/>
          <w:b w:val="0"/>
          <w:color w:val="000000"/>
          <w:kern w:val="2"/>
          <w:sz w:val="32"/>
          <w:szCs w:val="24"/>
          <w:lang w:val="en-US" w:eastAsia="zh-CN" w:bidi="ar-SA"/>
        </w:rPr>
      </w:pPr>
      <w:r>
        <w:rPr>
          <w:rFonts w:hint="eastAsia" w:ascii="黑体" w:hAnsi="黑体" w:eastAsia="黑体" w:cs="黑体"/>
          <w:b w:val="0"/>
          <w:bCs w:val="0"/>
          <w:sz w:val="32"/>
          <w:szCs w:val="32"/>
          <w:lang w:val="en-US" w:eastAsia="zh-CN" w:bidi="ar-SA"/>
        </w:rPr>
        <w:t xml:space="preserve">第十七条  </w:t>
      </w:r>
      <w:r>
        <w:rPr>
          <w:rFonts w:hint="eastAsia" w:ascii="宋体" w:hAnsi="宋体" w:eastAsia="仿宋_GB2312" w:cs="宋体"/>
          <w:b w:val="0"/>
          <w:bCs w:val="0"/>
          <w:color w:val="000000"/>
          <w:kern w:val="2"/>
          <w:sz w:val="32"/>
          <w:szCs w:val="24"/>
          <w:lang w:val="en-US" w:eastAsia="zh-CN" w:bidi="ar-SA"/>
        </w:rPr>
        <w:t>居民</w:t>
      </w:r>
      <w:r>
        <w:rPr>
          <w:rFonts w:hint="default" w:ascii="宋体" w:hAnsi="宋体" w:eastAsia="仿宋_GB2312" w:cs="宋体"/>
          <w:b w:val="0"/>
          <w:bCs w:val="0"/>
          <w:color w:val="000000"/>
          <w:kern w:val="2"/>
          <w:sz w:val="32"/>
          <w:szCs w:val="24"/>
          <w:lang w:val="en-US" w:eastAsia="zh-CN" w:bidi="ar-SA"/>
        </w:rPr>
        <w:t>应当共同维护社区公共文明，自觉遵守下列行为规范：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bCs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（一）不占用公用设施、公共区域；</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二</w:t>
      </w:r>
      <w:r>
        <w:rPr>
          <w:rFonts w:hint="eastAsia" w:ascii="宋体" w:hAnsi="宋体" w:eastAsia="仿宋_GB2312" w:cs="宋体"/>
          <w:b w:val="0"/>
          <w:bCs w:val="0"/>
          <w:color w:val="000000"/>
          <w:kern w:val="2"/>
          <w:sz w:val="32"/>
          <w:szCs w:val="24"/>
          <w:u w:val="none"/>
          <w:lang w:val="en-US" w:eastAsia="zh-CN" w:bidi="ar-SA"/>
        </w:rPr>
        <w:t>）</w:t>
      </w:r>
      <w:r>
        <w:rPr>
          <w:rFonts w:hint="eastAsia" w:ascii="仿宋_GB2312" w:hAnsi="仿宋_GB2312" w:eastAsia="仿宋_GB2312" w:cs="仿宋_GB2312"/>
          <w:color w:val="000000"/>
          <w:sz w:val="32"/>
          <w:szCs w:val="32"/>
          <w:u w:val="none"/>
        </w:rPr>
        <w:t>参与垃圾减量，减少垃圾生成</w:t>
      </w:r>
      <w:r>
        <w:rPr>
          <w:rFonts w:hint="eastAsia" w:ascii="仿宋_GB2312" w:hAnsi="仿宋_GB2312" w:eastAsia="仿宋_GB2312" w:cs="仿宋_GB2312"/>
          <w:color w:val="000000"/>
          <w:sz w:val="32"/>
          <w:szCs w:val="32"/>
          <w:u w:val="none"/>
          <w:lang w:eastAsia="zh-CN"/>
        </w:rPr>
        <w:t>，</w:t>
      </w:r>
      <w:r>
        <w:rPr>
          <w:rFonts w:hint="default" w:ascii="宋体" w:hAnsi="宋体" w:eastAsia="仿宋_GB2312" w:cs="宋体"/>
          <w:b w:val="0"/>
          <w:bCs w:val="0"/>
          <w:color w:val="000000"/>
          <w:kern w:val="2"/>
          <w:sz w:val="32"/>
          <w:szCs w:val="24"/>
          <w:u w:val="none"/>
          <w:lang w:val="en-US" w:eastAsia="zh-CN" w:bidi="ar-SA"/>
        </w:rPr>
        <w:t>分类投放生活垃圾</w:t>
      </w:r>
      <w:r>
        <w:rPr>
          <w:rFonts w:hint="eastAsia" w:ascii="宋体" w:hAnsi="宋体" w:eastAsia="仿宋_GB2312" w:cs="宋体"/>
          <w:b w:val="0"/>
          <w:bCs w:val="0"/>
          <w:color w:val="000000"/>
          <w:kern w:val="2"/>
          <w:sz w:val="32"/>
          <w:szCs w:val="24"/>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bCs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三</w:t>
      </w: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不违反规定饲养宠物，</w:t>
      </w:r>
      <w:r>
        <w:rPr>
          <w:rFonts w:hint="eastAsia" w:ascii="宋体" w:hAnsi="宋体" w:eastAsia="仿宋_GB2312" w:cs="宋体"/>
          <w:b w:val="0"/>
          <w:bCs w:val="0"/>
          <w:color w:val="000000"/>
          <w:kern w:val="2"/>
          <w:sz w:val="32"/>
          <w:szCs w:val="24"/>
          <w:u w:val="none"/>
          <w:lang w:val="en-US" w:eastAsia="zh-CN" w:bidi="ar-SA"/>
        </w:rPr>
        <w:t>不饲养家禽、家畜；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bCs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四</w:t>
      </w:r>
      <w:r>
        <w:rPr>
          <w:rFonts w:hint="eastAsia" w:ascii="宋体" w:hAnsi="宋体" w:eastAsia="仿宋_GB2312" w:cs="宋体"/>
          <w:b w:val="0"/>
          <w:bCs w:val="0"/>
          <w:color w:val="000000"/>
          <w:kern w:val="2"/>
          <w:sz w:val="32"/>
          <w:szCs w:val="24"/>
          <w:u w:val="none"/>
          <w:lang w:val="en-US" w:eastAsia="zh-CN" w:bidi="ar-SA"/>
        </w:rPr>
        <w:t>）控制室内</w:t>
      </w:r>
      <w:r>
        <w:rPr>
          <w:rFonts w:hint="eastAsia" w:eastAsia="仿宋_GB2312" w:cs="宋体"/>
          <w:b w:val="0"/>
          <w:bCs w:val="0"/>
          <w:color w:val="000000"/>
          <w:kern w:val="2"/>
          <w:sz w:val="32"/>
          <w:szCs w:val="24"/>
          <w:u w:val="none"/>
          <w:lang w:val="en-US" w:eastAsia="zh-CN" w:bidi="ar-SA"/>
        </w:rPr>
        <w:t>外</w:t>
      </w:r>
      <w:r>
        <w:rPr>
          <w:rFonts w:hint="eastAsia" w:ascii="宋体" w:hAnsi="宋体" w:eastAsia="仿宋_GB2312" w:cs="宋体"/>
          <w:b w:val="0"/>
          <w:bCs w:val="0"/>
          <w:color w:val="000000"/>
          <w:kern w:val="2"/>
          <w:sz w:val="32"/>
          <w:szCs w:val="24"/>
          <w:u w:val="none"/>
          <w:lang w:val="en-US" w:eastAsia="zh-CN" w:bidi="ar-SA"/>
        </w:rPr>
        <w:t>活动噪声，避免干扰</w:t>
      </w:r>
      <w:r>
        <w:rPr>
          <w:rFonts w:hint="eastAsia" w:eastAsia="仿宋_GB2312" w:cs="宋体"/>
          <w:b w:val="0"/>
          <w:bCs w:val="0"/>
          <w:color w:val="000000"/>
          <w:kern w:val="2"/>
          <w:sz w:val="32"/>
          <w:szCs w:val="24"/>
          <w:u w:val="none"/>
          <w:lang w:val="en-US" w:eastAsia="zh-CN" w:bidi="ar-SA"/>
        </w:rPr>
        <w:t>周围居民生活</w:t>
      </w:r>
      <w:r>
        <w:rPr>
          <w:rFonts w:hint="eastAsia" w:ascii="宋体" w:hAnsi="宋体" w:eastAsia="仿宋_GB2312" w:cs="宋体"/>
          <w:b w:val="0"/>
          <w:bCs w:val="0"/>
          <w:color w:val="000000"/>
          <w:kern w:val="2"/>
          <w:sz w:val="32"/>
          <w:szCs w:val="24"/>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bCs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五</w:t>
      </w:r>
      <w:r>
        <w:rPr>
          <w:rFonts w:hint="eastAsia" w:ascii="宋体" w:hAnsi="宋体" w:eastAsia="仿宋_GB2312" w:cs="宋体"/>
          <w:b w:val="0"/>
          <w:bCs w:val="0"/>
          <w:color w:val="000000"/>
          <w:kern w:val="2"/>
          <w:sz w:val="32"/>
          <w:szCs w:val="24"/>
          <w:u w:val="none"/>
          <w:lang w:val="en-US" w:eastAsia="zh-CN" w:bidi="ar-SA"/>
        </w:rPr>
        <w:t>）规范有序停放车辆，</w:t>
      </w:r>
      <w:r>
        <w:rPr>
          <w:rFonts w:hint="eastAsia" w:eastAsia="仿宋_GB2312" w:cs="宋体"/>
          <w:b w:val="0"/>
          <w:bCs w:val="0"/>
          <w:color w:val="000000"/>
          <w:kern w:val="2"/>
          <w:sz w:val="32"/>
          <w:szCs w:val="24"/>
          <w:u w:val="none"/>
          <w:lang w:val="en-US" w:eastAsia="zh-CN" w:bidi="ar-SA"/>
        </w:rPr>
        <w:t>不占用他人车位，</w:t>
      </w:r>
      <w:r>
        <w:rPr>
          <w:rFonts w:hint="eastAsia" w:ascii="宋体" w:hAnsi="宋体" w:eastAsia="仿宋_GB2312" w:cs="宋体"/>
          <w:b w:val="0"/>
          <w:bCs w:val="0"/>
          <w:color w:val="000000"/>
          <w:kern w:val="2"/>
          <w:sz w:val="32"/>
          <w:szCs w:val="24"/>
          <w:u w:val="none"/>
          <w:lang w:val="en-US" w:eastAsia="zh-CN" w:bidi="ar-SA"/>
        </w:rPr>
        <w:t>在指定位置充电；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color w:val="000000"/>
          <w:kern w:val="2"/>
          <w:sz w:val="32"/>
          <w:szCs w:val="24"/>
          <w:u w:val="none"/>
          <w:lang w:val="en-US" w:eastAsia="zh-CN" w:bidi="ar-SA"/>
        </w:rPr>
      </w:pPr>
      <w:r>
        <w:rPr>
          <w:rFonts w:hint="eastAsia"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六</w:t>
      </w:r>
      <w:r>
        <w:rPr>
          <w:rFonts w:hint="eastAsia" w:ascii="宋体" w:hAnsi="宋体" w:eastAsia="仿宋_GB2312" w:cs="宋体"/>
          <w:b w:val="0"/>
          <w:bCs w:val="0"/>
          <w:color w:val="000000"/>
          <w:kern w:val="2"/>
          <w:sz w:val="32"/>
          <w:szCs w:val="24"/>
          <w:u w:val="none"/>
          <w:lang w:val="en-US" w:eastAsia="zh-CN" w:bidi="ar-SA"/>
        </w:rPr>
        <w:t>）</w:t>
      </w:r>
      <w:r>
        <w:rPr>
          <w:rFonts w:hint="eastAsia" w:ascii="宋体" w:hAnsi="宋体" w:eastAsia="仿宋_GB2312" w:cs="宋体"/>
          <w:b w:val="0"/>
          <w:bCs w:val="0"/>
          <w:color w:val="000000"/>
          <w:w w:val="95"/>
          <w:kern w:val="2"/>
          <w:sz w:val="32"/>
          <w:szCs w:val="24"/>
          <w:u w:val="none"/>
          <w:lang w:val="en-US" w:eastAsia="zh-CN" w:bidi="ar-SA"/>
        </w:rPr>
        <w:t>不在阳台外、窗外、</w:t>
      </w:r>
      <w:r>
        <w:rPr>
          <w:rFonts w:hint="eastAsia" w:eastAsia="仿宋_GB2312" w:cs="宋体"/>
          <w:b w:val="0"/>
          <w:bCs w:val="0"/>
          <w:color w:val="000000"/>
          <w:w w:val="95"/>
          <w:kern w:val="2"/>
          <w:sz w:val="32"/>
          <w:szCs w:val="24"/>
          <w:u w:val="none"/>
          <w:lang w:val="en-US" w:eastAsia="zh-CN" w:bidi="ar-SA"/>
        </w:rPr>
        <w:t>楼道、楼梯、楼</w:t>
      </w:r>
      <w:r>
        <w:rPr>
          <w:rFonts w:hint="eastAsia" w:ascii="宋体" w:hAnsi="宋体" w:eastAsia="仿宋_GB2312" w:cs="宋体"/>
          <w:b w:val="0"/>
          <w:bCs w:val="0"/>
          <w:color w:val="000000"/>
          <w:w w:val="95"/>
          <w:kern w:val="2"/>
          <w:sz w:val="32"/>
          <w:szCs w:val="24"/>
          <w:u w:val="none"/>
          <w:lang w:val="en-US" w:eastAsia="zh-CN" w:bidi="ar-SA"/>
        </w:rPr>
        <w:t>顶等空间悬挂或者堆放物品；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color w:val="000000"/>
          <w:kern w:val="2"/>
          <w:sz w:val="32"/>
          <w:szCs w:val="24"/>
          <w:u w:val="none"/>
          <w:lang w:val="en-US" w:eastAsia="zh-CN" w:bidi="ar-SA"/>
        </w:rPr>
      </w:pPr>
      <w:r>
        <w:rPr>
          <w:rFonts w:hint="eastAsia" w:ascii="宋体" w:hAnsi="宋体" w:eastAsia="仿宋_GB2312" w:cs="宋体"/>
          <w:b w:val="0"/>
          <w:color w:val="000000"/>
          <w:kern w:val="2"/>
          <w:sz w:val="32"/>
          <w:szCs w:val="24"/>
          <w:u w:val="none"/>
          <w:lang w:val="en-US" w:eastAsia="zh-CN" w:bidi="ar-SA"/>
        </w:rPr>
        <w:t>（</w:t>
      </w:r>
      <w:r>
        <w:rPr>
          <w:rFonts w:hint="eastAsia" w:eastAsia="仿宋_GB2312" w:cs="宋体"/>
          <w:b w:val="0"/>
          <w:color w:val="000000"/>
          <w:kern w:val="2"/>
          <w:sz w:val="32"/>
          <w:szCs w:val="24"/>
          <w:u w:val="none"/>
          <w:lang w:val="en-US" w:eastAsia="zh-CN" w:bidi="ar-SA"/>
        </w:rPr>
        <w:t>七</w:t>
      </w:r>
      <w:r>
        <w:rPr>
          <w:rFonts w:hint="eastAsia" w:ascii="宋体" w:hAnsi="宋体" w:eastAsia="仿宋_GB2312" w:cs="宋体"/>
          <w:b w:val="0"/>
          <w:color w:val="000000"/>
          <w:kern w:val="2"/>
          <w:sz w:val="32"/>
          <w:szCs w:val="24"/>
          <w:u w:val="none"/>
          <w:lang w:val="en-US" w:eastAsia="zh-CN" w:bidi="ar-SA"/>
        </w:rPr>
        <w:t>）</w:t>
      </w:r>
      <w:r>
        <w:rPr>
          <w:rFonts w:hint="default" w:ascii="宋体" w:hAnsi="宋体" w:eastAsia="仿宋_GB2312" w:cs="宋体"/>
          <w:b w:val="0"/>
          <w:color w:val="000000"/>
          <w:kern w:val="2"/>
          <w:sz w:val="32"/>
          <w:szCs w:val="24"/>
          <w:u w:val="none"/>
          <w:lang w:val="en-US" w:eastAsia="zh-CN" w:bidi="ar-SA"/>
        </w:rPr>
        <w:t>其他</w:t>
      </w:r>
      <w:r>
        <w:rPr>
          <w:rFonts w:hint="eastAsia" w:eastAsia="仿宋_GB2312" w:cs="宋体"/>
          <w:b w:val="0"/>
          <w:color w:val="000000"/>
          <w:kern w:val="2"/>
          <w:sz w:val="32"/>
          <w:szCs w:val="24"/>
          <w:u w:val="none"/>
          <w:lang w:val="en-US" w:eastAsia="zh-CN" w:bidi="ar-SA"/>
        </w:rPr>
        <w:t>社区文明行为规范</w:t>
      </w:r>
      <w:r>
        <w:rPr>
          <w:rFonts w:hint="eastAsia" w:ascii="宋体" w:hAnsi="宋体" w:eastAsia="仿宋_GB2312" w:cs="宋体"/>
          <w:b w:val="0"/>
          <w:color w:val="000000"/>
          <w:kern w:val="2"/>
          <w:sz w:val="32"/>
          <w:szCs w:val="24"/>
          <w:u w:val="none"/>
          <w:lang w:val="en-US" w:eastAsia="zh-CN" w:bidi="ar-SA"/>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 xml:space="preserve">第十八条  </w:t>
      </w:r>
      <w:r>
        <w:rPr>
          <w:rFonts w:hint="eastAsia" w:ascii="仿宋_GB2312" w:hAnsi="仿宋_GB2312" w:eastAsia="仿宋_GB2312" w:cs="仿宋_GB2312"/>
          <w:sz w:val="32"/>
          <w:szCs w:val="32"/>
        </w:rPr>
        <w:t>村民应当</w:t>
      </w:r>
      <w:r>
        <w:rPr>
          <w:rFonts w:hint="eastAsia" w:ascii="仿宋_GB2312" w:hAnsi="仿宋_GB2312" w:eastAsia="仿宋_GB2312" w:cs="仿宋_GB2312"/>
          <w:sz w:val="32"/>
          <w:szCs w:val="32"/>
          <w:lang w:eastAsia="zh-CN"/>
        </w:rPr>
        <w:t>共同维护乡村公共文明，</w:t>
      </w:r>
      <w:r>
        <w:rPr>
          <w:rFonts w:hint="eastAsia" w:ascii="仿宋_GB2312" w:hAnsi="仿宋_GB2312" w:eastAsia="仿宋_GB2312" w:cs="仿宋_GB2312"/>
          <w:sz w:val="32"/>
          <w:szCs w:val="32"/>
        </w:rPr>
        <w:t>自觉遵守下列</w:t>
      </w:r>
      <w:r>
        <w:rPr>
          <w:rFonts w:hint="eastAsia" w:ascii="仿宋_GB2312" w:hAnsi="仿宋_GB2312" w:eastAsia="仿宋_GB2312" w:cs="仿宋_GB2312"/>
          <w:sz w:val="32"/>
          <w:szCs w:val="32"/>
          <w:lang w:eastAsia="zh-CN"/>
        </w:rPr>
        <w:t>行为规范</w:t>
      </w:r>
      <w:r>
        <w:rPr>
          <w:rFonts w:hint="eastAsia" w:ascii="仿宋_GB2312" w:hAnsi="仿宋_GB2312" w:eastAsia="仿宋_GB2312" w:cs="仿宋_GB2312"/>
          <w:sz w:val="32"/>
          <w:szCs w:val="32"/>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（一）保持房前屋后卫生、整洁;</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（二）圈养家禽家畜，保持圈舍卫生，不影响周边生活环境;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sz w:val="32"/>
          <w:szCs w:val="32"/>
        </w:rPr>
        <w:t>（三）</w:t>
      </w:r>
      <w:r>
        <w:rPr>
          <w:rFonts w:hint="eastAsia" w:ascii="仿宋_GB2312" w:hAnsi="仿宋_GB2312" w:eastAsia="仿宋_GB2312" w:cs="仿宋_GB2312"/>
          <w:color w:val="000000"/>
          <w:sz w:val="32"/>
          <w:szCs w:val="32"/>
          <w:u w:val="none"/>
        </w:rPr>
        <w:t>不</w:t>
      </w:r>
      <w:r>
        <w:rPr>
          <w:rFonts w:hint="eastAsia" w:ascii="仿宋_GB2312" w:hAnsi="仿宋_GB2312" w:eastAsia="仿宋_GB2312" w:cs="仿宋_GB2312"/>
          <w:color w:val="000000"/>
          <w:sz w:val="32"/>
          <w:szCs w:val="32"/>
          <w:u w:val="none"/>
          <w:lang w:val="en-US" w:eastAsia="zh-CN"/>
        </w:rPr>
        <w:t>占用国道、省道等主要道路</w:t>
      </w:r>
      <w:r>
        <w:rPr>
          <w:rFonts w:hint="eastAsia" w:ascii="仿宋_GB2312" w:hAnsi="仿宋_GB2312" w:eastAsia="仿宋_GB2312" w:cs="仿宋_GB2312"/>
          <w:color w:val="000000"/>
          <w:sz w:val="32"/>
          <w:szCs w:val="32"/>
          <w:u w:val="none"/>
        </w:rPr>
        <w:t>打场晒粮</w:t>
      </w:r>
      <w:r>
        <w:rPr>
          <w:rFonts w:hint="eastAsia" w:ascii="仿宋_GB2312" w:hAnsi="仿宋_GB2312" w:eastAsia="仿宋_GB2312" w:cs="仿宋_GB2312"/>
          <w:color w:val="000000"/>
          <w:sz w:val="32"/>
          <w:szCs w:val="32"/>
          <w:u w:val="none"/>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color w:val="000000"/>
          <w:sz w:val="32"/>
          <w:szCs w:val="32"/>
          <w:highlight w:val="none"/>
          <w:u w:val="none"/>
        </w:rPr>
        <w:t>（四）</w:t>
      </w:r>
      <w:r>
        <w:rPr>
          <w:rFonts w:hint="eastAsia" w:ascii="仿宋_GB2312" w:hAnsi="仿宋_GB2312" w:eastAsia="仿宋_GB2312" w:cs="仿宋_GB2312"/>
          <w:sz w:val="32"/>
          <w:szCs w:val="32"/>
        </w:rPr>
        <w:t>不随意堆放垃圾、粪便、土石、柴草等杂物;</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w:t>
      </w:r>
      <w:r>
        <w:rPr>
          <w:rFonts w:hint="eastAsia" w:ascii="仿宋_GB2312" w:hAnsi="仿宋_GB2312" w:eastAsia="仿宋_GB2312" w:cs="仿宋_GB2312"/>
          <w:sz w:val="32"/>
          <w:szCs w:val="32"/>
          <w:lang w:eastAsia="zh-CN"/>
        </w:rPr>
        <w:t>处理</w:t>
      </w:r>
      <w:r>
        <w:rPr>
          <w:rFonts w:hint="eastAsia" w:ascii="仿宋_GB2312" w:hAnsi="仿宋_GB2312" w:eastAsia="仿宋_GB2312" w:cs="仿宋_GB2312"/>
          <w:sz w:val="32"/>
          <w:szCs w:val="32"/>
        </w:rPr>
        <w:t>污水和生活垃圾；</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）其他乡村文明行为</w:t>
      </w:r>
      <w:r>
        <w:rPr>
          <w:rFonts w:hint="eastAsia" w:ascii="仿宋_GB2312" w:hAnsi="仿宋_GB2312" w:eastAsia="仿宋_GB2312" w:cs="仿宋_GB2312"/>
          <w:sz w:val="32"/>
          <w:szCs w:val="32"/>
          <w:lang w:val="en-US" w:eastAsia="zh-CN"/>
        </w:rPr>
        <w:t>规范</w:t>
      </w:r>
      <w:r>
        <w:rPr>
          <w:rFonts w:hint="eastAsia" w:ascii="仿宋_GB2312" w:hAnsi="仿宋_GB2312" w:eastAsia="仿宋_GB2312" w:cs="仿宋_GB2312"/>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宋体" w:hAnsi="宋体" w:eastAsia="仿宋_GB2312" w:cs="宋体"/>
          <w:b w:val="0"/>
          <w:kern w:val="2"/>
          <w:sz w:val="32"/>
          <w:szCs w:val="24"/>
          <w:lang w:val="en-US" w:eastAsia="zh-CN" w:bidi="ar-SA"/>
        </w:rPr>
      </w:pPr>
      <w:r>
        <w:rPr>
          <w:rFonts w:hint="eastAsia" w:ascii="黑体" w:hAnsi="黑体" w:eastAsia="黑体" w:cs="黑体"/>
          <w:b w:val="0"/>
          <w:bCs w:val="0"/>
          <w:sz w:val="32"/>
          <w:szCs w:val="32"/>
          <w:lang w:val="en-US" w:eastAsia="zh-CN" w:bidi="ar-SA"/>
        </w:rPr>
        <w:t xml:space="preserve">第十九条  </w:t>
      </w:r>
      <w:r>
        <w:rPr>
          <w:rFonts w:hint="eastAsia" w:ascii="宋体" w:hAnsi="宋体" w:eastAsia="仿宋_GB2312" w:cs="宋体"/>
          <w:b w:val="0"/>
          <w:kern w:val="2"/>
          <w:sz w:val="32"/>
          <w:szCs w:val="24"/>
          <w:lang w:val="en-US" w:eastAsia="zh-CN" w:bidi="ar-SA"/>
        </w:rPr>
        <w:t>公民应当培育、传承和弘扬良好家风</w:t>
      </w:r>
      <w:r>
        <w:rPr>
          <w:rFonts w:hint="eastAsia" w:eastAsia="仿宋_GB2312" w:cs="宋体"/>
          <w:b w:val="0"/>
          <w:kern w:val="2"/>
          <w:sz w:val="32"/>
          <w:szCs w:val="24"/>
          <w:lang w:val="en-US" w:eastAsia="zh-CN" w:bidi="ar-SA"/>
        </w:rPr>
        <w:t>，</w:t>
      </w:r>
      <w:r>
        <w:rPr>
          <w:rFonts w:hint="eastAsia" w:ascii="宋体" w:hAnsi="宋体" w:eastAsia="仿宋_GB2312" w:cs="宋体"/>
          <w:b w:val="0"/>
          <w:kern w:val="2"/>
          <w:sz w:val="32"/>
          <w:szCs w:val="24"/>
          <w:lang w:val="en-US" w:eastAsia="zh-CN" w:bidi="ar-SA"/>
        </w:rPr>
        <w:t>自觉遵守下列行为规范: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w:t>
      </w:r>
      <w:r>
        <w:rPr>
          <w:rFonts w:hint="default" w:ascii="仿宋_GB2312" w:hAnsi="仿宋_GB2312" w:eastAsia="仿宋_GB2312" w:cs="仿宋_GB2312"/>
          <w:sz w:val="32"/>
          <w:szCs w:val="32"/>
          <w:lang w:val="en-US" w:eastAsia="zh-CN"/>
        </w:rPr>
        <w:t>注重文明素养培育，</w:t>
      </w:r>
      <w:r>
        <w:rPr>
          <w:rFonts w:hint="eastAsia" w:ascii="仿宋_GB2312" w:hAnsi="仿宋_GB2312" w:eastAsia="仿宋_GB2312" w:cs="仿宋_GB2312"/>
          <w:sz w:val="32"/>
          <w:szCs w:val="32"/>
          <w:lang w:val="en-US" w:eastAsia="zh-CN"/>
        </w:rPr>
        <w:t>以身作则</w:t>
      </w:r>
      <w:r>
        <w:rPr>
          <w:rFonts w:hint="default" w:ascii="仿宋_GB2312" w:hAnsi="仿宋_GB2312" w:eastAsia="仿宋_GB2312" w:cs="仿宋_GB2312"/>
          <w:sz w:val="32"/>
          <w:szCs w:val="32"/>
          <w:lang w:val="en-US" w:eastAsia="zh-CN"/>
        </w:rPr>
        <w:t>，以长率幼</w:t>
      </w:r>
      <w:r>
        <w:rPr>
          <w:rFonts w:hint="eastAsia" w:ascii="仿宋_GB2312" w:hAnsi="仿宋_GB2312" w:eastAsia="仿宋_GB2312" w:cs="仿宋_GB2312"/>
          <w:sz w:val="32"/>
          <w:szCs w:val="32"/>
          <w:lang w:val="en-US"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（二）夫妻和睦，勤俭持家；</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（三）孝敬长辈，爱护子女；</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（四）邻里和睦，互帮互助；</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（五）其他家庭文明行为规范。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000000"/>
          <w:kern w:val="2"/>
          <w:sz w:val="32"/>
          <w:szCs w:val="24"/>
          <w:u w:val="none"/>
          <w:lang w:val="en-US" w:eastAsia="zh-CN" w:bidi="ar-SA"/>
        </w:rPr>
      </w:pPr>
      <w:r>
        <w:rPr>
          <w:rFonts w:hint="eastAsia" w:ascii="黑体" w:hAnsi="黑体" w:eastAsia="黑体" w:cs="黑体"/>
          <w:b w:val="0"/>
          <w:bCs w:val="0"/>
          <w:sz w:val="32"/>
          <w:szCs w:val="32"/>
          <w:lang w:val="en-US" w:eastAsia="zh-CN" w:bidi="ar-SA"/>
        </w:rPr>
        <w:t xml:space="preserve">第二十条  </w:t>
      </w:r>
      <w:r>
        <w:rPr>
          <w:rFonts w:hint="eastAsia" w:ascii="宋体" w:hAnsi="宋体" w:eastAsia="仿宋_GB2312" w:cs="宋体"/>
          <w:b w:val="0"/>
          <w:bCs w:val="0"/>
          <w:color w:val="000000"/>
          <w:kern w:val="2"/>
          <w:sz w:val="32"/>
          <w:szCs w:val="24"/>
          <w:u w:val="none"/>
          <w:lang w:val="en-US" w:eastAsia="zh-CN" w:bidi="ar-SA"/>
        </w:rPr>
        <w:t>学校和其他教育机构应当建立校园文明行为规范，保障学生全面发展、健康成长：</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宋体" w:hAnsi="宋体" w:eastAsia="仿宋_GB2312" w:cs="宋体"/>
          <w:b w:val="0"/>
          <w:bCs w:val="0"/>
          <w:color w:val="000000"/>
          <w:kern w:val="2"/>
          <w:sz w:val="32"/>
          <w:szCs w:val="24"/>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（一）加强中华优秀传统文化教育，培育和践行社会主义核心价值观，坚持立德树人，强化师德师风建设，规范教育教学行为，养成优良校风、教风、学风；</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宋体" w:hAnsi="宋体" w:eastAsia="仿宋_GB2312" w:cs="宋体"/>
          <w:b w:val="0"/>
          <w:bCs w:val="0"/>
          <w:color w:val="000000"/>
          <w:kern w:val="2"/>
          <w:sz w:val="32"/>
          <w:szCs w:val="24"/>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（二）加强学生孝亲尊师、礼仪礼节、心理健康和文明行为养成等教育；</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宋体" w:hAnsi="宋体" w:eastAsia="仿宋_GB2312" w:cs="宋体"/>
          <w:b w:val="0"/>
          <w:bCs w:val="0"/>
          <w:color w:val="000000"/>
          <w:kern w:val="2"/>
          <w:sz w:val="32"/>
          <w:szCs w:val="24"/>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（三）完善校园文化设施，净化、绿化、美化校园环境，建设美丽校园；</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宋体" w:hAnsi="宋体" w:eastAsia="仿宋_GB2312" w:cs="宋体"/>
          <w:b w:val="0"/>
          <w:bCs w:val="0"/>
          <w:color w:val="000000"/>
          <w:kern w:val="2"/>
          <w:sz w:val="32"/>
          <w:szCs w:val="24"/>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（四）加强法治宣传教育，防止校园欺凌，保护学生和教职工人身、财产安全，建设平安校园；</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宋体" w:hAnsi="宋体" w:eastAsia="仿宋_GB2312" w:cs="宋体"/>
          <w:b w:val="0"/>
          <w:bCs w:val="0"/>
          <w:color w:val="000000"/>
          <w:kern w:val="2"/>
          <w:sz w:val="32"/>
          <w:szCs w:val="24"/>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（五）依法维护正常教学秩序，通过合法途径反映、解决矛盾、纠纷，任何单位和个人不得围堵、围攻校园</w:t>
      </w:r>
      <w:r>
        <w:rPr>
          <w:rFonts w:hint="eastAsia" w:eastAsia="仿宋_GB2312" w:cs="宋体"/>
          <w:b w:val="0"/>
          <w:bCs w:val="0"/>
          <w:color w:val="000000"/>
          <w:kern w:val="2"/>
          <w:sz w:val="32"/>
          <w:szCs w:val="24"/>
          <w:u w:val="none"/>
          <w:lang w:val="en-US" w:eastAsia="zh-CN" w:bidi="ar-SA"/>
        </w:rPr>
        <w:t>师生；</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黑体" w:hAnsi="黑体" w:eastAsia="黑体" w:cs="黑体"/>
          <w:b w:val="0"/>
          <w:bCs w:val="0"/>
          <w:sz w:val="32"/>
          <w:szCs w:val="32"/>
          <w:u w:val="none"/>
          <w:lang w:val="en-US" w:eastAsia="zh-CN" w:bidi="ar-SA"/>
        </w:rPr>
      </w:pPr>
      <w:r>
        <w:rPr>
          <w:rFonts w:hint="default" w:ascii="宋体" w:hAnsi="宋体" w:eastAsia="仿宋_GB2312" w:cs="宋体"/>
          <w:b w:val="0"/>
          <w:bCs w:val="0"/>
          <w:color w:val="000000"/>
          <w:kern w:val="2"/>
          <w:sz w:val="32"/>
          <w:szCs w:val="24"/>
          <w:u w:val="none"/>
          <w:lang w:val="en-US" w:eastAsia="zh-CN" w:bidi="ar-SA"/>
        </w:rPr>
        <w:t>（</w:t>
      </w:r>
      <w:r>
        <w:rPr>
          <w:rFonts w:hint="eastAsia" w:eastAsia="仿宋_GB2312" w:cs="宋体"/>
          <w:b w:val="0"/>
          <w:bCs w:val="0"/>
          <w:color w:val="000000"/>
          <w:kern w:val="2"/>
          <w:sz w:val="32"/>
          <w:szCs w:val="24"/>
          <w:u w:val="none"/>
          <w:lang w:val="en-US" w:eastAsia="zh-CN" w:bidi="ar-SA"/>
        </w:rPr>
        <w:t>六</w:t>
      </w:r>
      <w:r>
        <w:rPr>
          <w:rFonts w:hint="default" w:ascii="宋体" w:hAnsi="宋体" w:eastAsia="仿宋_GB2312" w:cs="宋体"/>
          <w:b w:val="0"/>
          <w:bCs w:val="0"/>
          <w:color w:val="000000"/>
          <w:kern w:val="2"/>
          <w:sz w:val="32"/>
          <w:szCs w:val="24"/>
          <w:u w:val="none"/>
          <w:lang w:val="en-US" w:eastAsia="zh-CN" w:bidi="ar-SA"/>
        </w:rPr>
        <w:t>）</w:t>
      </w:r>
      <w:r>
        <w:rPr>
          <w:rFonts w:hint="eastAsia" w:ascii="仿宋_GB2312" w:hAnsi="仿宋_GB2312" w:eastAsia="仿宋_GB2312" w:cs="仿宋_GB2312"/>
          <w:sz w:val="32"/>
          <w:szCs w:val="32"/>
          <w:u w:val="none"/>
        </w:rPr>
        <w:t>其他</w:t>
      </w:r>
      <w:r>
        <w:rPr>
          <w:rFonts w:hint="eastAsia" w:ascii="仿宋_GB2312" w:hAnsi="仿宋_GB2312" w:eastAsia="仿宋_GB2312" w:cs="仿宋_GB2312"/>
          <w:sz w:val="32"/>
          <w:szCs w:val="32"/>
          <w:u w:val="none"/>
          <w:lang w:val="en-US" w:eastAsia="zh-CN"/>
        </w:rPr>
        <w:t>校园</w:t>
      </w:r>
      <w:r>
        <w:rPr>
          <w:rFonts w:hint="eastAsia" w:ascii="仿宋_GB2312" w:hAnsi="仿宋_GB2312" w:eastAsia="仿宋_GB2312" w:cs="仿宋_GB2312"/>
          <w:sz w:val="32"/>
          <w:szCs w:val="32"/>
          <w:u w:val="none"/>
        </w:rPr>
        <w:t>文明行为</w:t>
      </w:r>
      <w:r>
        <w:rPr>
          <w:rFonts w:hint="eastAsia" w:ascii="仿宋_GB2312" w:hAnsi="仿宋_GB2312" w:eastAsia="仿宋_GB2312" w:cs="仿宋_GB2312"/>
          <w:sz w:val="32"/>
          <w:szCs w:val="32"/>
          <w:u w:val="none"/>
          <w:lang w:val="en-US" w:eastAsia="zh-CN"/>
        </w:rPr>
        <w:t>规范</w:t>
      </w:r>
      <w:r>
        <w:rPr>
          <w:rFonts w:hint="eastAsia" w:ascii="仿宋_GB2312" w:hAnsi="仿宋_GB2312" w:eastAsia="仿宋_GB2312" w:cs="仿宋_GB2312"/>
          <w:sz w:val="32"/>
          <w:szCs w:val="32"/>
          <w:u w:val="none"/>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eastAsia="仿宋_GB2312" w:cs="宋体"/>
          <w:b w:val="0"/>
          <w:bCs w:val="0"/>
          <w:color w:val="000000"/>
          <w:kern w:val="2"/>
          <w:sz w:val="32"/>
          <w:szCs w:val="24"/>
          <w:u w:val="none"/>
          <w:lang w:val="en-US" w:eastAsia="zh-CN" w:bidi="ar-SA"/>
        </w:rPr>
      </w:pPr>
      <w:r>
        <w:rPr>
          <w:rFonts w:hint="eastAsia" w:ascii="黑体" w:hAnsi="黑体" w:eastAsia="黑体" w:cs="黑体"/>
          <w:b w:val="0"/>
          <w:bCs w:val="0"/>
          <w:sz w:val="32"/>
          <w:szCs w:val="32"/>
          <w:lang w:val="en-US" w:eastAsia="zh-CN" w:bidi="ar-SA"/>
        </w:rPr>
        <w:t xml:space="preserve">第二十一条  </w:t>
      </w:r>
      <w:r>
        <w:rPr>
          <w:rFonts w:hint="eastAsia" w:eastAsia="仿宋_GB2312" w:cs="宋体"/>
          <w:b w:val="0"/>
          <w:bCs w:val="0"/>
          <w:color w:val="000000"/>
          <w:kern w:val="2"/>
          <w:sz w:val="32"/>
          <w:szCs w:val="24"/>
          <w:u w:val="none"/>
          <w:lang w:val="en-US" w:eastAsia="zh-CN" w:bidi="ar-SA"/>
        </w:rPr>
        <w:t>在维护医疗秩序方面，应当遵守下列文明行为规范：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000000"/>
          <w:kern w:val="2"/>
          <w:sz w:val="32"/>
          <w:szCs w:val="24"/>
          <w:u w:val="none"/>
          <w:lang w:val="en-US" w:eastAsia="zh-CN" w:bidi="ar-SA"/>
        </w:rPr>
      </w:pPr>
      <w:r>
        <w:rPr>
          <w:rFonts w:hint="eastAsia" w:eastAsia="仿宋_GB2312" w:cs="宋体"/>
          <w:b w:val="0"/>
          <w:bCs w:val="0"/>
          <w:color w:val="000000"/>
          <w:kern w:val="2"/>
          <w:sz w:val="32"/>
          <w:szCs w:val="24"/>
          <w:u w:val="none"/>
          <w:lang w:val="en-US" w:eastAsia="zh-CN" w:bidi="ar-SA"/>
        </w:rPr>
        <w:t>（一）</w:t>
      </w:r>
      <w:r>
        <w:rPr>
          <w:rFonts w:hint="eastAsia" w:ascii="宋体" w:hAnsi="宋体" w:eastAsia="仿宋_GB2312" w:cs="宋体"/>
          <w:b w:val="0"/>
          <w:bCs w:val="0"/>
          <w:color w:val="000000"/>
          <w:kern w:val="2"/>
          <w:sz w:val="32"/>
          <w:szCs w:val="24"/>
          <w:u w:val="none"/>
          <w:lang w:val="en-US" w:eastAsia="zh-CN" w:bidi="ar-SA"/>
        </w:rPr>
        <w:t>遵守各项诊疗服务制度；</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000000"/>
          <w:kern w:val="2"/>
          <w:sz w:val="32"/>
          <w:szCs w:val="24"/>
          <w:u w:val="none"/>
          <w:lang w:val="en-US" w:eastAsia="zh-CN" w:bidi="ar-SA"/>
        </w:rPr>
      </w:pPr>
      <w:r>
        <w:rPr>
          <w:rFonts w:hint="eastAsia" w:eastAsia="仿宋_GB2312" w:cs="宋体"/>
          <w:b w:val="0"/>
          <w:bCs w:val="0"/>
          <w:color w:val="000000"/>
          <w:kern w:val="2"/>
          <w:sz w:val="32"/>
          <w:szCs w:val="24"/>
          <w:u w:val="none"/>
          <w:lang w:val="en-US" w:eastAsia="zh-CN" w:bidi="ar-SA"/>
        </w:rPr>
        <w:t>（二）</w:t>
      </w:r>
      <w:r>
        <w:rPr>
          <w:rFonts w:hint="eastAsia" w:ascii="宋体" w:hAnsi="宋体" w:eastAsia="仿宋_GB2312" w:cs="宋体"/>
          <w:b w:val="0"/>
          <w:bCs w:val="0"/>
          <w:color w:val="000000"/>
          <w:kern w:val="2"/>
          <w:sz w:val="32"/>
          <w:szCs w:val="24"/>
          <w:u w:val="none"/>
          <w:lang w:val="en-US" w:eastAsia="zh-CN" w:bidi="ar-SA"/>
        </w:rPr>
        <w:t>尊重和配合医护人员工作；</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000000"/>
          <w:kern w:val="2"/>
          <w:sz w:val="32"/>
          <w:szCs w:val="24"/>
          <w:u w:val="none"/>
          <w:lang w:val="en-US" w:eastAsia="zh-CN" w:bidi="ar-SA"/>
        </w:rPr>
      </w:pPr>
      <w:r>
        <w:rPr>
          <w:rFonts w:hint="eastAsia" w:eastAsia="仿宋_GB2312" w:cs="宋体"/>
          <w:b w:val="0"/>
          <w:bCs w:val="0"/>
          <w:color w:val="000000"/>
          <w:kern w:val="2"/>
          <w:sz w:val="32"/>
          <w:szCs w:val="24"/>
          <w:u w:val="none"/>
          <w:lang w:val="en-US" w:eastAsia="zh-CN" w:bidi="ar-SA"/>
        </w:rPr>
        <w:t>（三）</w:t>
      </w:r>
      <w:r>
        <w:rPr>
          <w:rFonts w:hint="eastAsia" w:ascii="宋体" w:hAnsi="宋体" w:eastAsia="仿宋_GB2312" w:cs="宋体"/>
          <w:b w:val="0"/>
          <w:bCs w:val="0"/>
          <w:color w:val="000000"/>
          <w:kern w:val="2"/>
          <w:sz w:val="32"/>
          <w:szCs w:val="24"/>
          <w:u w:val="none"/>
          <w:lang w:val="en-US" w:eastAsia="zh-CN" w:bidi="ar-SA"/>
        </w:rPr>
        <w:t>通过合法途径解决医疗纠纷；</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bCs w:val="0"/>
          <w:color w:val="auto"/>
          <w:kern w:val="2"/>
          <w:sz w:val="32"/>
          <w:szCs w:val="24"/>
          <w:lang w:val="en-US" w:eastAsia="zh-CN" w:bidi="ar-SA"/>
        </w:rPr>
      </w:pPr>
      <w:r>
        <w:rPr>
          <w:rFonts w:hint="eastAsia" w:ascii="宋体" w:hAnsi="宋体" w:eastAsia="仿宋_GB2312" w:cs="宋体"/>
          <w:b w:val="0"/>
          <w:bCs w:val="0"/>
          <w:color w:val="auto"/>
          <w:kern w:val="2"/>
          <w:sz w:val="32"/>
          <w:szCs w:val="24"/>
          <w:lang w:val="en-US" w:eastAsia="zh-CN" w:bidi="ar-SA"/>
        </w:rPr>
        <w:t>（四）其他维护医疗秩序的文明行为规范。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宋体" w:hAnsi="宋体" w:eastAsia="仿宋_GB2312" w:cs="宋体"/>
          <w:b w:val="0"/>
          <w:color w:val="000000"/>
          <w:kern w:val="2"/>
          <w:sz w:val="32"/>
          <w:szCs w:val="24"/>
          <w:lang w:val="en-US" w:eastAsia="zh-CN" w:bidi="ar-SA"/>
        </w:rPr>
      </w:pPr>
      <w:r>
        <w:rPr>
          <w:rFonts w:hint="eastAsia" w:ascii="黑体" w:hAnsi="黑体" w:eastAsia="黑体" w:cs="黑体"/>
          <w:b w:val="0"/>
          <w:bCs w:val="0"/>
          <w:sz w:val="32"/>
          <w:szCs w:val="32"/>
          <w:lang w:val="en-US" w:eastAsia="zh-CN" w:bidi="ar-SA"/>
        </w:rPr>
        <w:t xml:space="preserve">第二十二条  </w:t>
      </w:r>
      <w:r>
        <w:rPr>
          <w:rFonts w:hint="eastAsia" w:ascii="宋体" w:hAnsi="宋体" w:eastAsia="仿宋_GB2312" w:cs="宋体"/>
          <w:b w:val="0"/>
          <w:color w:val="000000"/>
          <w:kern w:val="2"/>
          <w:sz w:val="32"/>
          <w:szCs w:val="24"/>
          <w:lang w:val="en-US" w:eastAsia="zh-CN" w:bidi="ar-SA"/>
        </w:rPr>
        <w:t>公民应当</w:t>
      </w:r>
      <w:r>
        <w:rPr>
          <w:rFonts w:hint="eastAsia" w:eastAsia="仿宋_GB2312" w:cs="宋体"/>
          <w:b w:val="0"/>
          <w:color w:val="000000"/>
          <w:kern w:val="2"/>
          <w:sz w:val="32"/>
          <w:szCs w:val="24"/>
          <w:lang w:val="en-US" w:eastAsia="zh-CN" w:bidi="ar-SA"/>
        </w:rPr>
        <w:t>推进移风易俗，</w:t>
      </w:r>
      <w:r>
        <w:rPr>
          <w:rFonts w:hint="eastAsia" w:ascii="宋体" w:hAnsi="宋体" w:eastAsia="仿宋_GB2312" w:cs="宋体"/>
          <w:b w:val="0"/>
          <w:color w:val="000000"/>
          <w:kern w:val="2"/>
          <w:sz w:val="32"/>
          <w:szCs w:val="24"/>
          <w:lang w:val="en-US" w:eastAsia="zh-CN" w:bidi="ar-SA"/>
        </w:rPr>
        <w:t>自觉遵守下列婚丧嫁娶文明行为规范：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仿宋_GB2312" w:cs="宋体"/>
          <w:b w:val="0"/>
          <w:bCs w:val="0"/>
          <w:color w:val="000000"/>
          <w:w w:val="95"/>
          <w:kern w:val="2"/>
          <w:sz w:val="32"/>
          <w:szCs w:val="24"/>
          <w:lang w:val="en-US" w:eastAsia="zh-CN" w:bidi="ar-SA"/>
        </w:rPr>
      </w:pPr>
      <w:r>
        <w:rPr>
          <w:rFonts w:hint="eastAsia" w:ascii="宋体" w:hAnsi="宋体" w:eastAsia="仿宋_GB2312" w:cs="宋体"/>
          <w:b w:val="0"/>
          <w:color w:val="000000"/>
          <w:kern w:val="2"/>
          <w:sz w:val="32"/>
          <w:szCs w:val="24"/>
          <w:lang w:val="en-US" w:eastAsia="zh-CN" w:bidi="ar-SA"/>
        </w:rPr>
        <w:t>（</w:t>
      </w:r>
      <w:r>
        <w:rPr>
          <w:rFonts w:hint="eastAsia" w:eastAsia="仿宋_GB2312" w:cs="宋体"/>
          <w:b w:val="0"/>
          <w:color w:val="000000"/>
          <w:kern w:val="2"/>
          <w:sz w:val="32"/>
          <w:szCs w:val="24"/>
          <w:lang w:val="en-US" w:eastAsia="zh-CN" w:bidi="ar-SA"/>
        </w:rPr>
        <w:t>一</w:t>
      </w:r>
      <w:r>
        <w:rPr>
          <w:rFonts w:hint="eastAsia" w:ascii="宋体" w:hAnsi="宋体" w:eastAsia="仿宋_GB2312" w:cs="宋体"/>
          <w:b w:val="0"/>
          <w:color w:val="000000"/>
          <w:kern w:val="2"/>
          <w:sz w:val="32"/>
          <w:szCs w:val="24"/>
          <w:lang w:val="en-US" w:eastAsia="zh-CN" w:bidi="ar-SA"/>
        </w:rPr>
        <w:t>）文明</w:t>
      </w:r>
      <w:r>
        <w:rPr>
          <w:rFonts w:hint="eastAsia" w:eastAsia="仿宋_GB2312" w:cs="宋体"/>
          <w:b w:val="0"/>
          <w:color w:val="000000"/>
          <w:kern w:val="2"/>
          <w:sz w:val="32"/>
          <w:szCs w:val="24"/>
          <w:lang w:val="en-US" w:eastAsia="zh-CN" w:bidi="ar-SA"/>
        </w:rPr>
        <w:t>举办</w:t>
      </w:r>
      <w:r>
        <w:rPr>
          <w:rFonts w:hint="eastAsia" w:ascii="宋体" w:hAnsi="宋体" w:eastAsia="仿宋_GB2312" w:cs="宋体"/>
          <w:b w:val="0"/>
          <w:color w:val="000000"/>
          <w:kern w:val="2"/>
          <w:sz w:val="32"/>
          <w:szCs w:val="24"/>
          <w:lang w:val="en-US" w:eastAsia="zh-CN" w:bidi="ar-SA"/>
        </w:rPr>
        <w:t>节庆</w:t>
      </w:r>
      <w:r>
        <w:rPr>
          <w:rFonts w:hint="eastAsia" w:eastAsia="仿宋_GB2312" w:cs="宋体"/>
          <w:b w:val="0"/>
          <w:color w:val="000000"/>
          <w:kern w:val="2"/>
          <w:sz w:val="32"/>
          <w:szCs w:val="24"/>
          <w:lang w:val="en-US" w:eastAsia="zh-CN" w:bidi="ar-SA"/>
        </w:rPr>
        <w:t>，</w:t>
      </w:r>
      <w:r>
        <w:rPr>
          <w:rFonts w:hint="default" w:ascii="宋体" w:hAnsi="宋体" w:eastAsia="仿宋_GB2312" w:cs="宋体"/>
          <w:b w:val="0"/>
          <w:kern w:val="2"/>
          <w:sz w:val="32"/>
          <w:szCs w:val="24"/>
          <w:lang w:val="en-US" w:eastAsia="zh-CN" w:bidi="ar-SA"/>
        </w:rPr>
        <w:t>节俭办理</w:t>
      </w:r>
      <w:r>
        <w:rPr>
          <w:rFonts w:hint="eastAsia" w:eastAsia="仿宋_GB2312" w:cs="宋体"/>
          <w:b w:val="0"/>
          <w:kern w:val="2"/>
          <w:sz w:val="32"/>
          <w:szCs w:val="24"/>
          <w:lang w:val="en-US" w:eastAsia="zh-CN" w:bidi="ar-SA"/>
        </w:rPr>
        <w:t>婚丧</w:t>
      </w:r>
      <w:r>
        <w:rPr>
          <w:rFonts w:hint="default" w:ascii="宋体" w:hAnsi="宋体" w:eastAsia="仿宋_GB2312" w:cs="宋体"/>
          <w:b w:val="0"/>
          <w:kern w:val="2"/>
          <w:sz w:val="32"/>
          <w:szCs w:val="24"/>
          <w:lang w:val="en-US" w:eastAsia="zh-CN" w:bidi="ar-SA"/>
        </w:rPr>
        <w:t>事宜</w:t>
      </w:r>
      <w:r>
        <w:rPr>
          <w:rFonts w:hint="eastAsia" w:ascii="宋体" w:hAnsi="宋体" w:eastAsia="仿宋_GB2312" w:cs="宋体"/>
          <w:b w:val="0"/>
          <w:color w:val="000000"/>
          <w:kern w:val="2"/>
          <w:sz w:val="32"/>
          <w:szCs w:val="24"/>
          <w:lang w:val="en-US" w:eastAsia="zh-CN" w:bidi="ar-SA"/>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（二）树立文明婚恋嫁娶观念，摈弃陈规陋习</w:t>
      </w:r>
      <w:r>
        <w:rPr>
          <w:rFonts w:hint="eastAsia" w:ascii="仿宋_GB2312" w:hAnsi="仿宋_GB2312" w:eastAsia="仿宋_GB2312" w:cs="仿宋_GB2312"/>
          <w:sz w:val="32"/>
          <w:szCs w:val="32"/>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树立厚养薄葬观念，生态殡葬，环保祭祀，不妨害公共秩序；</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eastAsia="仿宋_GB2312" w:cs="宋体"/>
          <w:b w:val="0"/>
          <w:kern w:val="2"/>
          <w:sz w:val="32"/>
          <w:szCs w:val="24"/>
          <w:lang w:val="en-US" w:eastAsia="zh-CN" w:bidi="ar-SA"/>
        </w:rPr>
      </w:pPr>
      <w:r>
        <w:rPr>
          <w:rFonts w:hint="eastAsia" w:ascii="仿宋_GB2312" w:hAnsi="仿宋_GB2312" w:eastAsia="仿宋_GB2312" w:cs="仿宋_GB2312"/>
          <w:sz w:val="32"/>
          <w:szCs w:val="32"/>
          <w:lang w:eastAsia="zh-CN"/>
        </w:rPr>
        <w:t>（四）殡</w:t>
      </w:r>
      <w:r>
        <w:rPr>
          <w:rFonts w:hint="default" w:ascii="宋体" w:hAnsi="宋体" w:eastAsia="仿宋_GB2312" w:cs="宋体"/>
          <w:b w:val="0"/>
          <w:kern w:val="2"/>
          <w:sz w:val="32"/>
          <w:szCs w:val="24"/>
          <w:lang w:val="en-US" w:eastAsia="zh-CN" w:bidi="ar-SA"/>
        </w:rPr>
        <w:t>葬</w:t>
      </w:r>
      <w:r>
        <w:rPr>
          <w:rFonts w:hint="eastAsia" w:eastAsia="仿宋_GB2312" w:cs="宋体"/>
          <w:b w:val="0"/>
          <w:kern w:val="2"/>
          <w:sz w:val="32"/>
          <w:szCs w:val="24"/>
          <w:lang w:val="en-US" w:eastAsia="zh-CN" w:bidi="ar-SA"/>
        </w:rPr>
        <w:t>时不在</w:t>
      </w:r>
      <w:r>
        <w:rPr>
          <w:rFonts w:hint="default" w:ascii="宋体" w:hAnsi="宋体" w:eastAsia="仿宋_GB2312" w:cs="宋体"/>
          <w:b w:val="0"/>
          <w:kern w:val="2"/>
          <w:sz w:val="32"/>
          <w:szCs w:val="24"/>
          <w:lang w:val="en-US" w:eastAsia="zh-CN" w:bidi="ar-SA"/>
        </w:rPr>
        <w:t>居民小区</w:t>
      </w:r>
      <w:r>
        <w:rPr>
          <w:rFonts w:hint="eastAsia" w:eastAsia="仿宋_GB2312" w:cs="宋体"/>
          <w:b w:val="0"/>
          <w:kern w:val="2"/>
          <w:sz w:val="32"/>
          <w:szCs w:val="24"/>
          <w:lang w:val="en-US" w:eastAsia="zh-CN" w:bidi="ar-SA"/>
        </w:rPr>
        <w:t>、</w:t>
      </w:r>
      <w:r>
        <w:rPr>
          <w:rFonts w:hint="default" w:ascii="宋体" w:hAnsi="宋体" w:eastAsia="仿宋_GB2312" w:cs="宋体"/>
          <w:b w:val="0"/>
          <w:kern w:val="2"/>
          <w:sz w:val="32"/>
          <w:szCs w:val="24"/>
          <w:lang w:val="en-US" w:eastAsia="zh-CN" w:bidi="ar-SA"/>
        </w:rPr>
        <w:t>城市道路等公共场所搭设灵棚、停放遗体、吹奏丧事鼓乐</w:t>
      </w:r>
      <w:r>
        <w:rPr>
          <w:rFonts w:hint="eastAsia" w:eastAsia="仿宋_GB2312" w:cs="宋体"/>
          <w:b w:val="0"/>
          <w:kern w:val="2"/>
          <w:sz w:val="32"/>
          <w:szCs w:val="24"/>
          <w:lang w:val="en-US" w:eastAsia="zh-CN" w:bidi="ar-SA"/>
        </w:rPr>
        <w:t>、</w:t>
      </w:r>
      <w:r>
        <w:rPr>
          <w:rFonts w:hint="default" w:ascii="宋体" w:hAnsi="宋体" w:eastAsia="仿宋_GB2312" w:cs="宋体"/>
          <w:b w:val="0"/>
          <w:kern w:val="2"/>
          <w:sz w:val="32"/>
          <w:szCs w:val="24"/>
          <w:lang w:val="en-US" w:eastAsia="zh-CN" w:bidi="ar-SA"/>
        </w:rPr>
        <w:t>抛撒冥纸</w:t>
      </w:r>
      <w:r>
        <w:rPr>
          <w:rFonts w:hint="eastAsia" w:eastAsia="仿宋_GB2312" w:cs="宋体"/>
          <w:b w:val="0"/>
          <w:kern w:val="2"/>
          <w:sz w:val="32"/>
          <w:szCs w:val="24"/>
          <w:lang w:val="en-US" w:eastAsia="zh-CN" w:bidi="ar-SA"/>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eastAsia="仿宋_GB2312" w:cs="宋体"/>
          <w:b w:val="0"/>
          <w:kern w:val="2"/>
          <w:sz w:val="32"/>
          <w:szCs w:val="24"/>
          <w:lang w:val="en-US" w:eastAsia="zh-CN" w:bidi="ar-SA"/>
        </w:rPr>
        <w:t>（五）</w:t>
      </w:r>
      <w:r>
        <w:rPr>
          <w:rFonts w:hint="default" w:ascii="宋体" w:hAnsi="宋体" w:eastAsia="仿宋_GB2312" w:cs="宋体"/>
          <w:b w:val="0"/>
          <w:kern w:val="2"/>
          <w:sz w:val="32"/>
          <w:szCs w:val="24"/>
          <w:lang w:val="en-US" w:eastAsia="zh-CN" w:bidi="ar-SA"/>
        </w:rPr>
        <w:t>祭扫</w:t>
      </w:r>
      <w:r>
        <w:rPr>
          <w:rFonts w:hint="eastAsia" w:eastAsia="仿宋_GB2312" w:cs="宋体"/>
          <w:b w:val="0"/>
          <w:kern w:val="2"/>
          <w:sz w:val="32"/>
          <w:szCs w:val="24"/>
          <w:lang w:val="en-US" w:eastAsia="zh-CN" w:bidi="ar-SA"/>
        </w:rPr>
        <w:t>时不</w:t>
      </w:r>
      <w:r>
        <w:rPr>
          <w:rFonts w:hint="default" w:ascii="宋体" w:hAnsi="宋体" w:eastAsia="仿宋_GB2312" w:cs="宋体"/>
          <w:b w:val="0"/>
          <w:kern w:val="2"/>
          <w:sz w:val="32"/>
          <w:szCs w:val="24"/>
          <w:lang w:val="en-US" w:eastAsia="zh-CN" w:bidi="ar-SA"/>
        </w:rPr>
        <w:t>在广场、公园、绿地</w:t>
      </w:r>
      <w:r>
        <w:rPr>
          <w:rFonts w:hint="eastAsia" w:eastAsia="仿宋_GB2312" w:cs="宋体"/>
          <w:b w:val="0"/>
          <w:kern w:val="2"/>
          <w:sz w:val="32"/>
          <w:szCs w:val="24"/>
          <w:lang w:val="en-US" w:eastAsia="zh-CN" w:bidi="ar-SA"/>
        </w:rPr>
        <w:t>、城市道路</w:t>
      </w:r>
      <w:r>
        <w:rPr>
          <w:rFonts w:hint="default" w:ascii="宋体" w:hAnsi="宋体" w:eastAsia="仿宋_GB2312" w:cs="宋体"/>
          <w:b w:val="0"/>
          <w:kern w:val="2"/>
          <w:sz w:val="32"/>
          <w:szCs w:val="24"/>
          <w:lang w:val="en-US" w:eastAsia="zh-CN" w:bidi="ar-SA"/>
        </w:rPr>
        <w:t>等公共场所焚烧祭品；</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lang w:eastAsia="zh-CN"/>
        </w:rPr>
        <w:t>婚丧嫁娶文明</w:t>
      </w:r>
      <w:r>
        <w:rPr>
          <w:rFonts w:hint="eastAsia" w:ascii="仿宋_GB2312" w:hAnsi="仿宋_GB2312" w:eastAsia="仿宋_GB2312" w:cs="仿宋_GB2312"/>
          <w:sz w:val="32"/>
          <w:szCs w:val="32"/>
        </w:rPr>
        <w:t>行为</w:t>
      </w:r>
      <w:r>
        <w:rPr>
          <w:rFonts w:hint="eastAsia" w:ascii="仿宋_GB2312" w:hAnsi="仿宋_GB2312" w:eastAsia="仿宋_GB2312" w:cs="仿宋_GB2312"/>
          <w:sz w:val="32"/>
          <w:szCs w:val="32"/>
          <w:lang w:val="en-US" w:eastAsia="zh-CN"/>
        </w:rPr>
        <w:t>规范</w:t>
      </w:r>
      <w:r>
        <w:rPr>
          <w:rFonts w:hint="eastAsia" w:ascii="仿宋_GB2312" w:hAnsi="仿宋_GB2312" w:eastAsia="仿宋_GB2312" w:cs="仿宋_GB2312"/>
          <w:sz w:val="32"/>
          <w:szCs w:val="32"/>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rPr>
      </w:pPr>
      <w:r>
        <w:rPr>
          <w:rFonts w:hint="eastAsia" w:ascii="黑体" w:hAnsi="黑体" w:eastAsia="黑体" w:cs="黑体"/>
          <w:b w:val="0"/>
          <w:bCs w:val="0"/>
          <w:sz w:val="32"/>
          <w:szCs w:val="32"/>
          <w:lang w:val="en-US" w:eastAsia="zh-CN" w:bidi="ar-SA"/>
        </w:rPr>
        <w:t xml:space="preserve">第二十三条  </w:t>
      </w:r>
      <w:r>
        <w:rPr>
          <w:rFonts w:hint="eastAsia" w:ascii="仿宋_GB2312" w:hAnsi="仿宋_GB2312" w:eastAsia="仿宋_GB2312" w:cs="仿宋_GB2312"/>
          <w:color w:val="000000"/>
          <w:sz w:val="32"/>
          <w:szCs w:val="32"/>
          <w:u w:val="none"/>
          <w:lang w:val="en-US" w:eastAsia="zh-CN"/>
        </w:rPr>
        <w:t>旅游应当遵守下列行为规范：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val="en-US" w:eastAsia="zh-CN"/>
        </w:rPr>
        <w:t>（一）尊重当地风俗习惯、文化传统，尊重英雄人物和历史文化名人；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lang w:val="en-US" w:eastAsia="zh-CN"/>
        </w:rPr>
        <w:t>（二）爱护文物古迹、风景名胜、旅游设施；</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（三）服从景区、景点工作人员引导和管理；</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）其他</w:t>
      </w:r>
      <w:r>
        <w:rPr>
          <w:rFonts w:hint="eastAsia" w:ascii="仿宋_GB2312" w:hAnsi="仿宋_GB2312" w:eastAsia="仿宋_GB2312" w:cs="仿宋_GB2312"/>
          <w:sz w:val="32"/>
          <w:szCs w:val="32"/>
          <w:lang w:val="en-US" w:eastAsia="zh-CN"/>
        </w:rPr>
        <w:t>维护</w:t>
      </w:r>
      <w:r>
        <w:rPr>
          <w:rFonts w:hint="eastAsia" w:ascii="仿宋_GB2312" w:hAnsi="仿宋_GB2312" w:eastAsia="仿宋_GB2312" w:cs="仿宋_GB2312"/>
          <w:sz w:val="32"/>
          <w:szCs w:val="32"/>
        </w:rPr>
        <w:t>旅游</w:t>
      </w:r>
      <w:r>
        <w:rPr>
          <w:rFonts w:hint="eastAsia" w:ascii="仿宋_GB2312" w:hAnsi="仿宋_GB2312" w:eastAsia="仿宋_GB2312" w:cs="仿宋_GB2312"/>
          <w:sz w:val="32"/>
          <w:szCs w:val="32"/>
          <w:lang w:val="en-US" w:eastAsia="zh-CN"/>
        </w:rPr>
        <w:t>秩序</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val="en-US" w:eastAsia="zh-CN"/>
        </w:rPr>
        <w:t>文明</w:t>
      </w:r>
      <w:r>
        <w:rPr>
          <w:rFonts w:hint="eastAsia" w:ascii="仿宋_GB2312" w:hAnsi="仿宋_GB2312" w:eastAsia="仿宋_GB2312" w:cs="仿宋_GB2312"/>
          <w:sz w:val="32"/>
          <w:szCs w:val="32"/>
        </w:rPr>
        <w:t>行为</w:t>
      </w:r>
      <w:r>
        <w:rPr>
          <w:rFonts w:hint="eastAsia" w:ascii="仿宋_GB2312" w:hAnsi="仿宋_GB2312" w:eastAsia="仿宋_GB2312" w:cs="仿宋_GB2312"/>
          <w:sz w:val="32"/>
          <w:szCs w:val="32"/>
          <w:lang w:val="en-US" w:eastAsia="zh-CN"/>
        </w:rPr>
        <w:t>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仿宋_GB2312" w:hAnsi="仿宋_GB2312" w:eastAsia="仿宋_GB2312" w:cs="仿宋_GB2312"/>
          <w:color w:val="000000"/>
          <w:sz w:val="32"/>
          <w:szCs w:val="32"/>
          <w:lang w:val="en-US" w:eastAsia="zh-CN" w:bidi="ar-SA"/>
        </w:rPr>
      </w:pPr>
      <w:r>
        <w:rPr>
          <w:rFonts w:hint="eastAsia" w:ascii="黑体" w:hAnsi="黑体" w:eastAsia="黑体" w:cs="黑体"/>
          <w:b w:val="0"/>
          <w:bCs w:val="0"/>
          <w:color w:val="000000"/>
          <w:sz w:val="32"/>
          <w:szCs w:val="32"/>
          <w:highlight w:val="none"/>
          <w:lang w:val="en-US" w:eastAsia="zh-CN" w:bidi="ar-SA"/>
        </w:rPr>
        <w:t xml:space="preserve">第二十四条  </w:t>
      </w:r>
      <w:r>
        <w:rPr>
          <w:rFonts w:hint="eastAsia" w:ascii="仿宋_GB2312" w:hAnsi="仿宋_GB2312" w:eastAsia="仿宋_GB2312" w:cs="仿宋_GB2312"/>
          <w:color w:val="000000"/>
          <w:sz w:val="32"/>
          <w:szCs w:val="32"/>
          <w:lang w:val="en-US" w:eastAsia="zh-CN" w:bidi="ar-SA"/>
        </w:rPr>
        <w:t>公民应当养成反对餐饮浪费，厉行节约的美德，自觉遵守下列行为规范：</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倡导按照就餐人数点餐，践行光盘行动，培养节约用餐消费习惯；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default"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（二）餐饮服务企业应当在显著位置设置预防和制止餐饮浪费宣传标识，配备公筷公勺，提供半份菜、小份菜服务；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（三）餐饮服务提供者不得购买、储存、加工、出售禁止食用的野生动物及其制品或者提供来料加工服务；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（四）倡导家庭聚会按需点餐，打包剩饭剩菜；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）其他文明</w:t>
      </w:r>
      <w:r>
        <w:rPr>
          <w:rFonts w:hint="eastAsia" w:ascii="仿宋_GB2312" w:hAnsi="仿宋_GB2312" w:eastAsia="仿宋_GB2312" w:cs="仿宋_GB2312"/>
          <w:sz w:val="32"/>
          <w:szCs w:val="32"/>
          <w:lang w:val="en-US" w:eastAsia="zh-CN"/>
        </w:rPr>
        <w:t>用餐</w:t>
      </w:r>
      <w:r>
        <w:rPr>
          <w:rFonts w:hint="eastAsia" w:ascii="仿宋_GB2312" w:hAnsi="仿宋_GB2312" w:eastAsia="仿宋_GB2312" w:cs="仿宋_GB2312"/>
          <w:sz w:val="32"/>
          <w:szCs w:val="32"/>
        </w:rPr>
        <w:t>行为</w:t>
      </w:r>
      <w:r>
        <w:rPr>
          <w:rFonts w:hint="eastAsia" w:ascii="仿宋_GB2312" w:hAnsi="仿宋_GB2312" w:eastAsia="仿宋_GB2312" w:cs="仿宋_GB2312"/>
          <w:sz w:val="32"/>
          <w:szCs w:val="32"/>
          <w:lang w:val="en-US" w:eastAsia="zh-CN"/>
        </w:rPr>
        <w:t>规范。</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225" w:afterAutospacing="0" w:line="560" w:lineRule="exact"/>
        <w:ind w:right="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lang w:val="en-US" w:eastAsia="zh-CN" w:bidi="ar-SA"/>
        </w:rPr>
        <w:t xml:space="preserve">第二十五条  </w:t>
      </w:r>
      <w:r>
        <w:rPr>
          <w:rFonts w:hint="eastAsia" w:ascii="仿宋_GB2312" w:hAnsi="仿宋_GB2312" w:eastAsia="仿宋_GB2312" w:cs="仿宋_GB2312"/>
          <w:sz w:val="32"/>
          <w:szCs w:val="32"/>
          <w:lang w:val="en-US" w:eastAsia="zh-CN"/>
        </w:rPr>
        <w:t>行政审批服务管理、供气、供水、供电、供热以及金融、邮政、通信、医院、交通、宾馆、商业零售等</w:t>
      </w:r>
      <w:r>
        <w:rPr>
          <w:rFonts w:hint="eastAsia" w:ascii="仿宋_GB2312" w:hAnsi="仿宋_GB2312" w:eastAsia="仿宋_GB2312" w:cs="仿宋_GB2312"/>
          <w:sz w:val="32"/>
          <w:szCs w:val="32"/>
        </w:rPr>
        <w:t>提供公共服务</w:t>
      </w:r>
      <w:r>
        <w:rPr>
          <w:rFonts w:hint="eastAsia" w:ascii="仿宋_GB2312" w:hAnsi="仿宋_GB2312" w:eastAsia="仿宋_GB2312" w:cs="仿宋_GB2312"/>
          <w:sz w:val="32"/>
          <w:szCs w:val="32"/>
          <w:lang w:val="en-US" w:eastAsia="zh-CN"/>
        </w:rPr>
        <w:t>的行业，应当制定优质服务标准和行业规范，</w:t>
      </w:r>
      <w:r>
        <w:rPr>
          <w:rFonts w:hint="eastAsia" w:ascii="仿宋_GB2312" w:hAnsi="仿宋_GB2312" w:eastAsia="仿宋_GB2312" w:cs="仿宋_GB2312"/>
          <w:sz w:val="32"/>
          <w:szCs w:val="32"/>
        </w:rPr>
        <w:t>使用文明用语和规范用语，</w:t>
      </w:r>
      <w:r>
        <w:rPr>
          <w:rFonts w:hint="eastAsia" w:ascii="仿宋_GB2312" w:hAnsi="仿宋_GB2312" w:eastAsia="仿宋_GB2312" w:cs="仿宋_GB2312"/>
          <w:sz w:val="32"/>
          <w:szCs w:val="32"/>
          <w:lang w:val="en-US" w:eastAsia="zh-CN"/>
        </w:rPr>
        <w:t>建立</w:t>
      </w:r>
      <w:r>
        <w:rPr>
          <w:rFonts w:hint="eastAsia" w:ascii="仿宋_GB2312" w:hAnsi="仿宋_GB2312" w:eastAsia="仿宋_GB2312" w:cs="仿宋_GB2312"/>
          <w:sz w:val="32"/>
          <w:szCs w:val="32"/>
        </w:rPr>
        <w:t>投诉处理机制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设立优待、禁烟、噪音控制等文明宣传告示牌</w:t>
      </w:r>
      <w:r>
        <w:rPr>
          <w:rFonts w:hint="eastAsia" w:ascii="仿宋_GB2312" w:hAnsi="仿宋_GB2312" w:eastAsia="仿宋_GB2312" w:cs="仿宋_GB2312"/>
          <w:sz w:val="32"/>
          <w:szCs w:val="32"/>
          <w:lang w:eastAsia="zh-CN"/>
        </w:rPr>
        <w:t>。</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仿宋_GB2312" w:hAnsi="仿宋_GB2312" w:eastAsia="仿宋_GB2312" w:cs="仿宋_GB2312"/>
          <w:sz w:val="32"/>
          <w:szCs w:val="32"/>
        </w:rPr>
      </w:pP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rPr>
          <w:rFonts w:hint="eastAsia" w:ascii="仿宋_GB2312" w:hAnsi="仿宋_GB2312" w:eastAsia="仿宋_GB2312" w:cs="仿宋_GB2312"/>
          <w:b/>
          <w:bCs/>
          <w:sz w:val="32"/>
          <w:szCs w:val="32"/>
        </w:rPr>
      </w:pPr>
      <w:r>
        <w:rPr>
          <w:rFonts w:hint="eastAsia" w:ascii="黑体" w:hAnsi="黑体" w:eastAsia="黑体" w:cs="黑体"/>
          <w:b w:val="0"/>
          <w:bCs w:val="0"/>
          <w:sz w:val="32"/>
          <w:szCs w:val="32"/>
          <w:lang w:val="en-US" w:eastAsia="zh-CN" w:bidi="ar-SA"/>
        </w:rPr>
        <w:t>第三章 促进和保障</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黑体" w:hAnsi="黑体" w:eastAsia="黑体" w:cs="黑体"/>
          <w:b w:val="0"/>
          <w:bCs w:val="0"/>
          <w:sz w:val="32"/>
          <w:szCs w:val="32"/>
          <w:lang w:val="en-US" w:eastAsia="zh-CN" w:bidi="ar-SA"/>
        </w:rPr>
      </w:pP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bidi="ar-SA"/>
        </w:rPr>
        <w:t xml:space="preserve">第二十六条  </w:t>
      </w:r>
      <w:r>
        <w:rPr>
          <w:rFonts w:hint="eastAsia" w:ascii="仿宋_GB2312" w:hAnsi="仿宋_GB2312" w:eastAsia="仿宋_GB2312" w:cs="仿宋_GB2312"/>
          <w:sz w:val="32"/>
          <w:szCs w:val="32"/>
          <w:lang w:val="en-US" w:eastAsia="zh-CN"/>
        </w:rPr>
        <w:t>城市管理综合执法部门应当对损害市容环境卫生、损坏市政基础设施、损毁园林绿地等不文明行为加强监管，依法处罚。</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公安机关应当加强社会治安管理、网络安全监管、公共秩序维护，及时查处违法行为和不文明行为，加强智慧交通管理，推动文明出行。</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住房和城乡建设、规划和自然资源、生态环境、水利等部门应当将文明行为促进工作纳入各自管理职责范围，依法查处制止违法行为和不文明行为。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工业和信息化部门应当规划和指导企业开展文明单位创建和优质服务承诺活动，加强企业信用建设、完善企业信用制度。</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商务、市场监督管理、发展和改革等部门应当加强协调配合，开展合法、诚信经营宣传，依法查处制止违法经营行为和不文明经营行为。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互联网信息管理机构应当加强网络文明建设，完善互联网信息管理和监督机制，监测网络不文明行为，协助公安机关查处网络信息传播违法行为。</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教育部门应当将文明行为教育纳入教学内容，推进文明校园建设，培养师生的文明习惯和文明风气。</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卫生健康部门应当加强文明行医、文明就医宣传，加大卫生执法监督力度，保障公民健康权益，维护公平有序、方便快捷的就医环境。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民政部门应当加强志愿服务指导，倡导移风易俗，革除陈规陋习，推进居民自治、村民自治规范化。</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文化和旅游、体育等部门应当加强文化体育场馆、纪念馆等公共文化体育设施建设、服务与管理，保护和合理开发利用旅游资源，规范旅游市场行为，维护旅游者和经营者的合法权益，营造文明的公共文化氛围。</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交通运输部门应当加强对城市公交客运、出租汽车客运、汽车租赁等行业的监督管理，提高行业文明程度，引导文明交通。</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司法行政部门应当开展主题宣传教育活动，形成精神文明引导与法治创建实践相互促进的长效机制。</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黑体" w:hAnsi="黑体" w:eastAsia="黑体" w:cs="黑体"/>
          <w:b w:val="0"/>
          <w:bCs w:val="0"/>
          <w:sz w:val="32"/>
          <w:szCs w:val="32"/>
          <w:lang w:val="en-US" w:eastAsia="zh-CN" w:bidi="ar-SA"/>
        </w:rPr>
      </w:pPr>
      <w:r>
        <w:rPr>
          <w:rFonts w:hint="eastAsia" w:ascii="仿宋_GB2312" w:hAnsi="仿宋_GB2312" w:eastAsia="仿宋_GB2312" w:cs="仿宋_GB2312"/>
          <w:sz w:val="32"/>
          <w:szCs w:val="32"/>
          <w:lang w:val="en-US" w:eastAsia="zh-CN"/>
        </w:rPr>
        <w:t>工会、共青团、妇联等群团组织应当发挥自身优势，组织开展具有群体特色的文明行为促进活动。</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color w:val="000000"/>
          <w:sz w:val="32"/>
          <w:szCs w:val="32"/>
          <w:highlight w:val="none"/>
          <w:lang w:val="en-US" w:eastAsia="zh-CN" w:bidi="ar-SA"/>
        </w:rPr>
        <w:t>第二十七条</w:t>
      </w:r>
      <w:r>
        <w:rPr>
          <w:rFonts w:hint="eastAsia" w:ascii="黑体" w:hAnsi="黑体" w:eastAsia="黑体" w:cs="黑体"/>
          <w:b w:val="0"/>
          <w:bCs w:val="0"/>
          <w:sz w:val="32"/>
          <w:szCs w:val="32"/>
          <w:lang w:val="en-US" w:eastAsia="zh-CN" w:bidi="ar-SA"/>
        </w:rPr>
        <w:t xml:space="preserve">  </w:t>
      </w:r>
      <w:r>
        <w:rPr>
          <w:rFonts w:hint="eastAsia" w:ascii="仿宋_GB2312" w:hAnsi="仿宋_GB2312" w:eastAsia="仿宋_GB2312" w:cs="仿宋_GB2312"/>
          <w:sz w:val="32"/>
          <w:szCs w:val="32"/>
        </w:rPr>
        <w:t>保护和奖励见义勇为人员。见义勇为人员及其亲属</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按照法律法规的规定享受相关待遇。</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鼓励公共服务机构等对有良好志愿服务记录的志愿者给予优待。</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个人无偿献血</w:t>
      </w:r>
      <w:r>
        <w:rPr>
          <w:rFonts w:hint="eastAsia" w:ascii="仿宋_GB2312" w:hAnsi="仿宋_GB2312" w:eastAsia="仿宋_GB2312" w:cs="仿宋_GB2312"/>
          <w:sz w:val="32"/>
          <w:szCs w:val="32"/>
          <w:lang w:val="en-US" w:eastAsia="zh-CN"/>
        </w:rPr>
        <w:t>以及自愿</w:t>
      </w:r>
      <w:r>
        <w:rPr>
          <w:rFonts w:hint="eastAsia" w:ascii="仿宋_GB2312" w:hAnsi="仿宋_GB2312" w:eastAsia="仿宋_GB2312" w:cs="仿宋_GB2312"/>
          <w:sz w:val="32"/>
          <w:szCs w:val="32"/>
        </w:rPr>
        <w:t>捐献</w:t>
      </w:r>
      <w:r>
        <w:rPr>
          <w:rFonts w:hint="eastAsia" w:ascii="仿宋_GB2312" w:hAnsi="仿宋_GB2312" w:eastAsia="仿宋_GB2312" w:cs="仿宋_GB2312"/>
          <w:sz w:val="32"/>
          <w:szCs w:val="32"/>
          <w:lang w:val="en-US" w:eastAsia="zh-CN"/>
        </w:rPr>
        <w:t>人体细胞、</w:t>
      </w:r>
      <w:r>
        <w:rPr>
          <w:rFonts w:hint="eastAsia" w:ascii="仿宋_GB2312" w:hAnsi="仿宋_GB2312" w:eastAsia="仿宋_GB2312" w:cs="仿宋_GB2312"/>
          <w:sz w:val="32"/>
          <w:szCs w:val="32"/>
        </w:rPr>
        <w:t>人体组织</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lang w:val="en-US" w:eastAsia="zh-CN"/>
        </w:rPr>
        <w:t>人体</w:t>
      </w:r>
      <w:r>
        <w:rPr>
          <w:rFonts w:hint="eastAsia" w:ascii="仿宋_GB2312" w:hAnsi="仿宋_GB2312" w:eastAsia="仿宋_GB2312" w:cs="仿宋_GB2312"/>
          <w:color w:val="000000"/>
          <w:sz w:val="32"/>
          <w:szCs w:val="32"/>
          <w:u w:val="none"/>
        </w:rPr>
        <w:t>器官</w:t>
      </w:r>
      <w:r>
        <w:rPr>
          <w:rFonts w:hint="eastAsia" w:ascii="仿宋_GB2312" w:hAnsi="仿宋_GB2312" w:eastAsia="仿宋_GB2312" w:cs="仿宋_GB2312"/>
          <w:sz w:val="32"/>
          <w:szCs w:val="32"/>
        </w:rPr>
        <w:t>的，本人及其亲属</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按照法律法规的规定享受优待或者礼遇。</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市、县（区）人民政府应当建立文明行为表扬和奖励制度，对</w:t>
      </w:r>
      <w:r>
        <w:rPr>
          <w:rFonts w:hint="eastAsia" w:ascii="仿宋_GB2312" w:hAnsi="仿宋_GB2312" w:eastAsia="仿宋_GB2312" w:cs="仿宋_GB2312"/>
          <w:sz w:val="32"/>
          <w:szCs w:val="32"/>
          <w:lang w:eastAsia="zh-CN"/>
        </w:rPr>
        <w:t>成绩突出的</w:t>
      </w:r>
      <w:r>
        <w:rPr>
          <w:rFonts w:hint="eastAsia" w:ascii="仿宋_GB2312" w:hAnsi="仿宋_GB2312" w:eastAsia="仿宋_GB2312" w:cs="仿宋_GB2312"/>
          <w:sz w:val="32"/>
          <w:szCs w:val="32"/>
        </w:rPr>
        <w:t>村镇、单位、校园、社区、家庭等按照有关规定予以表彰、奖励。</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鼓励机关、团体、</w:t>
      </w:r>
      <w:r>
        <w:rPr>
          <w:rFonts w:hint="eastAsia" w:ascii="仿宋_GB2312" w:hAnsi="仿宋_GB2312" w:eastAsia="仿宋_GB2312" w:cs="仿宋_GB2312"/>
          <w:sz w:val="32"/>
          <w:szCs w:val="32"/>
          <w:lang w:eastAsia="zh-CN"/>
        </w:rPr>
        <w:t>企业</w:t>
      </w:r>
      <w:r>
        <w:rPr>
          <w:rFonts w:hint="eastAsia" w:ascii="仿宋_GB2312" w:hAnsi="仿宋_GB2312" w:eastAsia="仿宋_GB2312" w:cs="仿宋_GB2312"/>
          <w:sz w:val="32"/>
          <w:szCs w:val="32"/>
        </w:rPr>
        <w:t>事业单位、基层群众性自治组织和其他组织，对本单位在文明行为促进工作中作出贡献的人员进行表彰、奖励。</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color w:val="000000"/>
          <w:sz w:val="32"/>
          <w:szCs w:val="32"/>
          <w:lang w:val="en-US" w:eastAsia="zh-CN" w:bidi="ar-SA"/>
        </w:rPr>
        <w:t xml:space="preserve">第二十九条  </w:t>
      </w:r>
      <w:r>
        <w:rPr>
          <w:rFonts w:hint="eastAsia" w:ascii="仿宋_GB2312" w:hAnsi="仿宋_GB2312" w:eastAsia="仿宋_GB2312" w:cs="仿宋_GB2312"/>
          <w:sz w:val="32"/>
          <w:szCs w:val="32"/>
        </w:rPr>
        <w:t>鼓励企业和其他组织在同等条件下优先录用道德模范、身边好人、优秀志愿者等先进人物。</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w:t>
      </w:r>
      <w:r>
        <w:rPr>
          <w:rFonts w:hint="eastAsia" w:ascii="仿宋_GB2312" w:hAnsi="仿宋_GB2312" w:eastAsia="仿宋_GB2312" w:cs="仿宋_GB2312"/>
          <w:sz w:val="32"/>
          <w:szCs w:val="32"/>
          <w:lang w:eastAsia="zh-CN"/>
        </w:rPr>
        <w:t>企业</w:t>
      </w:r>
      <w:r>
        <w:rPr>
          <w:rFonts w:hint="eastAsia" w:ascii="仿宋_GB2312" w:hAnsi="仿宋_GB2312" w:eastAsia="仿宋_GB2312" w:cs="仿宋_GB2312"/>
          <w:sz w:val="32"/>
          <w:szCs w:val="32"/>
        </w:rPr>
        <w:t>事业单位、社会组织在招聘录用、职位晋升、待遇激励等工作中可以将文明行为记录作为重要参考。</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color w:val="000000"/>
          <w:sz w:val="32"/>
          <w:szCs w:val="32"/>
          <w:lang w:val="en-US" w:eastAsia="zh-CN" w:bidi="ar-SA"/>
        </w:rPr>
        <w:t xml:space="preserve">第三十条  </w:t>
      </w:r>
      <w:r>
        <w:rPr>
          <w:rFonts w:hint="eastAsia" w:ascii="仿宋_GB2312" w:hAnsi="仿宋_GB2312" w:eastAsia="仿宋_GB2312" w:cs="仿宋_GB2312"/>
          <w:sz w:val="32"/>
          <w:szCs w:val="32"/>
        </w:rPr>
        <w:t>鼓励支持单位和个人利用自有场所、设施设立爱心服务点、公益阅读点，为环卫工人</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户外劳动者和其他需要帮助的人员提供饮用水、餐食加热、遮风避雨、看书读报等便利服务。</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黑体" w:hAnsi="黑体" w:eastAsia="黑体" w:cs="黑体"/>
          <w:b w:val="0"/>
          <w:bCs w:val="0"/>
          <w:sz w:val="32"/>
          <w:szCs w:val="32"/>
          <w:lang w:val="en-US" w:eastAsia="zh-CN" w:bidi="ar-SA"/>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三十一</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sz w:val="32"/>
          <w:szCs w:val="32"/>
        </w:rPr>
        <w:t>在依法查处不文明行为时，行政执法人员有权要求</w:t>
      </w:r>
      <w:r>
        <w:rPr>
          <w:rFonts w:hint="eastAsia" w:ascii="仿宋_GB2312" w:hAnsi="仿宋_GB2312" w:eastAsia="仿宋_GB2312" w:cs="仿宋_GB2312"/>
          <w:sz w:val="32"/>
          <w:szCs w:val="32"/>
          <w:lang w:eastAsia="zh-CN"/>
        </w:rPr>
        <w:t>行为人</w:t>
      </w:r>
      <w:r>
        <w:rPr>
          <w:rFonts w:hint="eastAsia" w:ascii="仿宋_GB2312" w:hAnsi="仿宋_GB2312" w:eastAsia="仿宋_GB2312" w:cs="仿宋_GB2312"/>
          <w:sz w:val="32"/>
          <w:szCs w:val="32"/>
        </w:rPr>
        <w:t>提供个人真实身份信息，行为人应</w:t>
      </w:r>
      <w:r>
        <w:rPr>
          <w:rFonts w:hint="eastAsia" w:ascii="仿宋_GB2312" w:hAnsi="仿宋_GB2312" w:eastAsia="仿宋_GB2312" w:cs="仿宋_GB2312"/>
          <w:sz w:val="32"/>
          <w:szCs w:val="32"/>
          <w:lang w:val="en-US" w:eastAsia="zh-CN"/>
        </w:rPr>
        <w:t>当予以配合。</w:t>
      </w: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 xml:space="preserve">三十二条 </w:t>
      </w:r>
      <w:r>
        <w:rPr>
          <w:rFonts w:hint="eastAsia" w:ascii="黑体" w:hAnsi="黑体" w:eastAsia="黑体" w:cs="黑体"/>
          <w:b w:val="0"/>
          <w:bCs w:val="0"/>
          <w:sz w:val="32"/>
          <w:szCs w:val="32"/>
          <w:lang w:val="en-US" w:eastAsia="zh-CN" w:bidi="ar-SA"/>
        </w:rPr>
        <w:t xml:space="preserve"> </w:t>
      </w:r>
      <w:r>
        <w:rPr>
          <w:rFonts w:hint="eastAsia" w:ascii="仿宋_GB2312" w:hAnsi="仿宋_GB2312" w:eastAsia="仿宋_GB2312" w:cs="仿宋_GB2312"/>
          <w:sz w:val="32"/>
          <w:szCs w:val="32"/>
        </w:rPr>
        <w:t>市、县（区）人民政府及其有关部门应当建立不文明行为投诉、举报、查处制度，公布投诉举报电话、信箱、电子邮件、政务服务热线等。</w:t>
      </w:r>
    </w:p>
    <w:p>
      <w:pPr>
        <w:keepNext w:val="0"/>
        <w:keepLines w:val="0"/>
        <w:pageBreakBefore w:val="0"/>
        <w:widowControl w:val="0"/>
        <w:kinsoku/>
        <w:wordWrap/>
        <w:overflowPunct/>
        <w:topLinePunct w:val="0"/>
        <w:autoSpaceDE/>
        <w:autoSpaceDN/>
        <w:bidi w:val="0"/>
        <w:adjustRightInd/>
        <w:snapToGrid/>
        <w:spacing w:line="560" w:lineRule="exact"/>
        <w:ind w:firstLine="48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rPr>
        <w:t>任何单位和个人有权对不文明行为进行劝阻、举报和投诉</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48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市、县（区）人民政府及其有关部门应当及时处理举报、投诉，为举报人、投诉人保密。</w:t>
      </w:r>
    </w:p>
    <w:p>
      <w:pPr>
        <w:keepNext w:val="0"/>
        <w:keepLines w:val="0"/>
        <w:pageBreakBefore w:val="0"/>
        <w:widowControl w:val="0"/>
        <w:kinsoku/>
        <w:wordWrap/>
        <w:overflowPunct/>
        <w:topLinePunct w:val="0"/>
        <w:autoSpaceDE/>
        <w:autoSpaceDN/>
        <w:bidi w:val="0"/>
        <w:adjustRightInd/>
        <w:snapToGrid/>
        <w:spacing w:line="560" w:lineRule="exact"/>
        <w:ind w:firstLine="480"/>
        <w:jc w:val="both"/>
        <w:textAlignment w:val="auto"/>
        <w:rPr>
          <w:rFonts w:hint="eastAsia" w:ascii="仿宋_GB2312" w:hAnsi="仿宋_GB2312" w:eastAsia="仿宋_GB2312" w:cs="仿宋_GB2312"/>
          <w:sz w:val="32"/>
          <w:szCs w:val="32"/>
        </w:rPr>
      </w:pP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章 法律责任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auto"/>
          <w:sz w:val="32"/>
          <w:szCs w:val="32"/>
          <w:lang w:val="en-US" w:eastAsia="zh-CN" w:bidi="ar-SA"/>
        </w:rPr>
        <w:t>三十三</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sz w:val="32"/>
          <w:szCs w:val="32"/>
        </w:rPr>
        <w:t>违反本条例规定，法律、行政法规和</w:t>
      </w:r>
      <w:r>
        <w:rPr>
          <w:rFonts w:hint="eastAsia" w:ascii="仿宋_GB2312" w:hAnsi="仿宋_GB2312" w:eastAsia="仿宋_GB2312" w:cs="仿宋_GB2312"/>
          <w:sz w:val="32"/>
          <w:szCs w:val="32"/>
          <w:lang w:val="en-US" w:eastAsia="zh-CN"/>
        </w:rPr>
        <w:t>山西</w:t>
      </w: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lang w:val="en-US" w:eastAsia="zh-CN"/>
        </w:rPr>
        <w:t>人民代表大会</w:t>
      </w:r>
      <w:r>
        <w:rPr>
          <w:rFonts w:hint="eastAsia" w:ascii="仿宋_GB2312" w:hAnsi="仿宋_GB2312" w:eastAsia="仿宋_GB2312" w:cs="仿宋_GB2312"/>
          <w:sz w:val="32"/>
          <w:szCs w:val="32"/>
        </w:rPr>
        <w:t>及其常务委员会制定的地方性法规已有规定的，从其规定。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三十四</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color w:val="000000"/>
          <w:sz w:val="32"/>
          <w:szCs w:val="32"/>
          <w:u w:val="none"/>
          <w:lang w:eastAsia="zh-CN"/>
        </w:rPr>
        <w:t>违反本条例规定，使用高音喇叭、音响器材等发出超过国家标准的噪声影响周边正常的生产工作、学习和生活的，由公安机关给予警告，可以并处五十元以上二百元以下的罚款。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三十五</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sz w:val="32"/>
          <w:szCs w:val="32"/>
        </w:rPr>
        <w:t>违反本</w:t>
      </w:r>
      <w:r>
        <w:rPr>
          <w:rFonts w:hint="eastAsia" w:ascii="仿宋_GB2312" w:hAnsi="仿宋_GB2312" w:eastAsia="仿宋_GB2312" w:cs="仿宋_GB2312"/>
          <w:sz w:val="32"/>
          <w:szCs w:val="32"/>
          <w:lang w:val="en-US" w:eastAsia="zh-CN"/>
        </w:rPr>
        <w:t>条例</w:t>
      </w:r>
      <w:r>
        <w:rPr>
          <w:rFonts w:hint="eastAsia" w:ascii="仿宋_GB2312" w:hAnsi="仿宋_GB2312" w:eastAsia="仿宋_GB2312" w:cs="仿宋_GB2312"/>
          <w:sz w:val="32"/>
          <w:szCs w:val="32"/>
        </w:rPr>
        <w:t>规定，餐饮经营者未在显著位置设置预防和制止餐饮浪费宣传标识的，由</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人民政府市场监督管理部门或者商务主管部门责令限期改正，给予警告。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三十六</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sz w:val="32"/>
          <w:szCs w:val="32"/>
        </w:rPr>
        <w:t>违反本条例规定的文明行为规范应当受到行政处罚，</w:t>
      </w:r>
      <w:r>
        <w:rPr>
          <w:rFonts w:hint="eastAsia" w:ascii="仿宋_GB2312" w:hAnsi="仿宋_GB2312" w:eastAsia="仿宋_GB2312" w:cs="仿宋_GB2312"/>
          <w:sz w:val="32"/>
          <w:szCs w:val="32"/>
          <w:lang w:eastAsia="zh-CN"/>
        </w:rPr>
        <w:t>但</w:t>
      </w:r>
      <w:r>
        <w:rPr>
          <w:rFonts w:hint="eastAsia" w:ascii="仿宋_GB2312" w:hAnsi="仿宋_GB2312" w:eastAsia="仿宋_GB2312" w:cs="仿宋_GB2312"/>
          <w:color w:val="000000"/>
          <w:sz w:val="32"/>
          <w:szCs w:val="32"/>
          <w:u w:val="none"/>
        </w:rPr>
        <w:t>行为人主动消除或者减轻违法行为</w:t>
      </w:r>
      <w:r>
        <w:rPr>
          <w:rFonts w:hint="eastAsia" w:ascii="仿宋_GB2312" w:hAnsi="仿宋_GB2312" w:eastAsia="仿宋_GB2312" w:cs="仿宋_GB2312"/>
          <w:color w:val="000000"/>
          <w:sz w:val="32"/>
          <w:szCs w:val="32"/>
          <w:u w:val="none"/>
          <w:lang w:val="en-US" w:eastAsia="zh-CN"/>
        </w:rPr>
        <w:t>危害</w:t>
      </w:r>
      <w:r>
        <w:rPr>
          <w:rFonts w:hint="eastAsia" w:ascii="仿宋_GB2312" w:hAnsi="仿宋_GB2312" w:eastAsia="仿宋_GB2312" w:cs="仿宋_GB2312"/>
          <w:color w:val="000000"/>
          <w:sz w:val="32"/>
          <w:szCs w:val="32"/>
          <w:u w:val="none"/>
        </w:rPr>
        <w:t>后果</w:t>
      </w:r>
      <w:r>
        <w:rPr>
          <w:rFonts w:hint="eastAsia" w:ascii="仿宋_GB2312" w:hAnsi="仿宋_GB2312" w:eastAsia="仿宋_GB2312" w:cs="仿宋_GB2312"/>
          <w:color w:val="000000"/>
          <w:sz w:val="32"/>
          <w:szCs w:val="32"/>
          <w:u w:val="none"/>
          <w:lang w:eastAsia="zh-CN"/>
        </w:rPr>
        <w:t>的</w:t>
      </w:r>
      <w:r>
        <w:rPr>
          <w:rFonts w:hint="eastAsia" w:ascii="仿宋_GB2312" w:hAnsi="仿宋_GB2312" w:eastAsia="仿宋_GB2312" w:cs="仿宋_GB2312"/>
          <w:color w:val="000000"/>
          <w:sz w:val="32"/>
          <w:szCs w:val="32"/>
          <w:u w:val="none"/>
        </w:rPr>
        <w:t>，应当</w:t>
      </w:r>
      <w:r>
        <w:rPr>
          <w:rFonts w:hint="eastAsia" w:ascii="仿宋_GB2312" w:hAnsi="仿宋_GB2312" w:eastAsia="仿宋_GB2312" w:cs="仿宋_GB2312"/>
          <w:color w:val="000000"/>
          <w:sz w:val="32"/>
          <w:szCs w:val="32"/>
          <w:u w:val="none"/>
          <w:lang w:val="en-US" w:eastAsia="zh-CN"/>
        </w:rPr>
        <w:t>依法</w:t>
      </w:r>
      <w:r>
        <w:rPr>
          <w:rFonts w:hint="eastAsia" w:ascii="仿宋_GB2312" w:hAnsi="仿宋_GB2312" w:eastAsia="仿宋_GB2312" w:cs="仿宋_GB2312"/>
          <w:color w:val="000000"/>
          <w:sz w:val="32"/>
          <w:szCs w:val="32"/>
          <w:u w:val="none"/>
        </w:rPr>
        <w:t>从轻或者减轻行政处罚。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bidi="ar-SA"/>
        </w:rPr>
        <w:t>第</w:t>
      </w:r>
      <w:r>
        <w:rPr>
          <w:rFonts w:hint="eastAsia" w:ascii="黑体" w:hAnsi="黑体" w:eastAsia="黑体" w:cs="黑体"/>
          <w:b w:val="0"/>
          <w:bCs w:val="0"/>
          <w:color w:val="000000"/>
          <w:sz w:val="32"/>
          <w:szCs w:val="32"/>
          <w:lang w:val="en-US" w:eastAsia="zh-CN" w:bidi="ar-SA"/>
        </w:rPr>
        <w:t>三十七</w:t>
      </w:r>
      <w:r>
        <w:rPr>
          <w:rFonts w:hint="eastAsia" w:ascii="黑体" w:hAnsi="黑体" w:eastAsia="黑体" w:cs="黑体"/>
          <w:b w:val="0"/>
          <w:bCs w:val="0"/>
          <w:sz w:val="32"/>
          <w:szCs w:val="32"/>
          <w:lang w:val="en-US" w:eastAsia="zh-CN" w:bidi="ar-SA"/>
        </w:rPr>
        <w:t xml:space="preserve">条  </w:t>
      </w:r>
      <w:r>
        <w:rPr>
          <w:rFonts w:hint="eastAsia" w:ascii="仿宋_GB2312" w:hAnsi="仿宋_GB2312" w:eastAsia="仿宋_GB2312" w:cs="仿宋_GB2312"/>
          <w:sz w:val="32"/>
          <w:szCs w:val="32"/>
        </w:rPr>
        <w:t>违反本条例规定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有关部门及其工作人员在文明行为促进工作中玩忽职守、滥用职权、徇私舞弊</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，依法给予处分；构成犯罪的，依法追究刑事责任。</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黑体" w:hAnsi="黑体" w:eastAsia="黑体" w:cs="黑体"/>
          <w:b w:val="0"/>
          <w:bCs w:val="0"/>
          <w:sz w:val="32"/>
          <w:szCs w:val="32"/>
          <w:lang w:eastAsia="zh-CN"/>
        </w:rPr>
      </w:pP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pStyle w:val="1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黑体" w:hAnsi="黑体" w:eastAsia="黑体" w:cs="黑体"/>
          <w:b w:val="0"/>
          <w:bCs w:val="0"/>
          <w:sz w:val="32"/>
          <w:szCs w:val="32"/>
        </w:rPr>
      </w:pPr>
    </w:p>
    <w:p>
      <w:pPr>
        <w:pStyle w:val="1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方正小标宋简体" w:hAnsi="方正小标宋简体" w:eastAsia="方正小标宋简体" w:cs="方正小标宋简体"/>
          <w:b w:val="0"/>
          <w:bCs/>
          <w:color w:val="000000"/>
          <w:kern w:val="2"/>
          <w:sz w:val="44"/>
          <w:szCs w:val="44"/>
          <w:lang w:val="en-US" w:eastAsia="zh-CN" w:bidi="ar"/>
        </w:rPr>
      </w:pPr>
      <w:r>
        <w:rPr>
          <w:rFonts w:hint="eastAsia" w:ascii="黑体" w:hAnsi="黑体" w:eastAsia="黑体" w:cs="黑体"/>
          <w:b w:val="0"/>
          <w:bCs w:val="0"/>
          <w:sz w:val="32"/>
          <w:szCs w:val="32"/>
          <w:lang w:val="en-US" w:eastAsia="zh-CN" w:bidi="ar-SA"/>
        </w:rPr>
        <w:t xml:space="preserve">第三十八条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headerReference r:id="rId4" w:type="first"/>
      <w:footerReference r:id="rId7" w:type="first"/>
      <w:footerReference r:id="rId5" w:type="default"/>
      <w:headerReference r:id="rId3" w:type="even"/>
      <w:footerReference r:id="rId6" w:type="even"/>
      <w:pgSz w:w="11905" w:h="16838" w:orient="landscape"/>
      <w:pgMar w:top="2098" w:right="1474" w:bottom="1984" w:left="1587" w:header="851" w:footer="992" w:gutter="0"/>
      <w:paperSrc/>
      <w:pgNumType w:fmt="numberInDash"/>
      <w:cols w:space="0" w:num="1"/>
      <w:rtlGutter w:val="0"/>
      <w:docGrid w:type="lines" w:linePitch="33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jc w:val="center"/>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rPr>
                            <w:t>- 1 -</w:t>
                          </w:r>
                          <w:r>
                            <w:rPr>
                              <w:sz w:val="28"/>
                              <w:szCs w:val="28"/>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X2SQX2AEAALADAAAOAAAAAAAAAAEAIAAA&#10;AB4BAABkcnMvZTJvRG9jLnhtbFBLBQYAAAAABgAGAFkBAABoBQAAAAA=&#10;">
              <v:fill on="f" focussize="0,0"/>
              <v:stroke on="f"/>
              <v:imagedata o:title=""/>
              <o:lock v:ext="edit" aspectratio="f"/>
              <v:textbox inset="0mm,0mm,0mm,0mm" style="mso-fit-shape-to-text:t;">
                <w:txbxContent>
                  <w:p>
                    <w:pPr>
                      <w:pStyle w:val="5"/>
                      <w:jc w:val="center"/>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rPr>
                      <w:t>- 1 -</w:t>
                    </w:r>
                    <w:r>
                      <w:rPr>
                        <w:sz w:val="28"/>
                        <w:szCs w:val="28"/>
                      </w:rPr>
                      <w:fldChar w:fldCharType="end"/>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1CF7A"/>
    <w:multiLevelType w:val="singleLevel"/>
    <w:tmpl w:val="ABB1CF7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bookFoldPrinting w:val="1"/>
  <w:bookFoldPrintingSheets w:val="0"/>
  <w:drawingGridHorizontalSpacing w:val="0"/>
  <w:drawingGridVerticalSpacing w:val="168"/>
  <w:displayHorizontalDrawingGridEvery w:val="1"/>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1FB"/>
    <w:rsid w:val="000762DE"/>
    <w:rsid w:val="000D671E"/>
    <w:rsid w:val="001353AC"/>
    <w:rsid w:val="00187687"/>
    <w:rsid w:val="001A4B44"/>
    <w:rsid w:val="00274FF6"/>
    <w:rsid w:val="00275299"/>
    <w:rsid w:val="002C6CB3"/>
    <w:rsid w:val="00356D0C"/>
    <w:rsid w:val="003974CA"/>
    <w:rsid w:val="003A7842"/>
    <w:rsid w:val="004D4FAA"/>
    <w:rsid w:val="004E4468"/>
    <w:rsid w:val="0050666B"/>
    <w:rsid w:val="00521172"/>
    <w:rsid w:val="005A417B"/>
    <w:rsid w:val="005B0702"/>
    <w:rsid w:val="0063235C"/>
    <w:rsid w:val="007E3EFD"/>
    <w:rsid w:val="00873CEF"/>
    <w:rsid w:val="00894FD1"/>
    <w:rsid w:val="00910A41"/>
    <w:rsid w:val="00975CCE"/>
    <w:rsid w:val="009A4C1D"/>
    <w:rsid w:val="009B24E4"/>
    <w:rsid w:val="00A02164"/>
    <w:rsid w:val="00A056AC"/>
    <w:rsid w:val="00AE3F3F"/>
    <w:rsid w:val="00B23FC6"/>
    <w:rsid w:val="00B44D40"/>
    <w:rsid w:val="00B8514F"/>
    <w:rsid w:val="00BF561F"/>
    <w:rsid w:val="00C00BE5"/>
    <w:rsid w:val="00C45DB1"/>
    <w:rsid w:val="00C61955"/>
    <w:rsid w:val="00C80DAE"/>
    <w:rsid w:val="00CC5B9C"/>
    <w:rsid w:val="00CD2BDB"/>
    <w:rsid w:val="00D154B5"/>
    <w:rsid w:val="00D56ADE"/>
    <w:rsid w:val="00D94D0D"/>
    <w:rsid w:val="00DE0C48"/>
    <w:rsid w:val="00E063F1"/>
    <w:rsid w:val="00E1363B"/>
    <w:rsid w:val="00E25500"/>
    <w:rsid w:val="00E5489E"/>
    <w:rsid w:val="00E84C2A"/>
    <w:rsid w:val="00E94144"/>
    <w:rsid w:val="00ED0EAD"/>
    <w:rsid w:val="00EE7007"/>
    <w:rsid w:val="012D5F46"/>
    <w:rsid w:val="014A1652"/>
    <w:rsid w:val="016370FE"/>
    <w:rsid w:val="01726A02"/>
    <w:rsid w:val="01995481"/>
    <w:rsid w:val="01A412A1"/>
    <w:rsid w:val="01A46F8C"/>
    <w:rsid w:val="01D82969"/>
    <w:rsid w:val="01E155A3"/>
    <w:rsid w:val="020B0C5B"/>
    <w:rsid w:val="025B05AF"/>
    <w:rsid w:val="02601A9B"/>
    <w:rsid w:val="0270502F"/>
    <w:rsid w:val="027C4B60"/>
    <w:rsid w:val="02A435E0"/>
    <w:rsid w:val="02A9648A"/>
    <w:rsid w:val="02B64DB7"/>
    <w:rsid w:val="02DF0B24"/>
    <w:rsid w:val="03136F94"/>
    <w:rsid w:val="03273093"/>
    <w:rsid w:val="0348448E"/>
    <w:rsid w:val="034E4A53"/>
    <w:rsid w:val="03652140"/>
    <w:rsid w:val="038F1E8E"/>
    <w:rsid w:val="03C509F8"/>
    <w:rsid w:val="03CE2914"/>
    <w:rsid w:val="03F95CC0"/>
    <w:rsid w:val="044B04FA"/>
    <w:rsid w:val="044E3922"/>
    <w:rsid w:val="04B00F7B"/>
    <w:rsid w:val="04BA64F5"/>
    <w:rsid w:val="04CA4F3F"/>
    <w:rsid w:val="04D73B27"/>
    <w:rsid w:val="04E0413E"/>
    <w:rsid w:val="04E305DA"/>
    <w:rsid w:val="04E814AD"/>
    <w:rsid w:val="05081025"/>
    <w:rsid w:val="053B7868"/>
    <w:rsid w:val="05665D77"/>
    <w:rsid w:val="05716576"/>
    <w:rsid w:val="058606DE"/>
    <w:rsid w:val="05903916"/>
    <w:rsid w:val="05A015FC"/>
    <w:rsid w:val="05F66A5A"/>
    <w:rsid w:val="06175A16"/>
    <w:rsid w:val="0637007E"/>
    <w:rsid w:val="065C712E"/>
    <w:rsid w:val="0663421C"/>
    <w:rsid w:val="06A125AF"/>
    <w:rsid w:val="06A94B6F"/>
    <w:rsid w:val="06BE638B"/>
    <w:rsid w:val="06E735BA"/>
    <w:rsid w:val="0708682C"/>
    <w:rsid w:val="074576DE"/>
    <w:rsid w:val="07840905"/>
    <w:rsid w:val="07BB2843"/>
    <w:rsid w:val="07D40343"/>
    <w:rsid w:val="07EE3A51"/>
    <w:rsid w:val="08003D53"/>
    <w:rsid w:val="0854213F"/>
    <w:rsid w:val="085E42AC"/>
    <w:rsid w:val="086F11B1"/>
    <w:rsid w:val="08911482"/>
    <w:rsid w:val="089E2816"/>
    <w:rsid w:val="08A15015"/>
    <w:rsid w:val="08BA4918"/>
    <w:rsid w:val="08E86647"/>
    <w:rsid w:val="09251C0B"/>
    <w:rsid w:val="096F4179"/>
    <w:rsid w:val="099E635B"/>
    <w:rsid w:val="09C10BC9"/>
    <w:rsid w:val="09E33BAE"/>
    <w:rsid w:val="09E85C78"/>
    <w:rsid w:val="09F03F08"/>
    <w:rsid w:val="09FD708D"/>
    <w:rsid w:val="0A0A01C1"/>
    <w:rsid w:val="0A172FF1"/>
    <w:rsid w:val="0A42716B"/>
    <w:rsid w:val="0A69739B"/>
    <w:rsid w:val="0A857ABF"/>
    <w:rsid w:val="0AAF71C2"/>
    <w:rsid w:val="0AFF13D3"/>
    <w:rsid w:val="0B0006F0"/>
    <w:rsid w:val="0B275F05"/>
    <w:rsid w:val="0B2C752E"/>
    <w:rsid w:val="0B545102"/>
    <w:rsid w:val="0B646268"/>
    <w:rsid w:val="0B951013"/>
    <w:rsid w:val="0BAF7C36"/>
    <w:rsid w:val="0BB43B9F"/>
    <w:rsid w:val="0BBC2BD3"/>
    <w:rsid w:val="0BDA7AFB"/>
    <w:rsid w:val="0C0912DB"/>
    <w:rsid w:val="0C38290D"/>
    <w:rsid w:val="0C4A7EF7"/>
    <w:rsid w:val="0C5E3C12"/>
    <w:rsid w:val="0C7A1204"/>
    <w:rsid w:val="0C7F1D98"/>
    <w:rsid w:val="0C810BF0"/>
    <w:rsid w:val="0C895748"/>
    <w:rsid w:val="0CA06137"/>
    <w:rsid w:val="0CC96425"/>
    <w:rsid w:val="0D157C35"/>
    <w:rsid w:val="0D390E22"/>
    <w:rsid w:val="0D3E4996"/>
    <w:rsid w:val="0D423E1D"/>
    <w:rsid w:val="0DAB1A00"/>
    <w:rsid w:val="0DB353F5"/>
    <w:rsid w:val="0DD1633F"/>
    <w:rsid w:val="0E3E0013"/>
    <w:rsid w:val="0E6D70A4"/>
    <w:rsid w:val="0E7D0493"/>
    <w:rsid w:val="0E9F4103"/>
    <w:rsid w:val="0EA80E84"/>
    <w:rsid w:val="0EA9580A"/>
    <w:rsid w:val="0EBA1CA8"/>
    <w:rsid w:val="0EF944D0"/>
    <w:rsid w:val="0EFF17BF"/>
    <w:rsid w:val="0F040EC3"/>
    <w:rsid w:val="0F300517"/>
    <w:rsid w:val="0F560D3B"/>
    <w:rsid w:val="0F692F2E"/>
    <w:rsid w:val="0F914A1A"/>
    <w:rsid w:val="0FB24BD0"/>
    <w:rsid w:val="0FBF4A35"/>
    <w:rsid w:val="0FC32E17"/>
    <w:rsid w:val="0FD07077"/>
    <w:rsid w:val="0FEC626F"/>
    <w:rsid w:val="10613AF1"/>
    <w:rsid w:val="10622A2E"/>
    <w:rsid w:val="10A65455"/>
    <w:rsid w:val="10C5284E"/>
    <w:rsid w:val="114F7F6E"/>
    <w:rsid w:val="11A4371D"/>
    <w:rsid w:val="11AA313B"/>
    <w:rsid w:val="11BF3B1B"/>
    <w:rsid w:val="11FE60C4"/>
    <w:rsid w:val="123E1B59"/>
    <w:rsid w:val="126131FF"/>
    <w:rsid w:val="127D608E"/>
    <w:rsid w:val="127F64EA"/>
    <w:rsid w:val="12AD64B1"/>
    <w:rsid w:val="12B832F5"/>
    <w:rsid w:val="12D24F6A"/>
    <w:rsid w:val="131C1A0A"/>
    <w:rsid w:val="13392700"/>
    <w:rsid w:val="135E11FF"/>
    <w:rsid w:val="1394410D"/>
    <w:rsid w:val="13BF27F1"/>
    <w:rsid w:val="13F8783F"/>
    <w:rsid w:val="141A5C6D"/>
    <w:rsid w:val="14257048"/>
    <w:rsid w:val="147560CB"/>
    <w:rsid w:val="14784BB4"/>
    <w:rsid w:val="147D2836"/>
    <w:rsid w:val="149902D7"/>
    <w:rsid w:val="14A06232"/>
    <w:rsid w:val="14DC1D6B"/>
    <w:rsid w:val="14EB772E"/>
    <w:rsid w:val="14F600D0"/>
    <w:rsid w:val="15022669"/>
    <w:rsid w:val="150C0579"/>
    <w:rsid w:val="156F6C72"/>
    <w:rsid w:val="1573429D"/>
    <w:rsid w:val="159720BE"/>
    <w:rsid w:val="15E23E2B"/>
    <w:rsid w:val="16001A27"/>
    <w:rsid w:val="16135047"/>
    <w:rsid w:val="161A6915"/>
    <w:rsid w:val="163B2A0A"/>
    <w:rsid w:val="16434DFE"/>
    <w:rsid w:val="164877F7"/>
    <w:rsid w:val="166732DF"/>
    <w:rsid w:val="167B34C0"/>
    <w:rsid w:val="16A42720"/>
    <w:rsid w:val="16AC726B"/>
    <w:rsid w:val="16BC045A"/>
    <w:rsid w:val="16E26F81"/>
    <w:rsid w:val="16E45D94"/>
    <w:rsid w:val="1708351B"/>
    <w:rsid w:val="1721384C"/>
    <w:rsid w:val="17340EB6"/>
    <w:rsid w:val="175C4B3B"/>
    <w:rsid w:val="17986973"/>
    <w:rsid w:val="17A46915"/>
    <w:rsid w:val="17AA45A8"/>
    <w:rsid w:val="181F1079"/>
    <w:rsid w:val="1853135C"/>
    <w:rsid w:val="1854286C"/>
    <w:rsid w:val="1887304F"/>
    <w:rsid w:val="18EA0B37"/>
    <w:rsid w:val="19030E84"/>
    <w:rsid w:val="190406AC"/>
    <w:rsid w:val="197A67CF"/>
    <w:rsid w:val="1990505D"/>
    <w:rsid w:val="19B52DAF"/>
    <w:rsid w:val="19CF19DE"/>
    <w:rsid w:val="19D01CB6"/>
    <w:rsid w:val="19D967CF"/>
    <w:rsid w:val="1A173B28"/>
    <w:rsid w:val="1A293D6F"/>
    <w:rsid w:val="1A4D46FC"/>
    <w:rsid w:val="1A6C2DD1"/>
    <w:rsid w:val="1AF525C7"/>
    <w:rsid w:val="1B13110C"/>
    <w:rsid w:val="1B1933EE"/>
    <w:rsid w:val="1B336F50"/>
    <w:rsid w:val="1B456EFF"/>
    <w:rsid w:val="1B8861D6"/>
    <w:rsid w:val="1BB05FBC"/>
    <w:rsid w:val="1BC832F2"/>
    <w:rsid w:val="1BE61F6F"/>
    <w:rsid w:val="1BF24F9C"/>
    <w:rsid w:val="1C435CF5"/>
    <w:rsid w:val="1CAB6A84"/>
    <w:rsid w:val="1CDC2F9B"/>
    <w:rsid w:val="1CE62849"/>
    <w:rsid w:val="1D081E54"/>
    <w:rsid w:val="1D2E20BF"/>
    <w:rsid w:val="1D3672AB"/>
    <w:rsid w:val="1D613E73"/>
    <w:rsid w:val="1D6A35F5"/>
    <w:rsid w:val="1D726F86"/>
    <w:rsid w:val="1D91385F"/>
    <w:rsid w:val="1D932C55"/>
    <w:rsid w:val="1D9F2175"/>
    <w:rsid w:val="1DC37CEC"/>
    <w:rsid w:val="1DCF3ACD"/>
    <w:rsid w:val="1DD0774F"/>
    <w:rsid w:val="1E5E71D0"/>
    <w:rsid w:val="1ECE5672"/>
    <w:rsid w:val="1F154C13"/>
    <w:rsid w:val="1F187517"/>
    <w:rsid w:val="1F1A4A69"/>
    <w:rsid w:val="1F37650C"/>
    <w:rsid w:val="1F4F4A55"/>
    <w:rsid w:val="1F800F6C"/>
    <w:rsid w:val="1F815FFA"/>
    <w:rsid w:val="1F951673"/>
    <w:rsid w:val="1FB377AA"/>
    <w:rsid w:val="1FD9686F"/>
    <w:rsid w:val="1FE24495"/>
    <w:rsid w:val="2002741D"/>
    <w:rsid w:val="20106213"/>
    <w:rsid w:val="201E3FBD"/>
    <w:rsid w:val="205C1BD4"/>
    <w:rsid w:val="205E4661"/>
    <w:rsid w:val="20676B1F"/>
    <w:rsid w:val="209A211D"/>
    <w:rsid w:val="20A13BBE"/>
    <w:rsid w:val="20BF3C5A"/>
    <w:rsid w:val="20D23453"/>
    <w:rsid w:val="2106317F"/>
    <w:rsid w:val="211208B0"/>
    <w:rsid w:val="211A6DF6"/>
    <w:rsid w:val="211C7D80"/>
    <w:rsid w:val="215D68FB"/>
    <w:rsid w:val="21677283"/>
    <w:rsid w:val="219D1B22"/>
    <w:rsid w:val="21E9626C"/>
    <w:rsid w:val="22163C2F"/>
    <w:rsid w:val="222A13C2"/>
    <w:rsid w:val="22873FC7"/>
    <w:rsid w:val="2287449D"/>
    <w:rsid w:val="228A792C"/>
    <w:rsid w:val="22A56E85"/>
    <w:rsid w:val="22C00B5B"/>
    <w:rsid w:val="22CC63C1"/>
    <w:rsid w:val="22FA3ADA"/>
    <w:rsid w:val="230B57BF"/>
    <w:rsid w:val="23196A7E"/>
    <w:rsid w:val="2320743C"/>
    <w:rsid w:val="23303F7D"/>
    <w:rsid w:val="23C25B8C"/>
    <w:rsid w:val="23C348D0"/>
    <w:rsid w:val="23D24A59"/>
    <w:rsid w:val="23D37AA5"/>
    <w:rsid w:val="2410398E"/>
    <w:rsid w:val="242F0D8B"/>
    <w:rsid w:val="2435133F"/>
    <w:rsid w:val="24364794"/>
    <w:rsid w:val="24423BD5"/>
    <w:rsid w:val="24620EE3"/>
    <w:rsid w:val="252B7218"/>
    <w:rsid w:val="25497A0A"/>
    <w:rsid w:val="257707D9"/>
    <w:rsid w:val="258E5241"/>
    <w:rsid w:val="25AC1057"/>
    <w:rsid w:val="260B6814"/>
    <w:rsid w:val="261A506F"/>
    <w:rsid w:val="264C1DFE"/>
    <w:rsid w:val="26603661"/>
    <w:rsid w:val="26746825"/>
    <w:rsid w:val="26A056E9"/>
    <w:rsid w:val="26C81B31"/>
    <w:rsid w:val="26FE43C3"/>
    <w:rsid w:val="27357EC8"/>
    <w:rsid w:val="2777579A"/>
    <w:rsid w:val="279672AC"/>
    <w:rsid w:val="27A6591A"/>
    <w:rsid w:val="27C24020"/>
    <w:rsid w:val="281B2511"/>
    <w:rsid w:val="281D2ACF"/>
    <w:rsid w:val="281D411E"/>
    <w:rsid w:val="28232EB3"/>
    <w:rsid w:val="285B0A2B"/>
    <w:rsid w:val="2879001D"/>
    <w:rsid w:val="28896619"/>
    <w:rsid w:val="28912913"/>
    <w:rsid w:val="28B64EDE"/>
    <w:rsid w:val="28E45F8D"/>
    <w:rsid w:val="29104820"/>
    <w:rsid w:val="29404FA0"/>
    <w:rsid w:val="29490FD0"/>
    <w:rsid w:val="294F2AF3"/>
    <w:rsid w:val="296E29DB"/>
    <w:rsid w:val="29843C73"/>
    <w:rsid w:val="29881FF8"/>
    <w:rsid w:val="29C63A54"/>
    <w:rsid w:val="29CB54BB"/>
    <w:rsid w:val="29DA0E49"/>
    <w:rsid w:val="29FD559D"/>
    <w:rsid w:val="2A8C4B47"/>
    <w:rsid w:val="2A9E31AF"/>
    <w:rsid w:val="2ABF744E"/>
    <w:rsid w:val="2AC6241E"/>
    <w:rsid w:val="2AD30735"/>
    <w:rsid w:val="2AD7715C"/>
    <w:rsid w:val="2AED0AA8"/>
    <w:rsid w:val="2AEF465F"/>
    <w:rsid w:val="2AF422A0"/>
    <w:rsid w:val="2B2B6B69"/>
    <w:rsid w:val="2B334C11"/>
    <w:rsid w:val="2B3D5B5D"/>
    <w:rsid w:val="2B6E6C50"/>
    <w:rsid w:val="2BF70A66"/>
    <w:rsid w:val="2BF933F9"/>
    <w:rsid w:val="2C0819A5"/>
    <w:rsid w:val="2C204315"/>
    <w:rsid w:val="2C222B92"/>
    <w:rsid w:val="2C3C3113"/>
    <w:rsid w:val="2C4A4C47"/>
    <w:rsid w:val="2C5E3BF9"/>
    <w:rsid w:val="2C6B6D82"/>
    <w:rsid w:val="2C807D43"/>
    <w:rsid w:val="2C885EB8"/>
    <w:rsid w:val="2CB84082"/>
    <w:rsid w:val="2CCE7339"/>
    <w:rsid w:val="2D86200E"/>
    <w:rsid w:val="2DBD655D"/>
    <w:rsid w:val="2DC95007"/>
    <w:rsid w:val="2DE36C23"/>
    <w:rsid w:val="2DE94814"/>
    <w:rsid w:val="2E261599"/>
    <w:rsid w:val="2EA63F7F"/>
    <w:rsid w:val="2EBE1651"/>
    <w:rsid w:val="2EBF775F"/>
    <w:rsid w:val="2ECC37E0"/>
    <w:rsid w:val="2EDE3C58"/>
    <w:rsid w:val="2F077FD6"/>
    <w:rsid w:val="2F3B1465"/>
    <w:rsid w:val="2F66238F"/>
    <w:rsid w:val="2F712256"/>
    <w:rsid w:val="2F975A09"/>
    <w:rsid w:val="2FA30599"/>
    <w:rsid w:val="2FB328AA"/>
    <w:rsid w:val="2FE61474"/>
    <w:rsid w:val="30133CCA"/>
    <w:rsid w:val="306A5132"/>
    <w:rsid w:val="307E5F1B"/>
    <w:rsid w:val="30A82A09"/>
    <w:rsid w:val="30E347C9"/>
    <w:rsid w:val="30ED0E76"/>
    <w:rsid w:val="30F20F2F"/>
    <w:rsid w:val="30F22145"/>
    <w:rsid w:val="31385D3C"/>
    <w:rsid w:val="313A541C"/>
    <w:rsid w:val="316065C7"/>
    <w:rsid w:val="316A2AE0"/>
    <w:rsid w:val="318635F9"/>
    <w:rsid w:val="318C189A"/>
    <w:rsid w:val="31A02E31"/>
    <w:rsid w:val="31B23ACD"/>
    <w:rsid w:val="31B63BB8"/>
    <w:rsid w:val="31D2375A"/>
    <w:rsid w:val="31D6721A"/>
    <w:rsid w:val="321B4A3B"/>
    <w:rsid w:val="32506186"/>
    <w:rsid w:val="32C947C1"/>
    <w:rsid w:val="32E6621B"/>
    <w:rsid w:val="32EE304C"/>
    <w:rsid w:val="32FB708F"/>
    <w:rsid w:val="32FC1AF4"/>
    <w:rsid w:val="32FF0FDC"/>
    <w:rsid w:val="33166F29"/>
    <w:rsid w:val="33356FB6"/>
    <w:rsid w:val="33427D62"/>
    <w:rsid w:val="33520A65"/>
    <w:rsid w:val="33704A52"/>
    <w:rsid w:val="33A176F2"/>
    <w:rsid w:val="33B102CA"/>
    <w:rsid w:val="33CE3BCA"/>
    <w:rsid w:val="33D87FC5"/>
    <w:rsid w:val="340C78E4"/>
    <w:rsid w:val="3413049B"/>
    <w:rsid w:val="341E1E62"/>
    <w:rsid w:val="34463F9F"/>
    <w:rsid w:val="34552720"/>
    <w:rsid w:val="3473707F"/>
    <w:rsid w:val="34751F00"/>
    <w:rsid w:val="348B0402"/>
    <w:rsid w:val="349F27F2"/>
    <w:rsid w:val="34C34131"/>
    <w:rsid w:val="34EF61B3"/>
    <w:rsid w:val="355E521D"/>
    <w:rsid w:val="356B7C2A"/>
    <w:rsid w:val="3580072B"/>
    <w:rsid w:val="35CE0777"/>
    <w:rsid w:val="363E1896"/>
    <w:rsid w:val="36446110"/>
    <w:rsid w:val="365E0352"/>
    <w:rsid w:val="36BF3037"/>
    <w:rsid w:val="36CA2071"/>
    <w:rsid w:val="36E26EC7"/>
    <w:rsid w:val="36E62E71"/>
    <w:rsid w:val="370A48B7"/>
    <w:rsid w:val="371206E9"/>
    <w:rsid w:val="372A7EE6"/>
    <w:rsid w:val="3752384F"/>
    <w:rsid w:val="37743318"/>
    <w:rsid w:val="37A372C1"/>
    <w:rsid w:val="37C03E51"/>
    <w:rsid w:val="37D30F63"/>
    <w:rsid w:val="380344BF"/>
    <w:rsid w:val="381D69B4"/>
    <w:rsid w:val="3822790A"/>
    <w:rsid w:val="382C774B"/>
    <w:rsid w:val="3859398C"/>
    <w:rsid w:val="385B1980"/>
    <w:rsid w:val="38C576FA"/>
    <w:rsid w:val="38FA74E9"/>
    <w:rsid w:val="390906FD"/>
    <w:rsid w:val="39121CC6"/>
    <w:rsid w:val="391A1703"/>
    <w:rsid w:val="39555D1F"/>
    <w:rsid w:val="396C0B81"/>
    <w:rsid w:val="397B3F5B"/>
    <w:rsid w:val="39F71697"/>
    <w:rsid w:val="3A4B5AF5"/>
    <w:rsid w:val="3A587447"/>
    <w:rsid w:val="3ADC57D7"/>
    <w:rsid w:val="3B2A5F0B"/>
    <w:rsid w:val="3B6B67BF"/>
    <w:rsid w:val="3B6C37D8"/>
    <w:rsid w:val="3B7273D9"/>
    <w:rsid w:val="3B91512F"/>
    <w:rsid w:val="3BBB6A58"/>
    <w:rsid w:val="3BBF057C"/>
    <w:rsid w:val="3BC91DD3"/>
    <w:rsid w:val="3BCF379E"/>
    <w:rsid w:val="3C3C3601"/>
    <w:rsid w:val="3C541B1C"/>
    <w:rsid w:val="3C7A0982"/>
    <w:rsid w:val="3C8F1741"/>
    <w:rsid w:val="3C9058E2"/>
    <w:rsid w:val="3CB96CAB"/>
    <w:rsid w:val="3CCC2B8E"/>
    <w:rsid w:val="3CF55521"/>
    <w:rsid w:val="3D0D30E7"/>
    <w:rsid w:val="3D0F19DF"/>
    <w:rsid w:val="3D1E6461"/>
    <w:rsid w:val="3D5515D0"/>
    <w:rsid w:val="3DA10CE8"/>
    <w:rsid w:val="3DA51F58"/>
    <w:rsid w:val="3E0B299A"/>
    <w:rsid w:val="3E0C49F1"/>
    <w:rsid w:val="3EA523AD"/>
    <w:rsid w:val="3ECC4D57"/>
    <w:rsid w:val="3F4C2DB9"/>
    <w:rsid w:val="3FA072E3"/>
    <w:rsid w:val="3FA1155C"/>
    <w:rsid w:val="3FC643FC"/>
    <w:rsid w:val="3FCF4651"/>
    <w:rsid w:val="3FE161ED"/>
    <w:rsid w:val="3FF15C7B"/>
    <w:rsid w:val="40006960"/>
    <w:rsid w:val="40057ACE"/>
    <w:rsid w:val="40265135"/>
    <w:rsid w:val="4050131E"/>
    <w:rsid w:val="406573D3"/>
    <w:rsid w:val="406B7C8B"/>
    <w:rsid w:val="408F0879"/>
    <w:rsid w:val="4094163A"/>
    <w:rsid w:val="40B42BAE"/>
    <w:rsid w:val="40E133A5"/>
    <w:rsid w:val="40F05211"/>
    <w:rsid w:val="40F4282F"/>
    <w:rsid w:val="411850C8"/>
    <w:rsid w:val="41317666"/>
    <w:rsid w:val="41631842"/>
    <w:rsid w:val="41750FFC"/>
    <w:rsid w:val="41C60518"/>
    <w:rsid w:val="424A7E91"/>
    <w:rsid w:val="425848F1"/>
    <w:rsid w:val="42885588"/>
    <w:rsid w:val="42CC5B67"/>
    <w:rsid w:val="42D91061"/>
    <w:rsid w:val="437206FE"/>
    <w:rsid w:val="438E346A"/>
    <w:rsid w:val="43AF0457"/>
    <w:rsid w:val="43B3703D"/>
    <w:rsid w:val="43B60B6F"/>
    <w:rsid w:val="43B91DAF"/>
    <w:rsid w:val="44080C97"/>
    <w:rsid w:val="44090E68"/>
    <w:rsid w:val="440B1F15"/>
    <w:rsid w:val="440E6169"/>
    <w:rsid w:val="4411465C"/>
    <w:rsid w:val="445D0E76"/>
    <w:rsid w:val="44642EAA"/>
    <w:rsid w:val="44832D6C"/>
    <w:rsid w:val="448A659D"/>
    <w:rsid w:val="44B67802"/>
    <w:rsid w:val="44BF5421"/>
    <w:rsid w:val="44C80E95"/>
    <w:rsid w:val="44EC5135"/>
    <w:rsid w:val="44F66CA6"/>
    <w:rsid w:val="454D3D7F"/>
    <w:rsid w:val="45525152"/>
    <w:rsid w:val="455547B4"/>
    <w:rsid w:val="455F2E75"/>
    <w:rsid w:val="458B78D9"/>
    <w:rsid w:val="459829AF"/>
    <w:rsid w:val="45CA3DC8"/>
    <w:rsid w:val="46201557"/>
    <w:rsid w:val="463074F0"/>
    <w:rsid w:val="46496D4D"/>
    <w:rsid w:val="46527423"/>
    <w:rsid w:val="46530C67"/>
    <w:rsid w:val="46CA2CB9"/>
    <w:rsid w:val="46D031F4"/>
    <w:rsid w:val="46D26E20"/>
    <w:rsid w:val="46D4336B"/>
    <w:rsid w:val="46DD3F09"/>
    <w:rsid w:val="46F40771"/>
    <w:rsid w:val="46F63A4C"/>
    <w:rsid w:val="470127F9"/>
    <w:rsid w:val="471C64E2"/>
    <w:rsid w:val="47276BA1"/>
    <w:rsid w:val="47340A73"/>
    <w:rsid w:val="473E4132"/>
    <w:rsid w:val="47656451"/>
    <w:rsid w:val="47864816"/>
    <w:rsid w:val="47B80551"/>
    <w:rsid w:val="47E46A42"/>
    <w:rsid w:val="47F01920"/>
    <w:rsid w:val="47F3093C"/>
    <w:rsid w:val="48484EC2"/>
    <w:rsid w:val="484A7F79"/>
    <w:rsid w:val="48611623"/>
    <w:rsid w:val="48660A3B"/>
    <w:rsid w:val="4875382A"/>
    <w:rsid w:val="48814490"/>
    <w:rsid w:val="48863CB9"/>
    <w:rsid w:val="48B03030"/>
    <w:rsid w:val="48C2572F"/>
    <w:rsid w:val="48CB5AE7"/>
    <w:rsid w:val="48DC4C4B"/>
    <w:rsid w:val="48DD37D1"/>
    <w:rsid w:val="491F7DEE"/>
    <w:rsid w:val="4937077C"/>
    <w:rsid w:val="49424DC4"/>
    <w:rsid w:val="4981450B"/>
    <w:rsid w:val="49D5423A"/>
    <w:rsid w:val="49F27BF9"/>
    <w:rsid w:val="4A234F95"/>
    <w:rsid w:val="4A635A07"/>
    <w:rsid w:val="4A930D23"/>
    <w:rsid w:val="4B005883"/>
    <w:rsid w:val="4B222180"/>
    <w:rsid w:val="4B2D7441"/>
    <w:rsid w:val="4B8A7367"/>
    <w:rsid w:val="4B8B10CB"/>
    <w:rsid w:val="4C2D692C"/>
    <w:rsid w:val="4C754381"/>
    <w:rsid w:val="4CB97EB5"/>
    <w:rsid w:val="4CD349B0"/>
    <w:rsid w:val="4CFA01E8"/>
    <w:rsid w:val="4D0328E6"/>
    <w:rsid w:val="4D365E28"/>
    <w:rsid w:val="4D96035D"/>
    <w:rsid w:val="4DB41A44"/>
    <w:rsid w:val="4DBA14B7"/>
    <w:rsid w:val="4DF630D5"/>
    <w:rsid w:val="4E0B5BE9"/>
    <w:rsid w:val="4E1210E7"/>
    <w:rsid w:val="4E436794"/>
    <w:rsid w:val="4E566F92"/>
    <w:rsid w:val="4E666F8B"/>
    <w:rsid w:val="4E7A4C69"/>
    <w:rsid w:val="4EF31CA8"/>
    <w:rsid w:val="4F502A27"/>
    <w:rsid w:val="4F743340"/>
    <w:rsid w:val="4FA35530"/>
    <w:rsid w:val="4FB2561F"/>
    <w:rsid w:val="4FB44CC0"/>
    <w:rsid w:val="4FBF44FB"/>
    <w:rsid w:val="4FCC6911"/>
    <w:rsid w:val="4FD73E7C"/>
    <w:rsid w:val="50236127"/>
    <w:rsid w:val="502633EE"/>
    <w:rsid w:val="502F3154"/>
    <w:rsid w:val="5031246E"/>
    <w:rsid w:val="50315A71"/>
    <w:rsid w:val="50337870"/>
    <w:rsid w:val="50724A4A"/>
    <w:rsid w:val="50A16DAB"/>
    <w:rsid w:val="50A464C5"/>
    <w:rsid w:val="50F4231C"/>
    <w:rsid w:val="51240C90"/>
    <w:rsid w:val="51462260"/>
    <w:rsid w:val="5167572E"/>
    <w:rsid w:val="51B10274"/>
    <w:rsid w:val="52152A81"/>
    <w:rsid w:val="522E4631"/>
    <w:rsid w:val="52753A36"/>
    <w:rsid w:val="528C5F18"/>
    <w:rsid w:val="52E55C92"/>
    <w:rsid w:val="52F00899"/>
    <w:rsid w:val="52FD0421"/>
    <w:rsid w:val="52FF6E00"/>
    <w:rsid w:val="5306143F"/>
    <w:rsid w:val="53137B03"/>
    <w:rsid w:val="5324482C"/>
    <w:rsid w:val="5335629D"/>
    <w:rsid w:val="539916D6"/>
    <w:rsid w:val="53A34195"/>
    <w:rsid w:val="53A87826"/>
    <w:rsid w:val="53D40730"/>
    <w:rsid w:val="543E1289"/>
    <w:rsid w:val="544C0AC3"/>
    <w:rsid w:val="544F1DEF"/>
    <w:rsid w:val="546B3B89"/>
    <w:rsid w:val="549C5DC4"/>
    <w:rsid w:val="54AD47EF"/>
    <w:rsid w:val="54DE06FE"/>
    <w:rsid w:val="54E824D8"/>
    <w:rsid w:val="551F412F"/>
    <w:rsid w:val="55306A87"/>
    <w:rsid w:val="55365C13"/>
    <w:rsid w:val="55420C60"/>
    <w:rsid w:val="55804E6F"/>
    <w:rsid w:val="55AA2648"/>
    <w:rsid w:val="55B77612"/>
    <w:rsid w:val="55C36D4C"/>
    <w:rsid w:val="55D36ACE"/>
    <w:rsid w:val="55D60E59"/>
    <w:rsid w:val="55EE4B04"/>
    <w:rsid w:val="561557BC"/>
    <w:rsid w:val="56360099"/>
    <w:rsid w:val="5639642A"/>
    <w:rsid w:val="567C5EA5"/>
    <w:rsid w:val="56876294"/>
    <w:rsid w:val="56913795"/>
    <w:rsid w:val="56955E99"/>
    <w:rsid w:val="56B71D3C"/>
    <w:rsid w:val="56D93BE9"/>
    <w:rsid w:val="56E563C8"/>
    <w:rsid w:val="57147CC3"/>
    <w:rsid w:val="57A814F6"/>
    <w:rsid w:val="57DF5220"/>
    <w:rsid w:val="57F343B3"/>
    <w:rsid w:val="57F467E9"/>
    <w:rsid w:val="581C4871"/>
    <w:rsid w:val="58455C91"/>
    <w:rsid w:val="58706421"/>
    <w:rsid w:val="58AB3439"/>
    <w:rsid w:val="58B71AE2"/>
    <w:rsid w:val="58C45B29"/>
    <w:rsid w:val="58C76EED"/>
    <w:rsid w:val="58CD419D"/>
    <w:rsid w:val="58F96CEA"/>
    <w:rsid w:val="592944CB"/>
    <w:rsid w:val="59363212"/>
    <w:rsid w:val="593E030C"/>
    <w:rsid w:val="596D1136"/>
    <w:rsid w:val="59A41DC1"/>
    <w:rsid w:val="59A8550A"/>
    <w:rsid w:val="59B45358"/>
    <w:rsid w:val="59CC3224"/>
    <w:rsid w:val="59D41AE9"/>
    <w:rsid w:val="59DA00CF"/>
    <w:rsid w:val="59EB266E"/>
    <w:rsid w:val="5A012CC7"/>
    <w:rsid w:val="5A0F69C4"/>
    <w:rsid w:val="5A457752"/>
    <w:rsid w:val="5AA17531"/>
    <w:rsid w:val="5AC63088"/>
    <w:rsid w:val="5AF20211"/>
    <w:rsid w:val="5B1D60BA"/>
    <w:rsid w:val="5B5F6045"/>
    <w:rsid w:val="5B7804E8"/>
    <w:rsid w:val="5B9B5794"/>
    <w:rsid w:val="5BC945FF"/>
    <w:rsid w:val="5C3E2792"/>
    <w:rsid w:val="5C446806"/>
    <w:rsid w:val="5C4915B7"/>
    <w:rsid w:val="5C724C7E"/>
    <w:rsid w:val="5C875499"/>
    <w:rsid w:val="5CAC22FD"/>
    <w:rsid w:val="5D054894"/>
    <w:rsid w:val="5D1124B5"/>
    <w:rsid w:val="5D2B4F4A"/>
    <w:rsid w:val="5D455B69"/>
    <w:rsid w:val="5D8B1C6B"/>
    <w:rsid w:val="5D987428"/>
    <w:rsid w:val="5DCE3D2D"/>
    <w:rsid w:val="5DF20C15"/>
    <w:rsid w:val="5DFB2A53"/>
    <w:rsid w:val="5E002B50"/>
    <w:rsid w:val="5E55638E"/>
    <w:rsid w:val="5E581CF7"/>
    <w:rsid w:val="5E776BF5"/>
    <w:rsid w:val="5E8C1922"/>
    <w:rsid w:val="5E8C5E48"/>
    <w:rsid w:val="5E8E6098"/>
    <w:rsid w:val="5EAA6A91"/>
    <w:rsid w:val="5EF96CBE"/>
    <w:rsid w:val="5F047AFF"/>
    <w:rsid w:val="5F0F79F2"/>
    <w:rsid w:val="5F272095"/>
    <w:rsid w:val="5F607708"/>
    <w:rsid w:val="5F6C4C69"/>
    <w:rsid w:val="5F6E37D9"/>
    <w:rsid w:val="5F7A2343"/>
    <w:rsid w:val="5F8E31C8"/>
    <w:rsid w:val="5FC8103C"/>
    <w:rsid w:val="5FCD48E1"/>
    <w:rsid w:val="5FEF015F"/>
    <w:rsid w:val="60002B8E"/>
    <w:rsid w:val="60021D78"/>
    <w:rsid w:val="601A2468"/>
    <w:rsid w:val="601F337E"/>
    <w:rsid w:val="60530339"/>
    <w:rsid w:val="606B74B6"/>
    <w:rsid w:val="608462FE"/>
    <w:rsid w:val="60E05328"/>
    <w:rsid w:val="61206077"/>
    <w:rsid w:val="612308C2"/>
    <w:rsid w:val="612F5C88"/>
    <w:rsid w:val="614E5921"/>
    <w:rsid w:val="619D33E5"/>
    <w:rsid w:val="61C613DC"/>
    <w:rsid w:val="61D775EC"/>
    <w:rsid w:val="61DF4F97"/>
    <w:rsid w:val="61EB5E63"/>
    <w:rsid w:val="61F25997"/>
    <w:rsid w:val="621E2245"/>
    <w:rsid w:val="6227595D"/>
    <w:rsid w:val="625B4D5D"/>
    <w:rsid w:val="62661772"/>
    <w:rsid w:val="62E27D18"/>
    <w:rsid w:val="630D1A8C"/>
    <w:rsid w:val="633058D3"/>
    <w:rsid w:val="633538EB"/>
    <w:rsid w:val="633F48CD"/>
    <w:rsid w:val="6396390F"/>
    <w:rsid w:val="63BC42AC"/>
    <w:rsid w:val="63BE3115"/>
    <w:rsid w:val="63BF0E36"/>
    <w:rsid w:val="63D948BF"/>
    <w:rsid w:val="640B17BF"/>
    <w:rsid w:val="6438649E"/>
    <w:rsid w:val="64601B78"/>
    <w:rsid w:val="647E3148"/>
    <w:rsid w:val="6481646C"/>
    <w:rsid w:val="64B74722"/>
    <w:rsid w:val="64FD7AED"/>
    <w:rsid w:val="650D2990"/>
    <w:rsid w:val="65310CB6"/>
    <w:rsid w:val="65320233"/>
    <w:rsid w:val="654A67E0"/>
    <w:rsid w:val="65683243"/>
    <w:rsid w:val="65870274"/>
    <w:rsid w:val="65A53FC4"/>
    <w:rsid w:val="663959F7"/>
    <w:rsid w:val="66647B25"/>
    <w:rsid w:val="66A42009"/>
    <w:rsid w:val="66A42F02"/>
    <w:rsid w:val="66BA735F"/>
    <w:rsid w:val="66C26216"/>
    <w:rsid w:val="66E16A37"/>
    <w:rsid w:val="66F749EE"/>
    <w:rsid w:val="67081754"/>
    <w:rsid w:val="671451BC"/>
    <w:rsid w:val="671A1CCE"/>
    <w:rsid w:val="6751002D"/>
    <w:rsid w:val="67522824"/>
    <w:rsid w:val="675826AB"/>
    <w:rsid w:val="675E47F0"/>
    <w:rsid w:val="67C418C8"/>
    <w:rsid w:val="67C73756"/>
    <w:rsid w:val="67D42B82"/>
    <w:rsid w:val="682C4A70"/>
    <w:rsid w:val="68381F03"/>
    <w:rsid w:val="683E1C62"/>
    <w:rsid w:val="68822802"/>
    <w:rsid w:val="68A630F1"/>
    <w:rsid w:val="68B24BC0"/>
    <w:rsid w:val="68E846E9"/>
    <w:rsid w:val="68E92FA7"/>
    <w:rsid w:val="69105776"/>
    <w:rsid w:val="69335C70"/>
    <w:rsid w:val="693634F7"/>
    <w:rsid w:val="693B0B2D"/>
    <w:rsid w:val="693F11D3"/>
    <w:rsid w:val="69410F0F"/>
    <w:rsid w:val="695755E2"/>
    <w:rsid w:val="6978752A"/>
    <w:rsid w:val="698B2A48"/>
    <w:rsid w:val="6998385D"/>
    <w:rsid w:val="69A6279C"/>
    <w:rsid w:val="69A86BFC"/>
    <w:rsid w:val="69D62570"/>
    <w:rsid w:val="69F66FD9"/>
    <w:rsid w:val="6A075255"/>
    <w:rsid w:val="6A211641"/>
    <w:rsid w:val="6A2A788C"/>
    <w:rsid w:val="6A3A546F"/>
    <w:rsid w:val="6A613FA3"/>
    <w:rsid w:val="6A625F46"/>
    <w:rsid w:val="6A7275E0"/>
    <w:rsid w:val="6A732157"/>
    <w:rsid w:val="6AA977B9"/>
    <w:rsid w:val="6AAE3797"/>
    <w:rsid w:val="6ABB060B"/>
    <w:rsid w:val="6ADF5567"/>
    <w:rsid w:val="6AE410B8"/>
    <w:rsid w:val="6AF40B0A"/>
    <w:rsid w:val="6AF51EFA"/>
    <w:rsid w:val="6B0C26FF"/>
    <w:rsid w:val="6B2F78F4"/>
    <w:rsid w:val="6B345434"/>
    <w:rsid w:val="6B5B1F31"/>
    <w:rsid w:val="6B5E289B"/>
    <w:rsid w:val="6B6E3E15"/>
    <w:rsid w:val="6BB27655"/>
    <w:rsid w:val="6BC96438"/>
    <w:rsid w:val="6C3D04C5"/>
    <w:rsid w:val="6C4B667E"/>
    <w:rsid w:val="6C5968A4"/>
    <w:rsid w:val="6C645960"/>
    <w:rsid w:val="6C6975DB"/>
    <w:rsid w:val="6C8D0B76"/>
    <w:rsid w:val="6C8D1415"/>
    <w:rsid w:val="6CB23B4B"/>
    <w:rsid w:val="6D084A41"/>
    <w:rsid w:val="6D0927A4"/>
    <w:rsid w:val="6D594A60"/>
    <w:rsid w:val="6D5F0072"/>
    <w:rsid w:val="6D6A5E98"/>
    <w:rsid w:val="6DD62969"/>
    <w:rsid w:val="6E432854"/>
    <w:rsid w:val="6E640E83"/>
    <w:rsid w:val="6E6635F2"/>
    <w:rsid w:val="6E7B58BC"/>
    <w:rsid w:val="6ED076A1"/>
    <w:rsid w:val="6EE33901"/>
    <w:rsid w:val="6F217245"/>
    <w:rsid w:val="6F304EF9"/>
    <w:rsid w:val="6F481422"/>
    <w:rsid w:val="6F4A55FC"/>
    <w:rsid w:val="6F5F78E0"/>
    <w:rsid w:val="6FB51393"/>
    <w:rsid w:val="6FB64538"/>
    <w:rsid w:val="6FF82AF6"/>
    <w:rsid w:val="703272B6"/>
    <w:rsid w:val="70AE5A70"/>
    <w:rsid w:val="70C435F3"/>
    <w:rsid w:val="70C45376"/>
    <w:rsid w:val="70F1351E"/>
    <w:rsid w:val="70FE4460"/>
    <w:rsid w:val="7103556D"/>
    <w:rsid w:val="71147B4B"/>
    <w:rsid w:val="714B4792"/>
    <w:rsid w:val="71AA7CEC"/>
    <w:rsid w:val="71D177E2"/>
    <w:rsid w:val="71DC0F04"/>
    <w:rsid w:val="722B1FB6"/>
    <w:rsid w:val="725E4D41"/>
    <w:rsid w:val="7270316B"/>
    <w:rsid w:val="72920AD9"/>
    <w:rsid w:val="737D76EE"/>
    <w:rsid w:val="73821CF5"/>
    <w:rsid w:val="73A53989"/>
    <w:rsid w:val="73B5131D"/>
    <w:rsid w:val="73EE0BD5"/>
    <w:rsid w:val="74142D88"/>
    <w:rsid w:val="742A6088"/>
    <w:rsid w:val="74766E90"/>
    <w:rsid w:val="7526398C"/>
    <w:rsid w:val="752A116D"/>
    <w:rsid w:val="755B5410"/>
    <w:rsid w:val="75655607"/>
    <w:rsid w:val="75940ADC"/>
    <w:rsid w:val="759C3E86"/>
    <w:rsid w:val="75C635FB"/>
    <w:rsid w:val="75CA1E46"/>
    <w:rsid w:val="75DC1B6A"/>
    <w:rsid w:val="75E0452A"/>
    <w:rsid w:val="75E437CE"/>
    <w:rsid w:val="75E660A2"/>
    <w:rsid w:val="75F7700C"/>
    <w:rsid w:val="75F87687"/>
    <w:rsid w:val="76156E7F"/>
    <w:rsid w:val="76381593"/>
    <w:rsid w:val="76485A36"/>
    <w:rsid w:val="76596104"/>
    <w:rsid w:val="766D079F"/>
    <w:rsid w:val="768A5F24"/>
    <w:rsid w:val="76CF63C7"/>
    <w:rsid w:val="76E44EAD"/>
    <w:rsid w:val="76E84D4C"/>
    <w:rsid w:val="76F12692"/>
    <w:rsid w:val="771C1726"/>
    <w:rsid w:val="77243D0C"/>
    <w:rsid w:val="773B026E"/>
    <w:rsid w:val="774637CC"/>
    <w:rsid w:val="77683763"/>
    <w:rsid w:val="77727069"/>
    <w:rsid w:val="777D4AFC"/>
    <w:rsid w:val="77AA314B"/>
    <w:rsid w:val="77AB496C"/>
    <w:rsid w:val="77B77280"/>
    <w:rsid w:val="782A5BEB"/>
    <w:rsid w:val="785E3552"/>
    <w:rsid w:val="785F10ED"/>
    <w:rsid w:val="78700C21"/>
    <w:rsid w:val="788F4C0D"/>
    <w:rsid w:val="78980D71"/>
    <w:rsid w:val="78C364B3"/>
    <w:rsid w:val="790F619C"/>
    <w:rsid w:val="79216BC0"/>
    <w:rsid w:val="799272B2"/>
    <w:rsid w:val="79BD07F2"/>
    <w:rsid w:val="7A327C5A"/>
    <w:rsid w:val="7A3F611A"/>
    <w:rsid w:val="7A6B1B3B"/>
    <w:rsid w:val="7AAF3904"/>
    <w:rsid w:val="7AC67FDB"/>
    <w:rsid w:val="7B963F26"/>
    <w:rsid w:val="7BD9681B"/>
    <w:rsid w:val="7BF12281"/>
    <w:rsid w:val="7C295820"/>
    <w:rsid w:val="7C4F3ADB"/>
    <w:rsid w:val="7C8B4FDE"/>
    <w:rsid w:val="7C9B7D2C"/>
    <w:rsid w:val="7D022224"/>
    <w:rsid w:val="7D925103"/>
    <w:rsid w:val="7D9B393E"/>
    <w:rsid w:val="7DBE1BA0"/>
    <w:rsid w:val="7DE733CB"/>
    <w:rsid w:val="7DF84637"/>
    <w:rsid w:val="7DF85E1D"/>
    <w:rsid w:val="7E0125B4"/>
    <w:rsid w:val="7E040960"/>
    <w:rsid w:val="7E1F3B64"/>
    <w:rsid w:val="7E240FD1"/>
    <w:rsid w:val="7E96637D"/>
    <w:rsid w:val="7EAC4DDC"/>
    <w:rsid w:val="7EF118B5"/>
    <w:rsid w:val="7F050FFB"/>
    <w:rsid w:val="7F0E66B1"/>
    <w:rsid w:val="7F706EC5"/>
    <w:rsid w:val="7F7F77F6"/>
    <w:rsid w:val="7F8C51B4"/>
    <w:rsid w:val="7FC873B6"/>
    <w:rsid w:val="7FD63AAF"/>
    <w:rsid w:val="7FD94C22"/>
    <w:rsid w:val="7FE14FB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9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next w:val="2"/>
    <w:qFormat/>
    <w:uiPriority w:val="0"/>
    <w:rPr>
      <w:rFonts w:ascii="宋体" w:hAnsi="宋体" w:cs="宋体"/>
      <w:sz w:val="24"/>
      <w:szCs w:val="24"/>
      <w:lang w:val="en-US" w:eastAsia="zh-CN" w:bidi="ar-SA"/>
    </w:rPr>
  </w:style>
  <w:style w:type="paragraph" w:styleId="3">
    <w:name w:val="heading 2"/>
    <w:basedOn w:val="1"/>
    <w:next w:val="1"/>
    <w:qFormat/>
    <w:uiPriority w:val="0"/>
    <w:pPr>
      <w:widowControl w:val="0"/>
      <w:outlineLvl w:val="1"/>
    </w:pPr>
    <w:rPr>
      <w:rFonts w:ascii="微软雅黑" w:hAnsi="微软雅黑" w:eastAsia="微软雅黑" w:cs="Times New Roman"/>
      <w:b/>
      <w:color w:val="000000"/>
      <w:sz w:val="21"/>
      <w:szCs w:val="21"/>
    </w:rPr>
  </w:style>
  <w:style w:type="character" w:default="1" w:styleId="10">
    <w:name w:val="Default Paragraph Font"/>
    <w:uiPriority w:val="0"/>
  </w:style>
  <w:style w:type="table" w:default="1" w:styleId="9">
    <w:name w:val="Normal Table"/>
    <w:unhideWhenUsed/>
    <w:uiPriority w:val="99"/>
    <w:tblPr>
      <w:tblStyle w:val="9"/>
      <w:tblCellMar>
        <w:top w:w="0" w:type="dxa"/>
        <w:left w:w="108" w:type="dxa"/>
        <w:bottom w:w="0" w:type="dxa"/>
        <w:right w:w="108" w:type="dxa"/>
      </w:tblCellMar>
    </w:tblPr>
  </w:style>
  <w:style w:type="paragraph" w:styleId="2">
    <w:name w:val="toc 2"/>
    <w:basedOn w:val="1"/>
    <w:next w:val="1"/>
    <w:semiHidden/>
    <w:qFormat/>
    <w:uiPriority w:val="99"/>
    <w:pPr>
      <w:ind w:left="420"/>
      <w:jc w:val="center"/>
    </w:pPr>
    <w:rPr>
      <w:rFonts w:ascii="楷体_GB2312" w:eastAsia="楷体_GB2312" w:cs="楷体_GB2312"/>
    </w:rPr>
  </w:style>
  <w:style w:type="paragraph" w:styleId="4">
    <w:name w:val="Body Text"/>
    <w:basedOn w:val="1"/>
    <w:uiPriority w:val="0"/>
    <w:pPr>
      <w:widowControl w:val="0"/>
      <w:ind w:left="115"/>
      <w:jc w:val="both"/>
    </w:pPr>
    <w:rPr>
      <w:sz w:val="32"/>
      <w:szCs w:val="32"/>
      <w:lang w:val="zh-CN"/>
    </w:rPr>
  </w:style>
  <w:style w:type="paragraph" w:styleId="5">
    <w:name w:val="footer"/>
    <w:basedOn w:val="1"/>
    <w:uiPriority w:val="0"/>
    <w:pPr>
      <w:widowControl w:val="0"/>
      <w:tabs>
        <w:tab w:val="center" w:pos="4153"/>
        <w:tab w:val="right" w:pos="8306"/>
      </w:tabs>
      <w:snapToGrid w:val="0"/>
    </w:pPr>
    <w:rPr>
      <w:rFonts w:ascii="Times New Roman" w:hAnsi="Times New Roman" w:cs="Times New Roman"/>
      <w:kern w:val="2"/>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8">
    <w:name w:val="Title"/>
    <w:basedOn w:val="1"/>
    <w:next w:val="1"/>
    <w:qFormat/>
    <w:uiPriority w:val="0"/>
    <w:pPr>
      <w:spacing w:before="0" w:after="0" w:line="2578" w:lineRule="atLeast"/>
      <w:ind w:firstLine="0"/>
      <w:jc w:val="center"/>
      <w:textAlignment w:val="bottom"/>
    </w:pPr>
    <w:rPr>
      <w:rFonts w:ascii="Times New Roman" w:hAnsi="Times New Roman" w:eastAsia="宋体"/>
      <w:color w:val="000000"/>
      <w:sz w:val="52"/>
      <w:vertAlign w:val="baseline"/>
    </w:rPr>
  </w:style>
  <w:style w:type="character" w:styleId="11">
    <w:name w:val="Strong"/>
    <w:qFormat/>
    <w:uiPriority w:val="0"/>
    <w:rPr>
      <w:b/>
    </w:rPr>
  </w:style>
  <w:style w:type="character" w:styleId="12">
    <w:name w:val="FollowedHyperlink"/>
    <w:uiPriority w:val="0"/>
    <w:rPr>
      <w:color w:val="666666"/>
      <w:u w:val="none"/>
    </w:rPr>
  </w:style>
  <w:style w:type="character" w:styleId="13">
    <w:name w:val="Hyperlink"/>
    <w:uiPriority w:val="0"/>
    <w:rPr>
      <w:color w:val="666666"/>
      <w:u w:val="none"/>
    </w:rPr>
  </w:style>
  <w:style w:type="paragraph" w:customStyle="1" w:styleId="14">
    <w:name w:val="Normal (Web)"/>
    <w:basedOn w:val="1"/>
    <w:uiPriority w:val="0"/>
    <w:pPr>
      <w:spacing w:before="100" w:beforeLines="0" w:beforeAutospacing="1" w:after="100" w:afterLines="0" w:afterAutospacing="1"/>
    </w:pPr>
  </w:style>
  <w:style w:type="character" w:customStyle="1" w:styleId="15">
    <w:name w:val="HTML Code"/>
    <w:uiPriority w:val="0"/>
    <w:rPr>
      <w:rFonts w:hint="default" w:ascii="Consolas" w:hAnsi="Consolas" w:eastAsia="Consolas" w:cs="Consolas"/>
      <w:color w:val="C7254E"/>
      <w:sz w:val="21"/>
      <w:szCs w:val="21"/>
      <w:shd w:val="clear" w:color="auto" w:fill="F9F2F4"/>
    </w:rPr>
  </w:style>
  <w:style w:type="character" w:customStyle="1" w:styleId="16">
    <w:name w:val="页眉 字符"/>
    <w:link w:val="6"/>
    <w:uiPriority w:val="99"/>
    <w:rPr>
      <w:rFonts w:ascii="宋体" w:hAnsi="宋体" w:cs="宋体"/>
      <w:sz w:val="18"/>
      <w:szCs w:val="18"/>
    </w:rPr>
  </w:style>
  <w:style w:type="character" w:customStyle="1" w:styleId="17">
    <w:name w:val="HTML Definition"/>
    <w:uiPriority w:val="0"/>
    <w:rPr>
      <w:i/>
    </w:rPr>
  </w:style>
  <w:style w:type="character" w:customStyle="1" w:styleId="18">
    <w:name w:val="HTML Sample"/>
    <w:uiPriority w:val="0"/>
    <w:rPr>
      <w:rFonts w:hint="default" w:ascii="Consolas" w:hAnsi="Consolas" w:eastAsia="Consolas" w:cs="Consolas"/>
      <w:sz w:val="21"/>
      <w:szCs w:val="21"/>
    </w:rPr>
  </w:style>
  <w:style w:type="character" w:customStyle="1" w:styleId="19">
    <w:name w:val="HTML Keyboard"/>
    <w:uiPriority w:val="0"/>
    <w:rPr>
      <w:rFonts w:ascii="Consolas" w:hAnsi="Consolas" w:eastAsia="Consolas" w:cs="Consolas"/>
      <w:color w:val="FFFFFF"/>
      <w:sz w:val="21"/>
      <w:szCs w:val="21"/>
      <w:shd w:val="clear" w:color="auto" w:fill="333333"/>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4967</Words>
  <Characters>4979</Characters>
  <Lines>40</Lines>
  <Paragraphs>11</Paragraphs>
  <TotalTime>94</TotalTime>
  <ScaleCrop>false</ScaleCrop>
  <LinksUpToDate>false</LinksUpToDate>
  <CharactersWithSpaces>5028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2020-07-05T23:40:00Z</dcterms:created>
  <dc:creator>Administrator</dc:creator>
  <cp:lastModifiedBy>爱一个人</cp:lastModifiedBy>
  <cp:lastPrinted>2020-12-09T09:42:51Z</cp:lastPrinted>
  <dcterms:modified xsi:type="dcterms:W3CDTF">2021-04-09T08:53:40Z</dcterms:modified>
  <dc:title>Microsoft Office User</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