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郑州市文明行为促进条例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（2017年12月21日郑州市第十四届人民代表大会常务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 xml:space="preserve">委员会第三十三次会议通过  </w:t>
      </w:r>
      <w:r>
        <w:rPr>
          <w:rFonts w:hint="eastAsia" w:ascii="楷体_GB2312" w:hAnsi="楷体_GB2312" w:eastAsia="楷体_GB2312" w:cs="楷体_GB2312"/>
          <w:w w:val="99"/>
          <w:lang w:val="en-US" w:eastAsia="zh-CN"/>
        </w:rPr>
        <w:t>2018年3月31日</w:t>
      </w:r>
      <w:r>
        <w:rPr>
          <w:rFonts w:hint="eastAsia" w:ascii="楷体_GB2312" w:hAnsi="楷体_GB2312" w:eastAsia="楷体_GB2312" w:cs="楷体_GB2312"/>
          <w:w w:val="100"/>
          <w:lang w:val="en-US" w:eastAsia="zh-CN"/>
        </w:rPr>
        <w:t>河南省第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十三届人民代表大会常务委员会第二次会议批准  根据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2021年10月29日郑州市第十五届人民代表大会常务委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员会第二十八次会议通过  2021年11月27日河南省第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十三届人民代表大会常务委员会第二十八次会议批准的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《郑州市人民代表大会常务委员会关于修改部分地方性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法规的决定》修正）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规范与倡导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实施与保障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eastAsia="仿宋_GB2312" w:cs="仿宋_GB2312"/>
          <w:lang w:val="en-US" w:eastAsia="zh-CN"/>
        </w:rPr>
        <w:t xml:space="preserve"> 为了培育和践行社会主义核心价值观，弘扬中华传统美德，引导和促进文明行为，提升公民道德素质和社会文明水平，推进城乡文明建设，根据有关法律、法规，结合本市实际，制定本条例。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本市行政区域内文明行为促进工作适用本条例。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本条例所称文明行为，是指遵守宪法和法律、法规规定，践行社会主义核心价值观，符合社会主义道德要求，维护公序良俗，引领社会风尚，推动社会文明进步的行为。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文明行为促进工作坚持政府主导、公众参与、奖惩结合、系统推进的原则，形成共建、共治、共享文明建设长效机制，推进社会公德、职业道德、家庭美德、个人品德建设。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市、县（市、区）精神文明建设指导委员会统筹本行政区域内文明行为促进工作。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市、县（市、区）精神文明建设工作机构具体负责本行政区域内文明行为促进工作的规划、指导、协调、监督。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市、县（市、区）人民政府有关部门和单位应当按照职责和任务分工，切实履职尽责，共同做好文明行为促进工作。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乡镇人民政府、街道办事处和村（居）民委员会应当将文明行为促进工作纳入工作日程，抓好具体工作落实。</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市、县（市、区）精神文明建设指导委员会建立文明行为促进工作联席会议制度，研究、制定文明行为促进工作相关规定，明确任务分工，协调解决有关重大问题。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eastAsia="仿宋_GB2312" w:cs="仿宋_GB2312"/>
          <w:lang w:val="en-US" w:eastAsia="zh-CN"/>
        </w:rPr>
        <w:t xml:space="preserve"> 市、县（市、区）人民政府应当将文明行为促进工作纳入国民经济和社会发展规划及年度计划，所需经费列入同级财政预算。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 xml:space="preserve"> 国家机关、企业事业单位、人民团体、社会组织应当结合自身实际，积极支持、参与文明行为促进工作。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国家公职人员、公众人物应当在文明行为促进工作中发挥表率作用。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公民应当自觉遵守市民文明公约、社区居民文明公约、村规民约、学生守则以及行业规范等，遵循公序良俗，积极参与文明行为促进工作。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鼓励、支持单位和个人以提供资金、技术、劳动力、智力成果、媒介资源等方式参与文明行为促进工作。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报刊杂志、广播电视、网络平台等大众传播媒介应当加强正面引导，开展文明建设宣传和舆论监督，宣传报道先进典型，传播美德善行，营造全社会鼓励和促进文明行为的氛围。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规范与倡导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公民应当爱国守法、明礼诚信、团结友善、勤俭自强、敬业奉献。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公民应当维护公共秩序，自觉践行下列行为：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（一）在公共场所着装得体，言行举止文明，不得大声喧哗；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（二）等候服务依次排队；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（三）文明开展广场舞、室外歌唱等文体娱乐活动，合理使用场地及设施设备，不得影响他人工作、生活；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（四）从事经营活动不得妨碍公共秩序；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（五）不得从建筑物、构筑物、车辆内向外抛撒物品。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公民应当爱护环境，自觉践行下列行为：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（一）增强环境保护意识，履行环境保护义务，参与生态文明建设，保护大气、水、土壤等环境；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（二）减少废气、废水、固体废弃物等污染物排放，按照有关规定对垃圾分类投放；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（三）不得露天焚烧秸秆、落叶、枯草等产生烟尘污染的物质；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（四）不得在公共设施上涂写、刻画；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（五）不得损坏园林绿化及其设施；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（六）不得在禁止吸烟的场所吸烟；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（七）不得随地吐痰、便溺；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（八）不得乱扔果皮（核）、烟蒂、包装纸（袋、盒）、饮料罐（瓶、盒）、口香糖渣、废电池、动物尸体等废弃物。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 xml:space="preserve"> 公民应当文明生活,自觉践行下列行为：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（一）倡导绿色低碳生活方式，节约水、电、油、气等资源；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（二）合理消费、文明用餐、厉行节约；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（三）分类、收集日常废旧物品，推进循环利用；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（四）树立新风，破除陋习，文明办理婚丧喜庆事宜；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（五）遵守饲养畜禽、宠物的有关规定。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公民应当文明出行,自觉遵守下列规定: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驾驶机动车行经人行横道应当减速行驶，遇行人正在通过时停车让行；行经没有交通信号的道路时，遇行人横过马路应当避让；通过没有交通信号灯、交通标志、交通标线或者交通警察指挥的交叉路口时，应当减速慢行，并让行人先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（二）驾驶非机动车，通过交叉路口、人行横道时，应当按照交通信号指示通行，礼让行人；等待交通信号指示时，应当在停止线以外；不得进入城市快速路、高架路、立交桥等禁止非机动车通行的道路。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（三）行人通过路口或者横过道路，应当走人行横道或者过街设施，不得跨越道路隔离设施；不得在车行道内停留、嬉闹；通过有交通信号灯的人行横道，应当按照交通信号灯指示通行。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（四）不得在车行道内兜售、发送物品。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（五）乘坐公共交通工具应当主动为老、弱、病、残、孕及携带婴幼儿的乘客让座。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停放机动车应当遵守法律、法规规定，不得妨碍其他车辆、行人通行。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停放非机动车应当遵守道路交通安全法律、法规规定，在规定地点停放；在未设停放地点的区域停放，不得妨碍其他车辆、行人通行。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 xml:space="preserve"> 公民应当文明旅游，自觉践行下列行为：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（一）遵守旅游管理规范，尊重当地风俗习惯；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（二）爱护文物古迹、风景名胜、旅游设施等旅游资源；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（三）服从景区、景点工作人员引导和管理，不得从事危及人身财产安全的活动。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家庭成员之间应当互相扶持，敬老爱幼。未成年人的监护人应当教育、引导未成年人遵守文明行为规范。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邻里之间团结和睦，相互尊重文化习俗，不干扰他人正常生活，爱护和合理使用公共空间、设施设备，鼓励主动参与楼院、社区的绿化、美化活动。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关爱空巢老人、留守儿童、残疾人和外来务工人员未成年子女。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eastAsia="仿宋_GB2312" w:cs="仿宋_GB2312"/>
          <w:lang w:val="en-US" w:eastAsia="zh-CN"/>
        </w:rPr>
        <w:t>公民应当文明上网。不得在网上发布和传播虚假信息、低俗淫秽暴力信息，不得在网上通过发帖、评论等方式攻击、谩骂他人，不得在网上从事其他违背公序良俗、损害他人合法权益的活动。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各类广告发布媒介应当以健康的形式表达广告内容，并有义务刊播公益广告，倡导良好道德风尚。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发布广告内容应当真实、合法，符合社会主义精神文明建设和弘扬中华民族优秀传统文化的要求。</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 xml:space="preserve"> 鼓励和支持无偿献血、捐献造血干细胞、遗体、人体器官（组织）的行为。尊重和保护捐献人的捐献意愿、捐献行为和人格尊严。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倡导学习急救知识。鼓励为他人提供力所能及的帮助，当他人出现伤病或者处于其他生命健康危险时予以救助。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鼓励和支持公民见义勇为。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鼓励和支持志愿服务活动，推动依法建立各类志愿服务组织，拓宽志愿服务领域，创新志愿服务方式，推动全社会广泛参与志愿服务活动。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鼓励用人单位在招聘时，在同等条件下优先录用和聘用道德模范、文明市民、优秀志愿者等先进人物。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 xml:space="preserve"> 鼓励和支持国家机关、人民团体、基层群众性自治组织、企业事业单位和社会组织利用本单位场所、设施设立公益服务点，为需要帮助的环卫工人和其他户外工作人员提供饮用茶水、加热饭菜、遮风避雨等便利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公共场所应当依照规定的标准配套建设公共厕所并保持开放。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市政公共基础设施、公用事业范围或者机场、车站、地铁、码头、医疗机构、体育场馆、风景名胜区等人员密集场所，应当按照相关标准配备独立的母婴室，设置方便老人、儿童及行动不便者使用的厕位或者第三卫生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实施与保障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市、县（市、区）人民政府应当建立健全文明行为促进工作目标责任制和考评制度，与责任单位签订目标任务责任书，并对落实情况进行检查、考评。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市、县（市、区）精神文明建设工作机构、各有关行政主管部门及单位，应当建立健全本地区、本系统文明行为评估体系，定期组织开展文明指数测评，并向社会公布。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市、县（市、区）人民政府及有关部门和单位应当建立健全文明行为表彰奖励制度和先进人物礼遇、困难帮扶制度。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国家机关、企业事业单位、人民团体、社会组织应当结合本地区、本部门、本行业、本单位实际情况，积极参加或者组织本单位人员参加各种文明行为评选与表彰活动。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 xml:space="preserve"> 市、县（市、区）人民政府及有关部门和单位可以依法通过购买服务、资金援助等方式，支持志愿服务运营管理。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志愿服务组织应当为志愿者参与志愿服务活动提供必要条件，解决志愿者在志愿服务过程中遇到的困难，维护志愿者的合法权益。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建立志愿服务记录、评价和时间储蓄制度等志愿服务保障和激励机制。参加志愿服务活动表现突出、成绩显著的志愿者，有困难时可以申请优先获得志愿服务。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市、县（市、区）精神文明建设工作机构、各有关行政主管部门及单位，应当宣传文明行为、文明礼仪、文明范例，批评和谴责不文明行为。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 xml:space="preserve"> 市、县（市、区）人民政府及有关部门应当科学规划、合理布局，建设完善下列设施: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（一）公共交通工具、交通标志标线、电子监控等交通设施；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（二）人行横道、过街天桥、地下通道、绿化照明、停车泊位等市政设施；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（三）盲道、坡道、电梯等无障碍设施；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（四）商场、超市、集贸市场等生活设施；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（五）公共厕所、垃圾、污水处理等环卫设施；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（六）图书馆、博物馆、文化馆（站）、美术馆、科技馆、纪念馆、体育场馆、妇女儿童活动中心等公共文化设施；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（七）公园、广场等休闲娱乐设施；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（八）行政区划、自然地理、居住小区、应急避难场所、公共厕所、街道、楼宇、门牌等地名标志设施；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（九）广告栏、宣传栏等广告宣传设施；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（十）志愿服务站等志愿服务设施；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（十一）其他与文明行为促进有关的设施。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前款规定的设施，管理单位应当加强日常检查，保证设施完好、运行正常、整洁有序。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市、县（市、区）人民政府应当组织开展文明城市（县城）、文明村镇（社区）、文明单位、文明家庭、文明校园等群众性精神文明创建活动。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 xml:space="preserve"> 乡镇人民政府、街道办事处和村（居）民委员会应当采取下列措施，建设文明村镇（社区）：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（一）加强基层群众性自治组织建设，依法制定业主公约、村规民约，提升自我教育、自我管理、自我服务能力；</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（二）完善水、电、路、通信设施和垃圾、污水处理等设施，开展环境综合整治，保护自然、历史、人文风貌；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（三）完善基本公共文化服务体系，传承和保护优秀民族民间文化，丰富群众文化生活；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（四）开展文明素养教育，推动移风易俗，治理陈规陋习；</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（五）培育弘扬新乡贤文化，发挥新乡贤引领、示范作用，促进见贤思齐、崇德向善；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（六）倡导邻里守望，为老年人、妇女、儿童、残疾人等提供帮助；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（七）加强集贸市场管理，推动分区经营、路市分离。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国家机关、企业事业单位、人民团体、社会组织应当采取下列措施，建设文明单位: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（一）完善单位规章制度，科学、民主、规范管理；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（二）规范服务行为，制定服务标准，公开服务承诺，优化服务内容和流程，提供优质高效文明服务；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（三）培育健康向上的单位文化，教育职工遵纪守法、恪守职业道德、言行举止文明；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（四）组织开展公益活动，主动履行社会责任；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（五）改善、美化工作环境。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学校应当加强文明校园建设，营造文明养成教育氛围，保障学生全面发展、健康成长：</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（一）坚持立德树人，加强中华优秀传统文化教育，培育和践行社会主义核心价值观，养成优良校风、教风、学风；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（二）加强师德师风建设，规范教育教学行为，禁止侮辱、谩骂、体罚学生；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（三）加强学生孝亲尊师、礼仪礼节、心理健康和文明行为养成等教育；</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（四）完善校园文化设施，开展健康向上的校园文化活动；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（五）净化、绿化、美化校园环境，建设美丽校园；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（六）加强法治宣传教育，防止校园欺凌，建设安全校园。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市、县（市、区）人民政府有关部门和单位应当按照下列规定加强文明行为促进工作：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（一）各有关部门和单位应当健全并落实普法责任制，加强文明行为宣传教育，推进法治教育和道德教育相结合，促进法治和德治相辅相成；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（二）文化、广播电视等主管部门应当加强公共文化服务，规划、引导公共文化产品创作、推广、宣传，依法查处文化市场生产经营违法行为，规范文化市场秩序；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（三）教育行政主管部门、教育机构应当将文明行为教育纳入教育、教学内容，提升师生文明素养；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（四）旅游行政主管部门应当加强旅游监督检查，倡导健康、文明、环保旅游方式，规范旅游经营者、旅游从业人员的经营服务行为，依法查处虚假宣传、强制消费等行为，维护正常旅游秩序；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（五）民政部门应当加强志愿服务、流浪乞讨人员救助管理，推进婚俗和殡葬改革，倡导文明新风，制止和纠正不文明行为，依法查处违法行为；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城市管理、城乡建设、住房保障与房地产管理、生态环境、园林绿化、水务、林业等行政主管部门，应当对损害市容环境、市政基础设施、规划建设、生态环境、城乡园林绿化等不文明行为加强监管，及时劝阻、有效制止，依法查处违法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（七）公安机关、交通运输行政主管部门等应当加强交通管理和文明出行宣传，及时制止交通不文明行为，查处交通违法行为；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（八）卫生行政主管部门、医疗卫生机构应当加强文明行医、文明就医宣传，加强医护人员职业道德建设，优化服务流程，改善医疗服务，加强医患沟通，维护公平有序就医环境；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（九）市场监督管理等行政主管部门应当加强工作协调配合，及时处理投诉、举报，制止不文明经营行为，依法查处欺诈消费者等违法经营行为；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（十）互联网信息管理机构应当加强网络文明建设，完善互联网信息内容管理和监督机制，加强对网络不文明行为的监测，协助公安机关查处网络信息传播违法行为。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行政执法部门之间应当建立信息共享和执法合作机制。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市、县（市、区）人民政府及有关行政主管部门应当实行行政执法责任制，改进行政执法方式，规范执法行为，推进文明执法，提高执法效能。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本市建立统一的公共信用信息平台，推行以组织机构代码、居民身份证号码为识别基准的社会信用代码制度，制定统一的信用信息采集和分类管理标准，录入受到表彰的文明行为信息和受到处罚的不文明行为信息，并实现信用信息数据共享。</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市、县（市、区）精神文明建设工作机构可以招募文明行为监督员，协助做好文明行为宣传、教育、监督和不文明行为制止、纠正等工作。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 xml:space="preserve"> 国家机关、企业事业单位、人民团体、社会组织应当对所属工作人员进行文明素养提升教育。精神文明建设工作机构、各有关行政主管部门应当对教育落实情况进行督促指导。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eastAsia="仿宋_GB2312" w:cs="仿宋_GB2312"/>
          <w:lang w:val="en-US" w:eastAsia="zh-CN"/>
        </w:rPr>
        <w:t xml:space="preserve"> 国家机关、企业事业单位、人民团体、社会组织应当对其工作场所、营业场所或者服务区域范围内的不文明行为进行劝阻；从事物业服务、保安服务的企业对其服务区域内的不文明行为，应当予以劝阻；属于违法行为的，应当及时予以制止、报告有关部门，并协助取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第四十二条 </w:t>
      </w:r>
      <w:r>
        <w:rPr>
          <w:rFonts w:hint="eastAsia" w:ascii="仿宋_GB2312" w:hAnsi="仿宋_GB2312" w:eastAsia="仿宋_GB2312" w:cs="仿宋_GB2312"/>
          <w:lang w:val="en-US" w:eastAsia="zh-CN"/>
        </w:rPr>
        <w:t xml:space="preserve"> 市、县（市、区）人民政府有关部门和单位可以依法记录单位和个人不文明行为，对其参与相关活动依法予以限制，必要时可以向其上级主管部门或者所在单位、社区通报；情节严重、影响恶劣的，可以依法予以公开曝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eastAsia="仿宋_GB2312" w:cs="仿宋_GB2312"/>
          <w:lang w:val="en-US" w:eastAsia="zh-CN"/>
        </w:rPr>
        <w:t>任何单位和个人有权通过电话、信函、电子邮件等方式对文明行为促进工作提出意见和建议；有权对不文明行为予以劝阻；对不听劝阻的，可以向有关行政主管部门举报、投诉。举报、投诉内容明确具体的，受理举报的行政主管部门应当依法及时处理以及告知举报、投诉人处理结果，并对举报、投诉人身份信息等予以保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有关行政主管部门应当向社会公布举报、投诉的方式、流程和办理时限，方便单位和个人的举报、投诉。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第四十四条 </w:t>
      </w:r>
      <w:r>
        <w:rPr>
          <w:rFonts w:hint="eastAsia" w:ascii="仿宋_GB2312" w:hAnsi="仿宋_GB2312" w:eastAsia="仿宋_GB2312" w:cs="仿宋_GB2312"/>
          <w:lang w:val="en-US" w:eastAsia="zh-CN"/>
        </w:rPr>
        <w:t xml:space="preserve"> 法律、法规对本条例规定的不文明行为已有处罚规定的，从其规定。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第四十五条 </w:t>
      </w:r>
      <w:r>
        <w:rPr>
          <w:rFonts w:hint="eastAsia" w:ascii="仿宋_GB2312" w:hAnsi="仿宋_GB2312" w:eastAsia="仿宋_GB2312" w:cs="仿宋_GB2312"/>
          <w:lang w:val="en-US" w:eastAsia="zh-CN"/>
        </w:rPr>
        <w:t xml:space="preserve"> 违反本条例规定，有下列情形之一的，由公安机关交通管理部门按照下列规定予以处罚：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（一）违反本条例第十五条第（一）项规定的，处以二百元罚款；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十五条第（二）项规定，驾驶非机动车通过交叉路口、人行横道时，未按照交通信号指示通行的，处以五十元罚款；等待交通信号指示时，越过停止线的，责令改正，拒不改正的，处以二十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（三）违反本条例第十五条第（三）、（四）项规定的，处以五十元罚款。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第四十六条  </w:t>
      </w:r>
      <w:r>
        <w:rPr>
          <w:rFonts w:hint="eastAsia" w:ascii="仿宋_GB2312" w:hAnsi="仿宋_GB2312" w:eastAsia="仿宋_GB2312" w:cs="仿宋_GB2312"/>
          <w:lang w:val="en-US" w:eastAsia="zh-CN"/>
        </w:rPr>
        <w:t>因违反本条例规定应当受到罚款处罚，违法行为人自愿参加与文明行为促进工作相关的社会服务的，有关行政主管部门可以安排其参加相应的社会服务；违法行为人完成相应的社会服务，经有关行政主管部门认定的可以不予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第四十七条 </w:t>
      </w:r>
      <w:r>
        <w:rPr>
          <w:rFonts w:hint="eastAsia" w:ascii="仿宋_GB2312" w:hAnsi="仿宋_GB2312" w:eastAsia="仿宋_GB2312" w:cs="仿宋_GB2312"/>
          <w:lang w:val="en-US" w:eastAsia="zh-CN"/>
        </w:rPr>
        <w:t xml:space="preserve"> 有关行政主管部门和单位及其工作人员在文明行为促进工作中有下列行为之一的，由有管理权限的机关责令改正，通报批评；情节严重的，对直接负责的主管人员和其他直接责任人员依法给予处分：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（一）在群众性精神文明创建活动中不履行或者不正确履行职责的；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（二）对违法不文明行为不依法查处的；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（三）对举报、投诉等不依法查处的；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（四）其他玩忽职守、滥用职权、徇私舞弊的行为。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第四十八条 </w:t>
      </w:r>
      <w:r>
        <w:rPr>
          <w:rFonts w:hint="eastAsia" w:ascii="仿宋_GB2312" w:hAnsi="仿宋_GB2312" w:eastAsia="仿宋_GB2312" w:cs="仿宋_GB2312"/>
          <w:lang w:val="en-US" w:eastAsia="zh-CN"/>
        </w:rPr>
        <w:t xml:space="preserve"> 郑州航空港经济综合实验区、郑州高新技术产业开发区、郑州经济技术开发区、郑东新区等区域内文明行为促进工作，适用本条例。</w:t>
      </w:r>
    </w:p>
    <w:p>
      <w:pPr>
        <w:ind w:firstLine="624" w:firstLineChars="200"/>
        <w:rPr>
          <w:rFonts w:hint="eastAsia"/>
          <w:lang w:eastAsia="zh-CN"/>
        </w:rPr>
      </w:pPr>
      <w:r>
        <w:rPr>
          <w:rFonts w:hint="eastAsia" w:ascii="黑体" w:hAnsi="黑体" w:eastAsia="黑体" w:cs="黑体"/>
          <w:lang w:val="en-US" w:eastAsia="zh-CN"/>
        </w:rPr>
        <w:t xml:space="preserve">第四十九条 </w:t>
      </w:r>
      <w:r>
        <w:rPr>
          <w:rFonts w:hint="eastAsia" w:ascii="仿宋_GB2312" w:hAnsi="仿宋_GB2312" w:eastAsia="仿宋_GB2312" w:cs="仿宋_GB2312"/>
          <w:lang w:val="en-US" w:eastAsia="zh-CN"/>
        </w:rPr>
        <w:t xml:space="preserve"> 本条例自2018年7月1日起施行。</w:t>
      </w: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BFD296A"/>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6FF3868D"/>
    <w:rsid w:val="75454A08"/>
    <w:rsid w:val="76C74121"/>
    <w:rsid w:val="76DC2777"/>
    <w:rsid w:val="79813945"/>
    <w:rsid w:val="7A945C59"/>
    <w:rsid w:val="7BC6148D"/>
    <w:rsid w:val="7EB73ED2"/>
    <w:rsid w:val="B8FFDE6E"/>
    <w:rsid w:val="BFFD71DA"/>
    <w:rsid w:val="C63E2FE2"/>
    <w:rsid w:val="D9FBB185"/>
    <w:rsid w:val="E5F15440"/>
    <w:rsid w:val="EEBB9548"/>
    <w:rsid w:val="F3B7A8AE"/>
    <w:rsid w:val="F9F59564"/>
    <w:rsid w:val="FA7FD2C8"/>
    <w:rsid w:val="FEFF52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2019-10-19T16:04:00Z</dcterms:created>
  <dc:creator>Administrator</dc:creator>
  <cp:lastModifiedBy>langchao</cp:lastModifiedBy>
  <cp:lastPrinted>2020-07-24T10:58:00Z</cp:lastPrinted>
  <dcterms:modified xsi:type="dcterms:W3CDTF">2022-02-07T17:22:16Z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