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怀化市文明行为促进条例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（2023年6月26日怀化市第六届人民代表大会常务委员会第十一次会议通过　2023年7月27日湖南省第十四届人民代表大会常务委员会第四次会议批准）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ascii="楷体_GB2312" w:hAnsi="楷体_GB2312" w:eastAsia="楷体_GB2312"/>
          <w:sz w:val="32"/>
        </w:rPr>
        <w:t>目　　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left"/>
        <w:textAlignment w:val="auto"/>
      </w:pPr>
      <w:r>
        <w:rPr>
          <w:rFonts w:ascii="楷体_GB2312" w:hAnsi="楷体_GB2312" w:eastAsia="楷体_GB2312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left"/>
        <w:textAlignment w:val="auto"/>
      </w:pPr>
      <w:r>
        <w:rPr>
          <w:rFonts w:ascii="楷体_GB2312" w:hAnsi="楷体_GB2312" w:eastAsia="楷体_GB2312"/>
          <w:sz w:val="32"/>
        </w:rPr>
        <w:t>第二章　规范与倡导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left"/>
        <w:textAlignment w:val="auto"/>
      </w:pPr>
      <w:r>
        <w:rPr>
          <w:rFonts w:ascii="楷体_GB2312" w:hAnsi="楷体_GB2312" w:eastAsia="楷体_GB2312"/>
          <w:sz w:val="32"/>
        </w:rPr>
        <w:t>第三章　促进与保障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left"/>
        <w:textAlignment w:val="auto"/>
      </w:pPr>
      <w:r>
        <w:rPr>
          <w:rFonts w:ascii="楷体_GB2312" w:hAnsi="楷体_GB2312" w:eastAsia="楷体_GB2312"/>
          <w:sz w:val="32"/>
        </w:rPr>
        <w:t>第四章　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32" w:leftChars="200" w:right="632" w:rightChars="200"/>
        <w:jc w:val="left"/>
        <w:textAlignment w:val="auto"/>
      </w:pPr>
      <w:r>
        <w:rPr>
          <w:rFonts w:ascii="楷体_GB2312" w:hAnsi="楷体_GB2312" w:eastAsia="楷体_GB2312"/>
          <w:sz w:val="32"/>
        </w:rPr>
        <w:t>第五章　附　　则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spacing w:before="0" w:after="0" w:line="240" w:lineRule="auto"/>
        <w:jc w:val="center"/>
      </w:pPr>
      <w:r>
        <w:rPr>
          <w:rFonts w:eastAsia="黑体"/>
          <w:sz w:val="32"/>
        </w:rPr>
        <w:t>第一章　总　　则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为了培育和践行社会主义核心价值观，传承和弘扬中华传统美德，提升公民文明素养和社会文明程度，根据有关法律、法规，结合本市实际，制定本条例。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本市行政区域内的文明行为促进工作，适用本条例。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文明行为促进工作应当坚持法治与德治、规范与倡导、激励与惩处相结合的原则，建立党委领导、政府实施、部门负责、社会协同、公众参与的工作格局。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市、县（市、区）人民政府应当将文明行为促进工作纳入国民经济和社会发展规划，所需工作经费列入财政预算，推动文明行为促进工作与经济社会协调发展。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城市管理、公安、司法行政、生态环境、文化旅游广电体育、教育、住房和城乡建设、卫生健康、交通运输、农业农村、财政、民政等主管部门，应当按照各自职责做好文明行为促进工作。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乡镇人民政府、街道办事处应当按照职责做好本辖区的文明行为促进工作。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村民委员会、居民委员会应当加强文明行为宣传引导，做好本辖区的文明行为促进工作。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工会、共青团、妇联等群团组织、企事业单位、其他社会组织和公民应当积极参与文明行为促进工作。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国家公职人员、社会志愿者等应当在文明行为促进工作中发挥表率作用。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公民应当爱党爱国爱社会主义，铸牢中华民族共同体意识，维护国家安全、荣誉和利益，践行社会主义核心价值观，遵守社会公德，恪守职业道德，弘扬家庭美德，提升个人品德，遵守宪法、法律、法规、公序良俗以及其他文明行为规范，注重国际交往文明礼仪，树立和提升怀化国际陆港之城文明形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第二章　规范与倡导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公民应当维护公共秩序，遵守下列行为规范：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（一）着装整洁得体，言行举止文明；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（二）等候服务依次排队；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（三）不得从建筑物、车辆中向外抛掷物品；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（四）开展广场舞等使用电子设备的活动，控制外放音量，合理选择活动时间、地点和方式，避免干扰他人正常生活、工作和学习；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（五）观看电影、演出、展览和比赛等，遵守礼仪规范和场馆秩序，服从现场管理；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（六）爱护并且合理使用公共设施；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（七）其他公共场所文明行为规范。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公民应当维护公共环境卫生，遵守下列行为规范：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（一）不得随地吐痰、吐渣、便溺，不得乱扔烟头、果皮、纸屑等废弃物；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（二）不得在墙面、楼道、电梯、厕所、电杆、配电箱、公交站台等公共设施上乱涂乱画乱贴；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（三）不得在公共区域内饲养家禽家畜、种菜、熏腊肉和焚烧冥纸；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（四）文明如厕，保持公厕卫生；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（五）外出遛犬牵绳，即时清除宠物粪便；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（六）不得在公共交通工具和室内公共场所等禁止吸烟场所吸烟（含电子烟）；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（七）咳嗽、打喷嚏时遮掩口鼻，呼吸道传染性疾病患者外出时佩戴口罩；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（八）其他公共环境卫生文明行为规范。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公民应当文明出行，遵守下列行为规范：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（一）行人不得闯红灯、翻越交通护栏、乱穿马路；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（二）乘坐公共交通工具先下后上，不抢座、不霸座、不喧哗；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（三）在规定的地点有序停放共享电动自行车等共享交通工具；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（四）不得在公共站场等非指定区域乘车揽客；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（五）其他文明出行行为规范。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公民应当维护社区文明，遵守下列行为规范：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（一）遵守居民公约，配合支持居民委员会、物业服务人依法依规开展服务和管理工作；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（二）不得乱搭乱建、乱丢垃圾；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（三）保持建筑物内的共用通道、楼梯间等公共区域通畅、整洁，不堆放杂物；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（四）电动车辆在指定位置或者使用规范装置充电；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（五）其他社区文明行为规范。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公民应当维护乡风文明，遵守下列行为规范：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（一）遵守村规民约，维护邻里和谐，共建文明村镇；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（二）保持人居环境卫生整洁美观；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（三）保护乡村风貌，维护乡村良俗，传承乡村文脉；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（四）其他乡风文明行为规范。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在校园文明方面，应当遵守下列文明行为规范：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（一）学校坚持立德树人，培养优良校风、教风、学风，促进文明行为习惯养成；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（二）教师遵守职业道德规范，不歧视、体罚、侮辱学生；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（三）学生遵守学生守则，尊敬师长，友爱互助，不得欺凌同学，不得沉迷网络游戏；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（四）家长和社会关心支持教育，关爱师生，不得扰乱教育教学秩序和危害师生人身安全；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（五）其他校园文明行为。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公民应当文明使用网络，遵守下列行为规范：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（一）使用文明语言；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（二）尊重他人权利，拒绝网络暴力；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（三）不得传播网络谣言和不良信息；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（四）不得违背公序良俗进行网络直播和发布信息；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（五）其他网络文明行为规范。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在文明旅游方面，应当遵守下列行为规范：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（一）遵守景区、景点管理制度，服从工作人员引导和管理；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（二）爱护文物古迹、自然人文景观、旅游设施；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（三）尊重当地民族传统、风俗习惯；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（四）诚信经营，不得欺客宰客；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（五）其他旅游文明行为规范。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倡导下列公益文明行为：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（一）诚信友善、见义勇为；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（二）参与无偿献血，捐献造血干细胞、人体器官（组织）和遗体；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（三）参与济贫帮困、特殊群体关爱、交通文明劝导等慈善或者志愿服务活动；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（四）参与拥军优属活动，弘扬爱国拥军优良传统；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（五）参与法治、科学宣传普及等活动；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（六）参与红色文化基地和文物设施保护等文化传承活动；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（七）其他公益文明行为。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倡导下列健康生活文明行为：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（一）用餐使用公筷公勺，不酗酒，不浪费；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（二）绿色出行，优先选择步行、骑行或者乘坐公共交通工具出行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（三）低碳生活，节约水、电、气等资源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（四）养成垃圾分类收集、投放的习惯</w:t>
      </w:r>
      <w:r>
        <w:rPr>
          <w:rFonts w:hint="eastAsia"/>
          <w:sz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eastAsia="仿宋_GB2312"/>
          <w:sz w:val="32"/>
        </w:rPr>
        <w:t>（五）参与全民阅读、健身活动</w:t>
      </w:r>
      <w:r>
        <w:rPr>
          <w:rFonts w:hint="eastAsia"/>
          <w:sz w:val="32"/>
          <w:lang w:eastAsia="zh-CN"/>
        </w:rPr>
        <w:t>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（六）其他健康生活行为。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倡导下列家庭文明行为：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（一）培育传承优良家教家风家训，做到互敬互爱、平等相待、和睦相处；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（二）孝敬父母长辈，爱幼护幼育幼，弘扬敬老爱幼传统美德；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（三）文明节俭办理婚丧喜庆等事宜，摒弃高价彩礼、低俗婚闹等陈规陋习；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（四）其他家庭文明行为。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第三章　促进与保障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市、县（市、区）精神文明建设工作机构负责文明行为促进工作的指导协调、宣传引导、督促检查、评估考核等工作。加强文明阵地建设，组织开展文明城市、文明村镇、文明单位、文明社区、文明校园、文明家庭等群众性文明创建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实行不文明行为重点治理清单制度。定期对本行政区域内文明行为促进工作进行评估，适时调整重点治理清单内容，并向社会公布。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建立不文明行为公开曝光制度，对情节严重的不文明行为以适当的方式予以公开曝光。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市、县（市、区）人民政府应当加大对公共设施建设和维护的投入，科学规划、合理布局，完善公共卫生、公共交通、公共停车场、文体活动等设施。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政务大厅、医疗机构、机场、车站、码头、商场、景区等公共场所应当按照规定，设置志愿者服务站和文明引导标识，配备无障碍厕位、急救设备、母婴室等设施。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仿宋_GB2312" w:hAnsi="仿宋_GB2312" w:eastAsia="仿宋_GB2312"/>
          <w:sz w:val="32"/>
        </w:rPr>
        <w:t>　市、县（市、区）应当建立健全道德模范、身边好人、优秀志愿者、见义勇为等先进典型的表彰机制。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第二十一条</w:t>
      </w:r>
      <w:r>
        <w:rPr>
          <w:rFonts w:ascii="仿宋_GB2312" w:hAnsi="仿宋_GB2312" w:eastAsia="仿宋_GB2312"/>
          <w:sz w:val="32"/>
        </w:rPr>
        <w:t>　任何单位和个人都有权劝阻、投诉、举报不文明行为。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市、县（市、区）应当建立不文明行为投诉、举报、处理机制。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第四章　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第二十二条</w:t>
      </w:r>
      <w:r>
        <w:rPr>
          <w:rFonts w:ascii="仿宋_GB2312" w:hAnsi="仿宋_GB2312" w:eastAsia="仿宋_GB2312"/>
          <w:sz w:val="32"/>
        </w:rPr>
        <w:t>　违反本条例第七条第三项规定，从建筑物中向外抛掷物品的，依照《中华人民共和国民法典》等规定进行处理；构成犯罪的，依法追究刑事责任。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违反本条例第七条第四项规定，开展广场舞等使用电子设备的活动产生噪声，干扰他人正常生活、工作和学习的，依照《中华人民共和国噪声污染防治法》等规定进行处理。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第二十三条</w:t>
      </w:r>
      <w:r>
        <w:rPr>
          <w:rFonts w:ascii="仿宋_GB2312" w:hAnsi="仿宋_GB2312" w:eastAsia="仿宋_GB2312"/>
          <w:sz w:val="32"/>
        </w:rPr>
        <w:t>　违反本条例第八条第一项至第四项、第十条第二项至第三项，损害市容和环境卫生的，依照《怀化市城市市容和环境卫生管理条例》等规定进行处理。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违反本条例第八条第五项规定，外出遛犬不牵绳或者未即时清除宠物粪便的，由城市管理主管部门责令改正；拒不改正的，可以处一百元罚款。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第二十四条</w:t>
      </w:r>
      <w:r>
        <w:rPr>
          <w:rFonts w:ascii="仿宋_GB2312" w:hAnsi="仿宋_GB2312" w:eastAsia="仿宋_GB2312"/>
          <w:sz w:val="32"/>
        </w:rPr>
        <w:t>　违反本条例第九条第一项规定，行人闯红灯、翻越交通护栏、乱穿马路的，依照《中华人民共和国道路交通安全法》等规定进行处理。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违反本条例第九条第三项规定，未在规定地点有序停放共享电动自行车的，由公安交通管理部门和城市管理主管部门，依照管理权限，责令改正，给予警告；拒不改正的，并处二十元罚款。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jc w:val="center"/>
        <w:textAlignment w:val="auto"/>
      </w:pPr>
      <w:r>
        <w:rPr>
          <w:rFonts w:eastAsia="黑体"/>
          <w:sz w:val="32"/>
        </w:rPr>
        <w:t>第五章　附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line="240" w:lineRule="auto"/>
        <w:ind w:firstLine="632" w:firstLineChars="200"/>
        <w:textAlignment w:val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第二十五条</w:t>
      </w:r>
      <w:r>
        <w:rPr>
          <w:rFonts w:ascii="Times New Roman" w:hAnsi="Times New Roman" w:eastAsia="仿宋_GB2312"/>
          <w:sz w:val="32"/>
        </w:rPr>
        <w:t>　本条例自2023年10月1日起施行。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YxMzQyM2ZjZmQxZmViNWE5ZWY0YWMwZGE0ZmQxNT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6CAF57C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2023-11-12T03:21:39Z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2052-12.1.0.15374</vt:lpwstr>
  </property>
</Properties>
</file>