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val="0"/>
        <w:snapToGrid/>
        <w:spacing w:line="560" w:lineRule="exact"/>
        <w:ind w:right="1280" w:rightChars="400"/>
        <w:jc w:val="both"/>
        <w:textAlignment w:val="auto"/>
        <w:rPr>
          <w:rFonts w:hint="eastAsia" w:ascii="黑体" w:hAnsi="黑体" w:eastAsia="黑体" w:cs="黑体"/>
          <w:color w:val="auto"/>
          <w:kern w:val="2"/>
          <w:sz w:val="32"/>
          <w:szCs w:val="32"/>
          <w:lang w:val="en-US" w:eastAsia="zh-CN" w:bidi="ar-SA"/>
        </w:rPr>
      </w:pPr>
    </w:p>
    <w:p>
      <w:pPr>
        <w:pStyle w:val="2"/>
        <w:keepNext w:val="0"/>
        <w:keepLines w:val="0"/>
        <w:pageBreakBefore w:val="0"/>
        <w:widowControl w:val="0"/>
        <w:kinsoku/>
        <w:wordWrap/>
        <w:overflowPunct/>
        <w:topLinePunct w:val="0"/>
        <w:autoSpaceDE/>
        <w:autoSpaceDN/>
        <w:bidi w:val="0"/>
        <w:adjustRightInd w:val="0"/>
        <w:snapToGrid/>
        <w:spacing w:line="560" w:lineRule="exact"/>
        <w:ind w:right="1280" w:rightChars="400"/>
        <w:jc w:val="both"/>
        <w:textAlignment w:val="auto"/>
        <w:rPr>
          <w:rFonts w:hint="eastAsia" w:ascii="黑体" w:hAnsi="黑体" w:eastAsia="黑体" w:cs="黑体"/>
          <w:color w:val="auto"/>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640" w:lineRule="exact"/>
        <w:jc w:val="center"/>
        <w:textAlignment w:val="auto"/>
        <w:rPr>
          <w:rFonts w:hint="eastAsia" w:ascii="宋体" w:hAnsi="宋体" w:eastAsia="宋体" w:cs="宋体"/>
          <w:b/>
          <w:bCs/>
          <w:color w:val="auto"/>
          <w:spacing w:val="0"/>
          <w:sz w:val="44"/>
          <w:szCs w:val="44"/>
          <w:lang w:eastAsia="zh-CN"/>
        </w:rPr>
      </w:pPr>
      <w:r>
        <w:rPr>
          <w:rFonts w:hint="eastAsia" w:ascii="宋体" w:hAnsi="宋体" w:eastAsia="宋体" w:cs="宋体"/>
          <w:b/>
          <w:bCs/>
          <w:color w:val="auto"/>
          <w:spacing w:val="0"/>
          <w:sz w:val="44"/>
          <w:szCs w:val="44"/>
        </w:rPr>
        <w:t>南平市</w:t>
      </w:r>
      <w:r>
        <w:rPr>
          <w:rFonts w:hint="eastAsia" w:ascii="宋体" w:hAnsi="宋体" w:eastAsia="宋体" w:cs="宋体"/>
          <w:b/>
          <w:bCs/>
          <w:color w:val="auto"/>
          <w:spacing w:val="0"/>
          <w:sz w:val="44"/>
          <w:szCs w:val="44"/>
          <w:lang w:eastAsia="zh-CN"/>
        </w:rPr>
        <w:t>文明行为促进条例</w:t>
      </w:r>
    </w:p>
    <w:p>
      <w:pPr>
        <w:pStyle w:val="2"/>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楷体_GB2312" w:hAnsi="楷体_GB2312" w:eastAsia="楷体_GB2312" w:cs="楷体_GB2312"/>
          <w:color w:val="auto"/>
          <w:spacing w:val="0"/>
          <w:sz w:val="32"/>
          <w:szCs w:val="32"/>
          <w:lang w:val="en-US" w:eastAsia="zh-CN"/>
        </w:rPr>
      </w:pPr>
      <w:r>
        <w:rPr>
          <w:rFonts w:hint="eastAsia" w:ascii="楷体_GB2312" w:hAnsi="楷体_GB2312" w:eastAsia="楷体_GB2312" w:cs="楷体_GB2312"/>
          <w:color w:val="auto"/>
          <w:spacing w:val="0"/>
          <w:sz w:val="32"/>
          <w:szCs w:val="32"/>
          <w:lang w:val="en-US" w:eastAsia="zh-CN"/>
        </w:rPr>
        <w:t>（2021年11月30日南平市第五届人民代表大会常务委员会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楷体_GB2312" w:hAnsi="楷体_GB2312" w:eastAsia="楷体_GB2312" w:cs="楷体_GB2312"/>
          <w:color w:val="auto"/>
          <w:spacing w:val="0"/>
          <w:kern w:val="2"/>
          <w:sz w:val="32"/>
          <w:szCs w:val="32"/>
          <w:lang w:val="en-US" w:eastAsia="zh-CN" w:bidi="ar-SA"/>
        </w:rPr>
      </w:pPr>
      <w:r>
        <w:rPr>
          <w:rFonts w:hint="eastAsia" w:ascii="楷体_GB2312" w:hAnsi="楷体_GB2312" w:eastAsia="楷体_GB2312" w:cs="楷体_GB2312"/>
          <w:color w:val="auto"/>
          <w:spacing w:val="0"/>
          <w:sz w:val="32"/>
          <w:szCs w:val="32"/>
          <w:lang w:val="en-US" w:eastAsia="zh-CN"/>
        </w:rPr>
        <w:t xml:space="preserve">第三十八次会议通过  </w:t>
      </w:r>
      <w:r>
        <w:rPr>
          <w:rFonts w:hint="eastAsia" w:ascii="楷体_GB2312" w:hAnsi="楷体_GB2312" w:eastAsia="楷体_GB2312" w:cs="楷体_GB2312"/>
          <w:color w:val="auto"/>
          <w:spacing w:val="0"/>
          <w:kern w:val="2"/>
          <w:sz w:val="32"/>
          <w:szCs w:val="32"/>
          <w:lang w:val="en-US" w:eastAsia="zh-CN" w:bidi="ar-SA"/>
        </w:rPr>
        <w:t>2022年3月30日福建省第十三届人民</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楷体_GB2312" w:hAnsi="楷体_GB2312" w:eastAsia="楷体_GB2312" w:cs="楷体_GB2312"/>
          <w:color w:val="auto"/>
          <w:spacing w:val="0"/>
          <w:kern w:val="2"/>
          <w:sz w:val="32"/>
          <w:szCs w:val="32"/>
          <w:lang w:val="en-US" w:eastAsia="zh-CN" w:bidi="ar-SA"/>
        </w:rPr>
      </w:pPr>
      <w:r>
        <w:rPr>
          <w:rFonts w:hint="eastAsia" w:ascii="楷体_GB2312" w:hAnsi="楷体_GB2312" w:eastAsia="楷体_GB2312" w:cs="楷体_GB2312"/>
          <w:color w:val="auto"/>
          <w:spacing w:val="0"/>
          <w:kern w:val="2"/>
          <w:sz w:val="32"/>
          <w:szCs w:val="32"/>
          <w:lang w:val="en-US" w:eastAsia="zh-CN" w:bidi="ar-SA"/>
        </w:rPr>
        <w:t>代表大会常务委员会第三十二次会议批准）</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Chars="0"/>
        <w:jc w:val="both"/>
        <w:textAlignment w:val="auto"/>
        <w:outlineLvl w:val="9"/>
        <w:rPr>
          <w:rFonts w:hint="eastAsia" w:ascii="楷体_GB2312" w:hAnsi="楷体_GB2312" w:eastAsia="楷体_GB2312" w:cs="楷体_GB2312"/>
          <w:color w:val="auto"/>
          <w:spacing w:val="0"/>
          <w:sz w:val="32"/>
          <w:lang w:eastAsia="zh-CN"/>
        </w:rPr>
      </w:pP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Chars="0"/>
        <w:jc w:val="center"/>
        <w:textAlignment w:val="auto"/>
        <w:outlineLvl w:val="9"/>
        <w:rPr>
          <w:rFonts w:hint="eastAsia" w:ascii="楷体_GB2312" w:hAnsi="楷体_GB2312" w:eastAsia="楷体_GB2312" w:cs="楷体_GB2312"/>
          <w:color w:val="auto"/>
          <w:spacing w:val="0"/>
          <w:sz w:val="32"/>
          <w:lang w:val="en-US" w:eastAsia="zh-CN"/>
        </w:rPr>
      </w:pPr>
      <w:r>
        <w:rPr>
          <w:rFonts w:hint="eastAsia" w:ascii="楷体_GB2312" w:hAnsi="楷体_GB2312" w:eastAsia="楷体_GB2312" w:cs="楷体_GB2312"/>
          <w:color w:val="auto"/>
          <w:spacing w:val="0"/>
          <w:sz w:val="32"/>
          <w:lang w:eastAsia="zh-CN"/>
        </w:rPr>
        <w:t>目</w:t>
      </w:r>
      <w:r>
        <w:rPr>
          <w:rFonts w:hint="eastAsia" w:ascii="楷体_GB2312" w:hAnsi="楷体_GB2312" w:eastAsia="楷体_GB2312" w:cs="楷体_GB2312"/>
          <w:color w:val="auto"/>
          <w:spacing w:val="0"/>
          <w:sz w:val="32"/>
          <w:lang w:val="en-US" w:eastAsia="zh-CN"/>
        </w:rPr>
        <w:t xml:space="preserve">    </w:t>
      </w:r>
      <w:r>
        <w:rPr>
          <w:rFonts w:hint="eastAsia" w:ascii="楷体_GB2312" w:hAnsi="楷体_GB2312" w:eastAsia="楷体_GB2312" w:cs="楷体_GB2312"/>
          <w:color w:val="auto"/>
          <w:spacing w:val="0"/>
          <w:sz w:val="32"/>
          <w:lang w:eastAsia="zh-CN"/>
        </w:rPr>
        <w:t>录</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Chars="0" w:firstLine="640" w:firstLineChars="200"/>
        <w:jc w:val="left"/>
        <w:textAlignment w:val="auto"/>
        <w:outlineLvl w:val="9"/>
        <w:rPr>
          <w:rFonts w:hint="eastAsia" w:ascii="楷体" w:hAnsi="楷体" w:eastAsia="楷体" w:cs="楷体"/>
          <w:color w:val="auto"/>
          <w:spacing w:val="0"/>
          <w:sz w:val="32"/>
        </w:rPr>
      </w:pPr>
      <w:r>
        <w:rPr>
          <w:rFonts w:hint="eastAsia" w:ascii="楷体" w:hAnsi="楷体" w:eastAsia="楷体" w:cs="楷体"/>
          <w:color w:val="auto"/>
          <w:spacing w:val="0"/>
          <w:sz w:val="32"/>
        </w:rPr>
        <w:t>第一章</w:t>
      </w:r>
      <w:r>
        <w:rPr>
          <w:rFonts w:hint="eastAsia" w:ascii="楷体" w:hAnsi="楷体" w:eastAsia="楷体" w:cs="楷体"/>
          <w:color w:val="auto"/>
          <w:spacing w:val="0"/>
          <w:sz w:val="32"/>
          <w:lang w:val="en-US" w:eastAsia="zh-CN"/>
        </w:rPr>
        <w:t xml:space="preserve"> </w:t>
      </w:r>
      <w:r>
        <w:rPr>
          <w:rFonts w:hint="eastAsia" w:ascii="楷体" w:hAnsi="楷体" w:eastAsia="楷体" w:cs="楷体"/>
          <w:color w:val="auto"/>
          <w:spacing w:val="0"/>
          <w:sz w:val="32"/>
        </w:rPr>
        <w:t xml:space="preserve"> 总则</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Chars="0" w:firstLine="640" w:firstLineChars="200"/>
        <w:jc w:val="left"/>
        <w:textAlignment w:val="auto"/>
        <w:outlineLvl w:val="9"/>
        <w:rPr>
          <w:rFonts w:hint="eastAsia" w:ascii="楷体" w:hAnsi="楷体" w:eastAsia="楷体" w:cs="楷体"/>
          <w:color w:val="auto"/>
          <w:spacing w:val="0"/>
          <w:sz w:val="32"/>
          <w:lang w:eastAsia="zh-CN"/>
        </w:rPr>
      </w:pPr>
      <w:r>
        <w:rPr>
          <w:rFonts w:hint="eastAsia" w:ascii="楷体" w:hAnsi="楷体" w:eastAsia="楷体" w:cs="楷体"/>
          <w:color w:val="auto"/>
          <w:spacing w:val="0"/>
          <w:sz w:val="32"/>
        </w:rPr>
        <w:t xml:space="preserve">第二章 </w:t>
      </w:r>
      <w:r>
        <w:rPr>
          <w:rFonts w:hint="eastAsia" w:ascii="楷体" w:hAnsi="楷体" w:eastAsia="楷体" w:cs="楷体"/>
          <w:color w:val="auto"/>
          <w:spacing w:val="0"/>
          <w:sz w:val="32"/>
          <w:lang w:val="en-US" w:eastAsia="zh-CN"/>
        </w:rPr>
        <w:t xml:space="preserve"> 规</w:t>
      </w:r>
      <w:r>
        <w:rPr>
          <w:rFonts w:hint="eastAsia" w:ascii="楷体" w:hAnsi="楷体" w:eastAsia="楷体" w:cs="楷体"/>
          <w:color w:val="auto"/>
          <w:spacing w:val="0"/>
          <w:sz w:val="32"/>
          <w:lang w:eastAsia="zh-CN"/>
        </w:rPr>
        <w:t>范与倡导</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Chars="0" w:firstLine="640" w:firstLineChars="200"/>
        <w:jc w:val="left"/>
        <w:textAlignment w:val="auto"/>
        <w:outlineLvl w:val="9"/>
        <w:rPr>
          <w:rFonts w:hint="eastAsia" w:ascii="楷体" w:hAnsi="楷体" w:eastAsia="楷体" w:cs="楷体"/>
          <w:color w:val="auto"/>
          <w:spacing w:val="0"/>
          <w:sz w:val="32"/>
          <w:lang w:eastAsia="zh-CN"/>
        </w:rPr>
      </w:pPr>
      <w:r>
        <w:rPr>
          <w:rFonts w:hint="eastAsia" w:ascii="楷体" w:hAnsi="楷体" w:eastAsia="楷体" w:cs="楷体"/>
          <w:color w:val="auto"/>
          <w:spacing w:val="0"/>
          <w:sz w:val="32"/>
          <w:lang w:val="en-US" w:eastAsia="zh-CN"/>
        </w:rPr>
        <w:t>第三</w:t>
      </w:r>
      <w:r>
        <w:rPr>
          <w:rFonts w:hint="eastAsia" w:ascii="楷体" w:hAnsi="楷体" w:eastAsia="楷体" w:cs="楷体"/>
          <w:color w:val="auto"/>
          <w:spacing w:val="0"/>
          <w:sz w:val="32"/>
          <w:lang w:eastAsia="zh-CN"/>
        </w:rPr>
        <w:t xml:space="preserve">章 </w:t>
      </w:r>
      <w:r>
        <w:rPr>
          <w:rFonts w:hint="eastAsia" w:ascii="楷体" w:hAnsi="楷体" w:eastAsia="楷体" w:cs="楷体"/>
          <w:color w:val="auto"/>
          <w:spacing w:val="0"/>
          <w:sz w:val="32"/>
          <w:lang w:val="en-US" w:eastAsia="zh-CN"/>
        </w:rPr>
        <w:t xml:space="preserve"> </w:t>
      </w:r>
      <w:r>
        <w:rPr>
          <w:rFonts w:hint="eastAsia" w:ascii="楷体" w:hAnsi="楷体" w:eastAsia="楷体" w:cs="楷体"/>
          <w:color w:val="auto"/>
          <w:spacing w:val="0"/>
          <w:sz w:val="32"/>
          <w:lang w:eastAsia="zh-CN"/>
        </w:rPr>
        <w:t>促进与保障</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Chars="0" w:firstLine="640" w:firstLineChars="200"/>
        <w:jc w:val="left"/>
        <w:textAlignment w:val="auto"/>
        <w:outlineLvl w:val="9"/>
        <w:rPr>
          <w:rFonts w:hint="eastAsia" w:ascii="楷体" w:hAnsi="楷体" w:eastAsia="楷体" w:cs="楷体"/>
          <w:color w:val="auto"/>
          <w:spacing w:val="0"/>
          <w:sz w:val="32"/>
          <w:lang w:eastAsia="zh-CN"/>
        </w:rPr>
      </w:pPr>
      <w:r>
        <w:rPr>
          <w:rFonts w:hint="eastAsia" w:ascii="楷体" w:hAnsi="楷体" w:eastAsia="楷体" w:cs="楷体"/>
          <w:color w:val="auto"/>
          <w:spacing w:val="0"/>
          <w:sz w:val="32"/>
          <w:lang w:eastAsia="zh-CN"/>
        </w:rPr>
        <w:t>第</w:t>
      </w:r>
      <w:r>
        <w:rPr>
          <w:rFonts w:hint="eastAsia" w:ascii="楷体" w:hAnsi="楷体" w:eastAsia="楷体" w:cs="楷体"/>
          <w:color w:val="auto"/>
          <w:spacing w:val="0"/>
          <w:sz w:val="32"/>
          <w:lang w:val="en-US" w:eastAsia="zh-CN"/>
        </w:rPr>
        <w:t>四</w:t>
      </w:r>
      <w:r>
        <w:rPr>
          <w:rFonts w:hint="eastAsia" w:ascii="楷体" w:hAnsi="楷体" w:eastAsia="楷体" w:cs="楷体"/>
          <w:color w:val="auto"/>
          <w:spacing w:val="0"/>
          <w:sz w:val="32"/>
          <w:lang w:eastAsia="zh-CN"/>
        </w:rPr>
        <w:t xml:space="preserve">章 </w:t>
      </w:r>
      <w:r>
        <w:rPr>
          <w:rFonts w:hint="eastAsia" w:ascii="楷体" w:hAnsi="楷体" w:eastAsia="楷体" w:cs="楷体"/>
          <w:color w:val="auto"/>
          <w:spacing w:val="0"/>
          <w:sz w:val="32"/>
          <w:lang w:val="en-US" w:eastAsia="zh-CN"/>
        </w:rPr>
        <w:t xml:space="preserve"> 治理与监督</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Chars="0" w:firstLine="640" w:firstLineChars="200"/>
        <w:jc w:val="left"/>
        <w:textAlignment w:val="auto"/>
        <w:outlineLvl w:val="9"/>
        <w:rPr>
          <w:rFonts w:hint="eastAsia" w:ascii="楷体" w:hAnsi="楷体" w:eastAsia="楷体" w:cs="楷体"/>
          <w:color w:val="auto"/>
          <w:spacing w:val="0"/>
          <w:sz w:val="32"/>
          <w:lang w:eastAsia="zh-CN"/>
        </w:rPr>
      </w:pPr>
      <w:r>
        <w:rPr>
          <w:rFonts w:hint="eastAsia" w:ascii="楷体" w:hAnsi="楷体" w:eastAsia="楷体" w:cs="楷体"/>
          <w:color w:val="auto"/>
          <w:spacing w:val="0"/>
          <w:sz w:val="32"/>
          <w:lang w:eastAsia="zh-CN"/>
        </w:rPr>
        <w:t>第</w:t>
      </w:r>
      <w:r>
        <w:rPr>
          <w:rFonts w:hint="eastAsia" w:ascii="楷体" w:hAnsi="楷体" w:eastAsia="楷体" w:cs="楷体"/>
          <w:color w:val="auto"/>
          <w:spacing w:val="0"/>
          <w:sz w:val="32"/>
          <w:lang w:val="en-US" w:eastAsia="zh-CN"/>
        </w:rPr>
        <w:t>五</w:t>
      </w:r>
      <w:r>
        <w:rPr>
          <w:rFonts w:hint="eastAsia" w:ascii="楷体" w:hAnsi="楷体" w:eastAsia="楷体" w:cs="楷体"/>
          <w:color w:val="auto"/>
          <w:spacing w:val="0"/>
          <w:sz w:val="32"/>
          <w:lang w:eastAsia="zh-CN"/>
        </w:rPr>
        <w:t xml:space="preserve">章 </w:t>
      </w:r>
      <w:r>
        <w:rPr>
          <w:rFonts w:hint="eastAsia" w:ascii="楷体" w:hAnsi="楷体" w:eastAsia="楷体" w:cs="楷体"/>
          <w:color w:val="auto"/>
          <w:spacing w:val="0"/>
          <w:sz w:val="32"/>
          <w:lang w:val="en-US" w:eastAsia="zh-CN"/>
        </w:rPr>
        <w:t xml:space="preserve"> </w:t>
      </w:r>
      <w:r>
        <w:rPr>
          <w:rFonts w:hint="eastAsia" w:ascii="楷体" w:hAnsi="楷体" w:eastAsia="楷体" w:cs="楷体"/>
          <w:color w:val="auto"/>
          <w:spacing w:val="0"/>
          <w:sz w:val="32"/>
          <w:lang w:eastAsia="zh-CN"/>
        </w:rPr>
        <w:t>法律责任</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Chars="0" w:firstLine="640" w:firstLineChars="200"/>
        <w:jc w:val="left"/>
        <w:textAlignment w:val="auto"/>
        <w:outlineLvl w:val="9"/>
        <w:rPr>
          <w:rFonts w:hint="eastAsia" w:ascii="楷体" w:hAnsi="楷体" w:eastAsia="楷体" w:cs="楷体"/>
          <w:color w:val="auto"/>
          <w:spacing w:val="0"/>
        </w:rPr>
      </w:pPr>
      <w:r>
        <w:rPr>
          <w:rFonts w:hint="eastAsia" w:ascii="楷体" w:hAnsi="楷体" w:eastAsia="楷体" w:cs="楷体"/>
          <w:color w:val="auto"/>
          <w:spacing w:val="0"/>
          <w:sz w:val="32"/>
          <w:lang w:eastAsia="zh-CN"/>
        </w:rPr>
        <w:t xml:space="preserve">第六章 </w:t>
      </w:r>
      <w:r>
        <w:rPr>
          <w:rFonts w:hint="eastAsia" w:ascii="楷体" w:hAnsi="楷体" w:eastAsia="楷体" w:cs="楷体"/>
          <w:color w:val="auto"/>
          <w:spacing w:val="0"/>
          <w:sz w:val="32"/>
          <w:lang w:val="en-US" w:eastAsia="zh-CN"/>
        </w:rPr>
        <w:t xml:space="preserve"> </w:t>
      </w:r>
      <w:r>
        <w:rPr>
          <w:rFonts w:hint="eastAsia" w:ascii="楷体" w:hAnsi="楷体" w:eastAsia="楷体" w:cs="楷体"/>
          <w:color w:val="auto"/>
          <w:spacing w:val="0"/>
          <w:sz w:val="32"/>
          <w:lang w:eastAsia="zh-CN"/>
        </w:rPr>
        <w:t>附则</w:t>
      </w:r>
    </w:p>
    <w:p>
      <w:pPr>
        <w:keepNext w:val="0"/>
        <w:keepLines w:val="0"/>
        <w:pageBreakBefore w:val="0"/>
        <w:widowControl w:val="0"/>
        <w:kinsoku/>
        <w:wordWrap/>
        <w:overflowPunct/>
        <w:topLinePunct w:val="0"/>
        <w:autoSpaceDE/>
        <w:autoSpaceDN/>
        <w:bidi w:val="0"/>
        <w:adjustRightInd/>
        <w:snapToGrid/>
        <w:spacing w:before="453" w:beforeLines="100" w:after="453" w:afterLines="100" w:line="560" w:lineRule="exact"/>
        <w:ind w:left="0" w:leftChars="0" w:right="0" w:rightChars="0"/>
        <w:jc w:val="center"/>
        <w:textAlignment w:val="baseline"/>
        <w:rPr>
          <w:rFonts w:eastAsia="黑体"/>
          <w:color w:val="auto"/>
          <w:spacing w:val="0"/>
          <w:szCs w:val="32"/>
        </w:rPr>
      </w:pPr>
      <w:r>
        <w:rPr>
          <w:rFonts w:eastAsia="黑体"/>
          <w:color w:val="auto"/>
          <w:spacing w:val="0"/>
          <w:szCs w:val="32"/>
        </w:rPr>
        <w:t>第一章  总</w:t>
      </w:r>
      <w:r>
        <w:rPr>
          <w:rFonts w:hint="eastAsia" w:eastAsia="黑体"/>
          <w:color w:val="auto"/>
          <w:spacing w:val="0"/>
          <w:szCs w:val="32"/>
          <w:lang w:val="en-US" w:eastAsia="zh-CN"/>
        </w:rPr>
        <w:t xml:space="preserve">    </w:t>
      </w:r>
      <w:r>
        <w:rPr>
          <w:rFonts w:eastAsia="黑体"/>
          <w:color w:val="auto"/>
          <w:spacing w:val="0"/>
          <w:szCs w:val="32"/>
        </w:rPr>
        <w:t>则</w:t>
      </w:r>
    </w:p>
    <w:p>
      <w:pPr>
        <w:pStyle w:val="3"/>
        <w:keepNext w:val="0"/>
        <w:keepLines w:val="0"/>
        <w:pageBreakBefore w:val="0"/>
        <w:widowControl w:val="0"/>
        <w:kinsoku/>
        <w:wordWrap/>
        <w:overflowPunct/>
        <w:topLinePunct w:val="0"/>
        <w:autoSpaceDE/>
        <w:autoSpaceDN/>
        <w:bidi w:val="0"/>
        <w:adjustRightInd/>
        <w:snapToGrid/>
        <w:spacing w:line="560" w:lineRule="exact"/>
        <w:ind w:left="0" w:leftChars="0" w:firstLine="682"/>
        <w:rPr>
          <w:rFonts w:hint="eastAsia" w:ascii="仿宋_GB2312" w:hAnsi="仿宋_GB2312" w:eastAsia="仿宋_GB2312" w:cs="仿宋_GB2312"/>
          <w:i w:val="0"/>
          <w:iCs w:val="0"/>
          <w:caps w:val="0"/>
          <w:color w:val="auto"/>
          <w:spacing w:val="0"/>
          <w:sz w:val="32"/>
          <w:szCs w:val="32"/>
          <w:shd w:val="clear" w:color="auto" w:fill="FFFFFF"/>
        </w:rPr>
      </w:pPr>
      <w:r>
        <w:rPr>
          <w:rFonts w:hint="eastAsia" w:ascii="黑体" w:hAnsi="黑体" w:eastAsia="黑体" w:cs="黑体"/>
          <w:b w:val="0"/>
          <w:bCs w:val="0"/>
          <w:color w:val="auto"/>
          <w:spacing w:val="0"/>
          <w:sz w:val="32"/>
          <w:szCs w:val="32"/>
        </w:rPr>
        <w:t>第一条</w:t>
      </w:r>
      <w:r>
        <w:rPr>
          <w:color w:val="auto"/>
          <w:spacing w:val="0"/>
          <w:sz w:val="32"/>
          <w:szCs w:val="32"/>
        </w:rPr>
        <w:t xml:space="preserve">  </w:t>
      </w:r>
      <w:r>
        <w:rPr>
          <w:rFonts w:hint="eastAsia" w:ascii="仿宋_GB2312" w:hAnsi="仿宋_GB2312" w:eastAsia="仿宋_GB2312" w:cs="仿宋_GB2312"/>
          <w:color w:val="auto"/>
          <w:spacing w:val="0"/>
          <w:sz w:val="32"/>
          <w:szCs w:val="32"/>
        </w:rPr>
        <w:t>为了培育和践行社会主义核心价值观</w:t>
      </w:r>
      <w:r>
        <w:rPr>
          <w:rFonts w:hint="eastAsia" w:ascii="仿宋_GB2312" w:hAnsi="仿宋_GB2312" w:eastAsia="仿宋_GB2312" w:cs="仿宋_GB2312"/>
          <w:color w:val="auto"/>
          <w:spacing w:val="0"/>
          <w:sz w:val="32"/>
          <w:szCs w:val="32"/>
          <w:lang w:eastAsia="zh-CN"/>
        </w:rPr>
        <w:t>，传承和弘扬中华传统美德，</w:t>
      </w:r>
      <w:r>
        <w:rPr>
          <w:rFonts w:hint="eastAsia" w:ascii="仿宋_GB2312" w:hAnsi="仿宋_GB2312" w:eastAsia="仿宋_GB2312" w:cs="仿宋_GB2312"/>
          <w:color w:val="auto"/>
          <w:spacing w:val="0"/>
          <w:sz w:val="32"/>
          <w:szCs w:val="32"/>
        </w:rPr>
        <w:t>引导和促进文明行为，</w:t>
      </w:r>
      <w:r>
        <w:rPr>
          <w:rFonts w:hint="eastAsia" w:ascii="仿宋_GB2312" w:hAnsi="仿宋_GB2312" w:eastAsia="仿宋_GB2312" w:cs="仿宋_GB2312"/>
          <w:color w:val="auto"/>
          <w:spacing w:val="0"/>
          <w:sz w:val="32"/>
          <w:szCs w:val="32"/>
          <w:lang w:val="en-US" w:eastAsia="zh-CN"/>
        </w:rPr>
        <w:t>提高</w:t>
      </w:r>
      <w:r>
        <w:rPr>
          <w:rFonts w:hint="eastAsia" w:ascii="仿宋_GB2312" w:hAnsi="仿宋_GB2312" w:eastAsia="仿宋_GB2312" w:cs="仿宋_GB2312"/>
          <w:color w:val="auto"/>
          <w:spacing w:val="0"/>
          <w:sz w:val="32"/>
          <w:szCs w:val="32"/>
        </w:rPr>
        <w:t>公民文明素质和社会文明程度，</w:t>
      </w:r>
      <w:r>
        <w:rPr>
          <w:rFonts w:hint="eastAsia" w:ascii="仿宋_GB2312" w:hAnsi="仿宋_GB2312" w:eastAsia="仿宋_GB2312" w:cs="仿宋_GB2312"/>
          <w:color w:val="auto"/>
          <w:spacing w:val="0"/>
          <w:sz w:val="32"/>
          <w:szCs w:val="32"/>
          <w:lang w:eastAsia="zh-CN"/>
        </w:rPr>
        <w:t>建设文明美好新南平，</w:t>
      </w:r>
      <w:r>
        <w:rPr>
          <w:rFonts w:hint="eastAsia" w:ascii="仿宋_GB2312" w:hAnsi="仿宋_GB2312" w:eastAsia="仿宋_GB2312" w:cs="仿宋_GB2312"/>
          <w:color w:val="auto"/>
          <w:spacing w:val="0"/>
          <w:sz w:val="32"/>
          <w:szCs w:val="32"/>
        </w:rPr>
        <w:t>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rPr>
          <w:rFonts w:hint="eastAsia" w:ascii="仿宋_GB2312" w:hAnsi="仿宋_GB2312" w:eastAsia="仿宋_GB2312" w:cs="仿宋_GB2312"/>
          <w:color w:val="auto"/>
          <w:spacing w:val="0"/>
          <w:sz w:val="32"/>
          <w:szCs w:val="32"/>
        </w:rPr>
      </w:pPr>
      <w:r>
        <w:rPr>
          <w:rFonts w:hint="eastAsia" w:ascii="黑体" w:hAnsi="黑体" w:eastAsia="黑体" w:cs="黑体"/>
          <w:b w:val="0"/>
          <w:bCs w:val="0"/>
          <w:color w:val="auto"/>
          <w:spacing w:val="0"/>
          <w:kern w:val="2"/>
          <w:sz w:val="32"/>
          <w:szCs w:val="32"/>
          <w:lang w:val="en-US" w:eastAsia="zh-CN" w:bidi="ar-SA"/>
        </w:rPr>
        <w:t>第二条</w:t>
      </w:r>
      <w:r>
        <w:rPr>
          <w:rFonts w:eastAsia="仿宋_GB2312"/>
          <w:color w:val="auto"/>
          <w:spacing w:val="0"/>
          <w:szCs w:val="32"/>
        </w:rPr>
        <w:t xml:space="preserve"> </w:t>
      </w:r>
      <w:r>
        <w:rPr>
          <w:rFonts w:hint="eastAsia" w:eastAsia="仿宋_GB2312"/>
          <w:color w:val="auto"/>
          <w:spacing w:val="0"/>
          <w:szCs w:val="32"/>
        </w:rPr>
        <w:t xml:space="preserve"> </w:t>
      </w:r>
      <w:r>
        <w:rPr>
          <w:rFonts w:hint="eastAsia" w:ascii="仿宋_GB2312" w:hAnsi="仿宋_GB2312" w:eastAsia="仿宋_GB2312" w:cs="仿宋_GB2312"/>
          <w:color w:val="auto"/>
          <w:spacing w:val="0"/>
          <w:szCs w:val="32"/>
        </w:rPr>
        <w:t>本</w:t>
      </w:r>
      <w:r>
        <w:rPr>
          <w:rFonts w:hint="eastAsia" w:ascii="仿宋_GB2312" w:hAnsi="仿宋_GB2312" w:eastAsia="仿宋_GB2312" w:cs="仿宋_GB2312"/>
          <w:color w:val="auto"/>
          <w:spacing w:val="0"/>
          <w:sz w:val="32"/>
          <w:szCs w:val="32"/>
        </w:rPr>
        <w:t>市行政区域内的文明行为促进工作及相关活动，适用本条例。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本条例所称文明行为，是指遵守宪法和法律、法规，体现社会主义核心价值观，符合社会主义道德要求，维护公序良俗</w:t>
      </w:r>
      <w:r>
        <w:rPr>
          <w:rFonts w:hint="eastAsia" w:ascii="仿宋_GB2312" w:hAnsi="仿宋_GB2312" w:eastAsia="仿宋_GB2312" w:cs="仿宋_GB2312"/>
          <w:color w:val="auto"/>
          <w:spacing w:val="0"/>
          <w:sz w:val="32"/>
          <w:szCs w:val="32"/>
          <w:lang w:val="en-US" w:eastAsia="zh-CN"/>
        </w:rPr>
        <w:t>，尊重他人合法权利和自由，</w:t>
      </w:r>
      <w:r>
        <w:rPr>
          <w:rFonts w:hint="eastAsia" w:ascii="仿宋_GB2312" w:hAnsi="仿宋_GB2312" w:eastAsia="仿宋_GB2312" w:cs="仿宋_GB2312"/>
          <w:color w:val="auto"/>
          <w:spacing w:val="0"/>
          <w:sz w:val="32"/>
          <w:szCs w:val="32"/>
          <w:lang w:eastAsia="zh-CN"/>
        </w:rPr>
        <w:t>推动社会</w:t>
      </w:r>
      <w:r>
        <w:rPr>
          <w:rFonts w:hint="eastAsia" w:ascii="仿宋_GB2312" w:hAnsi="仿宋_GB2312" w:eastAsia="仿宋_GB2312" w:cs="仿宋_GB2312"/>
          <w:color w:val="auto"/>
          <w:spacing w:val="0"/>
          <w:sz w:val="32"/>
          <w:szCs w:val="32"/>
        </w:rPr>
        <w:t>文明进步的</w:t>
      </w:r>
      <w:r>
        <w:rPr>
          <w:rFonts w:hint="eastAsia" w:ascii="仿宋_GB2312" w:hAnsi="仿宋_GB2312" w:eastAsia="仿宋_GB2312" w:cs="仿宋_GB2312"/>
          <w:color w:val="auto"/>
          <w:spacing w:val="0"/>
          <w:sz w:val="32"/>
          <w:szCs w:val="32"/>
          <w:lang w:eastAsia="zh-CN"/>
        </w:rPr>
        <w:t>行为</w:t>
      </w:r>
      <w:r>
        <w:rPr>
          <w:rFonts w:hint="eastAsia" w:ascii="仿宋_GB2312" w:hAnsi="仿宋_GB2312" w:eastAsia="仿宋_GB2312" w:cs="仿宋_GB2312"/>
          <w:color w:val="auto"/>
          <w:spacing w:val="0"/>
          <w:sz w:val="32"/>
          <w:szCs w:val="32"/>
        </w:rPr>
        <w:t>。</w:t>
      </w:r>
    </w:p>
    <w:p>
      <w:pPr>
        <w:pStyle w:val="3"/>
        <w:keepNext w:val="0"/>
        <w:keepLines w:val="0"/>
        <w:pageBreakBefore w:val="0"/>
        <w:widowControl w:val="0"/>
        <w:kinsoku/>
        <w:wordWrap/>
        <w:overflowPunct/>
        <w:topLinePunct w:val="0"/>
        <w:autoSpaceDE/>
        <w:autoSpaceDN/>
        <w:bidi w:val="0"/>
        <w:adjustRightInd/>
        <w:snapToGrid/>
        <w:spacing w:line="560" w:lineRule="exact"/>
        <w:ind w:left="0" w:leftChars="0" w:firstLine="682"/>
        <w:textAlignment w:val="baseline"/>
        <w:rPr>
          <w:rFonts w:hint="eastAsia" w:ascii="仿宋_GB2312" w:hAnsi="仿宋_GB2312" w:eastAsia="仿宋_GB2312" w:cs="仿宋_GB2312"/>
          <w:b w:val="0"/>
          <w:bCs w:val="0"/>
          <w:color w:val="auto"/>
          <w:spacing w:val="0"/>
          <w:kern w:val="2"/>
          <w:sz w:val="32"/>
          <w:szCs w:val="32"/>
          <w:lang w:val="en-US" w:eastAsia="zh-CN" w:bidi="ar-SA"/>
        </w:rPr>
      </w:pPr>
      <w:r>
        <w:rPr>
          <w:rFonts w:hint="eastAsia" w:ascii="黑体" w:hAnsi="黑体" w:eastAsia="黑体" w:cs="黑体"/>
          <w:b w:val="0"/>
          <w:bCs w:val="0"/>
          <w:color w:val="auto"/>
          <w:spacing w:val="0"/>
          <w:kern w:val="2"/>
          <w:sz w:val="32"/>
          <w:szCs w:val="32"/>
          <w:lang w:val="en-US" w:eastAsia="zh-CN" w:bidi="ar-SA"/>
        </w:rPr>
        <w:t>第三条</w:t>
      </w:r>
      <w:r>
        <w:rPr>
          <w:color w:val="auto"/>
          <w:spacing w:val="0"/>
          <w:sz w:val="32"/>
          <w:szCs w:val="32"/>
        </w:rPr>
        <w:t xml:space="preserve"> </w:t>
      </w:r>
      <w:r>
        <w:rPr>
          <w:rFonts w:hint="eastAsia"/>
          <w:color w:val="auto"/>
          <w:spacing w:val="0"/>
          <w:sz w:val="32"/>
          <w:szCs w:val="32"/>
        </w:rPr>
        <w:t xml:space="preserve"> </w:t>
      </w:r>
      <w:r>
        <w:rPr>
          <w:rFonts w:hint="eastAsia" w:ascii="仿宋_GB2312" w:hAnsi="仿宋_GB2312" w:eastAsia="仿宋_GB2312" w:cs="仿宋_GB2312"/>
          <w:color w:val="auto"/>
          <w:spacing w:val="0"/>
          <w:sz w:val="32"/>
          <w:szCs w:val="32"/>
        </w:rPr>
        <w:t>文明行为促进工作应当</w:t>
      </w:r>
      <w:r>
        <w:rPr>
          <w:rFonts w:hint="eastAsia" w:ascii="仿宋_GB2312" w:hAnsi="仿宋_GB2312" w:eastAsia="仿宋_GB2312" w:cs="仿宋_GB2312"/>
          <w:color w:val="auto"/>
          <w:spacing w:val="0"/>
          <w:kern w:val="2"/>
          <w:sz w:val="32"/>
          <w:szCs w:val="32"/>
          <w:lang w:val="en-US" w:eastAsia="zh-CN" w:bidi="ar-SA"/>
        </w:rPr>
        <w:t>坚持党委领导、政府推动、社会协同、公众参与的原则</w:t>
      </w:r>
      <w:r>
        <w:rPr>
          <w:rFonts w:hint="eastAsia" w:ascii="仿宋_GB2312" w:hAnsi="仿宋_GB2312" w:eastAsia="仿宋_GB2312" w:cs="仿宋_GB2312"/>
          <w:color w:val="auto"/>
          <w:spacing w:val="0"/>
          <w:sz w:val="32"/>
          <w:szCs w:val="32"/>
        </w:rPr>
        <w:t>，</w:t>
      </w:r>
      <w:r>
        <w:rPr>
          <w:rFonts w:hint="eastAsia" w:ascii="仿宋_GB2312" w:hAnsi="仿宋_GB2312" w:eastAsia="仿宋_GB2312" w:cs="仿宋_GB2312"/>
          <w:color w:val="auto"/>
          <w:spacing w:val="0"/>
          <w:kern w:val="2"/>
          <w:sz w:val="32"/>
          <w:szCs w:val="32"/>
          <w:lang w:val="en-US" w:eastAsia="zh-CN" w:bidi="ar-SA"/>
        </w:rPr>
        <w:t>建立健全德治与法治相结合、倡导与治理相结合、自律与他律相结合</w:t>
      </w:r>
      <w:r>
        <w:rPr>
          <w:rFonts w:hint="eastAsia" w:ascii="仿宋_GB2312" w:hAnsi="仿宋_GB2312" w:eastAsia="仿宋_GB2312" w:cs="仿宋_GB2312"/>
          <w:color w:val="auto"/>
          <w:spacing w:val="0"/>
          <w:sz w:val="32"/>
          <w:szCs w:val="32"/>
        </w:rPr>
        <w:t>的长效机制。</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baseline"/>
        <w:rPr>
          <w:rFonts w:hint="eastAsia" w:ascii="仿宋_GB2312" w:hAnsi="仿宋_GB2312" w:eastAsia="仿宋_GB2312" w:cs="仿宋_GB2312"/>
          <w:color w:val="auto"/>
          <w:spacing w:val="0"/>
          <w:sz w:val="32"/>
          <w:szCs w:val="32"/>
        </w:rPr>
      </w:pPr>
      <w:r>
        <w:rPr>
          <w:rFonts w:hint="eastAsia" w:ascii="黑体" w:hAnsi="黑体" w:eastAsia="黑体" w:cs="黑体"/>
          <w:b w:val="0"/>
          <w:bCs w:val="0"/>
          <w:color w:val="auto"/>
          <w:spacing w:val="0"/>
          <w:kern w:val="2"/>
          <w:sz w:val="32"/>
          <w:szCs w:val="32"/>
          <w:lang w:val="en-US" w:eastAsia="zh-CN" w:bidi="ar-SA"/>
        </w:rPr>
        <w:t>第四条</w:t>
      </w:r>
      <w:r>
        <w:rPr>
          <w:rFonts w:eastAsia="仿宋_GB2312"/>
          <w:color w:val="auto"/>
          <w:spacing w:val="0"/>
          <w:sz w:val="32"/>
          <w:szCs w:val="32"/>
        </w:rPr>
        <w:t xml:space="preserve">  </w:t>
      </w:r>
      <w:r>
        <w:rPr>
          <w:rFonts w:hint="eastAsia" w:ascii="仿宋_GB2312" w:hAnsi="仿宋_GB2312" w:eastAsia="仿宋_GB2312" w:cs="仿宋_GB2312"/>
          <w:color w:val="auto"/>
          <w:spacing w:val="0"/>
          <w:sz w:val="32"/>
          <w:szCs w:val="32"/>
        </w:rPr>
        <w:t>市、县（市、区）精神文明建设指导委员会负责</w:t>
      </w:r>
      <w:r>
        <w:rPr>
          <w:rFonts w:hint="eastAsia" w:ascii="仿宋_GB2312" w:hAnsi="仿宋_GB2312" w:eastAsia="仿宋_GB2312" w:cs="仿宋_GB2312"/>
          <w:color w:val="auto"/>
          <w:spacing w:val="0"/>
          <w:sz w:val="32"/>
          <w:szCs w:val="32"/>
          <w:lang w:eastAsia="zh-CN"/>
        </w:rPr>
        <w:t>统筹推进</w:t>
      </w:r>
      <w:r>
        <w:rPr>
          <w:rFonts w:hint="eastAsia" w:ascii="仿宋_GB2312" w:hAnsi="仿宋_GB2312" w:eastAsia="仿宋_GB2312" w:cs="仿宋_GB2312"/>
          <w:color w:val="auto"/>
          <w:spacing w:val="0"/>
          <w:sz w:val="32"/>
          <w:szCs w:val="32"/>
        </w:rPr>
        <w:t>本行政区域内文明行为促进工作。</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baseline"/>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市、县（市、区）精神文明建设</w:t>
      </w:r>
      <w:r>
        <w:rPr>
          <w:rFonts w:hint="eastAsia" w:ascii="仿宋_GB2312" w:hAnsi="仿宋_GB2312" w:eastAsia="仿宋_GB2312" w:cs="仿宋_GB2312"/>
          <w:color w:val="auto"/>
          <w:spacing w:val="0"/>
          <w:sz w:val="32"/>
          <w:szCs w:val="32"/>
          <w:lang w:eastAsia="zh-CN"/>
        </w:rPr>
        <w:t>指导委员会办事机构</w:t>
      </w:r>
      <w:r>
        <w:rPr>
          <w:rFonts w:hint="eastAsia" w:ascii="仿宋_GB2312" w:hAnsi="仿宋_GB2312" w:eastAsia="仿宋_GB2312" w:cs="仿宋_GB2312"/>
          <w:color w:val="auto"/>
          <w:spacing w:val="0"/>
          <w:sz w:val="32"/>
          <w:szCs w:val="32"/>
        </w:rPr>
        <w:t>负责本行政区域内文明行为促进工作，履行下列职责：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baseline"/>
        <w:rPr>
          <w:rFonts w:hint="eastAsia" w:ascii="仿宋_GB2312" w:hAnsi="仿宋_GB2312" w:eastAsia="仿宋_GB2312" w:cs="仿宋_GB2312"/>
          <w:color w:val="auto"/>
          <w:spacing w:val="0"/>
          <w:sz w:val="32"/>
          <w:szCs w:val="32"/>
          <w:lang w:val="en-US" w:eastAsia="zh-CN"/>
        </w:rPr>
      </w:pPr>
      <w:r>
        <w:rPr>
          <w:rFonts w:hint="eastAsia" w:ascii="仿宋_GB2312" w:hAnsi="仿宋_GB2312" w:eastAsia="仿宋_GB2312" w:cs="仿宋_GB2312"/>
          <w:color w:val="auto"/>
          <w:spacing w:val="0"/>
          <w:sz w:val="32"/>
          <w:szCs w:val="32"/>
          <w:lang w:val="en-US" w:eastAsia="zh-CN"/>
        </w:rPr>
        <w:t>（一）制定文明行为促进工作规划、计划；</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baseline"/>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lang w:val="en-US" w:eastAsia="zh-CN"/>
        </w:rPr>
        <w:t>（二）</w:t>
      </w:r>
      <w:r>
        <w:rPr>
          <w:rFonts w:hint="eastAsia" w:ascii="仿宋_GB2312" w:hAnsi="仿宋_GB2312" w:eastAsia="仿宋_GB2312" w:cs="仿宋_GB2312"/>
          <w:color w:val="auto"/>
          <w:spacing w:val="0"/>
          <w:sz w:val="32"/>
          <w:szCs w:val="32"/>
        </w:rPr>
        <w:t>指导协调、</w:t>
      </w:r>
      <w:r>
        <w:rPr>
          <w:rFonts w:hint="eastAsia" w:ascii="仿宋_GB2312" w:hAnsi="仿宋_GB2312" w:eastAsia="仿宋_GB2312" w:cs="仿宋_GB2312"/>
          <w:color w:val="auto"/>
          <w:spacing w:val="0"/>
          <w:sz w:val="32"/>
          <w:szCs w:val="32"/>
          <w:lang w:val="en-US" w:eastAsia="zh-CN"/>
        </w:rPr>
        <w:t>监督</w:t>
      </w:r>
      <w:r>
        <w:rPr>
          <w:rFonts w:hint="eastAsia" w:ascii="仿宋_GB2312" w:hAnsi="仿宋_GB2312" w:eastAsia="仿宋_GB2312" w:cs="仿宋_GB2312"/>
          <w:color w:val="auto"/>
          <w:spacing w:val="0"/>
          <w:sz w:val="32"/>
          <w:szCs w:val="32"/>
        </w:rPr>
        <w:t>检查、</w:t>
      </w:r>
      <w:r>
        <w:rPr>
          <w:rFonts w:hint="eastAsia" w:ascii="仿宋_GB2312" w:hAnsi="仿宋_GB2312" w:eastAsia="仿宋_GB2312" w:cs="仿宋_GB2312"/>
          <w:color w:val="auto"/>
          <w:spacing w:val="0"/>
          <w:sz w:val="32"/>
          <w:szCs w:val="32"/>
          <w:lang w:val="en-US" w:eastAsia="zh-CN"/>
        </w:rPr>
        <w:t>考核通报</w:t>
      </w:r>
      <w:r>
        <w:rPr>
          <w:rFonts w:hint="eastAsia" w:ascii="仿宋_GB2312" w:hAnsi="仿宋_GB2312" w:eastAsia="仿宋_GB2312" w:cs="仿宋_GB2312"/>
          <w:color w:val="auto"/>
          <w:spacing w:val="0"/>
          <w:sz w:val="32"/>
          <w:szCs w:val="32"/>
        </w:rPr>
        <w:t>文明行为促进工作；</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baseline"/>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lang w:val="en-US" w:eastAsia="zh-CN"/>
        </w:rPr>
        <w:t>（三）</w:t>
      </w:r>
      <w:r>
        <w:rPr>
          <w:rFonts w:hint="eastAsia" w:ascii="仿宋_GB2312" w:hAnsi="仿宋_GB2312" w:eastAsia="仿宋_GB2312" w:cs="仿宋_GB2312"/>
          <w:color w:val="auto"/>
          <w:spacing w:val="0"/>
          <w:sz w:val="32"/>
          <w:szCs w:val="32"/>
        </w:rPr>
        <w:t>督促有关单位查处不文明行为；</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baseline"/>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lang w:val="en-US" w:eastAsia="zh-CN"/>
        </w:rPr>
        <w:t>（四）组织开展宣传、表彰活动，</w:t>
      </w:r>
      <w:r>
        <w:rPr>
          <w:rFonts w:hint="eastAsia" w:ascii="仿宋_GB2312" w:hAnsi="仿宋_GB2312" w:eastAsia="仿宋_GB2312" w:cs="仿宋_GB2312"/>
          <w:color w:val="auto"/>
          <w:spacing w:val="0"/>
          <w:sz w:val="32"/>
          <w:szCs w:val="32"/>
        </w:rPr>
        <w:t>总结推广文明行为先进典型和经验；</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baseline"/>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lang w:val="en-US" w:eastAsia="zh-CN"/>
        </w:rPr>
        <w:t>（五）</w:t>
      </w:r>
      <w:r>
        <w:rPr>
          <w:rFonts w:hint="eastAsia" w:ascii="仿宋_GB2312" w:hAnsi="仿宋_GB2312" w:eastAsia="仿宋_GB2312" w:cs="仿宋_GB2312"/>
          <w:color w:val="auto"/>
          <w:spacing w:val="0"/>
          <w:sz w:val="32"/>
          <w:szCs w:val="32"/>
        </w:rPr>
        <w:t>法律、法规规定的其他职责。</w:t>
      </w:r>
    </w:p>
    <w:p>
      <w:pPr>
        <w:pStyle w:val="3"/>
        <w:keepNext w:val="0"/>
        <w:keepLines w:val="0"/>
        <w:pageBreakBefore w:val="0"/>
        <w:widowControl w:val="0"/>
        <w:kinsoku/>
        <w:wordWrap/>
        <w:overflowPunct/>
        <w:topLinePunct w:val="0"/>
        <w:autoSpaceDE/>
        <w:autoSpaceDN/>
        <w:bidi w:val="0"/>
        <w:adjustRightInd/>
        <w:snapToGrid/>
        <w:spacing w:line="560" w:lineRule="exact"/>
        <w:ind w:left="0" w:leftChars="0" w:firstLine="682"/>
        <w:rPr>
          <w:rFonts w:hint="eastAsia" w:ascii="仿宋_GB2312" w:hAnsi="仿宋_GB2312" w:eastAsia="仿宋_GB2312" w:cs="仿宋_GB2312"/>
          <w:color w:val="auto"/>
          <w:spacing w:val="0"/>
          <w:sz w:val="32"/>
          <w:szCs w:val="32"/>
        </w:rPr>
      </w:pPr>
      <w:r>
        <w:rPr>
          <w:rFonts w:hint="eastAsia" w:ascii="黑体" w:hAnsi="黑体" w:eastAsia="黑体" w:cs="黑体"/>
          <w:b w:val="0"/>
          <w:bCs w:val="0"/>
          <w:color w:val="auto"/>
          <w:spacing w:val="0"/>
          <w:kern w:val="2"/>
          <w:sz w:val="32"/>
          <w:szCs w:val="32"/>
          <w:lang w:val="en-US" w:eastAsia="zh-CN" w:bidi="ar-SA"/>
        </w:rPr>
        <w:t>第五条</w:t>
      </w:r>
      <w:r>
        <w:rPr>
          <w:color w:val="auto"/>
          <w:spacing w:val="0"/>
          <w:sz w:val="32"/>
          <w:szCs w:val="32"/>
        </w:rPr>
        <w:t xml:space="preserve"> </w:t>
      </w:r>
      <w:r>
        <w:rPr>
          <w:rFonts w:hint="eastAsia" w:ascii="仿宋_GB2312" w:hAnsi="仿宋_GB2312" w:eastAsia="仿宋_GB2312" w:cs="仿宋_GB2312"/>
          <w:color w:val="auto"/>
          <w:spacing w:val="0"/>
          <w:sz w:val="32"/>
          <w:szCs w:val="32"/>
        </w:rPr>
        <w:t xml:space="preserve"> 市、县（市、区）人民政府应当将文明行为促进工作纳入国民经济</w:t>
      </w:r>
      <w:r>
        <w:rPr>
          <w:rFonts w:hint="eastAsia" w:ascii="仿宋_GB2312" w:hAnsi="仿宋_GB2312" w:eastAsia="仿宋_GB2312" w:cs="仿宋_GB2312"/>
          <w:color w:val="auto"/>
          <w:spacing w:val="0"/>
          <w:sz w:val="32"/>
          <w:szCs w:val="32"/>
          <w:lang w:eastAsia="zh-CN"/>
        </w:rPr>
        <w:t>和</w:t>
      </w:r>
      <w:r>
        <w:rPr>
          <w:rFonts w:hint="eastAsia" w:ascii="仿宋_GB2312" w:hAnsi="仿宋_GB2312" w:eastAsia="仿宋_GB2312" w:cs="仿宋_GB2312"/>
          <w:color w:val="auto"/>
          <w:spacing w:val="0"/>
          <w:sz w:val="32"/>
          <w:szCs w:val="32"/>
        </w:rPr>
        <w:t>社会发展规划，</w:t>
      </w:r>
      <w:r>
        <w:rPr>
          <w:rFonts w:hint="eastAsia" w:ascii="仿宋_GB2312" w:hAnsi="仿宋_GB2312" w:eastAsia="仿宋_GB2312" w:cs="仿宋_GB2312"/>
          <w:color w:val="auto"/>
          <w:spacing w:val="0"/>
          <w:sz w:val="32"/>
          <w:szCs w:val="32"/>
          <w:lang w:val="en-US" w:eastAsia="zh-CN"/>
        </w:rPr>
        <w:t>统筹安排资金保障文明行为促进工作，</w:t>
      </w:r>
      <w:r>
        <w:rPr>
          <w:rFonts w:hint="eastAsia" w:ascii="仿宋_GB2312" w:hAnsi="仿宋_GB2312" w:eastAsia="仿宋_GB2312" w:cs="仿宋_GB2312"/>
          <w:color w:val="auto"/>
          <w:spacing w:val="0"/>
          <w:sz w:val="32"/>
          <w:szCs w:val="32"/>
          <w:lang w:eastAsia="zh-CN"/>
        </w:rPr>
        <w:t>制定相关政策措施，</w:t>
      </w:r>
      <w:r>
        <w:rPr>
          <w:rFonts w:hint="eastAsia" w:ascii="仿宋_GB2312" w:hAnsi="仿宋_GB2312" w:eastAsia="仿宋_GB2312" w:cs="仿宋_GB2312"/>
          <w:color w:val="auto"/>
          <w:spacing w:val="0"/>
          <w:sz w:val="32"/>
          <w:szCs w:val="32"/>
        </w:rPr>
        <w:t>推动文明行为促进工作与经济社会协调发展。</w:t>
      </w:r>
    </w:p>
    <w:p>
      <w:pPr>
        <w:pStyle w:val="3"/>
        <w:keepNext w:val="0"/>
        <w:keepLines w:val="0"/>
        <w:pageBreakBefore w:val="0"/>
        <w:widowControl w:val="0"/>
        <w:kinsoku/>
        <w:wordWrap/>
        <w:overflowPunct/>
        <w:topLinePunct w:val="0"/>
        <w:autoSpaceDE/>
        <w:autoSpaceDN/>
        <w:bidi w:val="0"/>
        <w:adjustRightInd/>
        <w:snapToGrid/>
        <w:spacing w:line="560" w:lineRule="exact"/>
        <w:ind w:left="0" w:leftChars="0" w:firstLine="680"/>
        <w:rPr>
          <w:rFonts w:hint="eastAsia" w:ascii="仿宋_GB2312" w:hAnsi="仿宋_GB2312" w:eastAsia="仿宋_GB2312" w:cs="仿宋_GB2312"/>
          <w:color w:val="auto"/>
          <w:spacing w:val="0"/>
          <w:sz w:val="32"/>
          <w:szCs w:val="32"/>
          <w:lang w:eastAsia="zh-CN"/>
        </w:rPr>
      </w:pPr>
      <w:r>
        <w:rPr>
          <w:rFonts w:hint="eastAsia" w:ascii="仿宋_GB2312" w:hAnsi="仿宋_GB2312" w:eastAsia="仿宋_GB2312" w:cs="仿宋_GB2312"/>
          <w:color w:val="auto"/>
          <w:spacing w:val="0"/>
          <w:sz w:val="32"/>
          <w:szCs w:val="32"/>
        </w:rPr>
        <w:t>市、县（市、区）人民政府有关部门</w:t>
      </w:r>
      <w:r>
        <w:rPr>
          <w:rFonts w:hint="eastAsia" w:ascii="仿宋_GB2312" w:hAnsi="仿宋_GB2312" w:eastAsia="仿宋_GB2312" w:cs="仿宋_GB2312"/>
          <w:color w:val="auto"/>
          <w:spacing w:val="0"/>
          <w:sz w:val="32"/>
          <w:szCs w:val="32"/>
          <w:lang w:eastAsia="zh-CN"/>
        </w:rPr>
        <w:t>应当按照职责分工，加强协作，做好文明行为促进工作。</w:t>
      </w:r>
    </w:p>
    <w:p>
      <w:pPr>
        <w:keepNext w:val="0"/>
        <w:keepLines w:val="0"/>
        <w:pageBreakBefore w:val="0"/>
        <w:widowControl w:val="0"/>
        <w:suppressLineNumbers w:val="0"/>
        <w:kinsoku/>
        <w:wordWrap/>
        <w:overflowPunct/>
        <w:topLinePunct w:val="0"/>
        <w:bidi w:val="0"/>
        <w:adjustRightInd/>
        <w:spacing w:beforeAutospacing="0" w:afterAutospacing="0" w:line="560" w:lineRule="exact"/>
        <w:ind w:left="0" w:right="0" w:firstLine="640"/>
        <w:jc w:val="both"/>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乡镇人民政府、街道办事处</w:t>
      </w:r>
      <w:r>
        <w:rPr>
          <w:rFonts w:hint="eastAsia" w:ascii="仿宋_GB2312" w:hAnsi="仿宋_GB2312" w:eastAsia="仿宋_GB2312" w:cs="仿宋_GB2312"/>
          <w:i w:val="0"/>
          <w:iCs w:val="0"/>
          <w:caps w:val="0"/>
          <w:color w:val="auto"/>
          <w:spacing w:val="0"/>
          <w:kern w:val="0"/>
          <w:sz w:val="32"/>
          <w:szCs w:val="32"/>
          <w:lang w:val="en-US" w:eastAsia="zh-CN" w:bidi="ar"/>
        </w:rPr>
        <w:t>负责本辖区文明行为促进工作。</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baseline"/>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lang w:eastAsia="zh-CN"/>
        </w:rPr>
        <w:t>村（居）</w:t>
      </w:r>
      <w:r>
        <w:rPr>
          <w:rFonts w:hint="eastAsia" w:ascii="仿宋_GB2312" w:hAnsi="仿宋_GB2312" w:eastAsia="仿宋_GB2312" w:cs="仿宋_GB2312"/>
          <w:color w:val="auto"/>
          <w:spacing w:val="0"/>
          <w:sz w:val="32"/>
          <w:szCs w:val="32"/>
          <w:lang w:val="en-US" w:eastAsia="zh-CN"/>
        </w:rPr>
        <w:t>民委员会</w:t>
      </w:r>
      <w:r>
        <w:rPr>
          <w:rFonts w:hint="eastAsia" w:ascii="仿宋_GB2312" w:hAnsi="仿宋_GB2312" w:eastAsia="仿宋_GB2312" w:cs="仿宋_GB2312"/>
          <w:color w:val="auto"/>
          <w:spacing w:val="0"/>
          <w:sz w:val="32"/>
          <w:szCs w:val="32"/>
        </w:rPr>
        <w:t>应当加强文明行为的宣传、教育、引导，将文明行为规范纳入村规民约</w:t>
      </w:r>
      <w:r>
        <w:rPr>
          <w:rFonts w:hint="eastAsia" w:ascii="仿宋_GB2312" w:hAnsi="仿宋_GB2312" w:eastAsia="仿宋_GB2312" w:cs="仿宋_GB2312"/>
          <w:color w:val="auto"/>
          <w:spacing w:val="0"/>
          <w:sz w:val="32"/>
          <w:szCs w:val="32"/>
          <w:lang w:eastAsia="zh-CN"/>
        </w:rPr>
        <w:t>、</w:t>
      </w:r>
      <w:r>
        <w:rPr>
          <w:rFonts w:hint="eastAsia" w:ascii="仿宋_GB2312" w:hAnsi="仿宋_GB2312" w:eastAsia="仿宋_GB2312" w:cs="仿宋_GB2312"/>
          <w:color w:val="auto"/>
          <w:spacing w:val="0"/>
          <w:sz w:val="32"/>
          <w:szCs w:val="32"/>
        </w:rPr>
        <w:t>居民公约，协助做好文明行为促进</w:t>
      </w:r>
      <w:r>
        <w:rPr>
          <w:rFonts w:hint="eastAsia" w:ascii="仿宋_GB2312" w:hAnsi="仿宋_GB2312" w:eastAsia="仿宋_GB2312" w:cs="仿宋_GB2312"/>
          <w:color w:val="auto"/>
          <w:spacing w:val="0"/>
          <w:sz w:val="32"/>
          <w:szCs w:val="32"/>
          <w:lang w:eastAsia="zh-CN"/>
        </w:rPr>
        <w:t>相关</w:t>
      </w:r>
      <w:r>
        <w:rPr>
          <w:rFonts w:hint="eastAsia" w:ascii="仿宋_GB2312" w:hAnsi="仿宋_GB2312" w:eastAsia="仿宋_GB2312" w:cs="仿宋_GB2312"/>
          <w:color w:val="auto"/>
          <w:spacing w:val="0"/>
          <w:sz w:val="32"/>
          <w:szCs w:val="32"/>
        </w:rPr>
        <w:t>工作。</w:t>
      </w:r>
    </w:p>
    <w:p>
      <w:pPr>
        <w:pStyle w:val="3"/>
        <w:keepNext w:val="0"/>
        <w:keepLines w:val="0"/>
        <w:pageBreakBefore w:val="0"/>
        <w:widowControl w:val="0"/>
        <w:kinsoku/>
        <w:wordWrap/>
        <w:overflowPunct/>
        <w:topLinePunct w:val="0"/>
        <w:autoSpaceDE/>
        <w:autoSpaceDN/>
        <w:bidi w:val="0"/>
        <w:adjustRightInd/>
        <w:snapToGrid/>
        <w:spacing w:line="560" w:lineRule="exact"/>
        <w:ind w:left="0" w:leftChars="0" w:firstLine="680"/>
        <w:rPr>
          <w:rFonts w:hint="eastAsia" w:ascii="仿宋_GB2312" w:hAnsi="仿宋_GB2312" w:eastAsia="仿宋_GB2312" w:cs="仿宋_GB2312"/>
          <w:color w:val="auto"/>
          <w:spacing w:val="0"/>
          <w:sz w:val="32"/>
          <w:szCs w:val="32"/>
          <w:lang w:val="en-US" w:eastAsia="zh-CN"/>
        </w:rPr>
      </w:pPr>
      <w:r>
        <w:rPr>
          <w:rFonts w:hint="eastAsia" w:ascii="黑体" w:hAnsi="黑体" w:eastAsia="黑体" w:cs="黑体"/>
          <w:color w:val="auto"/>
          <w:spacing w:val="0"/>
          <w:sz w:val="32"/>
          <w:szCs w:val="32"/>
          <w:lang w:eastAsia="zh-CN"/>
        </w:rPr>
        <w:t>第六条</w:t>
      </w:r>
      <w:r>
        <w:rPr>
          <w:rFonts w:hint="eastAsia"/>
          <w:color w:val="auto"/>
          <w:spacing w:val="0"/>
          <w:sz w:val="32"/>
          <w:szCs w:val="32"/>
          <w:lang w:val="en-US" w:eastAsia="zh-CN"/>
        </w:rPr>
        <w:t xml:space="preserve">  </w:t>
      </w:r>
      <w:r>
        <w:rPr>
          <w:rFonts w:hint="eastAsia" w:ascii="仿宋_GB2312" w:hAnsi="仿宋_GB2312" w:eastAsia="仿宋_GB2312" w:cs="仿宋_GB2312"/>
          <w:color w:val="auto"/>
          <w:spacing w:val="0"/>
          <w:sz w:val="32"/>
          <w:szCs w:val="32"/>
          <w:lang w:eastAsia="zh-CN"/>
        </w:rPr>
        <w:t>文明行为促进是全社会的</w:t>
      </w:r>
      <w:r>
        <w:rPr>
          <w:rFonts w:hint="eastAsia" w:ascii="仿宋_GB2312" w:hAnsi="仿宋_GB2312" w:eastAsia="仿宋_GB2312" w:cs="仿宋_GB2312"/>
          <w:color w:val="auto"/>
          <w:spacing w:val="0"/>
          <w:sz w:val="32"/>
          <w:szCs w:val="32"/>
          <w:lang w:val="en-US" w:eastAsia="zh-CN"/>
        </w:rPr>
        <w:t>共同责任。</w:t>
      </w:r>
    </w:p>
    <w:p>
      <w:pPr>
        <w:pStyle w:val="3"/>
        <w:keepNext w:val="0"/>
        <w:keepLines w:val="0"/>
        <w:pageBreakBefore w:val="0"/>
        <w:widowControl w:val="0"/>
        <w:kinsoku/>
        <w:wordWrap/>
        <w:overflowPunct/>
        <w:topLinePunct w:val="0"/>
        <w:autoSpaceDE/>
        <w:autoSpaceDN/>
        <w:bidi w:val="0"/>
        <w:adjustRightInd/>
        <w:snapToGrid/>
        <w:spacing w:line="560" w:lineRule="exact"/>
        <w:ind w:left="0" w:leftChars="0" w:firstLine="680"/>
        <w:rPr>
          <w:rFonts w:hint="eastAsia" w:ascii="仿宋_GB2312" w:hAnsi="仿宋_GB2312" w:eastAsia="仿宋_GB2312" w:cs="仿宋_GB2312"/>
          <w:color w:val="auto"/>
          <w:spacing w:val="0"/>
          <w:sz w:val="32"/>
          <w:szCs w:val="32"/>
          <w:lang w:val="en-US" w:eastAsia="zh-CN"/>
        </w:rPr>
      </w:pPr>
      <w:r>
        <w:rPr>
          <w:rFonts w:hint="eastAsia" w:ascii="仿宋_GB2312" w:hAnsi="仿宋_GB2312" w:eastAsia="仿宋_GB2312" w:cs="仿宋_GB2312"/>
          <w:color w:val="auto"/>
          <w:spacing w:val="0"/>
          <w:sz w:val="32"/>
          <w:szCs w:val="32"/>
          <w:lang w:eastAsia="zh-CN"/>
        </w:rPr>
        <w:t>单位和个人应当结合自身实际积极参与、支持文明行为促进工作。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baseline"/>
        <w:rPr>
          <w:rFonts w:hint="eastAsia" w:ascii="仿宋_GB2312" w:hAnsi="仿宋_GB2312" w:eastAsia="仿宋_GB2312" w:cs="仿宋_GB2312"/>
          <w:i w:val="0"/>
          <w:iCs w:val="0"/>
          <w:caps w:val="0"/>
          <w:color w:val="auto"/>
          <w:spacing w:val="0"/>
          <w:sz w:val="32"/>
          <w:szCs w:val="32"/>
          <w:shd w:val="clear" w:color="auto" w:fill="FFFFFF"/>
        </w:rPr>
      </w:pPr>
      <w:r>
        <w:rPr>
          <w:rFonts w:hint="eastAsia" w:ascii="仿宋_GB2312" w:hAnsi="仿宋_GB2312" w:eastAsia="仿宋_GB2312" w:cs="仿宋_GB2312"/>
          <w:color w:val="auto"/>
          <w:spacing w:val="0"/>
          <w:sz w:val="32"/>
          <w:szCs w:val="32"/>
          <w:lang w:eastAsia="zh-CN"/>
        </w:rPr>
        <w:t>国家</w:t>
      </w:r>
      <w:r>
        <w:rPr>
          <w:rFonts w:hint="eastAsia" w:ascii="仿宋_GB2312" w:hAnsi="仿宋_GB2312" w:eastAsia="仿宋_GB2312" w:cs="仿宋_GB2312"/>
          <w:color w:val="auto"/>
          <w:spacing w:val="0"/>
          <w:sz w:val="32"/>
          <w:szCs w:val="32"/>
        </w:rPr>
        <w:t>公职人员、先进模范人物、社会公众人物等应当在文明行为促进工作中发挥表率作用。</w:t>
      </w:r>
    </w:p>
    <w:p>
      <w:pPr>
        <w:keepNext w:val="0"/>
        <w:keepLines w:val="0"/>
        <w:pageBreakBefore w:val="0"/>
        <w:widowControl w:val="0"/>
        <w:suppressLineNumbers w:val="0"/>
        <w:kinsoku/>
        <w:wordWrap/>
        <w:overflowPunct/>
        <w:topLinePunct w:val="0"/>
        <w:bidi w:val="0"/>
        <w:adjustRightInd/>
        <w:spacing w:beforeAutospacing="0" w:afterAutospacing="0" w:line="560" w:lineRule="exact"/>
        <w:ind w:left="0" w:right="0" w:firstLine="640"/>
        <w:jc w:val="both"/>
        <w:rPr>
          <w:rFonts w:eastAsia="黑体"/>
          <w:color w:val="auto"/>
          <w:spacing w:val="0"/>
          <w:sz w:val="32"/>
          <w:szCs w:val="32"/>
        </w:rPr>
      </w:pPr>
      <w:r>
        <w:rPr>
          <w:rFonts w:hint="eastAsia" w:ascii="黑体" w:hAnsi="黑体" w:eastAsia="黑体" w:cs="黑体"/>
          <w:color w:val="auto"/>
          <w:spacing w:val="0"/>
          <w:kern w:val="2"/>
          <w:sz w:val="32"/>
          <w:szCs w:val="32"/>
          <w:lang w:val="en-US" w:eastAsia="zh-CN" w:bidi="ar-SA"/>
        </w:rPr>
        <w:t xml:space="preserve">第七条  </w:t>
      </w:r>
      <w:r>
        <w:rPr>
          <w:rFonts w:hint="eastAsia" w:ascii="仿宋_GB2312" w:hAnsi="仿宋_GB2312" w:eastAsia="仿宋_GB2312" w:cs="仿宋_GB2312"/>
          <w:color w:val="auto"/>
          <w:spacing w:val="0"/>
          <w:kern w:val="2"/>
          <w:sz w:val="32"/>
          <w:szCs w:val="32"/>
          <w:lang w:val="en-US" w:eastAsia="zh-CN" w:bidi="ar-SA"/>
        </w:rPr>
        <w:t>每年三月五日所在周为本市新时代文明实践推动周，集中开展文明行为宣传、实践活动。</w:t>
      </w:r>
    </w:p>
    <w:p>
      <w:pPr>
        <w:keepNext w:val="0"/>
        <w:keepLines w:val="0"/>
        <w:pageBreakBefore w:val="0"/>
        <w:widowControl w:val="0"/>
        <w:kinsoku/>
        <w:wordWrap/>
        <w:overflowPunct/>
        <w:topLinePunct w:val="0"/>
        <w:autoSpaceDE/>
        <w:autoSpaceDN/>
        <w:bidi w:val="0"/>
        <w:adjustRightInd/>
        <w:snapToGrid/>
        <w:spacing w:before="453" w:beforeLines="100" w:after="453" w:afterLines="100" w:line="560" w:lineRule="exact"/>
        <w:ind w:left="0" w:leftChars="0"/>
        <w:jc w:val="center"/>
        <w:textAlignment w:val="baseline"/>
        <w:rPr>
          <w:rFonts w:hint="eastAsia" w:eastAsia="黑体"/>
          <w:color w:val="auto"/>
          <w:spacing w:val="0"/>
          <w:sz w:val="32"/>
          <w:szCs w:val="32"/>
          <w:lang w:eastAsia="zh-CN"/>
        </w:rPr>
      </w:pPr>
      <w:r>
        <w:rPr>
          <w:rFonts w:eastAsia="黑体"/>
          <w:color w:val="auto"/>
          <w:spacing w:val="0"/>
          <w:sz w:val="32"/>
          <w:szCs w:val="32"/>
        </w:rPr>
        <w:t>第二章</w:t>
      </w:r>
      <w:r>
        <w:rPr>
          <w:rFonts w:hint="eastAsia" w:eastAsia="黑体"/>
          <w:color w:val="auto"/>
          <w:spacing w:val="0"/>
          <w:sz w:val="32"/>
          <w:szCs w:val="32"/>
        </w:rPr>
        <w:t xml:space="preserve"> </w:t>
      </w:r>
      <w:r>
        <w:rPr>
          <w:rFonts w:eastAsia="黑体"/>
          <w:color w:val="auto"/>
          <w:spacing w:val="0"/>
          <w:sz w:val="32"/>
          <w:szCs w:val="32"/>
        </w:rPr>
        <w:t xml:space="preserve"> 规范</w:t>
      </w:r>
      <w:r>
        <w:rPr>
          <w:rFonts w:hint="eastAsia" w:eastAsia="黑体"/>
          <w:color w:val="auto"/>
          <w:spacing w:val="0"/>
          <w:sz w:val="32"/>
          <w:szCs w:val="32"/>
          <w:lang w:eastAsia="zh-CN"/>
        </w:rPr>
        <w:t>与倡导</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ascii="仿宋_GB2312" w:hAnsi="仿宋_GB2312" w:eastAsia="仿宋_GB2312" w:cs="仿宋_GB2312"/>
          <w:color w:val="auto"/>
          <w:spacing w:val="0"/>
          <w:sz w:val="32"/>
          <w:szCs w:val="32"/>
          <w:lang w:eastAsia="zh-CN"/>
        </w:rPr>
      </w:pPr>
      <w:r>
        <w:rPr>
          <w:rFonts w:hint="eastAsia" w:ascii="黑体" w:hAnsi="黑体" w:eastAsia="黑体" w:cs="黑体"/>
          <w:color w:val="auto"/>
          <w:spacing w:val="0"/>
          <w:kern w:val="2"/>
          <w:sz w:val="32"/>
          <w:szCs w:val="32"/>
          <w:lang w:val="en-US" w:eastAsia="zh-CN" w:bidi="ar-SA"/>
        </w:rPr>
        <w:t>第八条</w:t>
      </w:r>
      <w:r>
        <w:rPr>
          <w:rFonts w:hint="eastAsia" w:ascii="楷体_GB2312" w:hAnsi="楷体_GB2312" w:eastAsia="楷体_GB2312" w:cs="楷体_GB2312"/>
          <w:bCs/>
          <w:color w:val="auto"/>
          <w:spacing w:val="0"/>
          <w:kern w:val="2"/>
          <w:sz w:val="32"/>
          <w:szCs w:val="32"/>
          <w:lang w:val="en-US" w:eastAsia="zh-CN" w:bidi="ar-SA"/>
        </w:rPr>
        <w:t xml:space="preserve">  </w:t>
      </w:r>
      <w:r>
        <w:rPr>
          <w:rFonts w:hint="eastAsia" w:ascii="仿宋_GB2312" w:hAnsi="仿宋_GB2312" w:eastAsia="仿宋_GB2312" w:cs="仿宋_GB2312"/>
          <w:color w:val="auto"/>
          <w:spacing w:val="0"/>
          <w:sz w:val="32"/>
          <w:szCs w:val="32"/>
          <w:lang w:val="en-US" w:eastAsia="zh-CN"/>
        </w:rPr>
        <w:t>公民应当树立国家观念，维护国家统一、安全、荣誉和利益，积极参与爱国主义教育实践活动，</w:t>
      </w:r>
      <w:r>
        <w:rPr>
          <w:rFonts w:hint="eastAsia" w:ascii="仿宋_GB2312" w:hAnsi="仿宋_GB2312" w:eastAsia="仿宋_GB2312" w:cs="仿宋_GB2312"/>
          <w:color w:val="auto"/>
          <w:spacing w:val="0"/>
          <w:sz w:val="32"/>
          <w:szCs w:val="32"/>
        </w:rPr>
        <w:t>尊重、爱护并正确使用国旗、国徽，规范奏唱、播放和使用国歌</w:t>
      </w:r>
      <w:r>
        <w:rPr>
          <w:rFonts w:hint="eastAsia" w:ascii="仿宋_GB2312" w:hAnsi="仿宋_GB2312" w:eastAsia="仿宋_GB2312" w:cs="仿宋_GB2312"/>
          <w:color w:val="auto"/>
          <w:spacing w:val="0"/>
          <w:sz w:val="32"/>
          <w:szCs w:val="32"/>
          <w:lang w:eastAsia="zh-CN"/>
        </w:rPr>
        <w:t>。</w:t>
      </w:r>
    </w:p>
    <w:p>
      <w:pPr>
        <w:pStyle w:val="2"/>
        <w:keepNext w:val="0"/>
        <w:keepLines w:val="0"/>
        <w:pageBreakBefore w:val="0"/>
        <w:widowControl w:val="0"/>
        <w:kinsoku/>
        <w:wordWrap/>
        <w:topLinePunct w:val="0"/>
        <w:bidi w:val="0"/>
        <w:spacing w:line="560" w:lineRule="exact"/>
        <w:ind w:firstLine="640" w:firstLineChars="200"/>
        <w:jc w:val="both"/>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公民应当尊重和学习中华文明史、中国革命史和新中国奋斗史，反对和抵制历史虚无主义；崇尚和捍卫杰出历史人物、英雄烈士和模范人物，不得以任何形式歪曲、丑化、亵渎、否定其事迹和精神。</w:t>
      </w:r>
    </w:p>
    <w:p>
      <w:pPr>
        <w:pStyle w:val="2"/>
        <w:keepNext w:val="0"/>
        <w:keepLines w:val="0"/>
        <w:pageBreakBefore w:val="0"/>
        <w:widowControl w:val="0"/>
        <w:kinsoku/>
        <w:wordWrap/>
        <w:topLinePunct w:val="0"/>
        <w:bidi w:val="0"/>
        <w:spacing w:line="560" w:lineRule="exact"/>
        <w:ind w:firstLine="640" w:firstLineChars="200"/>
        <w:jc w:val="both"/>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公民应当尊重少数民族风俗习惯、宗教信仰，维护平等、团结、互助、和谐的社会主义民族关系。</w:t>
      </w:r>
    </w:p>
    <w:p>
      <w:pPr>
        <w:pStyle w:val="12"/>
        <w:keepNext w:val="0"/>
        <w:keepLines w:val="0"/>
        <w:pageBreakBefore w:val="0"/>
        <w:widowControl w:val="0"/>
        <w:suppressLineNumbers w:val="0"/>
        <w:shd w:val="clear" w:color="auto" w:fill="FFFFFF"/>
        <w:kinsoku/>
        <w:wordWrap/>
        <w:overflowPunct/>
        <w:topLinePunct w:val="0"/>
        <w:bidi w:val="0"/>
        <w:adjustRightInd/>
        <w:spacing w:before="0" w:beforeAutospacing="0" w:after="0" w:afterAutospacing="0" w:line="560" w:lineRule="exact"/>
        <w:ind w:left="0" w:right="0" w:firstLine="640"/>
        <w:jc w:val="both"/>
        <w:rPr>
          <w:rFonts w:hint="eastAsia" w:ascii="仿宋_GB2312" w:hAnsi="仿宋_GB2312" w:eastAsia="仿宋_GB2312" w:cs="仿宋_GB2312"/>
          <w:color w:val="auto"/>
          <w:spacing w:val="0"/>
          <w:kern w:val="2"/>
          <w:sz w:val="32"/>
          <w:szCs w:val="32"/>
          <w:lang w:val="en-US" w:eastAsia="zh-CN" w:bidi="ar-SA"/>
        </w:rPr>
      </w:pPr>
      <w:r>
        <w:rPr>
          <w:rFonts w:hint="eastAsia" w:ascii="黑体" w:hAnsi="黑体" w:eastAsia="黑体" w:cs="黑体"/>
          <w:color w:val="auto"/>
          <w:spacing w:val="0"/>
          <w:sz w:val="32"/>
          <w:szCs w:val="32"/>
          <w:lang w:val="en-US" w:eastAsia="zh-CN"/>
        </w:rPr>
        <w:t>第九条</w:t>
      </w:r>
      <w:r>
        <w:rPr>
          <w:rFonts w:hint="eastAsia" w:ascii="楷体_GB2312" w:hAnsi="楷体_GB2312" w:eastAsia="楷体_GB2312" w:cs="楷体_GB2312"/>
          <w:bCs/>
          <w:color w:val="auto"/>
          <w:spacing w:val="0"/>
          <w:kern w:val="2"/>
          <w:sz w:val="32"/>
          <w:szCs w:val="32"/>
          <w:lang w:val="en-US" w:eastAsia="zh-CN" w:bidi="ar-SA"/>
        </w:rPr>
        <w:t xml:space="preserve">  </w:t>
      </w:r>
      <w:r>
        <w:rPr>
          <w:rFonts w:hint="eastAsia" w:ascii="仿宋_GB2312" w:hAnsi="仿宋_GB2312" w:eastAsia="仿宋_GB2312" w:cs="仿宋_GB2312"/>
          <w:color w:val="auto"/>
          <w:spacing w:val="0"/>
          <w:kern w:val="2"/>
          <w:sz w:val="32"/>
          <w:szCs w:val="32"/>
          <w:lang w:val="en-US" w:eastAsia="zh-CN" w:bidi="ar-SA"/>
        </w:rPr>
        <w:t>公民应当自觉践行以文明礼貌、助人为乐、爱护公物、保护环境、遵纪守法为主要内容的社会公德，以爱岗敬业、诚实守信、办事公道、热情服务、奉献社会为主要内容的职业道德，以尊老爱幼、男女平等、夫妻和睦、勤俭持家、邻里互助为主要内容的家庭美德，以爱国奉献、明礼遵规、勤劳善良、宽厚正直、自强自律为主要内容的个人品德。</w:t>
      </w:r>
    </w:p>
    <w:p>
      <w:pPr>
        <w:pStyle w:val="12"/>
        <w:keepNext w:val="0"/>
        <w:keepLines w:val="0"/>
        <w:pageBreakBefore w:val="0"/>
        <w:widowControl w:val="0"/>
        <w:suppressLineNumbers w:val="0"/>
        <w:shd w:val="clear" w:color="auto" w:fill="FFFFFF"/>
        <w:kinsoku/>
        <w:wordWrap/>
        <w:overflowPunct/>
        <w:topLinePunct w:val="0"/>
        <w:bidi w:val="0"/>
        <w:adjustRightInd/>
        <w:spacing w:before="0" w:beforeAutospacing="0" w:after="0" w:afterAutospacing="0" w:line="560" w:lineRule="exact"/>
        <w:ind w:left="0" w:right="0" w:firstLine="640"/>
        <w:jc w:val="both"/>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公民应当遵守各类文明行为规范，自觉抵制不文明行为，维护公序良俗。</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ascii="仿宋_GB2312" w:hAnsi="仿宋_GB2312" w:eastAsia="仿宋_GB2312" w:cs="仿宋_GB2312"/>
          <w:color w:val="auto"/>
          <w:spacing w:val="0"/>
          <w:sz w:val="32"/>
          <w:szCs w:val="32"/>
        </w:rPr>
      </w:pPr>
      <w:r>
        <w:rPr>
          <w:rFonts w:hint="eastAsia" w:ascii="黑体" w:hAnsi="黑体" w:eastAsia="黑体" w:cs="黑体"/>
          <w:color w:val="auto"/>
          <w:spacing w:val="0"/>
          <w:kern w:val="2"/>
          <w:sz w:val="32"/>
          <w:szCs w:val="32"/>
          <w:lang w:val="en-US" w:eastAsia="zh-CN" w:bidi="ar-SA"/>
        </w:rPr>
        <w:t>第十条</w:t>
      </w:r>
      <w:r>
        <w:rPr>
          <w:rFonts w:eastAsia="仿宋_GB2312"/>
          <w:color w:val="auto"/>
          <w:spacing w:val="0"/>
          <w:sz w:val="32"/>
          <w:szCs w:val="32"/>
        </w:rPr>
        <w:t xml:space="preserve">  </w:t>
      </w:r>
      <w:r>
        <w:rPr>
          <w:rFonts w:hint="eastAsia" w:ascii="仿宋_GB2312" w:hAnsi="仿宋_GB2312" w:eastAsia="仿宋_GB2312" w:cs="仿宋_GB2312"/>
          <w:color w:val="auto"/>
          <w:spacing w:val="0"/>
          <w:sz w:val="32"/>
          <w:szCs w:val="32"/>
        </w:rPr>
        <w:t>公民应当</w:t>
      </w:r>
      <w:r>
        <w:rPr>
          <w:rFonts w:hint="eastAsia" w:ascii="仿宋_GB2312" w:hAnsi="仿宋_GB2312" w:eastAsia="仿宋_GB2312" w:cs="仿宋_GB2312"/>
          <w:color w:val="auto"/>
          <w:spacing w:val="0"/>
          <w:sz w:val="32"/>
          <w:szCs w:val="32"/>
          <w:lang w:eastAsia="zh-CN"/>
        </w:rPr>
        <w:t>维护公共场所秩序，</w:t>
      </w:r>
      <w:r>
        <w:rPr>
          <w:rFonts w:hint="eastAsia" w:ascii="仿宋_GB2312" w:hAnsi="仿宋_GB2312" w:eastAsia="仿宋_GB2312" w:cs="仿宋_GB2312"/>
          <w:color w:val="auto"/>
          <w:spacing w:val="0"/>
          <w:sz w:val="32"/>
          <w:szCs w:val="32"/>
        </w:rPr>
        <w:t>遵守</w:t>
      </w:r>
      <w:r>
        <w:rPr>
          <w:rFonts w:hint="eastAsia" w:ascii="仿宋_GB2312" w:hAnsi="仿宋_GB2312" w:eastAsia="仿宋_GB2312" w:cs="仿宋_GB2312"/>
          <w:color w:val="auto"/>
          <w:spacing w:val="0"/>
          <w:sz w:val="32"/>
          <w:szCs w:val="32"/>
          <w:lang w:eastAsia="zh-CN"/>
        </w:rPr>
        <w:t>下列</w:t>
      </w:r>
      <w:r>
        <w:rPr>
          <w:rFonts w:hint="eastAsia" w:ascii="仿宋_GB2312" w:hAnsi="仿宋_GB2312" w:eastAsia="仿宋_GB2312" w:cs="仿宋_GB2312"/>
          <w:color w:val="auto"/>
          <w:spacing w:val="0"/>
          <w:sz w:val="32"/>
          <w:szCs w:val="32"/>
        </w:rPr>
        <w:t>行为规范：</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ascii="仿宋_GB2312" w:hAnsi="仿宋_GB2312" w:eastAsia="仿宋_GB2312" w:cs="仿宋_GB2312"/>
          <w:color w:val="auto"/>
          <w:spacing w:val="0"/>
          <w:sz w:val="32"/>
          <w:szCs w:val="32"/>
          <w:lang w:eastAsia="zh-CN"/>
        </w:rPr>
      </w:pPr>
      <w:r>
        <w:rPr>
          <w:rFonts w:hint="eastAsia" w:ascii="仿宋_GB2312" w:hAnsi="仿宋_GB2312" w:eastAsia="仿宋_GB2312" w:cs="仿宋_GB2312"/>
          <w:color w:val="auto"/>
          <w:spacing w:val="0"/>
          <w:sz w:val="32"/>
          <w:szCs w:val="32"/>
          <w:lang w:eastAsia="zh-CN"/>
        </w:rPr>
        <w:t>（一）在公共场所着装得体、语言规范、举止文明，不赤膊光膀，不大声喧哗，不使用低俗语言，不争吵谩骂；</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ascii="仿宋_GB2312" w:hAnsi="仿宋_GB2312" w:eastAsia="仿宋_GB2312" w:cs="仿宋_GB2312"/>
          <w:color w:val="auto"/>
          <w:spacing w:val="0"/>
          <w:sz w:val="32"/>
          <w:szCs w:val="32"/>
          <w:lang w:eastAsia="zh-CN"/>
        </w:rPr>
      </w:pPr>
      <w:r>
        <w:rPr>
          <w:rFonts w:hint="eastAsia" w:ascii="仿宋_GB2312" w:hAnsi="仿宋_GB2312" w:eastAsia="仿宋_GB2312" w:cs="仿宋_GB2312"/>
          <w:color w:val="auto"/>
          <w:spacing w:val="0"/>
          <w:sz w:val="32"/>
          <w:szCs w:val="32"/>
          <w:lang w:eastAsia="zh-CN"/>
        </w:rPr>
        <w:t>（二）等候服务依次排队，有序礼让，自觉遵守经营管理者设置的文明引导标识；</w:t>
      </w:r>
    </w:p>
    <w:p>
      <w:pPr>
        <w:pStyle w:val="9"/>
        <w:keepNext w:val="0"/>
        <w:keepLines w:val="0"/>
        <w:pageBreakBefore w:val="0"/>
        <w:widowControl w:val="0"/>
        <w:kinsoku/>
        <w:wordWrap/>
        <w:overflowPunct/>
        <w:topLinePunct w:val="0"/>
        <w:bidi w:val="0"/>
        <w:adjustRightInd/>
        <w:spacing w:line="560" w:lineRule="exact"/>
        <w:jc w:val="both"/>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（三）乘坐厢式电梯时先出后进，乘坐扶手电梯时依次有序站立，上下楼梯靠右通行，不拥挤推搡；</w:t>
      </w:r>
    </w:p>
    <w:p>
      <w:pPr>
        <w:pStyle w:val="3"/>
        <w:keepNext w:val="0"/>
        <w:keepLines w:val="0"/>
        <w:pageBreakBefore w:val="0"/>
        <w:widowControl w:val="0"/>
        <w:kinsoku/>
        <w:wordWrap/>
        <w:overflowPunct/>
        <w:topLinePunct w:val="0"/>
        <w:autoSpaceDE/>
        <w:autoSpaceDN/>
        <w:bidi w:val="0"/>
        <w:adjustRightInd/>
        <w:snapToGrid/>
        <w:spacing w:line="560" w:lineRule="exact"/>
        <w:ind w:left="0" w:leftChars="0" w:firstLine="680"/>
        <w:jc w:val="both"/>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kern w:val="2"/>
          <w:sz w:val="32"/>
          <w:szCs w:val="32"/>
          <w:lang w:val="en-US" w:eastAsia="zh-CN" w:bidi="ar-SA"/>
        </w:rPr>
        <w:t>（四）</w:t>
      </w:r>
      <w:r>
        <w:rPr>
          <w:rFonts w:hint="eastAsia" w:ascii="仿宋_GB2312" w:hAnsi="仿宋_GB2312" w:eastAsia="仿宋_GB2312" w:cs="仿宋_GB2312"/>
          <w:color w:val="auto"/>
          <w:spacing w:val="0"/>
          <w:sz w:val="32"/>
          <w:szCs w:val="32"/>
          <w:lang w:eastAsia="zh-CN"/>
        </w:rPr>
        <w:t>爱护</w:t>
      </w:r>
      <w:r>
        <w:rPr>
          <w:rFonts w:hint="eastAsia" w:ascii="仿宋_GB2312" w:hAnsi="仿宋_GB2312" w:eastAsia="仿宋_GB2312" w:cs="仿宋_GB2312"/>
          <w:color w:val="auto"/>
          <w:spacing w:val="0"/>
          <w:sz w:val="32"/>
          <w:szCs w:val="32"/>
        </w:rPr>
        <w:t>公共设施</w:t>
      </w:r>
      <w:r>
        <w:rPr>
          <w:rFonts w:hint="eastAsia" w:ascii="仿宋_GB2312" w:hAnsi="仿宋_GB2312" w:eastAsia="仿宋_GB2312" w:cs="仿宋_GB2312"/>
          <w:color w:val="auto"/>
          <w:spacing w:val="0"/>
          <w:kern w:val="2"/>
          <w:sz w:val="32"/>
          <w:szCs w:val="32"/>
          <w:lang w:val="en-US" w:eastAsia="zh-CN" w:bidi="ar-SA"/>
        </w:rPr>
        <w:t>，不侵占、损毁或者以不恰当方式使用公共设施</w:t>
      </w:r>
      <w:r>
        <w:rPr>
          <w:rFonts w:hint="eastAsia" w:ascii="仿宋_GB2312" w:hAnsi="仿宋_GB2312" w:eastAsia="仿宋_GB2312" w:cs="仿宋_GB2312"/>
          <w:color w:val="auto"/>
          <w:spacing w:val="0"/>
          <w:sz w:val="32"/>
          <w:szCs w:val="32"/>
        </w:rPr>
        <w:t>；</w:t>
      </w:r>
    </w:p>
    <w:p>
      <w:pPr>
        <w:pStyle w:val="3"/>
        <w:keepNext w:val="0"/>
        <w:keepLines w:val="0"/>
        <w:pageBreakBefore w:val="0"/>
        <w:widowControl w:val="0"/>
        <w:kinsoku/>
        <w:wordWrap/>
        <w:overflowPunct/>
        <w:topLinePunct w:val="0"/>
        <w:autoSpaceDE/>
        <w:autoSpaceDN/>
        <w:bidi w:val="0"/>
        <w:adjustRightInd/>
        <w:snapToGrid/>
        <w:spacing w:line="560" w:lineRule="exact"/>
        <w:ind w:left="0" w:leftChars="0" w:firstLine="680"/>
        <w:jc w:val="both"/>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kern w:val="2"/>
          <w:sz w:val="32"/>
          <w:szCs w:val="32"/>
          <w:lang w:val="en-US" w:eastAsia="zh-CN" w:bidi="ar-SA"/>
        </w:rPr>
        <w:t>（五）合理有序使用</w:t>
      </w:r>
      <w:r>
        <w:rPr>
          <w:rFonts w:hint="eastAsia" w:ascii="仿宋_GB2312" w:hAnsi="仿宋_GB2312" w:eastAsia="仿宋_GB2312" w:cs="仿宋_GB2312"/>
          <w:color w:val="auto"/>
          <w:spacing w:val="0"/>
          <w:sz w:val="32"/>
          <w:szCs w:val="32"/>
        </w:rPr>
        <w:t>公共座椅</w:t>
      </w:r>
      <w:r>
        <w:rPr>
          <w:rFonts w:hint="eastAsia" w:ascii="仿宋_GB2312" w:hAnsi="仿宋_GB2312" w:eastAsia="仿宋_GB2312" w:cs="仿宋_GB2312"/>
          <w:color w:val="auto"/>
          <w:spacing w:val="0"/>
          <w:kern w:val="2"/>
          <w:sz w:val="32"/>
          <w:szCs w:val="32"/>
          <w:lang w:val="en-US" w:eastAsia="zh-CN" w:bidi="ar-SA"/>
        </w:rPr>
        <w:t>，不抢占、霸占公共座位</w:t>
      </w:r>
      <w:r>
        <w:rPr>
          <w:rFonts w:hint="eastAsia" w:ascii="仿宋_GB2312" w:hAnsi="仿宋_GB2312" w:eastAsia="仿宋_GB2312" w:cs="仿宋_GB2312"/>
          <w:color w:val="auto"/>
          <w:spacing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kern w:val="2"/>
          <w:sz w:val="32"/>
          <w:szCs w:val="32"/>
          <w:lang w:val="en-US" w:eastAsia="zh-CN" w:bidi="ar-SA"/>
        </w:rPr>
        <w:t>（六）开展娱乐、健身、商业宣传等活动时，合理使用场地和设施设备，在公共场所和公共交通工具内控制手机及其他电子设备音量，不影响他人正常工作和生活</w:t>
      </w:r>
      <w:r>
        <w:rPr>
          <w:rFonts w:hint="eastAsia" w:ascii="仿宋_GB2312" w:hAnsi="仿宋_GB2312" w:eastAsia="仿宋_GB2312" w:cs="仿宋_GB2312"/>
          <w:color w:val="auto"/>
          <w:spacing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ascii="仿宋_GB2312" w:hAnsi="仿宋_GB2312" w:eastAsia="仿宋_GB2312" w:cs="仿宋_GB2312"/>
          <w:color w:val="auto"/>
          <w:spacing w:val="0"/>
          <w:sz w:val="32"/>
          <w:szCs w:val="32"/>
          <w:lang w:eastAsia="zh-CN"/>
        </w:rPr>
      </w:pPr>
      <w:r>
        <w:rPr>
          <w:rFonts w:hint="eastAsia" w:ascii="仿宋_GB2312" w:hAnsi="仿宋_GB2312" w:eastAsia="仿宋_GB2312" w:cs="仿宋_GB2312"/>
          <w:color w:val="auto"/>
          <w:spacing w:val="0"/>
          <w:kern w:val="2"/>
          <w:sz w:val="32"/>
          <w:szCs w:val="32"/>
          <w:lang w:val="en-US" w:eastAsia="zh-CN" w:bidi="ar-SA"/>
        </w:rPr>
        <w:t>（七）</w:t>
      </w:r>
      <w:r>
        <w:rPr>
          <w:rFonts w:hint="eastAsia" w:ascii="仿宋_GB2312" w:hAnsi="仿宋_GB2312" w:eastAsia="仿宋_GB2312" w:cs="仿宋_GB2312"/>
          <w:color w:val="auto"/>
          <w:spacing w:val="0"/>
          <w:sz w:val="32"/>
          <w:szCs w:val="32"/>
          <w:lang w:val="en-US" w:eastAsia="zh-CN"/>
        </w:rPr>
        <w:t>遵守观赏礼仪，在</w:t>
      </w:r>
      <w:r>
        <w:rPr>
          <w:rFonts w:hint="eastAsia" w:ascii="仿宋_GB2312" w:hAnsi="仿宋_GB2312" w:eastAsia="仿宋_GB2312" w:cs="仿宋_GB2312"/>
          <w:color w:val="auto"/>
          <w:spacing w:val="0"/>
          <w:sz w:val="32"/>
          <w:szCs w:val="32"/>
          <w:lang w:eastAsia="zh-CN"/>
        </w:rPr>
        <w:t>参观展览会、博览会和观看电影、演出、比赛等时，</w:t>
      </w:r>
      <w:r>
        <w:rPr>
          <w:rFonts w:hint="eastAsia" w:ascii="仿宋_GB2312" w:hAnsi="仿宋_GB2312" w:eastAsia="仿宋_GB2312" w:cs="仿宋_GB2312"/>
          <w:color w:val="auto"/>
          <w:spacing w:val="0"/>
          <w:sz w:val="32"/>
          <w:szCs w:val="32"/>
          <w:lang w:val="en-US" w:eastAsia="zh-CN"/>
        </w:rPr>
        <w:t>有序进出场地，</w:t>
      </w:r>
      <w:r>
        <w:rPr>
          <w:rFonts w:hint="eastAsia" w:ascii="仿宋_GB2312" w:hAnsi="仿宋_GB2312" w:eastAsia="仿宋_GB2312" w:cs="仿宋_GB2312"/>
          <w:color w:val="auto"/>
          <w:spacing w:val="0"/>
          <w:sz w:val="32"/>
          <w:szCs w:val="32"/>
          <w:lang w:eastAsia="zh-CN"/>
        </w:rPr>
        <w:t>服从现场管理，</w:t>
      </w:r>
      <w:r>
        <w:rPr>
          <w:rFonts w:hint="eastAsia" w:ascii="仿宋_GB2312" w:hAnsi="仿宋_GB2312" w:eastAsia="仿宋_GB2312" w:cs="仿宋_GB2312"/>
          <w:color w:val="auto"/>
          <w:spacing w:val="0"/>
          <w:sz w:val="32"/>
          <w:szCs w:val="32"/>
          <w:lang w:val="en-US" w:eastAsia="zh-CN"/>
        </w:rPr>
        <w:t>教育、引导随行未成年人遵守观赏礼仪</w:t>
      </w:r>
      <w:r>
        <w:rPr>
          <w:rFonts w:hint="eastAsia" w:ascii="仿宋_GB2312" w:hAnsi="仿宋_GB2312" w:eastAsia="仿宋_GB2312" w:cs="仿宋_GB2312"/>
          <w:color w:val="auto"/>
          <w:spacing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ascii="仿宋_GB2312" w:hAnsi="仿宋_GB2312" w:eastAsia="仿宋_GB2312" w:cs="仿宋_GB2312"/>
          <w:color w:val="auto"/>
          <w:spacing w:val="0"/>
          <w:sz w:val="32"/>
          <w:szCs w:val="32"/>
          <w:lang w:val="en-US" w:eastAsia="zh-CN"/>
        </w:rPr>
      </w:pPr>
      <w:r>
        <w:rPr>
          <w:rFonts w:hint="eastAsia" w:ascii="仿宋_GB2312" w:hAnsi="仿宋_GB2312" w:eastAsia="仿宋_GB2312" w:cs="仿宋_GB2312"/>
          <w:color w:val="auto"/>
          <w:spacing w:val="0"/>
          <w:sz w:val="32"/>
          <w:szCs w:val="32"/>
          <w:lang w:val="en-US" w:eastAsia="zh-CN"/>
        </w:rPr>
        <w:t>（八）遇紧急突发事件，听从现场指挥，配合应急处置，不盲目聚集、围观、起哄；</w:t>
      </w:r>
    </w:p>
    <w:p>
      <w:pPr>
        <w:pStyle w:val="3"/>
        <w:keepNext w:val="0"/>
        <w:keepLines w:val="0"/>
        <w:pageBreakBefore w:val="0"/>
        <w:widowControl w:val="0"/>
        <w:kinsoku/>
        <w:wordWrap/>
        <w:overflowPunct/>
        <w:topLinePunct w:val="0"/>
        <w:autoSpaceDE/>
        <w:autoSpaceDN/>
        <w:bidi w:val="0"/>
        <w:adjustRightInd/>
        <w:snapToGrid/>
        <w:spacing w:line="560" w:lineRule="exact"/>
        <w:ind w:left="0" w:leftChars="0" w:firstLine="648"/>
        <w:jc w:val="both"/>
        <w:textAlignment w:val="baseline"/>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kern w:val="2"/>
          <w:sz w:val="32"/>
          <w:szCs w:val="32"/>
          <w:lang w:val="en-US" w:eastAsia="zh-CN" w:bidi="ar-SA"/>
        </w:rPr>
        <w:t>（九）</w:t>
      </w:r>
      <w:r>
        <w:rPr>
          <w:rFonts w:hint="eastAsia" w:ascii="仿宋_GB2312" w:hAnsi="仿宋_GB2312" w:eastAsia="仿宋_GB2312" w:cs="仿宋_GB2312"/>
          <w:color w:val="auto"/>
          <w:spacing w:val="0"/>
          <w:sz w:val="32"/>
          <w:szCs w:val="32"/>
        </w:rPr>
        <w:t>其他</w:t>
      </w:r>
      <w:r>
        <w:rPr>
          <w:rFonts w:hint="eastAsia" w:ascii="仿宋_GB2312" w:hAnsi="仿宋_GB2312" w:eastAsia="仿宋_GB2312" w:cs="仿宋_GB2312"/>
          <w:color w:val="auto"/>
          <w:spacing w:val="0"/>
          <w:kern w:val="2"/>
          <w:sz w:val="32"/>
          <w:szCs w:val="32"/>
          <w:lang w:val="en-US" w:eastAsia="zh-CN" w:bidi="ar-SA"/>
        </w:rPr>
        <w:t>维护</w:t>
      </w:r>
      <w:r>
        <w:rPr>
          <w:rFonts w:hint="eastAsia" w:ascii="仿宋_GB2312" w:hAnsi="仿宋_GB2312" w:eastAsia="仿宋_GB2312" w:cs="仿宋_GB2312"/>
          <w:color w:val="auto"/>
          <w:spacing w:val="0"/>
          <w:sz w:val="32"/>
          <w:szCs w:val="32"/>
        </w:rPr>
        <w:t>公共</w:t>
      </w:r>
      <w:r>
        <w:rPr>
          <w:rFonts w:hint="eastAsia" w:ascii="仿宋_GB2312" w:hAnsi="仿宋_GB2312" w:eastAsia="仿宋_GB2312" w:cs="仿宋_GB2312"/>
          <w:color w:val="auto"/>
          <w:spacing w:val="0"/>
          <w:sz w:val="32"/>
          <w:szCs w:val="32"/>
          <w:lang w:eastAsia="zh-CN"/>
        </w:rPr>
        <w:t>场所秩序的</w:t>
      </w:r>
      <w:r>
        <w:rPr>
          <w:rFonts w:hint="eastAsia" w:ascii="仿宋_GB2312" w:hAnsi="仿宋_GB2312" w:eastAsia="仿宋_GB2312" w:cs="仿宋_GB2312"/>
          <w:color w:val="auto"/>
          <w:spacing w:val="0"/>
          <w:sz w:val="32"/>
          <w:szCs w:val="32"/>
        </w:rPr>
        <w:t>行为</w:t>
      </w:r>
      <w:r>
        <w:rPr>
          <w:rFonts w:hint="eastAsia" w:ascii="仿宋_GB2312" w:hAnsi="仿宋_GB2312" w:eastAsia="仿宋_GB2312" w:cs="仿宋_GB2312"/>
          <w:color w:val="auto"/>
          <w:spacing w:val="0"/>
          <w:sz w:val="32"/>
          <w:szCs w:val="32"/>
          <w:lang w:eastAsia="zh-CN"/>
        </w:rPr>
        <w:t>规范</w:t>
      </w:r>
      <w:r>
        <w:rPr>
          <w:rFonts w:hint="eastAsia" w:ascii="仿宋_GB2312" w:hAnsi="仿宋_GB2312" w:eastAsia="仿宋_GB2312" w:cs="仿宋_GB2312"/>
          <w:color w:val="auto"/>
          <w:spacing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ascii="仿宋_GB2312" w:hAnsi="仿宋_GB2312" w:eastAsia="仿宋_GB2312" w:cs="仿宋_GB2312"/>
          <w:color w:val="auto"/>
          <w:spacing w:val="-6"/>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color w:val="auto"/>
          <w:spacing w:val="0"/>
          <w:kern w:val="2"/>
          <w:sz w:val="32"/>
          <w:szCs w:val="32"/>
          <w:lang w:val="en-US" w:eastAsia="zh-CN" w:bidi="ar-SA"/>
        </w:rPr>
        <w:t>十一</w:t>
      </w:r>
      <w:r>
        <w:rPr>
          <w:rFonts w:hint="eastAsia" w:ascii="黑体" w:hAnsi="黑体" w:eastAsia="黑体" w:cs="黑体"/>
          <w:b w:val="0"/>
          <w:bCs w:val="0"/>
          <w:color w:val="auto"/>
          <w:spacing w:val="0"/>
          <w:sz w:val="32"/>
          <w:szCs w:val="32"/>
        </w:rPr>
        <w:t>条</w:t>
      </w:r>
      <w:r>
        <w:rPr>
          <w:rFonts w:eastAsia="仿宋_GB2312"/>
          <w:color w:val="auto"/>
          <w:spacing w:val="0"/>
          <w:sz w:val="32"/>
          <w:szCs w:val="32"/>
        </w:rPr>
        <w:t xml:space="preserve">  </w:t>
      </w:r>
      <w:r>
        <w:rPr>
          <w:rFonts w:hint="eastAsia" w:ascii="仿宋_GB2312" w:hAnsi="仿宋_GB2312" w:eastAsia="仿宋_GB2312" w:cs="仿宋_GB2312"/>
          <w:color w:val="auto"/>
          <w:spacing w:val="0"/>
          <w:sz w:val="32"/>
          <w:szCs w:val="32"/>
        </w:rPr>
        <w:t>公</w:t>
      </w:r>
      <w:r>
        <w:rPr>
          <w:rFonts w:hint="eastAsia" w:ascii="仿宋_GB2312" w:hAnsi="仿宋_GB2312" w:eastAsia="仿宋_GB2312" w:cs="仿宋_GB2312"/>
          <w:color w:val="auto"/>
          <w:spacing w:val="-6"/>
          <w:sz w:val="32"/>
          <w:szCs w:val="32"/>
        </w:rPr>
        <w:t>民应当</w:t>
      </w:r>
      <w:r>
        <w:rPr>
          <w:rFonts w:hint="eastAsia" w:ascii="仿宋_GB2312" w:hAnsi="仿宋_GB2312" w:eastAsia="仿宋_GB2312" w:cs="仿宋_GB2312"/>
          <w:color w:val="auto"/>
          <w:spacing w:val="-6"/>
          <w:sz w:val="32"/>
          <w:szCs w:val="32"/>
          <w:lang w:eastAsia="zh-CN"/>
        </w:rPr>
        <w:t>爱护公共环境卫生，</w:t>
      </w:r>
      <w:r>
        <w:rPr>
          <w:rFonts w:hint="eastAsia" w:ascii="仿宋_GB2312" w:hAnsi="仿宋_GB2312" w:eastAsia="仿宋_GB2312" w:cs="仿宋_GB2312"/>
          <w:color w:val="auto"/>
          <w:spacing w:val="-6"/>
          <w:sz w:val="32"/>
          <w:szCs w:val="32"/>
        </w:rPr>
        <w:t>遵守</w:t>
      </w:r>
      <w:r>
        <w:rPr>
          <w:rFonts w:hint="eastAsia" w:ascii="仿宋_GB2312" w:hAnsi="仿宋_GB2312" w:eastAsia="仿宋_GB2312" w:cs="仿宋_GB2312"/>
          <w:color w:val="auto"/>
          <w:spacing w:val="-6"/>
          <w:sz w:val="32"/>
          <w:szCs w:val="32"/>
          <w:lang w:eastAsia="zh-CN"/>
        </w:rPr>
        <w:t>下列</w:t>
      </w:r>
      <w:r>
        <w:rPr>
          <w:rFonts w:hint="eastAsia" w:ascii="仿宋_GB2312" w:hAnsi="仿宋_GB2312" w:eastAsia="仿宋_GB2312" w:cs="仿宋_GB2312"/>
          <w:color w:val="auto"/>
          <w:spacing w:val="-6"/>
          <w:sz w:val="32"/>
          <w:szCs w:val="32"/>
        </w:rPr>
        <w:t>行为规范：</w:t>
      </w:r>
    </w:p>
    <w:p>
      <w:pPr>
        <w:keepNext w:val="0"/>
        <w:keepLines w:val="0"/>
        <w:pageBreakBefore w:val="0"/>
        <w:widowControl w:val="0"/>
        <w:kinsoku/>
        <w:wordWrap/>
        <w:overflowPunct w:val="0"/>
        <w:topLinePunct w:val="0"/>
        <w:bidi w:val="0"/>
        <w:spacing w:line="560" w:lineRule="exact"/>
        <w:ind w:firstLine="640" w:firstLineChars="200"/>
        <w:jc w:val="both"/>
        <w:rPr>
          <w:rFonts w:hint="eastAsia" w:ascii="仿宋_GB2312" w:hAnsi="仿宋_GB2312" w:eastAsia="仿宋_GB2312" w:cs="仿宋_GB2312"/>
          <w:color w:val="auto"/>
          <w:spacing w:val="0"/>
          <w:sz w:val="32"/>
          <w:szCs w:val="32"/>
          <w:lang w:val="en-US" w:eastAsia="zh-CN"/>
        </w:rPr>
      </w:pPr>
      <w:r>
        <w:rPr>
          <w:rFonts w:hint="eastAsia" w:ascii="仿宋_GB2312" w:hAnsi="仿宋_GB2312" w:eastAsia="仿宋_GB2312" w:cs="仿宋_GB2312"/>
          <w:color w:val="auto"/>
          <w:spacing w:val="0"/>
          <w:kern w:val="2"/>
          <w:sz w:val="32"/>
          <w:szCs w:val="32"/>
          <w:lang w:val="en-US" w:eastAsia="zh-CN" w:bidi="ar-SA"/>
        </w:rPr>
        <w:t>（一）爱护公共环境卫生，合理使用环境卫生设施，维护公共场所干净、整洁，不在公共建筑物、公共设施设备上乱写乱画、乱贴小广告；</w:t>
      </w:r>
    </w:p>
    <w:p>
      <w:pPr>
        <w:pStyle w:val="3"/>
        <w:keepNext w:val="0"/>
        <w:keepLines w:val="0"/>
        <w:pageBreakBefore w:val="0"/>
        <w:widowControl w:val="0"/>
        <w:kinsoku/>
        <w:wordWrap/>
        <w:overflowPunct/>
        <w:topLinePunct w:val="0"/>
        <w:autoSpaceDE/>
        <w:autoSpaceDN/>
        <w:bidi w:val="0"/>
        <w:adjustRightInd/>
        <w:snapToGrid/>
        <w:spacing w:line="560" w:lineRule="exact"/>
        <w:ind w:left="0" w:leftChars="0" w:firstLine="680"/>
        <w:jc w:val="both"/>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（二）自觉遵守生活垃圾减量的规定，分类投放生活垃圾，</w:t>
      </w:r>
      <w:r>
        <w:rPr>
          <w:rFonts w:hint="eastAsia" w:ascii="仿宋_GB2312" w:hAnsi="仿宋_GB2312" w:eastAsia="仿宋_GB2312" w:cs="仿宋_GB2312"/>
          <w:color w:val="auto"/>
          <w:spacing w:val="0"/>
          <w:sz w:val="32"/>
          <w:szCs w:val="32"/>
        </w:rPr>
        <w:t>不</w:t>
      </w:r>
      <w:r>
        <w:rPr>
          <w:rFonts w:hint="eastAsia" w:ascii="仿宋_GB2312" w:hAnsi="仿宋_GB2312" w:eastAsia="仿宋_GB2312" w:cs="仿宋_GB2312"/>
          <w:color w:val="auto"/>
          <w:spacing w:val="0"/>
          <w:kern w:val="2"/>
          <w:sz w:val="32"/>
          <w:szCs w:val="32"/>
          <w:lang w:val="en-US" w:eastAsia="zh-CN" w:bidi="ar-SA"/>
        </w:rPr>
        <w:t>乱排污水、乱堆杂物、</w:t>
      </w:r>
      <w:r>
        <w:rPr>
          <w:rFonts w:hint="eastAsia" w:ascii="仿宋_GB2312" w:hAnsi="仿宋_GB2312" w:eastAsia="仿宋_GB2312" w:cs="仿宋_GB2312"/>
          <w:color w:val="auto"/>
          <w:spacing w:val="0"/>
          <w:sz w:val="32"/>
          <w:szCs w:val="32"/>
        </w:rPr>
        <w:t>乱扔</w:t>
      </w:r>
      <w:r>
        <w:rPr>
          <w:rFonts w:hint="eastAsia" w:ascii="仿宋_GB2312" w:hAnsi="仿宋_GB2312" w:eastAsia="仿宋_GB2312" w:cs="仿宋_GB2312"/>
          <w:color w:val="auto"/>
          <w:spacing w:val="0"/>
          <w:kern w:val="2"/>
          <w:sz w:val="32"/>
          <w:szCs w:val="32"/>
          <w:lang w:val="en-US" w:eastAsia="zh-CN" w:bidi="ar-SA"/>
        </w:rPr>
        <w:t>废弃物，不随地吐痰、便溺；</w:t>
      </w:r>
    </w:p>
    <w:p>
      <w:pPr>
        <w:keepNext w:val="0"/>
        <w:keepLines w:val="0"/>
        <w:pageBreakBefore w:val="0"/>
        <w:widowControl w:val="0"/>
        <w:kinsoku/>
        <w:wordWrap/>
        <w:overflowPunct/>
        <w:topLinePunct w:val="0"/>
        <w:bidi w:val="0"/>
        <w:adjustRightInd/>
        <w:spacing w:line="560" w:lineRule="exact"/>
        <w:ind w:firstLine="640" w:firstLineChars="200"/>
        <w:jc w:val="both"/>
        <w:rPr>
          <w:rFonts w:hint="eastAsia" w:ascii="仿宋_GB2312" w:hAnsi="仿宋_GB2312" w:eastAsia="仿宋_GB2312" w:cs="仿宋_GB2312"/>
          <w:color w:val="auto"/>
          <w:spacing w:val="0"/>
          <w:sz w:val="32"/>
          <w:szCs w:val="32"/>
          <w:lang w:val="en-US" w:eastAsia="zh-CN"/>
        </w:rPr>
      </w:pPr>
      <w:r>
        <w:rPr>
          <w:rFonts w:hint="eastAsia" w:ascii="仿宋_GB2312" w:hAnsi="仿宋_GB2312" w:eastAsia="仿宋_GB2312" w:cs="仿宋_GB2312"/>
          <w:color w:val="auto"/>
          <w:spacing w:val="0"/>
          <w:kern w:val="2"/>
          <w:sz w:val="32"/>
          <w:szCs w:val="32"/>
          <w:lang w:val="en-US" w:eastAsia="zh-CN" w:bidi="ar-SA"/>
        </w:rPr>
        <w:t>（三）</w:t>
      </w:r>
      <w:r>
        <w:rPr>
          <w:rFonts w:hint="eastAsia" w:ascii="仿宋_GB2312" w:hAnsi="仿宋_GB2312" w:eastAsia="仿宋_GB2312" w:cs="仿宋_GB2312"/>
          <w:color w:val="auto"/>
          <w:spacing w:val="0"/>
          <w:sz w:val="32"/>
          <w:szCs w:val="32"/>
        </w:rPr>
        <w:t>文明如厕，</w:t>
      </w:r>
      <w:r>
        <w:rPr>
          <w:rFonts w:hint="eastAsia" w:ascii="仿宋_GB2312" w:hAnsi="仿宋_GB2312" w:eastAsia="仿宋_GB2312" w:cs="仿宋_GB2312"/>
          <w:color w:val="auto"/>
          <w:spacing w:val="0"/>
          <w:sz w:val="32"/>
          <w:szCs w:val="32"/>
          <w:lang w:eastAsia="zh-CN"/>
        </w:rPr>
        <w:t>保持公共厕所卫生</w:t>
      </w:r>
      <w:r>
        <w:rPr>
          <w:rFonts w:hint="eastAsia" w:ascii="仿宋_GB2312" w:hAnsi="仿宋_GB2312" w:eastAsia="仿宋_GB2312" w:cs="仿宋_GB2312"/>
          <w:color w:val="auto"/>
          <w:spacing w:val="0"/>
          <w:sz w:val="32"/>
          <w:szCs w:val="32"/>
        </w:rPr>
        <w:t>；</w:t>
      </w:r>
    </w:p>
    <w:p>
      <w:pPr>
        <w:pStyle w:val="3"/>
        <w:keepNext w:val="0"/>
        <w:keepLines w:val="0"/>
        <w:pageBreakBefore w:val="0"/>
        <w:widowControl w:val="0"/>
        <w:kinsoku/>
        <w:wordWrap/>
        <w:overflowPunct/>
        <w:topLinePunct w:val="0"/>
        <w:autoSpaceDE/>
        <w:autoSpaceDN/>
        <w:bidi w:val="0"/>
        <w:adjustRightInd/>
        <w:snapToGrid/>
        <w:spacing w:line="560" w:lineRule="exact"/>
        <w:ind w:left="0" w:leftChars="0" w:firstLine="680"/>
        <w:jc w:val="both"/>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kern w:val="2"/>
          <w:sz w:val="32"/>
          <w:szCs w:val="32"/>
          <w:lang w:val="en-US" w:eastAsia="zh-CN" w:bidi="ar-SA"/>
        </w:rPr>
        <w:t>（四）</w:t>
      </w:r>
      <w:r>
        <w:rPr>
          <w:rFonts w:hint="eastAsia" w:ascii="仿宋_GB2312" w:hAnsi="仿宋_GB2312" w:eastAsia="仿宋_GB2312" w:cs="仿宋_GB2312"/>
          <w:color w:val="auto"/>
          <w:spacing w:val="0"/>
          <w:sz w:val="32"/>
          <w:szCs w:val="32"/>
          <w:lang w:val="en-US" w:eastAsia="zh-CN"/>
        </w:rPr>
        <w:t>咳嗽、打喷嚏时遮掩口鼻，</w:t>
      </w:r>
      <w:r>
        <w:rPr>
          <w:rFonts w:hint="eastAsia" w:ascii="仿宋_GB2312" w:hAnsi="仿宋_GB2312" w:eastAsia="仿宋_GB2312" w:cs="仿宋_GB2312"/>
          <w:color w:val="auto"/>
          <w:spacing w:val="0"/>
          <w:kern w:val="2"/>
          <w:sz w:val="32"/>
          <w:szCs w:val="32"/>
          <w:lang w:val="en-US" w:eastAsia="zh-CN" w:bidi="ar-SA"/>
        </w:rPr>
        <w:t>患有流行性感冒等传染性疾病时自觉佩戴口罩等防护用品</w:t>
      </w:r>
      <w:r>
        <w:rPr>
          <w:rFonts w:hint="eastAsia" w:ascii="仿宋_GB2312" w:hAnsi="仿宋_GB2312" w:eastAsia="仿宋_GB2312" w:cs="仿宋_GB2312"/>
          <w:color w:val="auto"/>
          <w:spacing w:val="0"/>
          <w:sz w:val="32"/>
          <w:szCs w:val="32"/>
        </w:rPr>
        <w:t>；</w:t>
      </w:r>
    </w:p>
    <w:p>
      <w:pPr>
        <w:pStyle w:val="3"/>
        <w:keepNext w:val="0"/>
        <w:keepLines w:val="0"/>
        <w:pageBreakBefore w:val="0"/>
        <w:widowControl w:val="0"/>
        <w:kinsoku/>
        <w:wordWrap/>
        <w:overflowPunct/>
        <w:topLinePunct w:val="0"/>
        <w:autoSpaceDE/>
        <w:autoSpaceDN/>
        <w:bidi w:val="0"/>
        <w:adjustRightInd/>
        <w:snapToGrid/>
        <w:spacing w:line="560" w:lineRule="exact"/>
        <w:ind w:left="0" w:leftChars="0" w:firstLine="680"/>
        <w:jc w:val="both"/>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kern w:val="2"/>
          <w:sz w:val="32"/>
          <w:szCs w:val="32"/>
          <w:lang w:val="en-US" w:eastAsia="zh-CN" w:bidi="ar-SA"/>
        </w:rPr>
        <w:t>（五）患有可能传染的疾病时，配合相关检验、隔离治疗等措施，如实提供有关情况</w:t>
      </w:r>
      <w:r>
        <w:rPr>
          <w:rFonts w:hint="eastAsia" w:ascii="仿宋_GB2312" w:hAnsi="仿宋_GB2312" w:eastAsia="仿宋_GB2312" w:cs="仿宋_GB2312"/>
          <w:color w:val="auto"/>
          <w:spacing w:val="0"/>
          <w:sz w:val="32"/>
          <w:szCs w:val="32"/>
        </w:rPr>
        <w:t>；</w:t>
      </w:r>
    </w:p>
    <w:p>
      <w:pPr>
        <w:pStyle w:val="3"/>
        <w:keepNext w:val="0"/>
        <w:keepLines w:val="0"/>
        <w:pageBreakBefore w:val="0"/>
        <w:widowControl w:val="0"/>
        <w:kinsoku/>
        <w:wordWrap/>
        <w:overflowPunct/>
        <w:topLinePunct w:val="0"/>
        <w:autoSpaceDE/>
        <w:autoSpaceDN/>
        <w:bidi w:val="0"/>
        <w:adjustRightInd/>
        <w:snapToGrid/>
        <w:spacing w:line="560" w:lineRule="exact"/>
        <w:ind w:left="0" w:leftChars="0" w:firstLine="680"/>
        <w:jc w:val="both"/>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kern w:val="2"/>
          <w:sz w:val="32"/>
          <w:szCs w:val="32"/>
          <w:lang w:val="en-US" w:eastAsia="zh-CN" w:bidi="ar-SA"/>
        </w:rPr>
        <w:t>（六）不在室内公共场所、室内工作场所、公共交通工具内吸烟</w:t>
      </w:r>
      <w:r>
        <w:rPr>
          <w:rFonts w:hint="eastAsia" w:ascii="仿宋_GB2312" w:hAnsi="仿宋_GB2312" w:eastAsia="仿宋_GB2312" w:cs="仿宋_GB2312"/>
          <w:color w:val="auto"/>
          <w:spacing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（七）临路临街单位、门店、住户履行“门前三包”责任，做好门前卫生、绿化和秩序维护；</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kern w:val="2"/>
          <w:sz w:val="32"/>
          <w:szCs w:val="32"/>
          <w:lang w:val="en-US" w:eastAsia="zh-CN" w:bidi="ar-SA"/>
        </w:rPr>
        <w:t>（八）</w:t>
      </w:r>
      <w:r>
        <w:rPr>
          <w:rFonts w:hint="eastAsia" w:ascii="仿宋_GB2312" w:hAnsi="仿宋_GB2312" w:eastAsia="仿宋_GB2312" w:cs="仿宋_GB2312"/>
          <w:color w:val="auto"/>
          <w:spacing w:val="0"/>
          <w:sz w:val="32"/>
          <w:szCs w:val="32"/>
        </w:rPr>
        <w:t>其他</w:t>
      </w:r>
      <w:r>
        <w:rPr>
          <w:rFonts w:hint="eastAsia" w:ascii="仿宋_GB2312" w:hAnsi="仿宋_GB2312" w:eastAsia="仿宋_GB2312" w:cs="仿宋_GB2312"/>
          <w:color w:val="auto"/>
          <w:spacing w:val="0"/>
          <w:sz w:val="32"/>
          <w:szCs w:val="32"/>
          <w:lang w:eastAsia="zh-CN"/>
        </w:rPr>
        <w:t>爱护</w:t>
      </w:r>
      <w:r>
        <w:rPr>
          <w:rFonts w:hint="eastAsia" w:ascii="仿宋_GB2312" w:hAnsi="仿宋_GB2312" w:eastAsia="仿宋_GB2312" w:cs="仿宋_GB2312"/>
          <w:color w:val="auto"/>
          <w:spacing w:val="0"/>
          <w:sz w:val="32"/>
          <w:szCs w:val="32"/>
        </w:rPr>
        <w:t>公共</w:t>
      </w:r>
      <w:r>
        <w:rPr>
          <w:rFonts w:hint="eastAsia" w:ascii="仿宋_GB2312" w:hAnsi="仿宋_GB2312" w:eastAsia="仿宋_GB2312" w:cs="仿宋_GB2312"/>
          <w:color w:val="auto"/>
          <w:spacing w:val="0"/>
          <w:sz w:val="32"/>
          <w:szCs w:val="32"/>
          <w:lang w:eastAsia="zh-CN"/>
        </w:rPr>
        <w:t>环境</w:t>
      </w:r>
      <w:r>
        <w:rPr>
          <w:rFonts w:hint="eastAsia" w:ascii="仿宋_GB2312" w:hAnsi="仿宋_GB2312" w:eastAsia="仿宋_GB2312" w:cs="仿宋_GB2312"/>
          <w:color w:val="auto"/>
          <w:spacing w:val="0"/>
          <w:sz w:val="32"/>
          <w:szCs w:val="32"/>
        </w:rPr>
        <w:t>卫生</w:t>
      </w:r>
      <w:r>
        <w:rPr>
          <w:rFonts w:hint="eastAsia" w:ascii="仿宋_GB2312" w:hAnsi="仿宋_GB2312" w:eastAsia="仿宋_GB2312" w:cs="仿宋_GB2312"/>
          <w:color w:val="auto"/>
          <w:spacing w:val="0"/>
          <w:sz w:val="32"/>
          <w:szCs w:val="32"/>
          <w:lang w:eastAsia="zh-CN"/>
        </w:rPr>
        <w:t>的</w:t>
      </w:r>
      <w:r>
        <w:rPr>
          <w:rFonts w:hint="eastAsia" w:ascii="仿宋_GB2312" w:hAnsi="仿宋_GB2312" w:eastAsia="仿宋_GB2312" w:cs="仿宋_GB2312"/>
          <w:color w:val="auto"/>
          <w:spacing w:val="0"/>
          <w:sz w:val="32"/>
          <w:szCs w:val="32"/>
        </w:rPr>
        <w:t>行为</w:t>
      </w:r>
      <w:r>
        <w:rPr>
          <w:rFonts w:hint="eastAsia" w:ascii="仿宋_GB2312" w:hAnsi="仿宋_GB2312" w:eastAsia="仿宋_GB2312" w:cs="仿宋_GB2312"/>
          <w:color w:val="auto"/>
          <w:spacing w:val="0"/>
          <w:kern w:val="2"/>
          <w:sz w:val="32"/>
          <w:szCs w:val="32"/>
          <w:lang w:val="en-US" w:eastAsia="zh-CN" w:bidi="ar-SA"/>
        </w:rPr>
        <w:t>规范</w:t>
      </w:r>
      <w:r>
        <w:rPr>
          <w:rFonts w:hint="eastAsia" w:ascii="仿宋_GB2312" w:hAnsi="仿宋_GB2312" w:eastAsia="仿宋_GB2312" w:cs="仿宋_GB2312"/>
          <w:color w:val="auto"/>
          <w:spacing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ascii="仿宋_GB2312" w:hAnsi="仿宋_GB2312" w:eastAsia="仿宋_GB2312" w:cs="仿宋_GB2312"/>
          <w:color w:val="auto"/>
          <w:spacing w:val="0"/>
          <w:sz w:val="32"/>
          <w:szCs w:val="32"/>
          <w:lang w:val="en-US" w:eastAsia="zh-CN"/>
        </w:rPr>
      </w:pPr>
      <w:r>
        <w:rPr>
          <w:rFonts w:hint="eastAsia" w:ascii="黑体" w:hAnsi="黑体" w:eastAsia="黑体" w:cs="黑体"/>
          <w:color w:val="auto"/>
          <w:spacing w:val="0"/>
          <w:sz w:val="32"/>
          <w:szCs w:val="32"/>
          <w:lang w:val="en-US" w:eastAsia="zh-CN"/>
        </w:rPr>
        <w:t xml:space="preserve">第十二条  </w:t>
      </w:r>
      <w:r>
        <w:rPr>
          <w:rFonts w:hint="eastAsia" w:ascii="仿宋_GB2312" w:hAnsi="仿宋_GB2312" w:eastAsia="仿宋_GB2312" w:cs="仿宋_GB2312"/>
          <w:color w:val="auto"/>
          <w:spacing w:val="0"/>
          <w:sz w:val="32"/>
          <w:szCs w:val="32"/>
          <w:lang w:val="en-US" w:eastAsia="zh-CN"/>
        </w:rPr>
        <w:t>公民应当保护生态环境，遵守下列行为规范：</w:t>
      </w:r>
    </w:p>
    <w:p>
      <w:pPr>
        <w:pStyle w:val="9"/>
        <w:keepNext w:val="0"/>
        <w:keepLines w:val="0"/>
        <w:pageBreakBefore w:val="0"/>
        <w:widowControl w:val="0"/>
        <w:kinsoku/>
        <w:wordWrap/>
        <w:overflowPunct/>
        <w:topLinePunct w:val="0"/>
        <w:bidi w:val="0"/>
        <w:adjustRightInd/>
        <w:spacing w:line="560" w:lineRule="exact"/>
        <w:jc w:val="both"/>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（一）爱护野生动物，不非法捕捉、猎杀、买卖、食用野生动物，不非法买卖、食用野生动物制品；</w:t>
      </w:r>
    </w:p>
    <w:p>
      <w:pPr>
        <w:pStyle w:val="9"/>
        <w:keepNext w:val="0"/>
        <w:keepLines w:val="0"/>
        <w:pageBreakBefore w:val="0"/>
        <w:widowControl w:val="0"/>
        <w:kinsoku/>
        <w:wordWrap/>
        <w:overflowPunct/>
        <w:topLinePunct w:val="0"/>
        <w:bidi w:val="0"/>
        <w:adjustRightInd/>
        <w:spacing w:line="560" w:lineRule="exact"/>
        <w:jc w:val="both"/>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（二）</w:t>
      </w:r>
      <w:r>
        <w:rPr>
          <w:rFonts w:hint="eastAsia" w:hAnsi="仿宋_GB2312" w:eastAsia="仿宋_GB2312" w:cs="仿宋_GB2312"/>
          <w:color w:val="auto"/>
          <w:spacing w:val="0"/>
          <w:kern w:val="2"/>
          <w:sz w:val="32"/>
          <w:szCs w:val="32"/>
          <w:lang w:val="en-US" w:eastAsia="zh-CN" w:bidi="ar-SA"/>
        </w:rPr>
        <w:t>遵守大气污染防治规定，</w:t>
      </w:r>
      <w:r>
        <w:rPr>
          <w:rFonts w:hint="eastAsia" w:ascii="仿宋_GB2312" w:hAnsi="仿宋_GB2312" w:eastAsia="仿宋_GB2312" w:cs="仿宋_GB2312"/>
          <w:color w:val="auto"/>
          <w:spacing w:val="0"/>
          <w:kern w:val="2"/>
          <w:sz w:val="32"/>
          <w:szCs w:val="32"/>
          <w:lang w:val="en-US" w:eastAsia="zh-CN" w:bidi="ar-SA"/>
        </w:rPr>
        <w:t>不在禁止区域内露天烧烤，</w:t>
      </w:r>
      <w:r>
        <w:rPr>
          <w:rFonts w:hint="eastAsia" w:ascii="仿宋_GB2312" w:hAnsi="仿宋_GB2312" w:eastAsia="仿宋_GB2312" w:cs="仿宋_GB2312"/>
          <w:color w:val="auto"/>
          <w:spacing w:val="-6"/>
          <w:kern w:val="2"/>
          <w:sz w:val="32"/>
          <w:szCs w:val="32"/>
          <w:lang w:val="en-US" w:eastAsia="zh-CN" w:bidi="ar-SA"/>
        </w:rPr>
        <w:t>不在露天场所焚烧秸秆、落叶、杂草、垃圾等产生烟尘污染的物质；</w:t>
      </w:r>
    </w:p>
    <w:p>
      <w:pPr>
        <w:pStyle w:val="9"/>
        <w:keepNext w:val="0"/>
        <w:keepLines w:val="0"/>
        <w:pageBreakBefore w:val="0"/>
        <w:widowControl w:val="0"/>
        <w:kinsoku/>
        <w:wordWrap/>
        <w:overflowPunct/>
        <w:topLinePunct w:val="0"/>
        <w:bidi w:val="0"/>
        <w:adjustRightInd/>
        <w:spacing w:line="560" w:lineRule="exact"/>
        <w:jc w:val="both"/>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（三）及时回收农用薄膜、农药包装物等废弃物，防止农业面源污染；</w:t>
      </w:r>
    </w:p>
    <w:p>
      <w:pPr>
        <w:pStyle w:val="9"/>
        <w:keepNext w:val="0"/>
        <w:keepLines w:val="0"/>
        <w:pageBreakBefore w:val="0"/>
        <w:widowControl w:val="0"/>
        <w:kinsoku/>
        <w:wordWrap/>
        <w:overflowPunct/>
        <w:topLinePunct w:val="0"/>
        <w:bidi w:val="0"/>
        <w:adjustRightInd/>
        <w:spacing w:line="560" w:lineRule="exact"/>
        <w:jc w:val="both"/>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（四）</w:t>
      </w:r>
      <w:r>
        <w:rPr>
          <w:rFonts w:hint="eastAsia" w:hAnsi="仿宋_GB2312" w:eastAsia="仿宋_GB2312" w:cs="仿宋_GB2312"/>
          <w:color w:val="auto"/>
          <w:spacing w:val="0"/>
          <w:kern w:val="2"/>
          <w:sz w:val="32"/>
          <w:szCs w:val="32"/>
          <w:lang w:val="en-US" w:eastAsia="zh-CN" w:bidi="ar-SA"/>
        </w:rPr>
        <w:t>爱护</w:t>
      </w:r>
      <w:r>
        <w:rPr>
          <w:rFonts w:hint="eastAsia" w:ascii="仿宋_GB2312" w:hAnsi="仿宋_GB2312" w:eastAsia="仿宋_GB2312" w:cs="仿宋_GB2312"/>
          <w:color w:val="auto"/>
          <w:spacing w:val="0"/>
          <w:kern w:val="2"/>
          <w:sz w:val="32"/>
          <w:szCs w:val="32"/>
          <w:lang w:val="en-US" w:eastAsia="zh-CN" w:bidi="ar-SA"/>
        </w:rPr>
        <w:t>绿化设施</w:t>
      </w:r>
      <w:r>
        <w:rPr>
          <w:rFonts w:hint="eastAsia" w:hAnsi="仿宋_GB2312" w:eastAsia="仿宋_GB2312" w:cs="仿宋_GB2312"/>
          <w:color w:val="auto"/>
          <w:spacing w:val="0"/>
          <w:kern w:val="2"/>
          <w:sz w:val="32"/>
          <w:szCs w:val="32"/>
          <w:lang w:val="en-US" w:eastAsia="zh-CN" w:bidi="ar-SA"/>
        </w:rPr>
        <w:t>和花草树木，</w:t>
      </w:r>
      <w:r>
        <w:rPr>
          <w:rFonts w:hint="eastAsia" w:ascii="仿宋_GB2312" w:hAnsi="仿宋_GB2312" w:eastAsia="仿宋_GB2312" w:cs="仿宋_GB2312"/>
          <w:color w:val="auto"/>
          <w:spacing w:val="0"/>
          <w:kern w:val="2"/>
          <w:sz w:val="32"/>
          <w:szCs w:val="32"/>
          <w:lang w:val="en-US" w:eastAsia="zh-CN" w:bidi="ar-SA"/>
        </w:rPr>
        <w:t>不毁林毁绿，不在公共场所攀折花木、采摘花果</w:t>
      </w:r>
      <w:r>
        <w:rPr>
          <w:rFonts w:hint="eastAsia" w:hAnsi="仿宋_GB2312" w:eastAsia="仿宋_GB2312" w:cs="仿宋_GB2312"/>
          <w:color w:val="auto"/>
          <w:spacing w:val="0"/>
          <w:kern w:val="2"/>
          <w:sz w:val="32"/>
          <w:szCs w:val="32"/>
          <w:lang w:val="en-US" w:eastAsia="zh-CN" w:bidi="ar-SA"/>
        </w:rPr>
        <w:t>，</w:t>
      </w:r>
      <w:r>
        <w:rPr>
          <w:rFonts w:hint="eastAsia" w:ascii="仿宋_GB2312" w:hAnsi="仿宋_GB2312" w:eastAsia="仿宋_GB2312" w:cs="仿宋_GB2312"/>
          <w:color w:val="auto"/>
          <w:spacing w:val="0"/>
          <w:kern w:val="2"/>
          <w:sz w:val="32"/>
          <w:szCs w:val="32"/>
          <w:lang w:val="en-US" w:eastAsia="zh-CN" w:bidi="ar-SA"/>
        </w:rPr>
        <w:t>不在野外违章用火；</w:t>
      </w:r>
    </w:p>
    <w:p>
      <w:pPr>
        <w:pStyle w:val="9"/>
        <w:keepNext w:val="0"/>
        <w:keepLines w:val="0"/>
        <w:pageBreakBefore w:val="0"/>
        <w:widowControl w:val="0"/>
        <w:kinsoku/>
        <w:wordWrap/>
        <w:overflowPunct/>
        <w:topLinePunct w:val="0"/>
        <w:bidi w:val="0"/>
        <w:adjustRightInd/>
        <w:spacing w:line="560" w:lineRule="exact"/>
        <w:jc w:val="both"/>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w:t>
      </w:r>
      <w:r>
        <w:rPr>
          <w:rFonts w:hint="eastAsia" w:hAnsi="仿宋_GB2312" w:eastAsia="仿宋_GB2312" w:cs="仿宋_GB2312"/>
          <w:color w:val="auto"/>
          <w:spacing w:val="0"/>
          <w:kern w:val="2"/>
          <w:sz w:val="32"/>
          <w:szCs w:val="32"/>
          <w:lang w:val="en-US" w:eastAsia="zh-CN" w:bidi="ar-SA"/>
        </w:rPr>
        <w:t>五</w:t>
      </w:r>
      <w:r>
        <w:rPr>
          <w:rFonts w:hint="eastAsia" w:ascii="仿宋_GB2312" w:hAnsi="仿宋_GB2312" w:eastAsia="仿宋_GB2312" w:cs="仿宋_GB2312"/>
          <w:color w:val="auto"/>
          <w:spacing w:val="0"/>
          <w:kern w:val="2"/>
          <w:sz w:val="32"/>
          <w:szCs w:val="32"/>
          <w:lang w:val="en-US" w:eastAsia="zh-CN" w:bidi="ar-SA"/>
        </w:rPr>
        <w:t>）不在公共绿地和其他公共用地堆放废弃物品；</w:t>
      </w:r>
    </w:p>
    <w:p>
      <w:pPr>
        <w:pStyle w:val="9"/>
        <w:keepNext w:val="0"/>
        <w:keepLines w:val="0"/>
        <w:pageBreakBefore w:val="0"/>
        <w:widowControl w:val="0"/>
        <w:kinsoku/>
        <w:wordWrap/>
        <w:overflowPunct/>
        <w:topLinePunct w:val="0"/>
        <w:bidi w:val="0"/>
        <w:adjustRightInd/>
        <w:spacing w:line="560" w:lineRule="exact"/>
        <w:jc w:val="both"/>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w:t>
      </w:r>
      <w:r>
        <w:rPr>
          <w:rFonts w:hint="eastAsia" w:hAnsi="仿宋_GB2312" w:eastAsia="仿宋_GB2312" w:cs="仿宋_GB2312"/>
          <w:color w:val="auto"/>
          <w:spacing w:val="0"/>
          <w:kern w:val="2"/>
          <w:sz w:val="32"/>
          <w:szCs w:val="32"/>
          <w:lang w:val="en-US" w:eastAsia="zh-CN" w:bidi="ar-SA"/>
        </w:rPr>
        <w:t>六</w:t>
      </w:r>
      <w:r>
        <w:rPr>
          <w:rFonts w:hint="eastAsia" w:ascii="仿宋_GB2312" w:hAnsi="仿宋_GB2312" w:eastAsia="仿宋_GB2312" w:cs="仿宋_GB2312"/>
          <w:color w:val="auto"/>
          <w:spacing w:val="0"/>
          <w:kern w:val="2"/>
          <w:sz w:val="32"/>
          <w:szCs w:val="32"/>
          <w:lang w:val="en-US" w:eastAsia="zh-CN" w:bidi="ar-SA"/>
        </w:rPr>
        <w:t>）不向河流、水库、湖泊等水体倾倒、抛撒垃圾，排放污水；</w:t>
      </w:r>
    </w:p>
    <w:p>
      <w:pPr>
        <w:pStyle w:val="9"/>
        <w:keepNext w:val="0"/>
        <w:keepLines w:val="0"/>
        <w:pageBreakBefore w:val="0"/>
        <w:widowControl w:val="0"/>
        <w:kinsoku/>
        <w:wordWrap/>
        <w:overflowPunct/>
        <w:topLinePunct w:val="0"/>
        <w:bidi w:val="0"/>
        <w:adjustRightInd/>
        <w:spacing w:line="560" w:lineRule="exact"/>
        <w:jc w:val="both"/>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w:t>
      </w:r>
      <w:r>
        <w:rPr>
          <w:rFonts w:hint="eastAsia" w:hAnsi="仿宋_GB2312" w:eastAsia="仿宋_GB2312" w:cs="仿宋_GB2312"/>
          <w:color w:val="auto"/>
          <w:spacing w:val="0"/>
          <w:kern w:val="2"/>
          <w:sz w:val="32"/>
          <w:szCs w:val="32"/>
          <w:lang w:val="en-US" w:eastAsia="zh-CN" w:bidi="ar-SA"/>
        </w:rPr>
        <w:t>七</w:t>
      </w:r>
      <w:r>
        <w:rPr>
          <w:rFonts w:hint="eastAsia" w:ascii="仿宋_GB2312" w:hAnsi="仿宋_GB2312" w:eastAsia="仿宋_GB2312" w:cs="仿宋_GB2312"/>
          <w:color w:val="auto"/>
          <w:spacing w:val="0"/>
          <w:kern w:val="2"/>
          <w:sz w:val="32"/>
          <w:szCs w:val="32"/>
          <w:lang w:val="en-US" w:eastAsia="zh-CN" w:bidi="ar-SA"/>
        </w:rPr>
        <w:t>）不违反规定燃放烟花爆竹；</w:t>
      </w:r>
    </w:p>
    <w:p>
      <w:pPr>
        <w:pStyle w:val="9"/>
        <w:keepNext w:val="0"/>
        <w:keepLines w:val="0"/>
        <w:pageBreakBefore w:val="0"/>
        <w:widowControl w:val="0"/>
        <w:kinsoku/>
        <w:wordWrap/>
        <w:overflowPunct/>
        <w:topLinePunct w:val="0"/>
        <w:bidi w:val="0"/>
        <w:adjustRightInd/>
        <w:spacing w:line="560" w:lineRule="exact"/>
        <w:jc w:val="both"/>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w:t>
      </w:r>
      <w:r>
        <w:rPr>
          <w:rFonts w:hint="eastAsia" w:hAnsi="仿宋_GB2312" w:eastAsia="仿宋_GB2312" w:cs="仿宋_GB2312"/>
          <w:color w:val="auto"/>
          <w:spacing w:val="0"/>
          <w:kern w:val="2"/>
          <w:sz w:val="32"/>
          <w:szCs w:val="32"/>
          <w:lang w:val="en-US" w:eastAsia="zh-CN" w:bidi="ar-SA"/>
        </w:rPr>
        <w:t>八</w:t>
      </w:r>
      <w:r>
        <w:rPr>
          <w:rFonts w:hint="eastAsia" w:ascii="仿宋_GB2312" w:hAnsi="仿宋_GB2312" w:eastAsia="仿宋_GB2312" w:cs="仿宋_GB2312"/>
          <w:color w:val="auto"/>
          <w:spacing w:val="0"/>
          <w:kern w:val="2"/>
          <w:sz w:val="32"/>
          <w:szCs w:val="32"/>
          <w:lang w:val="en-US" w:eastAsia="zh-CN" w:bidi="ar-SA"/>
        </w:rPr>
        <w:t>）不违反规定排放油烟；</w:t>
      </w:r>
    </w:p>
    <w:p>
      <w:pPr>
        <w:pStyle w:val="9"/>
        <w:keepNext w:val="0"/>
        <w:keepLines w:val="0"/>
        <w:pageBreakBefore w:val="0"/>
        <w:widowControl w:val="0"/>
        <w:kinsoku/>
        <w:wordWrap/>
        <w:overflowPunct/>
        <w:topLinePunct w:val="0"/>
        <w:bidi w:val="0"/>
        <w:adjustRightInd/>
        <w:spacing w:line="560" w:lineRule="exact"/>
        <w:jc w:val="both"/>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（九）参与武夷山国家公园生态系统保护，制止、检举破坏武夷山国家公园的行为；</w:t>
      </w:r>
    </w:p>
    <w:p>
      <w:pPr>
        <w:pStyle w:val="9"/>
        <w:keepNext w:val="0"/>
        <w:keepLines w:val="0"/>
        <w:pageBreakBefore w:val="0"/>
        <w:widowControl w:val="0"/>
        <w:kinsoku/>
        <w:wordWrap/>
        <w:overflowPunct/>
        <w:topLinePunct w:val="0"/>
        <w:bidi w:val="0"/>
        <w:adjustRightInd/>
        <w:spacing w:line="560" w:lineRule="exact"/>
        <w:jc w:val="both"/>
        <w:rPr>
          <w:rFonts w:hint="eastAsia" w:eastAsia="仿宋_GB2312"/>
          <w:color w:val="auto"/>
          <w:spacing w:val="0"/>
          <w:sz w:val="32"/>
          <w:szCs w:val="32"/>
        </w:rPr>
      </w:pPr>
      <w:r>
        <w:rPr>
          <w:rFonts w:hint="eastAsia" w:ascii="仿宋_GB2312" w:hAnsi="仿宋_GB2312" w:eastAsia="仿宋_GB2312" w:cs="仿宋_GB2312"/>
          <w:color w:val="auto"/>
          <w:spacing w:val="0"/>
          <w:kern w:val="2"/>
          <w:sz w:val="32"/>
          <w:szCs w:val="32"/>
          <w:lang w:val="en-US" w:eastAsia="zh-CN" w:bidi="ar-SA"/>
        </w:rPr>
        <w:t>（十）其他</w:t>
      </w:r>
      <w:r>
        <w:rPr>
          <w:rFonts w:hint="eastAsia" w:hAnsi="仿宋_GB2312" w:eastAsia="仿宋_GB2312" w:cs="仿宋_GB2312"/>
          <w:color w:val="auto"/>
          <w:spacing w:val="0"/>
          <w:kern w:val="2"/>
          <w:sz w:val="32"/>
          <w:szCs w:val="32"/>
          <w:lang w:val="en-US" w:eastAsia="zh-CN" w:bidi="ar-SA"/>
        </w:rPr>
        <w:t>保护生态环境</w:t>
      </w:r>
      <w:r>
        <w:rPr>
          <w:rFonts w:hint="eastAsia" w:ascii="仿宋_GB2312" w:hAnsi="仿宋_GB2312" w:eastAsia="仿宋_GB2312" w:cs="仿宋_GB2312"/>
          <w:color w:val="auto"/>
          <w:spacing w:val="0"/>
          <w:kern w:val="2"/>
          <w:sz w:val="32"/>
          <w:szCs w:val="32"/>
          <w:lang w:val="en-US" w:eastAsia="zh-CN" w:bidi="ar-SA"/>
        </w:rPr>
        <w:t>的行为规范。</w:t>
      </w:r>
      <w:r>
        <w:rPr>
          <w:rFonts w:hint="eastAsia" w:ascii="仿宋_GB2312" w:hAnsi="仿宋_GB2312" w:eastAsia="仿宋_GB2312" w:cs="仿宋_GB2312"/>
          <w:color w:val="auto"/>
          <w:spacing w:val="0"/>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ascii="仿宋_GB2312" w:hAnsi="仿宋_GB2312" w:eastAsia="仿宋_GB2312" w:cs="仿宋_GB2312"/>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十三</w:t>
      </w:r>
      <w:r>
        <w:rPr>
          <w:rFonts w:hint="eastAsia" w:ascii="黑体" w:hAnsi="黑体" w:eastAsia="黑体" w:cs="黑体"/>
          <w:b w:val="0"/>
          <w:bCs w:val="0"/>
          <w:color w:val="auto"/>
          <w:spacing w:val="0"/>
          <w:sz w:val="32"/>
          <w:szCs w:val="32"/>
        </w:rPr>
        <w:t>条</w:t>
      </w:r>
      <w:r>
        <w:rPr>
          <w:rFonts w:eastAsia="仿宋_GB2312"/>
          <w:color w:val="auto"/>
          <w:spacing w:val="0"/>
          <w:sz w:val="32"/>
          <w:szCs w:val="32"/>
        </w:rPr>
        <w:t xml:space="preserve">  </w:t>
      </w:r>
      <w:r>
        <w:rPr>
          <w:rFonts w:hint="eastAsia" w:ascii="仿宋_GB2312" w:hAnsi="仿宋_GB2312" w:eastAsia="仿宋_GB2312" w:cs="仿宋_GB2312"/>
          <w:color w:val="auto"/>
          <w:spacing w:val="0"/>
          <w:sz w:val="32"/>
          <w:szCs w:val="32"/>
        </w:rPr>
        <w:t>公民应当</w:t>
      </w:r>
      <w:r>
        <w:rPr>
          <w:rFonts w:hint="eastAsia" w:ascii="仿宋_GB2312" w:hAnsi="仿宋_GB2312" w:eastAsia="仿宋_GB2312" w:cs="仿宋_GB2312"/>
          <w:color w:val="auto"/>
          <w:spacing w:val="0"/>
          <w:sz w:val="32"/>
          <w:szCs w:val="32"/>
          <w:lang w:eastAsia="zh-CN"/>
        </w:rPr>
        <w:t>履行社区文明建设责任，</w:t>
      </w:r>
      <w:r>
        <w:rPr>
          <w:rFonts w:hint="eastAsia" w:ascii="仿宋_GB2312" w:hAnsi="仿宋_GB2312" w:eastAsia="仿宋_GB2312" w:cs="仿宋_GB2312"/>
          <w:color w:val="auto"/>
          <w:spacing w:val="0"/>
          <w:sz w:val="32"/>
          <w:szCs w:val="32"/>
        </w:rPr>
        <w:t>遵守</w:t>
      </w:r>
      <w:r>
        <w:rPr>
          <w:rFonts w:hint="eastAsia" w:ascii="仿宋_GB2312" w:hAnsi="仿宋_GB2312" w:eastAsia="仿宋_GB2312" w:cs="仿宋_GB2312"/>
          <w:color w:val="auto"/>
          <w:spacing w:val="0"/>
          <w:sz w:val="32"/>
          <w:szCs w:val="32"/>
          <w:lang w:eastAsia="zh-CN"/>
        </w:rPr>
        <w:t>下列</w:t>
      </w:r>
      <w:r>
        <w:rPr>
          <w:rFonts w:hint="eastAsia" w:ascii="仿宋_GB2312" w:hAnsi="仿宋_GB2312" w:eastAsia="仿宋_GB2312" w:cs="仿宋_GB2312"/>
          <w:color w:val="auto"/>
          <w:spacing w:val="0"/>
          <w:sz w:val="32"/>
          <w:szCs w:val="32"/>
        </w:rPr>
        <w:t>行为规范：</w:t>
      </w:r>
    </w:p>
    <w:p>
      <w:pPr>
        <w:pStyle w:val="9"/>
        <w:keepNext w:val="0"/>
        <w:keepLines w:val="0"/>
        <w:pageBreakBefore w:val="0"/>
        <w:widowControl w:val="0"/>
        <w:kinsoku/>
        <w:wordWrap/>
        <w:overflowPunct/>
        <w:topLinePunct w:val="0"/>
        <w:bidi w:val="0"/>
        <w:adjustRightInd/>
        <w:spacing w:line="560" w:lineRule="exact"/>
        <w:jc w:val="both"/>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（一）遵守居民公约、社区管理规约，配合社区工作者、物业服务企业依法依规开展服务和管理工作；</w:t>
      </w:r>
    </w:p>
    <w:p>
      <w:pPr>
        <w:pStyle w:val="9"/>
        <w:keepNext w:val="0"/>
        <w:keepLines w:val="0"/>
        <w:pageBreakBefore w:val="0"/>
        <w:widowControl w:val="0"/>
        <w:kinsoku/>
        <w:wordWrap/>
        <w:overflowPunct/>
        <w:topLinePunct w:val="0"/>
        <w:bidi w:val="0"/>
        <w:adjustRightInd/>
        <w:spacing w:line="560" w:lineRule="exact"/>
        <w:jc w:val="both"/>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（二）邻里之间和睦相处，依法、友善处理矛盾纠纷；</w:t>
      </w:r>
    </w:p>
    <w:p>
      <w:pPr>
        <w:pStyle w:val="9"/>
        <w:keepNext w:val="0"/>
        <w:keepLines w:val="0"/>
        <w:pageBreakBefore w:val="0"/>
        <w:widowControl w:val="0"/>
        <w:kinsoku/>
        <w:wordWrap/>
        <w:overflowPunct/>
        <w:topLinePunct w:val="0"/>
        <w:bidi w:val="0"/>
        <w:adjustRightInd/>
        <w:spacing w:line="560" w:lineRule="exact"/>
        <w:jc w:val="both"/>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（三）不从建筑物、构筑物内向外抛掷物品，不在室外悬挂、摆放危害公共安全的物品，主动防止建筑物、构筑物的附属物、悬挂物、搁置物掉落；</w:t>
      </w:r>
    </w:p>
    <w:p>
      <w:pPr>
        <w:pStyle w:val="9"/>
        <w:keepNext w:val="0"/>
        <w:keepLines w:val="0"/>
        <w:pageBreakBefore w:val="0"/>
        <w:widowControl w:val="0"/>
        <w:kinsoku/>
        <w:wordWrap/>
        <w:overflowPunct/>
        <w:topLinePunct w:val="0"/>
        <w:bidi w:val="0"/>
        <w:adjustRightInd/>
        <w:spacing w:line="560" w:lineRule="exact"/>
        <w:jc w:val="both"/>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（四）不违法搭建、使用建筑物、构筑物，不侵占通道和绿地等公共空间；</w:t>
      </w:r>
    </w:p>
    <w:p>
      <w:pPr>
        <w:keepNext w:val="0"/>
        <w:keepLines w:val="0"/>
        <w:pageBreakBefore w:val="0"/>
        <w:widowControl w:val="0"/>
        <w:suppressLineNumbers w:val="0"/>
        <w:shd w:val="clear" w:color="auto" w:fill="FFFFFF"/>
        <w:kinsoku/>
        <w:wordWrap/>
        <w:overflowPunct/>
        <w:topLinePunct w:val="0"/>
        <w:bidi w:val="0"/>
        <w:adjustRightInd/>
        <w:spacing w:beforeAutospacing="0" w:afterAutospacing="0" w:line="560" w:lineRule="exact"/>
        <w:ind w:left="0" w:right="0" w:firstLine="640"/>
        <w:jc w:val="both"/>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（五）不损坏消防等公用设施设备，不私拉乱接水、电、气、通讯等线路；</w:t>
      </w:r>
    </w:p>
    <w:p>
      <w:pPr>
        <w:pStyle w:val="9"/>
        <w:keepNext w:val="0"/>
        <w:keepLines w:val="0"/>
        <w:pageBreakBefore w:val="0"/>
        <w:widowControl w:val="0"/>
        <w:kinsoku/>
        <w:wordWrap/>
        <w:overflowPunct/>
        <w:topLinePunct w:val="0"/>
        <w:bidi w:val="0"/>
        <w:adjustRightInd/>
        <w:spacing w:line="560" w:lineRule="exact"/>
        <w:jc w:val="both"/>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（六）遵守电动车停放、充电管理规定，不私自布设电动车充电装置，不在建筑物内的共用通道、电梯间、楼梯间、安全出口处等公共区域停放电动车或者为其充电；</w:t>
      </w:r>
    </w:p>
    <w:p>
      <w:pPr>
        <w:pStyle w:val="9"/>
        <w:keepNext w:val="0"/>
        <w:keepLines w:val="0"/>
        <w:pageBreakBefore w:val="0"/>
        <w:widowControl w:val="0"/>
        <w:kinsoku/>
        <w:wordWrap/>
        <w:overflowPunct/>
        <w:topLinePunct w:val="0"/>
        <w:bidi w:val="0"/>
        <w:adjustRightInd/>
        <w:spacing w:line="560" w:lineRule="exact"/>
        <w:jc w:val="both"/>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（七）进行装修装饰、聚会聚餐等活动，合理选择时间、控制音量，不制造噪声干扰他人；</w:t>
      </w:r>
    </w:p>
    <w:p>
      <w:pPr>
        <w:pStyle w:val="9"/>
        <w:keepNext w:val="0"/>
        <w:keepLines w:val="0"/>
        <w:pageBreakBefore w:val="0"/>
        <w:widowControl w:val="0"/>
        <w:kinsoku/>
        <w:wordWrap/>
        <w:overflowPunct/>
        <w:topLinePunct w:val="0"/>
        <w:bidi w:val="0"/>
        <w:adjustRightInd/>
        <w:spacing w:line="560" w:lineRule="exact"/>
        <w:jc w:val="both"/>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（八）文明饲养宠物，做</w:t>
      </w:r>
      <w:bookmarkStart w:id="0" w:name="_GoBack"/>
      <w:bookmarkEnd w:id="0"/>
      <w:r>
        <w:rPr>
          <w:rFonts w:hint="eastAsia" w:ascii="仿宋_GB2312" w:hAnsi="仿宋_GB2312" w:eastAsia="仿宋_GB2312" w:cs="仿宋_GB2312"/>
          <w:color w:val="auto"/>
          <w:spacing w:val="0"/>
          <w:kern w:val="2"/>
          <w:sz w:val="32"/>
          <w:szCs w:val="32"/>
          <w:lang w:val="en-US" w:eastAsia="zh-CN" w:bidi="ar-SA"/>
        </w:rPr>
        <w:t>好安全防护及防噪措施，不干扰他人正常生活，不虐待、遗弃宠物；</w:t>
      </w:r>
    </w:p>
    <w:p>
      <w:pPr>
        <w:pStyle w:val="9"/>
        <w:keepNext w:val="0"/>
        <w:keepLines w:val="0"/>
        <w:pageBreakBefore w:val="0"/>
        <w:widowControl w:val="0"/>
        <w:kinsoku/>
        <w:wordWrap/>
        <w:overflowPunct/>
        <w:topLinePunct w:val="0"/>
        <w:bidi w:val="0"/>
        <w:adjustRightInd/>
        <w:spacing w:line="560" w:lineRule="exact"/>
        <w:jc w:val="both"/>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（九）携犬出户拴系犬链（绳），为烈性犬、大型犬佩戴嘴套，及时清理犬只排泄物；</w:t>
      </w:r>
    </w:p>
    <w:p>
      <w:pPr>
        <w:pStyle w:val="9"/>
        <w:keepNext w:val="0"/>
        <w:keepLines w:val="0"/>
        <w:pageBreakBefore w:val="0"/>
        <w:widowControl w:val="0"/>
        <w:kinsoku/>
        <w:wordWrap/>
        <w:overflowPunct/>
        <w:topLinePunct w:val="0"/>
        <w:bidi w:val="0"/>
        <w:adjustRightInd/>
        <w:spacing w:line="560" w:lineRule="exact"/>
        <w:jc w:val="both"/>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（十）其他履行社区文明建设责任的行为规范。</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ascii="仿宋_GB2312" w:hAnsi="仿宋_GB2312" w:eastAsia="仿宋_GB2312" w:cs="仿宋_GB2312"/>
          <w:color w:val="auto"/>
          <w:spacing w:val="0"/>
          <w:sz w:val="32"/>
          <w:szCs w:val="32"/>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十四</w:t>
      </w:r>
      <w:r>
        <w:rPr>
          <w:rFonts w:hint="eastAsia" w:ascii="黑体" w:hAnsi="黑体" w:eastAsia="黑体" w:cs="黑体"/>
          <w:b w:val="0"/>
          <w:bCs w:val="0"/>
          <w:color w:val="auto"/>
          <w:spacing w:val="0"/>
          <w:sz w:val="32"/>
          <w:szCs w:val="32"/>
        </w:rPr>
        <w:t>条</w:t>
      </w:r>
      <w:r>
        <w:rPr>
          <w:rFonts w:eastAsia="仿宋_GB2312"/>
          <w:color w:val="auto"/>
          <w:spacing w:val="0"/>
          <w:sz w:val="32"/>
          <w:szCs w:val="32"/>
        </w:rPr>
        <w:t xml:space="preserve">  </w:t>
      </w:r>
      <w:r>
        <w:rPr>
          <w:rFonts w:hint="eastAsia" w:ascii="仿宋_GB2312" w:hAnsi="仿宋_GB2312" w:eastAsia="仿宋_GB2312" w:cs="仿宋_GB2312"/>
          <w:color w:val="auto"/>
          <w:spacing w:val="0"/>
          <w:sz w:val="32"/>
          <w:szCs w:val="32"/>
        </w:rPr>
        <w:t>公民应当</w:t>
      </w:r>
      <w:r>
        <w:rPr>
          <w:rFonts w:hint="eastAsia" w:ascii="仿宋_GB2312" w:hAnsi="仿宋_GB2312" w:eastAsia="仿宋_GB2312" w:cs="仿宋_GB2312"/>
          <w:color w:val="auto"/>
          <w:spacing w:val="0"/>
          <w:sz w:val="32"/>
          <w:szCs w:val="32"/>
          <w:lang w:eastAsia="zh-CN"/>
        </w:rPr>
        <w:t>履行乡村文明建设责任，</w:t>
      </w:r>
      <w:r>
        <w:rPr>
          <w:rFonts w:hint="eastAsia" w:ascii="仿宋_GB2312" w:hAnsi="仿宋_GB2312" w:eastAsia="仿宋_GB2312" w:cs="仿宋_GB2312"/>
          <w:color w:val="auto"/>
          <w:spacing w:val="0"/>
          <w:sz w:val="32"/>
          <w:szCs w:val="32"/>
        </w:rPr>
        <w:t>遵守</w:t>
      </w:r>
      <w:r>
        <w:rPr>
          <w:rFonts w:hint="eastAsia" w:ascii="仿宋_GB2312" w:hAnsi="仿宋_GB2312" w:eastAsia="仿宋_GB2312" w:cs="仿宋_GB2312"/>
          <w:color w:val="auto"/>
          <w:spacing w:val="0"/>
          <w:sz w:val="32"/>
          <w:szCs w:val="32"/>
          <w:lang w:eastAsia="zh-CN"/>
        </w:rPr>
        <w:t>下列</w:t>
      </w:r>
      <w:r>
        <w:rPr>
          <w:rFonts w:hint="eastAsia" w:ascii="仿宋_GB2312" w:hAnsi="仿宋_GB2312" w:eastAsia="仿宋_GB2312" w:cs="仿宋_GB2312"/>
          <w:color w:val="auto"/>
          <w:spacing w:val="0"/>
          <w:sz w:val="32"/>
          <w:szCs w:val="32"/>
        </w:rPr>
        <w:t>行为规范：</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jc w:val="both"/>
        <w:textAlignment w:val="baseline"/>
        <w:rPr>
          <w:rFonts w:hint="eastAsia" w:ascii="仿宋_GB2312" w:hAnsi="仿宋_GB2312" w:eastAsia="仿宋_GB2312" w:cs="仿宋_GB2312"/>
          <w:color w:val="auto"/>
          <w:spacing w:val="0"/>
          <w:sz w:val="32"/>
          <w:szCs w:val="32"/>
          <w:lang w:eastAsia="zh-CN"/>
        </w:rPr>
      </w:pPr>
      <w:r>
        <w:rPr>
          <w:rFonts w:hint="eastAsia" w:ascii="仿宋_GB2312" w:hAnsi="仿宋_GB2312" w:eastAsia="仿宋_GB2312" w:cs="仿宋_GB2312"/>
          <w:color w:val="auto"/>
          <w:spacing w:val="0"/>
          <w:sz w:val="32"/>
          <w:szCs w:val="32"/>
          <w:lang w:eastAsia="zh-CN"/>
        </w:rPr>
        <w:t>（一）遵守村规民约，邻里和谐互助，共建平安乡村；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w:t>
      </w:r>
      <w:r>
        <w:rPr>
          <w:rFonts w:hint="eastAsia" w:ascii="仿宋_GB2312" w:hAnsi="仿宋_GB2312" w:eastAsia="仿宋_GB2312" w:cs="仿宋_GB2312"/>
          <w:color w:val="auto"/>
          <w:spacing w:val="0"/>
          <w:sz w:val="32"/>
          <w:szCs w:val="32"/>
          <w:lang w:val="en-US" w:eastAsia="zh-CN"/>
        </w:rPr>
        <w:t>二</w:t>
      </w:r>
      <w:r>
        <w:rPr>
          <w:rFonts w:hint="eastAsia" w:ascii="仿宋_GB2312" w:hAnsi="仿宋_GB2312" w:eastAsia="仿宋_GB2312" w:cs="仿宋_GB2312"/>
          <w:color w:val="auto"/>
          <w:spacing w:val="0"/>
          <w:sz w:val="32"/>
          <w:szCs w:val="32"/>
        </w:rPr>
        <w:t>）不违规建造、改造房屋；</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ascii="仿宋_GB2312" w:hAnsi="仿宋_GB2312" w:eastAsia="仿宋_GB2312" w:cs="仿宋_GB2312"/>
          <w:color w:val="auto"/>
          <w:spacing w:val="-11"/>
          <w:sz w:val="32"/>
          <w:szCs w:val="32"/>
          <w:lang w:eastAsia="zh-CN"/>
        </w:rPr>
      </w:pPr>
      <w:r>
        <w:rPr>
          <w:rFonts w:hint="eastAsia" w:ascii="仿宋_GB2312" w:hAnsi="仿宋_GB2312" w:eastAsia="仿宋_GB2312" w:cs="仿宋_GB2312"/>
          <w:color w:val="auto"/>
          <w:spacing w:val="0"/>
          <w:sz w:val="32"/>
          <w:szCs w:val="32"/>
          <w:lang w:eastAsia="zh-CN"/>
        </w:rPr>
        <w:t>（三）</w:t>
      </w:r>
      <w:r>
        <w:rPr>
          <w:rFonts w:hint="eastAsia" w:ascii="仿宋_GB2312" w:hAnsi="仿宋_GB2312" w:eastAsia="仿宋_GB2312" w:cs="仿宋_GB2312"/>
          <w:color w:val="auto"/>
          <w:spacing w:val="0"/>
          <w:sz w:val="32"/>
          <w:szCs w:val="32"/>
        </w:rPr>
        <w:t>保</w:t>
      </w:r>
      <w:r>
        <w:rPr>
          <w:rFonts w:hint="eastAsia" w:ascii="仿宋_GB2312" w:hAnsi="仿宋_GB2312" w:eastAsia="仿宋_GB2312" w:cs="仿宋_GB2312"/>
          <w:color w:val="auto"/>
          <w:spacing w:val="-11"/>
          <w:sz w:val="32"/>
          <w:szCs w:val="32"/>
        </w:rPr>
        <w:t>持房前屋后整洁卫生，</w:t>
      </w:r>
      <w:r>
        <w:rPr>
          <w:rFonts w:hint="eastAsia" w:ascii="仿宋_GB2312" w:hAnsi="仿宋_GB2312" w:eastAsia="仿宋_GB2312" w:cs="仿宋_GB2312"/>
          <w:color w:val="auto"/>
          <w:spacing w:val="-11"/>
          <w:sz w:val="32"/>
          <w:szCs w:val="32"/>
          <w:lang w:eastAsia="zh-CN"/>
        </w:rPr>
        <w:t>不随意堆放土石、柴草等物品</w:t>
      </w:r>
      <w:r>
        <w:rPr>
          <w:rFonts w:hint="eastAsia" w:ascii="仿宋_GB2312" w:hAnsi="仿宋_GB2312" w:eastAsia="仿宋_GB2312" w:cs="仿宋_GB2312"/>
          <w:color w:val="auto"/>
          <w:spacing w:val="-11"/>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ascii="仿宋_GB2312" w:hAnsi="仿宋_GB2312" w:eastAsia="仿宋_GB2312" w:cs="仿宋_GB2312"/>
          <w:color w:val="auto"/>
          <w:spacing w:val="0"/>
          <w:sz w:val="32"/>
          <w:szCs w:val="32"/>
          <w:lang w:eastAsia="zh-CN"/>
        </w:rPr>
      </w:pPr>
      <w:r>
        <w:rPr>
          <w:rFonts w:hint="eastAsia" w:ascii="仿宋_GB2312" w:hAnsi="仿宋_GB2312" w:eastAsia="仿宋_GB2312" w:cs="仿宋_GB2312"/>
          <w:color w:val="auto"/>
          <w:spacing w:val="0"/>
          <w:sz w:val="32"/>
          <w:szCs w:val="32"/>
          <w:lang w:eastAsia="zh-CN"/>
        </w:rPr>
        <w:t>（四）圈养家禽家畜，保持圈舍卫生，不影响周边生活环境；</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ascii="仿宋_GB2312" w:hAnsi="仿宋_GB2312" w:eastAsia="仿宋_GB2312" w:cs="仿宋_GB2312"/>
          <w:color w:val="auto"/>
          <w:spacing w:val="0"/>
          <w:sz w:val="32"/>
          <w:szCs w:val="32"/>
          <w:lang w:val="en-US" w:eastAsia="zh-CN"/>
        </w:rPr>
      </w:pPr>
      <w:r>
        <w:rPr>
          <w:rFonts w:hint="eastAsia" w:ascii="仿宋_GB2312" w:hAnsi="仿宋_GB2312" w:eastAsia="仿宋_GB2312" w:cs="仿宋_GB2312"/>
          <w:color w:val="auto"/>
          <w:spacing w:val="0"/>
          <w:sz w:val="32"/>
          <w:szCs w:val="32"/>
          <w:lang w:eastAsia="zh-CN"/>
        </w:rPr>
        <w:t>（五）不在公路上晒粮、堆放物料影响通行</w:t>
      </w:r>
      <w:r>
        <w:rPr>
          <w:rFonts w:hint="eastAsia" w:ascii="仿宋_GB2312" w:hAnsi="仿宋_GB2312" w:eastAsia="仿宋_GB2312" w:cs="仿宋_GB2312"/>
          <w:color w:val="auto"/>
          <w:spacing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lang w:eastAsia="zh-CN"/>
        </w:rPr>
        <w:t>（六）</w:t>
      </w:r>
      <w:r>
        <w:rPr>
          <w:rFonts w:hint="eastAsia" w:ascii="仿宋_GB2312" w:hAnsi="仿宋_GB2312" w:eastAsia="仿宋_GB2312" w:cs="仿宋_GB2312"/>
          <w:color w:val="auto"/>
          <w:spacing w:val="0"/>
          <w:sz w:val="32"/>
          <w:szCs w:val="32"/>
        </w:rPr>
        <w:t>其他</w:t>
      </w:r>
      <w:r>
        <w:rPr>
          <w:rFonts w:hint="eastAsia" w:ascii="仿宋_GB2312" w:hAnsi="仿宋_GB2312" w:eastAsia="仿宋_GB2312" w:cs="仿宋_GB2312"/>
          <w:color w:val="auto"/>
          <w:spacing w:val="0"/>
          <w:sz w:val="32"/>
          <w:szCs w:val="32"/>
          <w:lang w:eastAsia="zh-CN"/>
        </w:rPr>
        <w:t>履行乡村文明建设责任的</w:t>
      </w:r>
      <w:r>
        <w:rPr>
          <w:rFonts w:hint="eastAsia" w:ascii="仿宋_GB2312" w:hAnsi="仿宋_GB2312" w:eastAsia="仿宋_GB2312" w:cs="仿宋_GB2312"/>
          <w:color w:val="auto"/>
          <w:spacing w:val="0"/>
          <w:sz w:val="32"/>
          <w:szCs w:val="32"/>
          <w:lang w:val="en-US" w:eastAsia="zh-CN"/>
        </w:rPr>
        <w:t>行为规范</w:t>
      </w:r>
      <w:r>
        <w:rPr>
          <w:rFonts w:hint="eastAsia" w:ascii="仿宋_GB2312" w:hAnsi="仿宋_GB2312" w:eastAsia="仿宋_GB2312" w:cs="仿宋_GB2312"/>
          <w:color w:val="auto"/>
          <w:spacing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ascii="仿宋_GB2312" w:hAnsi="仿宋_GB2312" w:eastAsia="仿宋_GB2312" w:cs="仿宋_GB2312"/>
          <w:color w:val="auto"/>
          <w:spacing w:val="0"/>
          <w:sz w:val="32"/>
          <w:szCs w:val="32"/>
        </w:rPr>
      </w:pPr>
      <w:r>
        <w:rPr>
          <w:rFonts w:hint="eastAsia" w:ascii="黑体" w:hAnsi="黑体" w:eastAsia="黑体" w:cs="黑体"/>
          <w:b w:val="0"/>
          <w:bCs w:val="0"/>
          <w:color w:val="auto"/>
          <w:spacing w:val="0"/>
          <w:sz w:val="32"/>
          <w:szCs w:val="32"/>
        </w:rPr>
        <w:t>第十</w:t>
      </w:r>
      <w:r>
        <w:rPr>
          <w:rFonts w:hint="eastAsia" w:ascii="黑体" w:hAnsi="黑体" w:eastAsia="黑体" w:cs="黑体"/>
          <w:b w:val="0"/>
          <w:bCs w:val="0"/>
          <w:color w:val="auto"/>
          <w:spacing w:val="0"/>
          <w:sz w:val="32"/>
          <w:szCs w:val="32"/>
          <w:lang w:eastAsia="zh-CN"/>
        </w:rPr>
        <w:t>五</w:t>
      </w:r>
      <w:r>
        <w:rPr>
          <w:rFonts w:hint="eastAsia" w:ascii="黑体" w:hAnsi="黑体" w:eastAsia="黑体" w:cs="黑体"/>
          <w:b w:val="0"/>
          <w:bCs w:val="0"/>
          <w:color w:val="auto"/>
          <w:spacing w:val="0"/>
          <w:sz w:val="32"/>
          <w:szCs w:val="32"/>
        </w:rPr>
        <w:t>条</w:t>
      </w:r>
      <w:r>
        <w:rPr>
          <w:rFonts w:eastAsia="仿宋_GB2312"/>
          <w:color w:val="auto"/>
          <w:spacing w:val="0"/>
          <w:sz w:val="32"/>
          <w:szCs w:val="32"/>
        </w:rPr>
        <w:t xml:space="preserve">  </w:t>
      </w:r>
      <w:r>
        <w:rPr>
          <w:rFonts w:hint="eastAsia" w:ascii="仿宋_GB2312" w:hAnsi="仿宋_GB2312" w:eastAsia="仿宋_GB2312" w:cs="仿宋_GB2312"/>
          <w:color w:val="auto"/>
          <w:spacing w:val="0"/>
          <w:sz w:val="32"/>
          <w:szCs w:val="32"/>
        </w:rPr>
        <w:t>公民应当</w:t>
      </w:r>
      <w:r>
        <w:rPr>
          <w:rFonts w:hint="eastAsia" w:ascii="仿宋_GB2312" w:hAnsi="仿宋_GB2312" w:eastAsia="仿宋_GB2312" w:cs="仿宋_GB2312"/>
          <w:color w:val="auto"/>
          <w:spacing w:val="0"/>
          <w:sz w:val="32"/>
          <w:szCs w:val="32"/>
          <w:lang w:eastAsia="zh-CN"/>
        </w:rPr>
        <w:t>履行家庭文明建设责任，</w:t>
      </w:r>
      <w:r>
        <w:rPr>
          <w:rFonts w:hint="eastAsia" w:ascii="仿宋_GB2312" w:hAnsi="仿宋_GB2312" w:eastAsia="仿宋_GB2312" w:cs="仿宋_GB2312"/>
          <w:color w:val="auto"/>
          <w:spacing w:val="0"/>
          <w:sz w:val="32"/>
          <w:szCs w:val="32"/>
        </w:rPr>
        <w:t>遵守</w:t>
      </w:r>
      <w:r>
        <w:rPr>
          <w:rFonts w:hint="eastAsia" w:ascii="仿宋_GB2312" w:hAnsi="仿宋_GB2312" w:eastAsia="仿宋_GB2312" w:cs="仿宋_GB2312"/>
          <w:color w:val="auto"/>
          <w:spacing w:val="0"/>
          <w:sz w:val="32"/>
          <w:szCs w:val="32"/>
          <w:lang w:eastAsia="zh-CN"/>
        </w:rPr>
        <w:t>下列</w:t>
      </w:r>
      <w:r>
        <w:rPr>
          <w:rFonts w:hint="eastAsia" w:ascii="仿宋_GB2312" w:hAnsi="仿宋_GB2312" w:eastAsia="仿宋_GB2312" w:cs="仿宋_GB2312"/>
          <w:color w:val="auto"/>
          <w:spacing w:val="0"/>
          <w:sz w:val="32"/>
          <w:szCs w:val="32"/>
        </w:rPr>
        <w:t>行为规范：</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ascii="仿宋_GB2312" w:hAnsi="仿宋_GB2312" w:eastAsia="仿宋_GB2312" w:cs="仿宋_GB2312"/>
          <w:color w:val="auto"/>
          <w:spacing w:val="0"/>
          <w:sz w:val="32"/>
          <w:szCs w:val="32"/>
          <w:lang w:val="en-US" w:eastAsia="zh-CN"/>
        </w:rPr>
      </w:pPr>
      <w:r>
        <w:rPr>
          <w:rFonts w:hint="eastAsia" w:ascii="仿宋_GB2312" w:hAnsi="仿宋_GB2312" w:eastAsia="仿宋_GB2312" w:cs="仿宋_GB2312"/>
          <w:color w:val="auto"/>
          <w:spacing w:val="0"/>
          <w:sz w:val="32"/>
          <w:szCs w:val="32"/>
          <w:lang w:val="en-US" w:eastAsia="zh-CN"/>
        </w:rPr>
        <w:t>（一）家庭成员之间互相关爱、互相扶持，自觉履行抚养、赡养、扶养义务，不实施家庭暴力，不虐待、遗弃家庭成员，维护平等、和睦、文明的婚姻家庭关系；</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lang w:val="en-US" w:eastAsia="zh-CN"/>
        </w:rPr>
        <w:t>（二）</w:t>
      </w:r>
      <w:r>
        <w:rPr>
          <w:rFonts w:hint="eastAsia" w:ascii="仿宋_GB2312" w:hAnsi="仿宋_GB2312" w:eastAsia="仿宋_GB2312" w:cs="仿宋_GB2312"/>
          <w:color w:val="auto"/>
          <w:spacing w:val="0"/>
          <w:sz w:val="32"/>
          <w:szCs w:val="32"/>
          <w:lang w:eastAsia="zh-CN"/>
        </w:rPr>
        <w:t>孝敬</w:t>
      </w:r>
      <w:r>
        <w:rPr>
          <w:rFonts w:hint="eastAsia" w:ascii="仿宋_GB2312" w:hAnsi="仿宋_GB2312" w:eastAsia="仿宋_GB2312" w:cs="仿宋_GB2312"/>
          <w:color w:val="auto"/>
          <w:spacing w:val="0"/>
          <w:sz w:val="32"/>
          <w:szCs w:val="32"/>
        </w:rPr>
        <w:t>长辈，关心照料和</w:t>
      </w:r>
      <w:r>
        <w:rPr>
          <w:rFonts w:hint="eastAsia" w:ascii="仿宋_GB2312" w:hAnsi="仿宋_GB2312" w:eastAsia="仿宋_GB2312" w:cs="仿宋_GB2312"/>
          <w:color w:val="auto"/>
          <w:spacing w:val="0"/>
          <w:sz w:val="32"/>
          <w:szCs w:val="32"/>
          <w:lang w:val="en-US" w:eastAsia="zh-CN"/>
        </w:rPr>
        <w:t>经常</w:t>
      </w:r>
      <w:r>
        <w:rPr>
          <w:rFonts w:hint="eastAsia" w:ascii="仿宋_GB2312" w:hAnsi="仿宋_GB2312" w:eastAsia="仿宋_GB2312" w:cs="仿宋_GB2312"/>
          <w:color w:val="auto"/>
          <w:spacing w:val="0"/>
          <w:sz w:val="32"/>
          <w:szCs w:val="32"/>
        </w:rPr>
        <w:t>看望问候老人</w:t>
      </w:r>
      <w:r>
        <w:rPr>
          <w:rFonts w:hint="eastAsia" w:ascii="仿宋_GB2312" w:hAnsi="仿宋_GB2312" w:eastAsia="仿宋_GB2312" w:cs="仿宋_GB2312"/>
          <w:color w:val="auto"/>
          <w:spacing w:val="0"/>
          <w:sz w:val="32"/>
          <w:szCs w:val="32"/>
          <w:lang w:eastAsia="zh-CN"/>
        </w:rPr>
        <w:t>，</w:t>
      </w:r>
      <w:r>
        <w:rPr>
          <w:rFonts w:hint="eastAsia" w:ascii="仿宋_GB2312" w:hAnsi="仿宋_GB2312" w:eastAsia="仿宋_GB2312" w:cs="仿宋_GB2312"/>
          <w:color w:val="auto"/>
          <w:spacing w:val="0"/>
          <w:sz w:val="32"/>
          <w:szCs w:val="32"/>
          <w:lang w:val="en-US" w:eastAsia="zh-CN"/>
        </w:rPr>
        <w:t>给予老人精神慰藉</w:t>
      </w:r>
      <w:r>
        <w:rPr>
          <w:rFonts w:hint="eastAsia" w:ascii="仿宋_GB2312" w:hAnsi="仿宋_GB2312" w:eastAsia="仿宋_GB2312" w:cs="仿宋_GB2312"/>
          <w:color w:val="auto"/>
          <w:spacing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lang w:val="en-US" w:eastAsia="zh-CN"/>
        </w:rPr>
        <w:t>（三）</w:t>
      </w:r>
      <w:r>
        <w:rPr>
          <w:rFonts w:hint="eastAsia" w:ascii="仿宋_GB2312" w:hAnsi="仿宋_GB2312" w:eastAsia="仿宋_GB2312" w:cs="仿宋_GB2312"/>
          <w:color w:val="auto"/>
          <w:spacing w:val="0"/>
          <w:sz w:val="32"/>
          <w:szCs w:val="32"/>
        </w:rPr>
        <w:t>夫妻和睦，互相忠实</w:t>
      </w:r>
      <w:r>
        <w:rPr>
          <w:rFonts w:hint="eastAsia" w:ascii="仿宋_GB2312" w:hAnsi="仿宋_GB2312" w:eastAsia="仿宋_GB2312" w:cs="仿宋_GB2312"/>
          <w:color w:val="auto"/>
          <w:spacing w:val="0"/>
          <w:sz w:val="32"/>
          <w:szCs w:val="32"/>
          <w:lang w:eastAsia="zh-CN"/>
        </w:rPr>
        <w:t>、尊重、关爱</w:t>
      </w:r>
      <w:r>
        <w:rPr>
          <w:rFonts w:hint="eastAsia" w:ascii="仿宋_GB2312" w:hAnsi="仿宋_GB2312" w:eastAsia="仿宋_GB2312" w:cs="仿宋_GB2312"/>
          <w:color w:val="auto"/>
          <w:spacing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lang w:val="en-US" w:eastAsia="zh-CN"/>
        </w:rPr>
        <w:t>（四）</w:t>
      </w:r>
      <w:r>
        <w:rPr>
          <w:rFonts w:hint="eastAsia" w:ascii="仿宋_GB2312" w:hAnsi="仿宋_GB2312" w:eastAsia="仿宋_GB2312" w:cs="仿宋_GB2312"/>
          <w:color w:val="auto"/>
          <w:spacing w:val="0"/>
          <w:sz w:val="32"/>
          <w:szCs w:val="32"/>
        </w:rPr>
        <w:t>关爱未成年人健康成长，教育和</w:t>
      </w:r>
      <w:r>
        <w:rPr>
          <w:rFonts w:hint="eastAsia" w:ascii="仿宋_GB2312" w:hAnsi="仿宋_GB2312" w:eastAsia="仿宋_GB2312" w:cs="仿宋_GB2312"/>
          <w:color w:val="auto"/>
          <w:spacing w:val="0"/>
          <w:sz w:val="32"/>
          <w:szCs w:val="32"/>
          <w:lang w:val="en-US" w:eastAsia="zh-CN"/>
        </w:rPr>
        <w:t>引导</w:t>
      </w:r>
      <w:r>
        <w:rPr>
          <w:rFonts w:hint="eastAsia" w:ascii="仿宋_GB2312" w:hAnsi="仿宋_GB2312" w:eastAsia="仿宋_GB2312" w:cs="仿宋_GB2312"/>
          <w:color w:val="auto"/>
          <w:spacing w:val="0"/>
          <w:sz w:val="32"/>
          <w:szCs w:val="32"/>
        </w:rPr>
        <w:t>未成年人遵守</w:t>
      </w:r>
      <w:r>
        <w:rPr>
          <w:rFonts w:hint="eastAsia" w:ascii="仿宋_GB2312" w:hAnsi="仿宋_GB2312" w:eastAsia="仿宋_GB2312" w:cs="仿宋_GB2312"/>
          <w:color w:val="auto"/>
          <w:spacing w:val="0"/>
          <w:sz w:val="32"/>
          <w:szCs w:val="32"/>
          <w:lang w:eastAsia="zh-CN"/>
        </w:rPr>
        <w:t>法律法规和</w:t>
      </w:r>
      <w:r>
        <w:rPr>
          <w:rFonts w:hint="eastAsia" w:ascii="仿宋_GB2312" w:hAnsi="仿宋_GB2312" w:eastAsia="仿宋_GB2312" w:cs="仿宋_GB2312"/>
          <w:color w:val="auto"/>
          <w:spacing w:val="0"/>
          <w:sz w:val="32"/>
          <w:szCs w:val="32"/>
          <w:lang w:val="en-US" w:eastAsia="zh-CN"/>
        </w:rPr>
        <w:t>养成</w:t>
      </w:r>
      <w:r>
        <w:rPr>
          <w:rFonts w:hint="eastAsia" w:ascii="仿宋_GB2312" w:hAnsi="仿宋_GB2312" w:eastAsia="仿宋_GB2312" w:cs="仿宋_GB2312"/>
          <w:color w:val="auto"/>
          <w:spacing w:val="0"/>
          <w:sz w:val="32"/>
          <w:szCs w:val="32"/>
        </w:rPr>
        <w:t>文明行为</w:t>
      </w:r>
      <w:r>
        <w:rPr>
          <w:rFonts w:hint="eastAsia" w:ascii="仿宋_GB2312" w:hAnsi="仿宋_GB2312" w:eastAsia="仿宋_GB2312" w:cs="仿宋_GB2312"/>
          <w:color w:val="auto"/>
          <w:spacing w:val="0"/>
          <w:sz w:val="32"/>
          <w:szCs w:val="32"/>
          <w:lang w:val="en-US" w:eastAsia="zh-CN"/>
        </w:rPr>
        <w:t>习惯</w:t>
      </w:r>
      <w:r>
        <w:rPr>
          <w:rFonts w:hint="eastAsia" w:ascii="仿宋_GB2312" w:hAnsi="仿宋_GB2312" w:eastAsia="仿宋_GB2312" w:cs="仿宋_GB2312"/>
          <w:color w:val="auto"/>
          <w:spacing w:val="0"/>
          <w:sz w:val="32"/>
          <w:szCs w:val="32"/>
        </w:rPr>
        <w:t>；</w:t>
      </w:r>
    </w:p>
    <w:p>
      <w:pPr>
        <w:pStyle w:val="2"/>
        <w:keepNext w:val="0"/>
        <w:keepLines w:val="0"/>
        <w:pageBreakBefore w:val="0"/>
        <w:widowControl w:val="0"/>
        <w:kinsoku/>
        <w:wordWrap/>
        <w:topLinePunct w:val="0"/>
        <w:bidi w:val="0"/>
        <w:spacing w:line="560" w:lineRule="exact"/>
        <w:ind w:firstLine="640" w:firstLineChars="200"/>
        <w:jc w:val="both"/>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（五）抵制色情、赌博、涉毒、封建迷信和其他低俗活动；</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ascii="仿宋_GB2312" w:hAnsi="仿宋_GB2312" w:eastAsia="仿宋_GB2312" w:cs="仿宋_GB2312"/>
          <w:color w:val="auto"/>
          <w:spacing w:val="0"/>
          <w:sz w:val="32"/>
          <w:szCs w:val="32"/>
          <w:lang w:val="en-US" w:eastAsia="zh-CN"/>
        </w:rPr>
      </w:pPr>
      <w:r>
        <w:rPr>
          <w:rFonts w:hint="eastAsia" w:ascii="仿宋_GB2312" w:hAnsi="仿宋_GB2312" w:eastAsia="仿宋_GB2312" w:cs="仿宋_GB2312"/>
          <w:color w:val="auto"/>
          <w:spacing w:val="0"/>
          <w:sz w:val="32"/>
          <w:szCs w:val="32"/>
          <w:lang w:val="en-US" w:eastAsia="zh-CN"/>
        </w:rPr>
        <w:t>（六）其他履行家庭文明建设责任的行为规范。</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ascii="Calibri" w:hAnsi="Calibri" w:eastAsia="仿宋_GB2312" w:cs="Times New Roman"/>
          <w:color w:val="auto"/>
          <w:spacing w:val="0"/>
          <w:sz w:val="32"/>
          <w:szCs w:val="32"/>
          <w:lang w:val="en-US" w:eastAsia="zh-CN"/>
        </w:rPr>
      </w:pPr>
      <w:r>
        <w:rPr>
          <w:rFonts w:hint="eastAsia" w:ascii="黑体" w:hAnsi="黑体" w:eastAsia="黑体" w:cs="黑体"/>
          <w:color w:val="auto"/>
          <w:spacing w:val="0"/>
          <w:sz w:val="32"/>
          <w:szCs w:val="32"/>
          <w:lang w:val="en-US" w:eastAsia="zh-CN"/>
        </w:rPr>
        <w:t xml:space="preserve">第十六条  </w:t>
      </w:r>
      <w:r>
        <w:rPr>
          <w:rFonts w:hint="eastAsia" w:ascii="Calibri" w:hAnsi="Calibri" w:eastAsia="仿宋_GB2312" w:cs="Times New Roman"/>
          <w:color w:val="auto"/>
          <w:spacing w:val="0"/>
          <w:sz w:val="32"/>
          <w:szCs w:val="32"/>
          <w:lang w:val="en-US" w:eastAsia="zh-CN"/>
        </w:rPr>
        <w:t>公民应当履行诚信社会建设责任，遵守下列行为规范：</w:t>
      </w:r>
    </w:p>
    <w:p>
      <w:pPr>
        <w:keepNext w:val="0"/>
        <w:keepLines w:val="0"/>
        <w:pageBreakBefore w:val="0"/>
        <w:widowControl w:val="0"/>
        <w:suppressLineNumbers w:val="0"/>
        <w:shd w:val="clear" w:color="auto" w:fill="FFFFFF"/>
        <w:kinsoku/>
        <w:wordWrap/>
        <w:overflowPunct/>
        <w:topLinePunct w:val="0"/>
        <w:bidi w:val="0"/>
        <w:adjustRightInd/>
        <w:spacing w:beforeAutospacing="0" w:afterAutospacing="0" w:line="560" w:lineRule="exact"/>
        <w:ind w:left="0" w:right="0" w:firstLine="640"/>
        <w:jc w:val="both"/>
        <w:rPr>
          <w:rFonts w:hint="eastAsia" w:ascii="仿宋_GB2312" w:hAnsi="仿宋_GB2312" w:eastAsia="仿宋_GB2312" w:cs="仿宋_GB2312"/>
          <w:i w:val="0"/>
          <w:iCs w:val="0"/>
          <w:caps w:val="0"/>
          <w:color w:val="auto"/>
          <w:spacing w:val="0"/>
          <w:kern w:val="0"/>
          <w:sz w:val="32"/>
          <w:szCs w:val="32"/>
          <w:lang w:val="en-US" w:eastAsia="zh-CN" w:bidi="ar"/>
        </w:rPr>
      </w:pPr>
      <w:r>
        <w:rPr>
          <w:rFonts w:hint="eastAsia" w:ascii="仿宋_GB2312" w:hAnsi="仿宋_GB2312" w:eastAsia="仿宋_GB2312" w:cs="仿宋_GB2312"/>
          <w:i w:val="0"/>
          <w:iCs w:val="0"/>
          <w:caps w:val="0"/>
          <w:color w:val="auto"/>
          <w:spacing w:val="0"/>
          <w:kern w:val="0"/>
          <w:sz w:val="32"/>
          <w:szCs w:val="32"/>
          <w:lang w:val="en-US" w:eastAsia="zh-CN" w:bidi="ar"/>
        </w:rPr>
        <w:t>（一）信守承诺，自觉履行法定和约定义务；</w:t>
      </w:r>
    </w:p>
    <w:p>
      <w:pPr>
        <w:keepNext w:val="0"/>
        <w:keepLines w:val="0"/>
        <w:pageBreakBefore w:val="0"/>
        <w:widowControl w:val="0"/>
        <w:suppressLineNumbers w:val="0"/>
        <w:shd w:val="clear" w:color="auto" w:fill="FFFFFF"/>
        <w:kinsoku/>
        <w:wordWrap/>
        <w:overflowPunct/>
        <w:topLinePunct w:val="0"/>
        <w:bidi w:val="0"/>
        <w:adjustRightInd/>
        <w:spacing w:beforeAutospacing="0" w:afterAutospacing="0" w:line="560" w:lineRule="exact"/>
        <w:ind w:left="0" w:right="0" w:firstLine="640"/>
        <w:jc w:val="both"/>
        <w:rPr>
          <w:rFonts w:hint="eastAsia" w:ascii="仿宋_GB2312" w:hAnsi="仿宋_GB2312" w:eastAsia="仿宋_GB2312" w:cs="仿宋_GB2312"/>
          <w:i w:val="0"/>
          <w:iCs w:val="0"/>
          <w:caps w:val="0"/>
          <w:color w:val="auto"/>
          <w:spacing w:val="0"/>
          <w:kern w:val="0"/>
          <w:sz w:val="32"/>
          <w:szCs w:val="32"/>
          <w:lang w:val="en-US" w:eastAsia="zh-CN" w:bidi="ar"/>
        </w:rPr>
      </w:pPr>
      <w:r>
        <w:rPr>
          <w:rFonts w:hint="eastAsia" w:ascii="仿宋_GB2312" w:hAnsi="仿宋_GB2312" w:eastAsia="仿宋_GB2312" w:cs="仿宋_GB2312"/>
          <w:i w:val="0"/>
          <w:iCs w:val="0"/>
          <w:caps w:val="0"/>
          <w:color w:val="auto"/>
          <w:spacing w:val="0"/>
          <w:kern w:val="0"/>
          <w:sz w:val="32"/>
          <w:szCs w:val="32"/>
          <w:lang w:val="en-US" w:eastAsia="zh-CN" w:bidi="ar"/>
        </w:rPr>
        <w:t>（二）诚信经营，不虚假宣传，不制假售假；</w:t>
      </w:r>
    </w:p>
    <w:p>
      <w:pPr>
        <w:keepNext w:val="0"/>
        <w:keepLines w:val="0"/>
        <w:pageBreakBefore w:val="0"/>
        <w:widowControl w:val="0"/>
        <w:suppressLineNumbers w:val="0"/>
        <w:shd w:val="clear" w:color="auto" w:fill="FFFFFF"/>
        <w:kinsoku/>
        <w:wordWrap/>
        <w:overflowPunct/>
        <w:topLinePunct w:val="0"/>
        <w:bidi w:val="0"/>
        <w:adjustRightInd/>
        <w:spacing w:beforeAutospacing="0" w:afterAutospacing="0" w:line="560" w:lineRule="exact"/>
        <w:ind w:left="0" w:right="0" w:firstLine="640"/>
        <w:jc w:val="both"/>
        <w:rPr>
          <w:rFonts w:hint="eastAsia" w:ascii="仿宋_GB2312" w:hAnsi="仿宋_GB2312" w:eastAsia="仿宋_GB2312" w:cs="仿宋_GB2312"/>
          <w:i w:val="0"/>
          <w:iCs w:val="0"/>
          <w:caps w:val="0"/>
          <w:color w:val="auto"/>
          <w:spacing w:val="0"/>
          <w:kern w:val="0"/>
          <w:sz w:val="32"/>
          <w:szCs w:val="32"/>
          <w:lang w:val="en-US" w:eastAsia="zh-CN" w:bidi="ar"/>
        </w:rPr>
      </w:pPr>
      <w:r>
        <w:rPr>
          <w:rFonts w:hint="eastAsia" w:ascii="仿宋_GB2312" w:hAnsi="仿宋_GB2312" w:eastAsia="仿宋_GB2312" w:cs="仿宋_GB2312"/>
          <w:i w:val="0"/>
          <w:iCs w:val="0"/>
          <w:caps w:val="0"/>
          <w:color w:val="auto"/>
          <w:spacing w:val="0"/>
          <w:kern w:val="0"/>
          <w:sz w:val="32"/>
          <w:szCs w:val="32"/>
          <w:lang w:val="en-US" w:eastAsia="zh-CN" w:bidi="ar"/>
        </w:rPr>
        <w:t>（三）自觉履行生效法律文书；</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eastAsia="仿宋_GB2312"/>
          <w:color w:val="auto"/>
          <w:spacing w:val="0"/>
          <w:sz w:val="32"/>
          <w:szCs w:val="32"/>
        </w:rPr>
      </w:pPr>
      <w:r>
        <w:rPr>
          <w:rFonts w:hint="eastAsia" w:ascii="仿宋_GB2312" w:hAnsi="仿宋_GB2312" w:eastAsia="仿宋_GB2312" w:cs="仿宋_GB2312"/>
          <w:i w:val="0"/>
          <w:iCs w:val="0"/>
          <w:caps w:val="0"/>
          <w:color w:val="auto"/>
          <w:spacing w:val="0"/>
          <w:kern w:val="0"/>
          <w:sz w:val="32"/>
          <w:szCs w:val="32"/>
          <w:lang w:val="en-US" w:eastAsia="zh-CN" w:bidi="ar"/>
        </w:rPr>
        <w:t>（四）其他履行诚信社会建设责任的行为规范。</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ascii="仿宋_GB2312" w:hAnsi="仿宋_GB2312" w:eastAsia="仿宋_GB2312" w:cs="仿宋_GB2312"/>
          <w:color w:val="auto"/>
          <w:spacing w:val="0"/>
          <w:kern w:val="2"/>
          <w:sz w:val="32"/>
          <w:szCs w:val="32"/>
          <w:lang w:val="en-US" w:eastAsia="zh-CN" w:bidi="ar-SA"/>
        </w:rPr>
      </w:pPr>
      <w:r>
        <w:rPr>
          <w:rFonts w:hint="eastAsia" w:ascii="黑体" w:hAnsi="黑体" w:eastAsia="黑体" w:cs="黑体"/>
          <w:b w:val="0"/>
          <w:bCs w:val="0"/>
          <w:color w:val="auto"/>
          <w:spacing w:val="0"/>
          <w:sz w:val="32"/>
          <w:szCs w:val="32"/>
        </w:rPr>
        <w:t>第十</w:t>
      </w:r>
      <w:r>
        <w:rPr>
          <w:rFonts w:hint="eastAsia" w:ascii="黑体" w:hAnsi="黑体" w:eastAsia="黑体" w:cs="黑体"/>
          <w:b w:val="0"/>
          <w:bCs w:val="0"/>
          <w:color w:val="auto"/>
          <w:spacing w:val="0"/>
          <w:sz w:val="32"/>
          <w:szCs w:val="32"/>
          <w:lang w:eastAsia="zh-CN"/>
        </w:rPr>
        <w:t>七</w:t>
      </w:r>
      <w:r>
        <w:rPr>
          <w:rFonts w:hint="eastAsia" w:ascii="黑体" w:hAnsi="黑体" w:eastAsia="黑体" w:cs="黑体"/>
          <w:b w:val="0"/>
          <w:bCs w:val="0"/>
          <w:color w:val="auto"/>
          <w:spacing w:val="0"/>
          <w:sz w:val="32"/>
          <w:szCs w:val="32"/>
        </w:rPr>
        <w:t>条</w:t>
      </w:r>
      <w:r>
        <w:rPr>
          <w:rFonts w:eastAsia="仿宋_GB2312"/>
          <w:color w:val="auto"/>
          <w:spacing w:val="0"/>
          <w:sz w:val="32"/>
          <w:szCs w:val="32"/>
        </w:rPr>
        <w:t xml:space="preserve">  </w:t>
      </w:r>
      <w:r>
        <w:rPr>
          <w:rFonts w:hint="eastAsia" w:ascii="仿宋_GB2312" w:hAnsi="仿宋_GB2312" w:eastAsia="仿宋_GB2312" w:cs="仿宋_GB2312"/>
          <w:color w:val="auto"/>
          <w:spacing w:val="0"/>
          <w:kern w:val="2"/>
          <w:sz w:val="32"/>
          <w:szCs w:val="32"/>
          <w:lang w:val="en-US" w:eastAsia="zh-CN" w:bidi="ar-SA"/>
        </w:rPr>
        <w:t>公民应当文明出行，遵守下列行为规范：</w:t>
      </w:r>
    </w:p>
    <w:p>
      <w:pPr>
        <w:keepNext w:val="0"/>
        <w:keepLines w:val="0"/>
        <w:pageBreakBefore w:val="0"/>
        <w:widowControl w:val="0"/>
        <w:suppressLineNumbers w:val="0"/>
        <w:shd w:val="clear" w:color="auto" w:fill="FFFFFF"/>
        <w:kinsoku/>
        <w:wordWrap/>
        <w:overflowPunct/>
        <w:topLinePunct w:val="0"/>
        <w:bidi w:val="0"/>
        <w:adjustRightInd/>
        <w:spacing w:before="0" w:beforeAutospacing="0" w:after="0" w:afterAutospacing="0" w:line="560" w:lineRule="exact"/>
        <w:ind w:left="0" w:right="0" w:firstLine="640"/>
        <w:jc w:val="both"/>
        <w:rPr>
          <w:rFonts w:hint="eastAsia" w:ascii="仿宋_GB2312" w:hAnsi="仿宋_GB2312" w:eastAsia="仿宋_GB2312" w:cs="仿宋_GB2312"/>
          <w:i w:val="0"/>
          <w:iCs w:val="0"/>
          <w:caps w:val="0"/>
          <w:color w:val="auto"/>
          <w:spacing w:val="0"/>
          <w:kern w:val="0"/>
          <w:sz w:val="32"/>
          <w:szCs w:val="32"/>
          <w:lang w:val="en-US" w:eastAsia="zh-CN" w:bidi="ar"/>
        </w:rPr>
      </w:pPr>
      <w:r>
        <w:rPr>
          <w:rFonts w:hint="eastAsia" w:ascii="仿宋_GB2312" w:hAnsi="仿宋_GB2312" w:eastAsia="仿宋_GB2312" w:cs="仿宋_GB2312"/>
          <w:i w:val="0"/>
          <w:iCs w:val="0"/>
          <w:caps w:val="0"/>
          <w:color w:val="auto"/>
          <w:spacing w:val="0"/>
          <w:kern w:val="0"/>
          <w:sz w:val="32"/>
          <w:szCs w:val="32"/>
          <w:lang w:val="en-US" w:eastAsia="zh-CN" w:bidi="ar"/>
        </w:rPr>
        <w:t>（一）行人通过路口或者横过道路，走人行横道或者过街设施，不闯红灯，不跨越隔离设施，不浏览手持电子设备，快速通过、不停留不嬉闹；</w:t>
      </w:r>
    </w:p>
    <w:p>
      <w:pPr>
        <w:keepNext w:val="0"/>
        <w:keepLines w:val="0"/>
        <w:pageBreakBefore w:val="0"/>
        <w:widowControl w:val="0"/>
        <w:suppressLineNumbers w:val="0"/>
        <w:shd w:val="clear" w:color="auto" w:fill="FFFFFF"/>
        <w:kinsoku/>
        <w:wordWrap/>
        <w:overflowPunct/>
        <w:topLinePunct w:val="0"/>
        <w:bidi w:val="0"/>
        <w:adjustRightInd/>
        <w:spacing w:before="0" w:beforeAutospacing="0" w:after="0" w:afterAutospacing="0" w:line="560" w:lineRule="exact"/>
        <w:ind w:left="0" w:right="0" w:firstLine="640"/>
        <w:jc w:val="both"/>
        <w:rPr>
          <w:rFonts w:hint="eastAsia" w:ascii="仿宋_GB2312" w:hAnsi="仿宋_GB2312" w:eastAsia="仿宋_GB2312" w:cs="仿宋_GB2312"/>
          <w:i w:val="0"/>
          <w:iCs w:val="0"/>
          <w:caps w:val="0"/>
          <w:color w:val="auto"/>
          <w:spacing w:val="0"/>
          <w:kern w:val="0"/>
          <w:sz w:val="32"/>
          <w:szCs w:val="32"/>
          <w:lang w:val="en-US" w:eastAsia="zh-CN" w:bidi="ar"/>
        </w:rPr>
      </w:pPr>
      <w:r>
        <w:rPr>
          <w:rFonts w:hint="eastAsia" w:ascii="仿宋_GB2312" w:hAnsi="仿宋_GB2312" w:eastAsia="仿宋_GB2312" w:cs="仿宋_GB2312"/>
          <w:i w:val="0"/>
          <w:iCs w:val="0"/>
          <w:caps w:val="0"/>
          <w:color w:val="auto"/>
          <w:spacing w:val="0"/>
          <w:kern w:val="0"/>
          <w:sz w:val="32"/>
          <w:szCs w:val="32"/>
          <w:lang w:val="en-US" w:eastAsia="zh-CN" w:bidi="ar"/>
        </w:rPr>
        <w:t>（二）驾驶车辆主动避让执行任务的警车、消防车、救护车、</w:t>
      </w:r>
      <w:r>
        <w:rPr>
          <w:rFonts w:hint="eastAsia" w:ascii="仿宋_GB2312" w:hAnsi="仿宋_GB2312" w:eastAsia="仿宋_GB2312" w:cs="仿宋_GB2312"/>
          <w:i w:val="0"/>
          <w:iCs w:val="0"/>
          <w:caps w:val="0"/>
          <w:color w:val="auto"/>
          <w:spacing w:val="-6"/>
          <w:kern w:val="0"/>
          <w:sz w:val="32"/>
          <w:szCs w:val="32"/>
          <w:lang w:val="en-US" w:eastAsia="zh-CN" w:bidi="ar"/>
        </w:rPr>
        <w:t>工程救险车和其他有紧急情况的车辆，经过人行横道时</w:t>
      </w:r>
      <w:r>
        <w:rPr>
          <w:rFonts w:hint="default" w:ascii="仿宋_GB2312" w:hAnsi="仿宋_GB2312" w:eastAsia="仿宋_GB2312" w:cs="仿宋_GB2312"/>
          <w:i w:val="0"/>
          <w:iCs w:val="0"/>
          <w:caps w:val="0"/>
          <w:color w:val="auto"/>
          <w:spacing w:val="-6"/>
          <w:kern w:val="0"/>
          <w:sz w:val="32"/>
          <w:szCs w:val="32"/>
          <w:lang w:val="en-US" w:eastAsia="zh-CN" w:bidi="ar"/>
        </w:rPr>
        <w:t>礼让行人</w:t>
      </w:r>
      <w:r>
        <w:rPr>
          <w:rFonts w:hint="eastAsia" w:ascii="仿宋_GB2312" w:hAnsi="仿宋_GB2312" w:eastAsia="仿宋_GB2312" w:cs="仿宋_GB2312"/>
          <w:i w:val="0"/>
          <w:iCs w:val="0"/>
          <w:caps w:val="0"/>
          <w:color w:val="auto"/>
          <w:spacing w:val="-6"/>
          <w:kern w:val="0"/>
          <w:sz w:val="32"/>
          <w:szCs w:val="32"/>
          <w:lang w:val="en-US" w:eastAsia="zh-CN" w:bidi="ar"/>
        </w:rPr>
        <w:t>；</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ascii="仿宋_GB2312" w:hAnsi="仿宋_GB2312" w:eastAsia="仿宋_GB2312" w:cs="仿宋_GB2312"/>
          <w:color w:val="auto"/>
          <w:spacing w:val="0"/>
          <w:sz w:val="32"/>
          <w:szCs w:val="32"/>
          <w:lang w:val="en-US" w:eastAsia="zh-CN"/>
        </w:rPr>
      </w:pPr>
      <w:r>
        <w:rPr>
          <w:rFonts w:hint="eastAsia" w:ascii="仿宋_GB2312" w:hAnsi="仿宋_GB2312" w:eastAsia="仿宋_GB2312" w:cs="仿宋_GB2312"/>
          <w:color w:val="auto"/>
          <w:spacing w:val="0"/>
          <w:sz w:val="32"/>
          <w:szCs w:val="32"/>
          <w:lang w:val="en-US" w:eastAsia="zh-CN"/>
        </w:rPr>
        <w:t>（三）规范使用灯光、喇叭，低速通过积水路段，避免妨碍他人，不加塞抢道，不向车外抛撒物品；</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ascii="仿宋_GB2312" w:hAnsi="仿宋_GB2312" w:eastAsia="仿宋_GB2312" w:cs="仿宋_GB2312"/>
          <w:color w:val="auto"/>
          <w:spacing w:val="0"/>
          <w:sz w:val="32"/>
          <w:szCs w:val="32"/>
          <w:lang w:val="en-US" w:eastAsia="zh-CN"/>
        </w:rPr>
      </w:pPr>
      <w:r>
        <w:rPr>
          <w:rFonts w:hint="eastAsia" w:ascii="仿宋_GB2312" w:hAnsi="仿宋_GB2312" w:eastAsia="仿宋_GB2312" w:cs="仿宋_GB2312"/>
          <w:color w:val="auto"/>
          <w:spacing w:val="0"/>
          <w:sz w:val="32"/>
          <w:szCs w:val="32"/>
          <w:lang w:val="en-US" w:eastAsia="zh-CN"/>
        </w:rPr>
        <w:t>（四）规范有序停放车辆，不占用应急通道、人行道、盲道等禁止停车区域和残障车位；</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ascii="仿宋_GB2312" w:hAnsi="仿宋_GB2312" w:eastAsia="仿宋_GB2312" w:cs="仿宋_GB2312"/>
          <w:color w:val="auto"/>
          <w:spacing w:val="0"/>
          <w:sz w:val="32"/>
          <w:szCs w:val="32"/>
          <w:lang w:val="en-US" w:eastAsia="zh-CN"/>
        </w:rPr>
      </w:pPr>
      <w:r>
        <w:rPr>
          <w:rFonts w:hint="eastAsia" w:ascii="仿宋_GB2312" w:hAnsi="仿宋_GB2312" w:eastAsia="仿宋_GB2312" w:cs="仿宋_GB2312"/>
          <w:color w:val="auto"/>
          <w:spacing w:val="0"/>
          <w:sz w:val="32"/>
          <w:szCs w:val="32"/>
          <w:lang w:val="en-US" w:eastAsia="zh-CN"/>
        </w:rPr>
        <w:t>（五）乘坐公共交通工具有序上下，主动给需要关爱的老、弱、病、残、孕和携婴幼儿的乘客让座，不抢占爱心座椅，不脱鞋晾脚，不食用有明显异味的食品，不妨碍驾驶人安全驾驶；</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ascii="仿宋_GB2312" w:hAnsi="仿宋_GB2312" w:eastAsia="仿宋_GB2312" w:cs="仿宋_GB2312"/>
          <w:color w:val="auto"/>
          <w:spacing w:val="-11"/>
          <w:sz w:val="32"/>
          <w:szCs w:val="32"/>
          <w:lang w:val="en-US" w:eastAsia="zh-CN"/>
        </w:rPr>
      </w:pPr>
      <w:r>
        <w:rPr>
          <w:rFonts w:hint="eastAsia" w:ascii="仿宋_GB2312" w:hAnsi="仿宋_GB2312" w:eastAsia="仿宋_GB2312" w:cs="仿宋_GB2312"/>
          <w:color w:val="auto"/>
          <w:spacing w:val="0"/>
          <w:sz w:val="32"/>
          <w:szCs w:val="32"/>
          <w:lang w:val="en-US" w:eastAsia="zh-CN"/>
        </w:rPr>
        <w:t>（六）按</w:t>
      </w:r>
      <w:r>
        <w:rPr>
          <w:rFonts w:hint="eastAsia" w:ascii="仿宋_GB2312" w:hAnsi="仿宋_GB2312" w:eastAsia="仿宋_GB2312" w:cs="仿宋_GB2312"/>
          <w:color w:val="auto"/>
          <w:spacing w:val="-11"/>
          <w:sz w:val="32"/>
          <w:szCs w:val="32"/>
          <w:lang w:val="en-US" w:eastAsia="zh-CN"/>
        </w:rPr>
        <w:t>照规定在机动车辆后排规范安装和使用儿童安全座椅；</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ascii="仿宋_GB2312" w:hAnsi="仿宋_GB2312" w:eastAsia="仿宋_GB2312" w:cs="仿宋_GB2312"/>
          <w:color w:val="auto"/>
          <w:spacing w:val="0"/>
          <w:sz w:val="32"/>
          <w:szCs w:val="32"/>
          <w:lang w:val="en-US" w:eastAsia="zh-CN"/>
        </w:rPr>
      </w:pPr>
      <w:r>
        <w:rPr>
          <w:rFonts w:hint="eastAsia" w:ascii="仿宋_GB2312" w:hAnsi="仿宋_GB2312" w:eastAsia="仿宋_GB2312" w:cs="仿宋_GB2312"/>
          <w:color w:val="auto"/>
          <w:spacing w:val="0"/>
          <w:sz w:val="32"/>
          <w:szCs w:val="32"/>
          <w:lang w:val="en-US" w:eastAsia="zh-CN"/>
        </w:rPr>
        <w:t>（七）规范使用共享交通工具，不随意弃置或者故意损坏；</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ascii="仿宋_GB2312" w:hAnsi="仿宋_GB2312" w:eastAsia="仿宋_GB2312" w:cs="仿宋_GB2312"/>
          <w:color w:val="auto"/>
          <w:spacing w:val="0"/>
          <w:sz w:val="32"/>
          <w:szCs w:val="32"/>
          <w:lang w:val="en-US" w:eastAsia="zh-CN"/>
        </w:rPr>
      </w:pPr>
      <w:r>
        <w:rPr>
          <w:rFonts w:hint="eastAsia" w:ascii="仿宋_GB2312" w:hAnsi="仿宋_GB2312" w:eastAsia="仿宋_GB2312" w:cs="仿宋_GB2312"/>
          <w:color w:val="auto"/>
          <w:spacing w:val="0"/>
          <w:sz w:val="32"/>
          <w:szCs w:val="32"/>
          <w:lang w:val="en-US" w:eastAsia="zh-CN"/>
        </w:rPr>
        <w:t>（八）其他文明出行的行为规范。</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ascii="仿宋_GB2312" w:hAnsi="仿宋_GB2312" w:eastAsia="仿宋_GB2312" w:cs="仿宋_GB2312"/>
          <w:color w:val="auto"/>
          <w:spacing w:val="0"/>
          <w:sz w:val="32"/>
          <w:szCs w:val="32"/>
        </w:rPr>
      </w:pPr>
      <w:r>
        <w:rPr>
          <w:rFonts w:hint="eastAsia" w:ascii="黑体" w:hAnsi="黑体" w:eastAsia="黑体" w:cs="黑体"/>
          <w:b w:val="0"/>
          <w:bCs w:val="0"/>
          <w:color w:val="auto"/>
          <w:spacing w:val="0"/>
          <w:sz w:val="32"/>
          <w:szCs w:val="32"/>
        </w:rPr>
        <w:t>第十</w:t>
      </w:r>
      <w:r>
        <w:rPr>
          <w:rFonts w:hint="eastAsia" w:ascii="黑体" w:hAnsi="黑体" w:eastAsia="黑体" w:cs="黑体"/>
          <w:b w:val="0"/>
          <w:bCs w:val="0"/>
          <w:color w:val="auto"/>
          <w:spacing w:val="0"/>
          <w:sz w:val="32"/>
          <w:szCs w:val="32"/>
          <w:lang w:eastAsia="zh-CN"/>
        </w:rPr>
        <w:t>八</w:t>
      </w:r>
      <w:r>
        <w:rPr>
          <w:rFonts w:hint="eastAsia" w:ascii="黑体" w:hAnsi="黑体" w:eastAsia="黑体" w:cs="黑体"/>
          <w:b w:val="0"/>
          <w:bCs w:val="0"/>
          <w:color w:val="auto"/>
          <w:spacing w:val="0"/>
          <w:sz w:val="32"/>
          <w:szCs w:val="32"/>
        </w:rPr>
        <w:t>条</w:t>
      </w:r>
      <w:r>
        <w:rPr>
          <w:rFonts w:eastAsia="仿宋_GB2312"/>
          <w:color w:val="auto"/>
          <w:spacing w:val="0"/>
          <w:sz w:val="32"/>
          <w:szCs w:val="32"/>
        </w:rPr>
        <w:t xml:space="preserve">  </w:t>
      </w:r>
      <w:r>
        <w:rPr>
          <w:rFonts w:hint="eastAsia" w:ascii="仿宋_GB2312" w:hAnsi="仿宋_GB2312" w:eastAsia="仿宋_GB2312" w:cs="仿宋_GB2312"/>
          <w:color w:val="auto"/>
          <w:spacing w:val="0"/>
          <w:sz w:val="32"/>
          <w:szCs w:val="32"/>
        </w:rPr>
        <w:t>公民应当</w:t>
      </w:r>
      <w:r>
        <w:rPr>
          <w:rFonts w:hint="eastAsia" w:ascii="仿宋_GB2312" w:hAnsi="仿宋_GB2312" w:eastAsia="仿宋_GB2312" w:cs="仿宋_GB2312"/>
          <w:color w:val="auto"/>
          <w:spacing w:val="0"/>
          <w:sz w:val="32"/>
          <w:szCs w:val="32"/>
          <w:lang w:eastAsia="zh-CN"/>
        </w:rPr>
        <w:t>文明旅游，</w:t>
      </w:r>
      <w:r>
        <w:rPr>
          <w:rFonts w:hint="eastAsia" w:ascii="仿宋_GB2312" w:hAnsi="仿宋_GB2312" w:eastAsia="仿宋_GB2312" w:cs="仿宋_GB2312"/>
          <w:color w:val="auto"/>
          <w:spacing w:val="0"/>
          <w:sz w:val="32"/>
          <w:szCs w:val="32"/>
        </w:rPr>
        <w:t>遵守</w:t>
      </w:r>
      <w:r>
        <w:rPr>
          <w:rFonts w:hint="eastAsia" w:ascii="仿宋_GB2312" w:hAnsi="仿宋_GB2312" w:eastAsia="仿宋_GB2312" w:cs="仿宋_GB2312"/>
          <w:color w:val="auto"/>
          <w:spacing w:val="0"/>
          <w:sz w:val="32"/>
          <w:szCs w:val="32"/>
          <w:lang w:eastAsia="zh-CN"/>
        </w:rPr>
        <w:t>下列</w:t>
      </w:r>
      <w:r>
        <w:rPr>
          <w:rFonts w:hint="eastAsia" w:ascii="仿宋_GB2312" w:hAnsi="仿宋_GB2312" w:eastAsia="仿宋_GB2312" w:cs="仿宋_GB2312"/>
          <w:color w:val="auto"/>
          <w:spacing w:val="0"/>
          <w:sz w:val="32"/>
          <w:szCs w:val="32"/>
        </w:rPr>
        <w:t>行为规范：</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（一）尊重当地历史文化传统、风俗习惯、宗教信仰和礼仪禁忌；</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（二）</w:t>
      </w:r>
      <w:r>
        <w:rPr>
          <w:rFonts w:hint="eastAsia" w:ascii="仿宋_GB2312" w:hAnsi="仿宋_GB2312" w:eastAsia="仿宋_GB2312" w:cs="仿宋_GB2312"/>
          <w:color w:val="auto"/>
          <w:spacing w:val="0"/>
          <w:sz w:val="32"/>
          <w:szCs w:val="32"/>
          <w:lang w:eastAsia="zh-CN"/>
        </w:rPr>
        <w:t>遵守景区景点秩序，</w:t>
      </w:r>
      <w:r>
        <w:rPr>
          <w:rFonts w:hint="eastAsia" w:ascii="仿宋_GB2312" w:hAnsi="仿宋_GB2312" w:eastAsia="仿宋_GB2312" w:cs="仿宋_GB2312"/>
          <w:color w:val="auto"/>
          <w:spacing w:val="0"/>
          <w:sz w:val="32"/>
          <w:szCs w:val="32"/>
        </w:rPr>
        <w:t>服从景区</w:t>
      </w:r>
      <w:r>
        <w:rPr>
          <w:rFonts w:hint="eastAsia" w:ascii="仿宋_GB2312" w:hAnsi="仿宋_GB2312" w:eastAsia="仿宋_GB2312" w:cs="仿宋_GB2312"/>
          <w:color w:val="auto"/>
          <w:spacing w:val="0"/>
          <w:sz w:val="32"/>
          <w:szCs w:val="32"/>
          <w:lang w:eastAsia="zh-CN"/>
        </w:rPr>
        <w:t>、景点工作人员的</w:t>
      </w:r>
      <w:r>
        <w:rPr>
          <w:rFonts w:hint="eastAsia" w:ascii="仿宋_GB2312" w:hAnsi="仿宋_GB2312" w:eastAsia="仿宋_GB2312" w:cs="仿宋_GB2312"/>
          <w:color w:val="auto"/>
          <w:spacing w:val="0"/>
          <w:sz w:val="32"/>
          <w:szCs w:val="32"/>
        </w:rPr>
        <w:t>引导和管理；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（三）爱护</w:t>
      </w:r>
      <w:r>
        <w:rPr>
          <w:rFonts w:hint="eastAsia" w:ascii="仿宋_GB2312" w:hAnsi="仿宋_GB2312" w:eastAsia="仿宋_GB2312" w:cs="仿宋_GB2312"/>
          <w:color w:val="auto"/>
          <w:spacing w:val="0"/>
          <w:sz w:val="32"/>
          <w:szCs w:val="32"/>
          <w:lang w:eastAsia="zh-CN"/>
        </w:rPr>
        <w:t>景区景点公共设施、花草树木，不破坏、污损文物古迹、风景名胜、旅游设施，维护景区景点环境</w:t>
      </w:r>
      <w:r>
        <w:rPr>
          <w:rFonts w:hint="eastAsia" w:ascii="仿宋_GB2312" w:hAnsi="仿宋_GB2312" w:eastAsia="仿宋_GB2312" w:cs="仿宋_GB2312"/>
          <w:color w:val="auto"/>
          <w:spacing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（四）爱护英雄</w:t>
      </w:r>
      <w:r>
        <w:rPr>
          <w:rFonts w:hint="eastAsia" w:ascii="仿宋_GB2312" w:hAnsi="仿宋_GB2312" w:eastAsia="仿宋_GB2312" w:cs="仿宋_GB2312"/>
          <w:color w:val="auto"/>
          <w:spacing w:val="0"/>
          <w:sz w:val="32"/>
          <w:szCs w:val="32"/>
          <w:lang w:eastAsia="zh-CN"/>
        </w:rPr>
        <w:t>烈士、历史文化名人</w:t>
      </w:r>
      <w:r>
        <w:rPr>
          <w:rFonts w:hint="eastAsia" w:ascii="仿宋_GB2312" w:hAnsi="仿宋_GB2312" w:eastAsia="仿宋_GB2312" w:cs="仿宋_GB2312"/>
          <w:color w:val="auto"/>
          <w:spacing w:val="0"/>
          <w:sz w:val="32"/>
          <w:szCs w:val="32"/>
        </w:rPr>
        <w:t>纪念设施，</w:t>
      </w:r>
      <w:r>
        <w:rPr>
          <w:rFonts w:hint="eastAsia" w:ascii="仿宋_GB2312" w:hAnsi="仿宋_GB2312" w:eastAsia="仿宋_GB2312" w:cs="仿宋_GB2312"/>
          <w:color w:val="auto"/>
          <w:spacing w:val="0"/>
          <w:sz w:val="32"/>
          <w:szCs w:val="32"/>
          <w:lang w:val="en-US" w:eastAsia="zh-CN"/>
        </w:rPr>
        <w:t>不实施</w:t>
      </w:r>
      <w:r>
        <w:rPr>
          <w:rFonts w:hint="eastAsia" w:ascii="仿宋_GB2312" w:hAnsi="仿宋_GB2312" w:eastAsia="仿宋_GB2312" w:cs="仿宋_GB2312"/>
          <w:color w:val="auto"/>
          <w:spacing w:val="0"/>
          <w:sz w:val="32"/>
          <w:szCs w:val="32"/>
        </w:rPr>
        <w:t>有损</w:t>
      </w:r>
      <w:r>
        <w:rPr>
          <w:rFonts w:hint="eastAsia" w:ascii="仿宋_GB2312" w:hAnsi="仿宋_GB2312" w:eastAsia="仿宋_GB2312" w:cs="仿宋_GB2312"/>
          <w:color w:val="auto"/>
          <w:spacing w:val="0"/>
          <w:sz w:val="32"/>
          <w:szCs w:val="32"/>
          <w:lang w:eastAsia="zh-CN"/>
        </w:rPr>
        <w:t>纪念英雄烈士、历史文化名人</w:t>
      </w:r>
      <w:r>
        <w:rPr>
          <w:rFonts w:hint="eastAsia" w:ascii="仿宋_GB2312" w:hAnsi="仿宋_GB2312" w:eastAsia="仿宋_GB2312" w:cs="仿宋_GB2312"/>
          <w:color w:val="auto"/>
          <w:spacing w:val="0"/>
          <w:sz w:val="32"/>
          <w:szCs w:val="32"/>
        </w:rPr>
        <w:t>氛围</w:t>
      </w:r>
      <w:r>
        <w:rPr>
          <w:rFonts w:hint="eastAsia" w:ascii="仿宋_GB2312" w:hAnsi="仿宋_GB2312" w:eastAsia="仿宋_GB2312" w:cs="仿宋_GB2312"/>
          <w:color w:val="auto"/>
          <w:spacing w:val="0"/>
          <w:sz w:val="32"/>
          <w:szCs w:val="32"/>
          <w:lang w:eastAsia="zh-CN"/>
        </w:rPr>
        <w:t>和环境</w:t>
      </w:r>
      <w:r>
        <w:rPr>
          <w:rFonts w:hint="eastAsia" w:ascii="仿宋_GB2312" w:hAnsi="仿宋_GB2312" w:eastAsia="仿宋_GB2312" w:cs="仿宋_GB2312"/>
          <w:color w:val="auto"/>
          <w:spacing w:val="0"/>
          <w:sz w:val="32"/>
          <w:szCs w:val="32"/>
        </w:rPr>
        <w:t>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（五）其他文明旅游</w:t>
      </w:r>
      <w:r>
        <w:rPr>
          <w:rFonts w:hint="eastAsia" w:ascii="仿宋_GB2312" w:hAnsi="仿宋_GB2312" w:eastAsia="仿宋_GB2312" w:cs="仿宋_GB2312"/>
          <w:color w:val="auto"/>
          <w:spacing w:val="0"/>
          <w:sz w:val="32"/>
          <w:szCs w:val="32"/>
          <w:lang w:eastAsia="zh-CN"/>
        </w:rPr>
        <w:t>的</w:t>
      </w:r>
      <w:r>
        <w:rPr>
          <w:rFonts w:hint="eastAsia" w:ascii="仿宋_GB2312" w:hAnsi="仿宋_GB2312" w:eastAsia="仿宋_GB2312" w:cs="仿宋_GB2312"/>
          <w:color w:val="auto"/>
          <w:spacing w:val="0"/>
          <w:sz w:val="32"/>
          <w:szCs w:val="32"/>
        </w:rPr>
        <w:t>行为</w:t>
      </w:r>
      <w:r>
        <w:rPr>
          <w:rFonts w:hint="eastAsia" w:ascii="仿宋_GB2312" w:hAnsi="仿宋_GB2312" w:eastAsia="仿宋_GB2312" w:cs="仿宋_GB2312"/>
          <w:color w:val="auto"/>
          <w:spacing w:val="0"/>
          <w:sz w:val="32"/>
          <w:szCs w:val="32"/>
          <w:lang w:eastAsia="zh-CN"/>
        </w:rPr>
        <w:t>规范</w:t>
      </w:r>
      <w:r>
        <w:rPr>
          <w:rFonts w:hint="eastAsia" w:ascii="仿宋_GB2312" w:hAnsi="仿宋_GB2312" w:eastAsia="仿宋_GB2312" w:cs="仿宋_GB2312"/>
          <w:color w:val="auto"/>
          <w:spacing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ascii="仿宋_GB2312" w:hAnsi="仿宋_GB2312" w:eastAsia="仿宋_GB2312" w:cs="仿宋_GB2312"/>
          <w:color w:val="auto"/>
          <w:spacing w:val="0"/>
          <w:sz w:val="32"/>
          <w:szCs w:val="32"/>
        </w:rPr>
      </w:pPr>
      <w:r>
        <w:rPr>
          <w:rFonts w:hint="eastAsia" w:ascii="黑体" w:hAnsi="黑体" w:eastAsia="黑体" w:cs="黑体"/>
          <w:b w:val="0"/>
          <w:bCs w:val="0"/>
          <w:color w:val="auto"/>
          <w:spacing w:val="0"/>
          <w:sz w:val="32"/>
          <w:szCs w:val="32"/>
        </w:rPr>
        <w:t>第十</w:t>
      </w:r>
      <w:r>
        <w:rPr>
          <w:rFonts w:hint="eastAsia" w:ascii="黑体" w:hAnsi="黑体" w:eastAsia="黑体" w:cs="黑体"/>
          <w:b w:val="0"/>
          <w:bCs w:val="0"/>
          <w:color w:val="auto"/>
          <w:spacing w:val="0"/>
          <w:sz w:val="32"/>
          <w:szCs w:val="32"/>
          <w:lang w:eastAsia="zh-CN"/>
        </w:rPr>
        <w:t>九</w:t>
      </w:r>
      <w:r>
        <w:rPr>
          <w:rFonts w:hint="eastAsia" w:ascii="黑体" w:hAnsi="黑体" w:eastAsia="黑体" w:cs="黑体"/>
          <w:b w:val="0"/>
          <w:bCs w:val="0"/>
          <w:color w:val="auto"/>
          <w:spacing w:val="0"/>
          <w:sz w:val="32"/>
          <w:szCs w:val="32"/>
        </w:rPr>
        <w:t>条</w:t>
      </w:r>
      <w:r>
        <w:rPr>
          <w:rFonts w:eastAsia="仿宋_GB2312"/>
          <w:color w:val="auto"/>
          <w:spacing w:val="0"/>
          <w:sz w:val="32"/>
          <w:szCs w:val="32"/>
        </w:rPr>
        <w:t xml:space="preserve">  </w:t>
      </w:r>
      <w:r>
        <w:rPr>
          <w:rFonts w:hint="eastAsia" w:ascii="仿宋_GB2312" w:hAnsi="仿宋_GB2312" w:eastAsia="仿宋_GB2312" w:cs="仿宋_GB2312"/>
          <w:color w:val="auto"/>
          <w:spacing w:val="0"/>
          <w:sz w:val="32"/>
          <w:szCs w:val="32"/>
        </w:rPr>
        <w:t>公民应当</w:t>
      </w:r>
      <w:r>
        <w:rPr>
          <w:rFonts w:hint="eastAsia" w:ascii="仿宋_GB2312" w:hAnsi="仿宋_GB2312" w:eastAsia="仿宋_GB2312" w:cs="仿宋_GB2312"/>
          <w:color w:val="auto"/>
          <w:spacing w:val="0"/>
          <w:sz w:val="32"/>
          <w:szCs w:val="32"/>
          <w:lang w:eastAsia="zh-CN"/>
        </w:rPr>
        <w:t>文明就医，</w:t>
      </w:r>
      <w:r>
        <w:rPr>
          <w:rFonts w:hint="eastAsia" w:ascii="仿宋_GB2312" w:hAnsi="仿宋_GB2312" w:eastAsia="仿宋_GB2312" w:cs="仿宋_GB2312"/>
          <w:color w:val="auto"/>
          <w:spacing w:val="0"/>
          <w:sz w:val="32"/>
          <w:szCs w:val="32"/>
        </w:rPr>
        <w:t>遵守</w:t>
      </w:r>
      <w:r>
        <w:rPr>
          <w:rFonts w:hint="eastAsia" w:ascii="仿宋_GB2312" w:hAnsi="仿宋_GB2312" w:eastAsia="仿宋_GB2312" w:cs="仿宋_GB2312"/>
          <w:color w:val="auto"/>
          <w:spacing w:val="0"/>
          <w:sz w:val="32"/>
          <w:szCs w:val="32"/>
          <w:lang w:eastAsia="zh-CN"/>
        </w:rPr>
        <w:t>下列</w:t>
      </w:r>
      <w:r>
        <w:rPr>
          <w:rFonts w:hint="eastAsia" w:ascii="仿宋_GB2312" w:hAnsi="仿宋_GB2312" w:eastAsia="仿宋_GB2312" w:cs="仿宋_GB2312"/>
          <w:color w:val="auto"/>
          <w:spacing w:val="0"/>
          <w:sz w:val="32"/>
          <w:szCs w:val="32"/>
        </w:rPr>
        <w:t>行为规范：</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sz w:val="32"/>
          <w:szCs w:val="32"/>
        </w:rPr>
        <w:t>（一）遵守医疗机构</w:t>
      </w:r>
      <w:r>
        <w:rPr>
          <w:rFonts w:hint="eastAsia" w:ascii="仿宋_GB2312" w:hAnsi="仿宋_GB2312" w:eastAsia="仿宋_GB2312" w:cs="仿宋_GB2312"/>
          <w:color w:val="auto"/>
          <w:spacing w:val="0"/>
          <w:sz w:val="32"/>
          <w:szCs w:val="32"/>
          <w:lang w:eastAsia="zh-CN"/>
        </w:rPr>
        <w:t>诊疗服务制度，听从工作人员指引，配合开展诊疗活动</w:t>
      </w:r>
      <w:r>
        <w:rPr>
          <w:rFonts w:hint="eastAsia" w:ascii="仿宋_GB2312" w:hAnsi="仿宋_GB2312" w:eastAsia="仿宋_GB2312" w:cs="仿宋_GB2312"/>
          <w:color w:val="auto"/>
          <w:spacing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ascii="仿宋_GB2312" w:hAnsi="仿宋_GB2312" w:eastAsia="仿宋_GB2312" w:cs="仿宋_GB2312"/>
          <w:color w:val="auto"/>
          <w:spacing w:val="0"/>
          <w:sz w:val="32"/>
          <w:szCs w:val="32"/>
          <w:lang w:val="en-US" w:eastAsia="zh-CN"/>
        </w:rPr>
      </w:pPr>
      <w:r>
        <w:rPr>
          <w:rFonts w:hint="eastAsia" w:ascii="仿宋_GB2312" w:hAnsi="仿宋_GB2312" w:eastAsia="仿宋_GB2312" w:cs="仿宋_GB2312"/>
          <w:color w:val="auto"/>
          <w:spacing w:val="0"/>
          <w:sz w:val="32"/>
          <w:szCs w:val="32"/>
          <w:lang w:val="en-US" w:eastAsia="zh-CN"/>
        </w:rPr>
        <w:t>（二）</w:t>
      </w:r>
      <w:r>
        <w:rPr>
          <w:rFonts w:hint="eastAsia" w:ascii="仿宋_GB2312" w:hAnsi="仿宋_GB2312" w:eastAsia="仿宋_GB2312" w:cs="仿宋_GB2312"/>
          <w:color w:val="auto"/>
          <w:spacing w:val="0"/>
          <w:sz w:val="32"/>
          <w:szCs w:val="32"/>
        </w:rPr>
        <w:t>尊重</w:t>
      </w:r>
      <w:r>
        <w:rPr>
          <w:rFonts w:hint="eastAsia" w:ascii="仿宋_GB2312" w:hAnsi="仿宋_GB2312" w:eastAsia="仿宋_GB2312" w:cs="仿宋_GB2312"/>
          <w:color w:val="auto"/>
          <w:spacing w:val="0"/>
          <w:sz w:val="32"/>
          <w:szCs w:val="32"/>
          <w:lang w:eastAsia="zh-CN"/>
        </w:rPr>
        <w:t>和理解</w:t>
      </w:r>
      <w:r>
        <w:rPr>
          <w:rFonts w:hint="eastAsia" w:ascii="仿宋_GB2312" w:hAnsi="仿宋_GB2312" w:eastAsia="仿宋_GB2312" w:cs="仿宋_GB2312"/>
          <w:color w:val="auto"/>
          <w:spacing w:val="0"/>
          <w:sz w:val="32"/>
          <w:szCs w:val="32"/>
          <w:lang w:val="en-US" w:eastAsia="zh-CN"/>
        </w:rPr>
        <w:t>医务</w:t>
      </w:r>
      <w:r>
        <w:rPr>
          <w:rFonts w:hint="eastAsia" w:ascii="仿宋_GB2312" w:hAnsi="仿宋_GB2312" w:eastAsia="仿宋_GB2312" w:cs="仿宋_GB2312"/>
          <w:color w:val="auto"/>
          <w:spacing w:val="0"/>
          <w:sz w:val="32"/>
          <w:szCs w:val="32"/>
        </w:rPr>
        <w:t>人员</w:t>
      </w:r>
      <w:r>
        <w:rPr>
          <w:rFonts w:hint="eastAsia" w:ascii="仿宋_GB2312" w:hAnsi="仿宋_GB2312" w:eastAsia="仿宋_GB2312" w:cs="仿宋_GB2312"/>
          <w:color w:val="auto"/>
          <w:spacing w:val="0"/>
          <w:sz w:val="32"/>
          <w:szCs w:val="32"/>
          <w:lang w:eastAsia="zh-CN"/>
        </w:rPr>
        <w:t>，</w:t>
      </w:r>
      <w:r>
        <w:rPr>
          <w:rFonts w:hint="eastAsia" w:ascii="仿宋_GB2312" w:hAnsi="仿宋_GB2312" w:eastAsia="仿宋_GB2312" w:cs="仿宋_GB2312"/>
          <w:color w:val="auto"/>
          <w:spacing w:val="0"/>
          <w:kern w:val="2"/>
          <w:sz w:val="32"/>
          <w:szCs w:val="32"/>
          <w:lang w:val="en-US" w:eastAsia="zh-CN" w:bidi="ar-SA"/>
        </w:rPr>
        <w:t>理性处理医疗争议，依法表达合理诉求，不在医疗场所聚众滋事，不侮辱、谩骂、威胁、殴打、挟持医务人员</w:t>
      </w:r>
      <w:r>
        <w:rPr>
          <w:rFonts w:hint="eastAsia" w:ascii="仿宋_GB2312" w:hAnsi="仿宋_GB2312" w:eastAsia="仿宋_GB2312" w:cs="仿宋_GB2312"/>
          <w:color w:val="auto"/>
          <w:spacing w:val="0"/>
          <w:sz w:val="32"/>
          <w:szCs w:val="32"/>
          <w:lang w:val="en-US" w:eastAsia="zh-CN"/>
        </w:rPr>
        <w:t>；</w:t>
      </w:r>
    </w:p>
    <w:p>
      <w:pPr>
        <w:pStyle w:val="13"/>
        <w:keepNext w:val="0"/>
        <w:keepLines w:val="0"/>
        <w:pageBreakBefore w:val="0"/>
        <w:widowControl w:val="0"/>
        <w:kinsoku/>
        <w:wordWrap/>
        <w:overflowPunct/>
        <w:topLinePunct w:val="0"/>
        <w:bidi w:val="0"/>
        <w:spacing w:after="0" w:line="560" w:lineRule="exact"/>
        <w:ind w:left="0" w:leftChars="0" w:firstLine="0" w:firstLineChars="0"/>
        <w:jc w:val="both"/>
        <w:rPr>
          <w:rFonts w:hint="eastAsia" w:ascii="仿宋_GB2312" w:hAnsi="仿宋_GB2312" w:eastAsia="仿宋_GB2312" w:cs="仿宋_GB2312"/>
          <w:color w:val="auto"/>
          <w:spacing w:val="0"/>
          <w:sz w:val="32"/>
          <w:szCs w:val="32"/>
          <w:lang w:val="en-US" w:eastAsia="zh-CN"/>
        </w:rPr>
      </w:pPr>
      <w:r>
        <w:rPr>
          <w:rFonts w:hint="eastAsia" w:ascii="仿宋_GB2312" w:hAnsi="仿宋_GB2312" w:eastAsia="仿宋_GB2312" w:cs="仿宋_GB2312"/>
          <w:color w:val="auto"/>
          <w:spacing w:val="0"/>
          <w:sz w:val="32"/>
          <w:szCs w:val="32"/>
          <w:lang w:val="en-US" w:eastAsia="zh-CN"/>
        </w:rPr>
        <w:t xml:space="preserve">    </w:t>
      </w:r>
      <w:r>
        <w:rPr>
          <w:rFonts w:hint="eastAsia" w:ascii="仿宋_GB2312" w:hAnsi="仿宋_GB2312" w:eastAsia="仿宋_GB2312" w:cs="仿宋_GB2312"/>
          <w:color w:val="auto"/>
          <w:spacing w:val="0"/>
          <w:kern w:val="2"/>
          <w:sz w:val="32"/>
          <w:szCs w:val="32"/>
          <w:lang w:val="en-US" w:eastAsia="zh-CN" w:bidi="ar-SA"/>
        </w:rPr>
        <w:t>（三）尊重他人隐私，保持就诊距离，不影响医务人员为他人就诊；</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（四）其他</w:t>
      </w:r>
      <w:r>
        <w:rPr>
          <w:rFonts w:hint="eastAsia" w:ascii="仿宋_GB2312" w:hAnsi="仿宋_GB2312" w:eastAsia="仿宋_GB2312" w:cs="仿宋_GB2312"/>
          <w:color w:val="auto"/>
          <w:spacing w:val="0"/>
          <w:sz w:val="32"/>
          <w:szCs w:val="32"/>
          <w:lang w:eastAsia="zh-CN"/>
        </w:rPr>
        <w:t>文明</w:t>
      </w:r>
      <w:r>
        <w:rPr>
          <w:rFonts w:hint="eastAsia" w:ascii="仿宋_GB2312" w:hAnsi="仿宋_GB2312" w:eastAsia="仿宋_GB2312" w:cs="仿宋_GB2312"/>
          <w:color w:val="auto"/>
          <w:spacing w:val="0"/>
          <w:sz w:val="32"/>
          <w:szCs w:val="32"/>
        </w:rPr>
        <w:t>就医</w:t>
      </w:r>
      <w:r>
        <w:rPr>
          <w:rFonts w:hint="eastAsia" w:ascii="仿宋_GB2312" w:hAnsi="仿宋_GB2312" w:eastAsia="仿宋_GB2312" w:cs="仿宋_GB2312"/>
          <w:color w:val="auto"/>
          <w:spacing w:val="0"/>
          <w:sz w:val="32"/>
          <w:szCs w:val="32"/>
          <w:lang w:eastAsia="zh-CN"/>
        </w:rPr>
        <w:t>的</w:t>
      </w:r>
      <w:r>
        <w:rPr>
          <w:rFonts w:hint="eastAsia" w:ascii="仿宋_GB2312" w:hAnsi="仿宋_GB2312" w:eastAsia="仿宋_GB2312" w:cs="仿宋_GB2312"/>
          <w:color w:val="auto"/>
          <w:spacing w:val="0"/>
          <w:sz w:val="32"/>
          <w:szCs w:val="32"/>
        </w:rPr>
        <w:t>行为</w:t>
      </w:r>
      <w:r>
        <w:rPr>
          <w:rFonts w:hint="eastAsia" w:ascii="仿宋_GB2312" w:hAnsi="仿宋_GB2312" w:eastAsia="仿宋_GB2312" w:cs="仿宋_GB2312"/>
          <w:color w:val="auto"/>
          <w:spacing w:val="0"/>
          <w:sz w:val="32"/>
          <w:szCs w:val="32"/>
          <w:lang w:eastAsia="zh-CN"/>
        </w:rPr>
        <w:t>规范</w:t>
      </w:r>
      <w:r>
        <w:rPr>
          <w:rFonts w:hint="eastAsia" w:ascii="仿宋_GB2312" w:hAnsi="仿宋_GB2312" w:eastAsia="仿宋_GB2312" w:cs="仿宋_GB2312"/>
          <w:color w:val="auto"/>
          <w:spacing w:val="0"/>
          <w:sz w:val="32"/>
          <w:szCs w:val="32"/>
        </w:rPr>
        <w:t>。</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firstLineChars="200"/>
        <w:jc w:val="both"/>
        <w:rPr>
          <w:rFonts w:hint="eastAsia" w:ascii="仿宋_GB2312" w:hAnsi="仿宋_GB2312" w:eastAsia="仿宋_GB2312" w:cs="仿宋_GB2312"/>
          <w:color w:val="auto"/>
          <w:spacing w:val="0"/>
          <w:kern w:val="2"/>
          <w:sz w:val="32"/>
          <w:szCs w:val="32"/>
          <w:lang w:val="en-US" w:eastAsia="zh-CN" w:bidi="ar-SA"/>
        </w:rPr>
      </w:pPr>
      <w:r>
        <w:rPr>
          <w:rFonts w:hint="eastAsia" w:ascii="黑体" w:hAnsi="黑体" w:eastAsia="黑体" w:cs="黑体"/>
          <w:color w:val="auto"/>
          <w:spacing w:val="0"/>
          <w:kern w:val="2"/>
          <w:sz w:val="32"/>
          <w:szCs w:val="32"/>
          <w:lang w:val="en-US" w:eastAsia="zh-CN" w:bidi="ar-SA"/>
        </w:rPr>
        <w:t xml:space="preserve">第二十条  </w:t>
      </w:r>
      <w:r>
        <w:rPr>
          <w:rFonts w:hint="eastAsia" w:ascii="仿宋_GB2312" w:hAnsi="仿宋_GB2312" w:eastAsia="仿宋_GB2312" w:cs="仿宋_GB2312"/>
          <w:color w:val="auto"/>
          <w:spacing w:val="0"/>
          <w:kern w:val="2"/>
          <w:sz w:val="32"/>
          <w:szCs w:val="32"/>
          <w:lang w:val="en-US" w:eastAsia="zh-CN" w:bidi="ar-SA"/>
        </w:rPr>
        <w:t>公民应当文明上网，遵守下列行为规范：</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0"/>
        <w:jc w:val="both"/>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　　（一）传播先进文化，不编造、发布和传播虚假、恐怖、暴力、淫秽、低俗等不良信息；</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0"/>
        <w:jc w:val="both"/>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　　（二）尊重知识产权，不剽窃他人作品；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0"/>
        <w:jc w:val="both"/>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　　（三）尊重他人隐私，不窥探、传播他人私密信息；</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0"/>
        <w:jc w:val="both"/>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　　（四）文明互动、理性表达，不实施谩骂、侮辱、诽谤、恐吓、人肉搜索、恶意诋毁等网络暴力行为；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39"/>
        <w:jc w:val="both"/>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（五）其他文明上网的行为规范。</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ascii="仿宋_GB2312" w:hAnsi="仿宋_GB2312" w:eastAsia="仿宋_GB2312" w:cs="仿宋_GB2312"/>
          <w:b w:val="0"/>
          <w:bCs w:val="0"/>
          <w:color w:val="auto"/>
          <w:spacing w:val="0"/>
          <w:sz w:val="32"/>
          <w:szCs w:val="32"/>
          <w:lang w:val="en-US" w:eastAsia="zh-CN"/>
        </w:rPr>
      </w:pPr>
      <w:r>
        <w:rPr>
          <w:rFonts w:hint="eastAsia" w:ascii="黑体" w:hAnsi="黑体" w:eastAsia="黑体" w:cs="黑体"/>
          <w:b w:val="0"/>
          <w:bCs w:val="0"/>
          <w:color w:val="auto"/>
          <w:spacing w:val="0"/>
          <w:sz w:val="32"/>
          <w:szCs w:val="32"/>
          <w:lang w:eastAsia="zh-CN"/>
        </w:rPr>
        <w:t>第二十一条</w:t>
      </w:r>
      <w:r>
        <w:rPr>
          <w:rFonts w:hint="eastAsia" w:ascii="黑体" w:hAnsi="黑体" w:eastAsia="黑体" w:cs="黑体"/>
          <w:b w:val="0"/>
          <w:bCs w:val="0"/>
          <w:color w:val="auto"/>
          <w:spacing w:val="0"/>
          <w:sz w:val="32"/>
          <w:szCs w:val="32"/>
          <w:lang w:val="en-US" w:eastAsia="zh-CN"/>
        </w:rPr>
        <w:t xml:space="preserve">  </w:t>
      </w:r>
      <w:r>
        <w:rPr>
          <w:rFonts w:hint="eastAsia" w:ascii="仿宋_GB2312" w:hAnsi="仿宋_GB2312" w:eastAsia="仿宋_GB2312" w:cs="仿宋_GB2312"/>
          <w:b w:val="0"/>
          <w:bCs w:val="0"/>
          <w:color w:val="auto"/>
          <w:spacing w:val="0"/>
          <w:sz w:val="32"/>
          <w:szCs w:val="32"/>
          <w:lang w:val="en-US" w:eastAsia="zh-CN"/>
        </w:rPr>
        <w:t>鼓励养成文明健康、绿色环保的生活方式，倡导下列树立时代新风的文明行为：</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ascii="仿宋_GB2312" w:hAnsi="仿宋_GB2312" w:eastAsia="仿宋_GB2312" w:cs="仿宋_GB2312"/>
          <w:b w:val="0"/>
          <w:bCs w:val="0"/>
          <w:color w:val="auto"/>
          <w:spacing w:val="0"/>
          <w:sz w:val="32"/>
          <w:szCs w:val="32"/>
          <w:lang w:val="en-US" w:eastAsia="zh-CN"/>
        </w:rPr>
      </w:pPr>
      <w:r>
        <w:rPr>
          <w:rFonts w:hint="eastAsia" w:ascii="仿宋_GB2312" w:hAnsi="仿宋_GB2312" w:eastAsia="仿宋_GB2312" w:cs="仿宋_GB2312"/>
          <w:b w:val="0"/>
          <w:bCs w:val="0"/>
          <w:color w:val="auto"/>
          <w:spacing w:val="0"/>
          <w:sz w:val="32"/>
          <w:szCs w:val="32"/>
          <w:lang w:val="en-US" w:eastAsia="zh-CN"/>
        </w:rPr>
        <w:t>（一）文明就餐，使用公勺公筷，分餐进食，践行“光盘行动”，制止餐饮浪费；</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ascii="仿宋_GB2312" w:hAnsi="仿宋_GB2312" w:eastAsia="仿宋_GB2312" w:cs="仿宋_GB2312"/>
          <w:b w:val="0"/>
          <w:bCs w:val="0"/>
          <w:color w:val="auto"/>
          <w:spacing w:val="0"/>
          <w:sz w:val="32"/>
          <w:szCs w:val="32"/>
          <w:lang w:val="en-US" w:eastAsia="zh-CN"/>
        </w:rPr>
      </w:pPr>
      <w:r>
        <w:rPr>
          <w:rFonts w:hint="eastAsia" w:ascii="仿宋_GB2312" w:hAnsi="仿宋_GB2312" w:eastAsia="仿宋_GB2312" w:cs="仿宋_GB2312"/>
          <w:b w:val="0"/>
          <w:bCs w:val="0"/>
          <w:color w:val="auto"/>
          <w:spacing w:val="0"/>
          <w:sz w:val="32"/>
          <w:szCs w:val="32"/>
          <w:lang w:val="en-US" w:eastAsia="zh-CN"/>
        </w:rPr>
        <w:t>（二）低碳生活，节约水、电、气等资源，使用节水、节能和可循环利用的产品，减少使用一次性消费用品；</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ascii="仿宋_GB2312" w:hAnsi="仿宋_GB2312" w:eastAsia="仿宋_GB2312" w:cs="仿宋_GB2312"/>
          <w:b w:val="0"/>
          <w:bCs w:val="0"/>
          <w:color w:val="auto"/>
          <w:spacing w:val="0"/>
          <w:sz w:val="32"/>
          <w:szCs w:val="32"/>
          <w:lang w:val="en-US" w:eastAsia="zh-CN"/>
        </w:rPr>
      </w:pPr>
      <w:r>
        <w:rPr>
          <w:rFonts w:hint="eastAsia" w:ascii="仿宋_GB2312" w:hAnsi="仿宋_GB2312" w:eastAsia="仿宋_GB2312" w:cs="仿宋_GB2312"/>
          <w:b w:val="0"/>
          <w:bCs w:val="0"/>
          <w:color w:val="auto"/>
          <w:spacing w:val="0"/>
          <w:sz w:val="32"/>
          <w:szCs w:val="32"/>
          <w:lang w:val="en-US" w:eastAsia="zh-CN"/>
        </w:rPr>
        <w:t>（三）绿色出行，优先选择步行或者乘坐、使用公共交通工具、非机动车出行；</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ascii="仿宋_GB2312" w:hAnsi="仿宋_GB2312" w:eastAsia="仿宋_GB2312" w:cs="仿宋_GB2312"/>
          <w:b w:val="0"/>
          <w:bCs w:val="0"/>
          <w:color w:val="auto"/>
          <w:spacing w:val="0"/>
          <w:sz w:val="32"/>
          <w:szCs w:val="32"/>
          <w:lang w:val="en-US" w:eastAsia="zh-CN"/>
        </w:rPr>
      </w:pPr>
      <w:r>
        <w:rPr>
          <w:rFonts w:hint="eastAsia" w:ascii="仿宋_GB2312" w:hAnsi="仿宋_GB2312" w:eastAsia="仿宋_GB2312" w:cs="仿宋_GB2312"/>
          <w:b w:val="0"/>
          <w:bCs w:val="0"/>
          <w:color w:val="auto"/>
          <w:spacing w:val="0"/>
          <w:sz w:val="32"/>
          <w:szCs w:val="32"/>
          <w:lang w:val="en-US" w:eastAsia="zh-CN"/>
        </w:rPr>
        <w:t>（四）移风易俗，践行婚事新办、喜事俭办、丧事简办，文明节俭操办婚丧祭贺事宜，反对高额礼金、高价彩礼、薄养厚葬，不在居民小区、街道、医院等公共场所搭建灵棚举办丧事活动、奏放哀乐、焚香烧纸、沿街游丧、抛洒冥币；</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ascii="仿宋_GB2312" w:hAnsi="仿宋_GB2312" w:eastAsia="仿宋_GB2312" w:cs="仿宋_GB2312"/>
          <w:b w:val="0"/>
          <w:bCs w:val="0"/>
          <w:color w:val="auto"/>
          <w:spacing w:val="0"/>
          <w:sz w:val="32"/>
          <w:szCs w:val="32"/>
          <w:lang w:val="en-US" w:eastAsia="zh-CN"/>
        </w:rPr>
      </w:pPr>
      <w:r>
        <w:rPr>
          <w:rFonts w:hint="eastAsia" w:ascii="仿宋_GB2312" w:hAnsi="仿宋_GB2312" w:eastAsia="仿宋_GB2312" w:cs="仿宋_GB2312"/>
          <w:b w:val="0"/>
          <w:bCs w:val="0"/>
          <w:color w:val="auto"/>
          <w:spacing w:val="0"/>
          <w:sz w:val="32"/>
          <w:szCs w:val="32"/>
          <w:lang w:val="en-US" w:eastAsia="zh-CN"/>
        </w:rPr>
        <w:t>（五）情趣健康，培养良好的健身和阅读习惯；</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ascii="仿宋_GB2312" w:hAnsi="仿宋_GB2312" w:eastAsia="仿宋_GB2312" w:cs="仿宋_GB2312"/>
          <w:b w:val="0"/>
          <w:bCs w:val="0"/>
          <w:color w:val="auto"/>
          <w:spacing w:val="0"/>
          <w:sz w:val="32"/>
          <w:szCs w:val="32"/>
          <w:lang w:val="en-US" w:eastAsia="zh-CN"/>
        </w:rPr>
      </w:pPr>
      <w:r>
        <w:rPr>
          <w:rFonts w:hint="eastAsia" w:ascii="仿宋_GB2312" w:hAnsi="仿宋_GB2312" w:eastAsia="仿宋_GB2312" w:cs="仿宋_GB2312"/>
          <w:b w:val="0"/>
          <w:bCs w:val="0"/>
          <w:color w:val="auto"/>
          <w:spacing w:val="0"/>
          <w:sz w:val="32"/>
          <w:szCs w:val="32"/>
          <w:lang w:val="en-US" w:eastAsia="zh-CN"/>
        </w:rPr>
        <w:t>（六）讲究卫生，养成健康生活习惯，科学预防疾病；</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ascii="仿宋_GB2312" w:hAnsi="仿宋_GB2312" w:eastAsia="仿宋_GB2312" w:cs="仿宋_GB2312"/>
          <w:b w:val="0"/>
          <w:bCs w:val="0"/>
          <w:color w:val="auto"/>
          <w:spacing w:val="0"/>
          <w:sz w:val="32"/>
          <w:szCs w:val="32"/>
          <w:lang w:val="en-US" w:eastAsia="zh-CN"/>
        </w:rPr>
      </w:pPr>
      <w:r>
        <w:rPr>
          <w:rFonts w:hint="eastAsia" w:ascii="仿宋_GB2312" w:hAnsi="仿宋_GB2312" w:eastAsia="仿宋_GB2312" w:cs="仿宋_GB2312"/>
          <w:b w:val="0"/>
          <w:bCs w:val="0"/>
          <w:color w:val="auto"/>
          <w:spacing w:val="0"/>
          <w:sz w:val="32"/>
          <w:szCs w:val="32"/>
          <w:lang w:val="en-US" w:eastAsia="zh-CN"/>
        </w:rPr>
        <w:t>（七）其他符合健康生活理念的文明行为。</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ascii="仿宋_GB2312" w:hAnsi="仿宋_GB2312" w:eastAsia="仿宋_GB2312" w:cs="仿宋_GB2312"/>
          <w:b w:val="0"/>
          <w:bCs w:val="0"/>
          <w:color w:val="auto"/>
          <w:spacing w:val="0"/>
          <w:sz w:val="32"/>
          <w:szCs w:val="32"/>
          <w:lang w:val="en-US" w:eastAsia="zh-CN"/>
        </w:rPr>
      </w:pPr>
      <w:r>
        <w:rPr>
          <w:rFonts w:hint="default" w:ascii="黑体" w:hAnsi="黑体" w:eastAsia="黑体" w:cs="黑体"/>
          <w:b w:val="0"/>
          <w:bCs w:val="0"/>
          <w:color w:val="auto"/>
          <w:spacing w:val="0"/>
          <w:sz w:val="32"/>
          <w:szCs w:val="32"/>
          <w:lang w:val="en-US" w:eastAsia="zh-CN"/>
        </w:rPr>
        <w:t>第二十</w:t>
      </w:r>
      <w:r>
        <w:rPr>
          <w:rFonts w:hint="eastAsia" w:ascii="黑体" w:hAnsi="黑体" w:eastAsia="黑体" w:cs="黑体"/>
          <w:b w:val="0"/>
          <w:bCs w:val="0"/>
          <w:color w:val="auto"/>
          <w:spacing w:val="0"/>
          <w:sz w:val="32"/>
          <w:szCs w:val="32"/>
          <w:lang w:val="en-US" w:eastAsia="zh-CN"/>
        </w:rPr>
        <w:t>二</w:t>
      </w:r>
      <w:r>
        <w:rPr>
          <w:rFonts w:hint="default" w:ascii="黑体" w:hAnsi="黑体" w:eastAsia="黑体" w:cs="黑体"/>
          <w:b w:val="0"/>
          <w:bCs w:val="0"/>
          <w:color w:val="auto"/>
          <w:spacing w:val="0"/>
          <w:sz w:val="32"/>
          <w:szCs w:val="32"/>
          <w:lang w:val="en-US" w:eastAsia="zh-CN"/>
        </w:rPr>
        <w:t>条</w:t>
      </w:r>
      <w:r>
        <w:rPr>
          <w:rFonts w:hint="eastAsia" w:ascii="黑体" w:hAnsi="黑体" w:eastAsia="黑体" w:cs="黑体"/>
          <w:b w:val="0"/>
          <w:bCs w:val="0"/>
          <w:color w:val="auto"/>
          <w:spacing w:val="0"/>
          <w:sz w:val="32"/>
          <w:szCs w:val="32"/>
          <w:lang w:val="en-US" w:eastAsia="zh-CN"/>
        </w:rPr>
        <w:t xml:space="preserve">  </w:t>
      </w:r>
      <w:r>
        <w:rPr>
          <w:rFonts w:hint="eastAsia" w:ascii="仿宋_GB2312" w:hAnsi="仿宋_GB2312" w:eastAsia="仿宋_GB2312" w:cs="仿宋_GB2312"/>
          <w:b w:val="0"/>
          <w:bCs w:val="0"/>
          <w:color w:val="auto"/>
          <w:spacing w:val="0"/>
          <w:sz w:val="32"/>
          <w:szCs w:val="32"/>
          <w:lang w:val="en-US" w:eastAsia="zh-CN"/>
        </w:rPr>
        <w:t>鼓励守望相助、相互帮助，倡导下列弘扬社会正气的文明行为：　　</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ascii="仿宋_GB2312" w:hAnsi="仿宋_GB2312" w:eastAsia="仿宋_GB2312" w:cs="仿宋_GB2312"/>
          <w:b w:val="0"/>
          <w:bCs w:val="0"/>
          <w:color w:val="auto"/>
          <w:spacing w:val="-11"/>
          <w:sz w:val="32"/>
          <w:szCs w:val="32"/>
          <w:lang w:val="en-US" w:eastAsia="zh-CN"/>
        </w:rPr>
      </w:pPr>
      <w:r>
        <w:rPr>
          <w:rFonts w:hint="eastAsia" w:ascii="仿宋_GB2312" w:hAnsi="仿宋_GB2312" w:eastAsia="仿宋_GB2312" w:cs="仿宋_GB2312"/>
          <w:b w:val="0"/>
          <w:bCs w:val="0"/>
          <w:color w:val="auto"/>
          <w:spacing w:val="0"/>
          <w:sz w:val="32"/>
          <w:szCs w:val="32"/>
          <w:lang w:val="en-US" w:eastAsia="zh-CN"/>
        </w:rPr>
        <w:t>（一）参</w:t>
      </w:r>
      <w:r>
        <w:rPr>
          <w:rFonts w:hint="eastAsia" w:ascii="仿宋_GB2312" w:hAnsi="仿宋_GB2312" w:eastAsia="仿宋_GB2312" w:cs="仿宋_GB2312"/>
          <w:b w:val="0"/>
          <w:bCs w:val="0"/>
          <w:color w:val="auto"/>
          <w:spacing w:val="-11"/>
          <w:sz w:val="32"/>
          <w:szCs w:val="32"/>
          <w:lang w:val="en-US" w:eastAsia="zh-CN"/>
        </w:rPr>
        <w:t>加抢险救灾救护、依法制止违法犯罪等见义勇为行为；</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ascii="仿宋_GB2312" w:hAnsi="仿宋_GB2312" w:eastAsia="仿宋_GB2312" w:cs="仿宋_GB2312"/>
          <w:b w:val="0"/>
          <w:bCs w:val="0"/>
          <w:color w:val="auto"/>
          <w:spacing w:val="0"/>
          <w:sz w:val="32"/>
          <w:szCs w:val="32"/>
          <w:lang w:val="en-US" w:eastAsia="zh-CN"/>
        </w:rPr>
      </w:pPr>
      <w:r>
        <w:rPr>
          <w:rFonts w:hint="eastAsia" w:ascii="仿宋_GB2312" w:hAnsi="仿宋_GB2312" w:eastAsia="仿宋_GB2312" w:cs="仿宋_GB2312"/>
          <w:b w:val="0"/>
          <w:bCs w:val="0"/>
          <w:color w:val="auto"/>
          <w:spacing w:val="0"/>
          <w:sz w:val="32"/>
          <w:szCs w:val="32"/>
          <w:lang w:val="en-US" w:eastAsia="zh-CN"/>
        </w:rPr>
        <w:t>（二）无偿献血和依法捐献人体细胞、人体组织、人体器官</w:t>
      </w:r>
      <w:r>
        <w:rPr>
          <w:rFonts w:hint="default" w:ascii="仿宋_GB2312" w:hAnsi="仿宋_GB2312" w:eastAsia="仿宋_GB2312" w:cs="仿宋_GB2312"/>
          <w:b w:val="0"/>
          <w:bCs w:val="0"/>
          <w:color w:val="auto"/>
          <w:spacing w:val="0"/>
          <w:sz w:val="32"/>
          <w:szCs w:val="32"/>
          <w:lang w:eastAsia="zh-CN"/>
        </w:rPr>
        <w:t>、</w:t>
      </w:r>
      <w:r>
        <w:rPr>
          <w:rFonts w:hint="eastAsia" w:ascii="仿宋_GB2312" w:hAnsi="仿宋_GB2312" w:eastAsia="仿宋_GB2312" w:cs="仿宋_GB2312"/>
          <w:b w:val="0"/>
          <w:bCs w:val="0"/>
          <w:color w:val="auto"/>
          <w:spacing w:val="0"/>
          <w:sz w:val="32"/>
          <w:szCs w:val="32"/>
          <w:lang w:val="en-US" w:eastAsia="zh-CN"/>
        </w:rPr>
        <w:t>遗体；</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default" w:ascii="仿宋_GB2312" w:hAnsi="仿宋_GB2312" w:eastAsia="仿宋_GB2312" w:cs="仿宋_GB2312"/>
          <w:b w:val="0"/>
          <w:bCs w:val="0"/>
          <w:color w:val="auto"/>
          <w:spacing w:val="0"/>
          <w:kern w:val="2"/>
          <w:sz w:val="32"/>
          <w:szCs w:val="32"/>
          <w:lang w:eastAsia="zh-CN" w:bidi="ar-SA"/>
        </w:rPr>
      </w:pPr>
      <w:r>
        <w:rPr>
          <w:rFonts w:hint="eastAsia" w:ascii="仿宋_GB2312" w:hAnsi="仿宋_GB2312" w:eastAsia="仿宋_GB2312" w:cs="仿宋_GB2312"/>
          <w:b w:val="0"/>
          <w:bCs w:val="0"/>
          <w:color w:val="auto"/>
          <w:spacing w:val="0"/>
          <w:kern w:val="2"/>
          <w:sz w:val="32"/>
          <w:szCs w:val="32"/>
          <w:lang w:val="en-US" w:eastAsia="zh-CN" w:bidi="ar-SA"/>
        </w:rPr>
        <w:t>（三）参与文化教育、生态环保、赛会服务、社会治理等志愿服务活动；</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ascii="仿宋_GB2312" w:hAnsi="仿宋_GB2312" w:eastAsia="仿宋_GB2312" w:cs="仿宋_GB2312"/>
          <w:b w:val="0"/>
          <w:bCs w:val="0"/>
          <w:color w:val="auto"/>
          <w:spacing w:val="0"/>
          <w:kern w:val="2"/>
          <w:sz w:val="32"/>
          <w:szCs w:val="32"/>
          <w:lang w:val="en-US" w:eastAsia="zh-CN" w:bidi="ar-SA"/>
        </w:rPr>
      </w:pPr>
      <w:r>
        <w:rPr>
          <w:rFonts w:hint="eastAsia" w:ascii="仿宋_GB2312" w:hAnsi="仿宋_GB2312" w:eastAsia="仿宋_GB2312" w:cs="仿宋_GB2312"/>
          <w:b w:val="0"/>
          <w:bCs w:val="0"/>
          <w:color w:val="auto"/>
          <w:spacing w:val="0"/>
          <w:kern w:val="2"/>
          <w:sz w:val="32"/>
          <w:szCs w:val="32"/>
          <w:lang w:val="en-US" w:eastAsia="zh-CN" w:bidi="ar-SA"/>
        </w:rPr>
        <w:t>（四）参加扶贫济困、赈灾救孤、扶老助残、助学助医等慈善活动；</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ascii="仿宋_GB2312" w:hAnsi="仿宋_GB2312" w:eastAsia="仿宋_GB2312" w:cs="仿宋_GB2312"/>
          <w:color w:val="auto"/>
          <w:spacing w:val="0"/>
          <w:sz w:val="32"/>
          <w:szCs w:val="32"/>
          <w:lang w:val="en-US" w:eastAsia="zh-CN"/>
        </w:rPr>
      </w:pPr>
      <w:r>
        <w:rPr>
          <w:rFonts w:hint="eastAsia" w:ascii="仿宋_GB2312" w:hAnsi="仿宋_GB2312" w:eastAsia="仿宋_GB2312" w:cs="仿宋_GB2312"/>
          <w:b w:val="0"/>
          <w:bCs w:val="0"/>
          <w:color w:val="auto"/>
          <w:spacing w:val="0"/>
          <w:kern w:val="2"/>
          <w:sz w:val="32"/>
          <w:szCs w:val="32"/>
          <w:lang w:val="en-US" w:eastAsia="zh-CN" w:bidi="ar-SA"/>
        </w:rPr>
        <w:t>（五）为需要帮助、救助的人员提供力所能及的帮助，或者主动拨打求助电话呼救；</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Fonts w:hint="eastAsia" w:ascii="仿宋_GB2312" w:hAnsi="仿宋_GB2312" w:eastAsia="仿宋_GB2312" w:cs="仿宋_GB2312"/>
          <w:b w:val="0"/>
          <w:bCs w:val="0"/>
          <w:color w:val="auto"/>
          <w:spacing w:val="0"/>
          <w:sz w:val="32"/>
          <w:szCs w:val="32"/>
          <w:lang w:val="en-US" w:eastAsia="zh-CN"/>
        </w:rPr>
      </w:pPr>
      <w:r>
        <w:rPr>
          <w:rFonts w:hint="eastAsia" w:ascii="仿宋_GB2312" w:hAnsi="仿宋_GB2312" w:eastAsia="仿宋_GB2312" w:cs="仿宋_GB2312"/>
          <w:b w:val="0"/>
          <w:bCs w:val="0"/>
          <w:color w:val="auto"/>
          <w:spacing w:val="0"/>
          <w:sz w:val="32"/>
          <w:szCs w:val="32"/>
          <w:lang w:val="en-US" w:eastAsia="zh-CN"/>
        </w:rPr>
        <w:t>（六）其他符合主流价值导向的文明行为。</w:t>
      </w:r>
    </w:p>
    <w:p>
      <w:pPr>
        <w:pStyle w:val="1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eastAsia="黑体"/>
          <w:color w:val="auto"/>
          <w:spacing w:val="0"/>
          <w:sz w:val="32"/>
          <w:szCs w:val="32"/>
        </w:rPr>
      </w:pPr>
      <w:r>
        <w:rPr>
          <w:rFonts w:hint="eastAsia" w:ascii="黑体" w:hAnsi="宋体" w:eastAsia="黑体" w:cs="黑体"/>
          <w:b w:val="0"/>
          <w:i w:val="0"/>
          <w:caps w:val="0"/>
          <w:color w:val="auto"/>
          <w:spacing w:val="0"/>
          <w:sz w:val="32"/>
          <w:szCs w:val="32"/>
        </w:rPr>
        <w:t>第二十</w:t>
      </w:r>
      <w:r>
        <w:rPr>
          <w:rFonts w:hint="eastAsia" w:ascii="黑体" w:hAnsi="宋体" w:eastAsia="黑体" w:cs="黑体"/>
          <w:b w:val="0"/>
          <w:i w:val="0"/>
          <w:caps w:val="0"/>
          <w:color w:val="auto"/>
          <w:spacing w:val="0"/>
          <w:sz w:val="32"/>
          <w:szCs w:val="32"/>
          <w:lang w:eastAsia="zh-CN"/>
        </w:rPr>
        <w:t>三</w:t>
      </w:r>
      <w:r>
        <w:rPr>
          <w:rFonts w:hint="eastAsia" w:ascii="黑体" w:hAnsi="宋体" w:eastAsia="黑体" w:cs="黑体"/>
          <w:b w:val="0"/>
          <w:i w:val="0"/>
          <w:caps w:val="0"/>
          <w:color w:val="auto"/>
          <w:spacing w:val="0"/>
          <w:sz w:val="32"/>
          <w:szCs w:val="32"/>
        </w:rPr>
        <w:t>条　</w:t>
      </w:r>
      <w:r>
        <w:rPr>
          <w:rFonts w:hint="eastAsia" w:ascii="仿宋_GB2312" w:hAnsi="仿宋_GB2312" w:eastAsia="仿宋_GB2312" w:cs="仿宋_GB2312"/>
          <w:b w:val="0"/>
          <w:i w:val="0"/>
          <w:caps w:val="0"/>
          <w:color w:val="auto"/>
          <w:spacing w:val="0"/>
          <w:sz w:val="32"/>
          <w:szCs w:val="32"/>
          <w:lang w:eastAsia="zh-CN"/>
        </w:rPr>
        <w:t>倡导和鼓励充分利用闽北朱子文化遗存优势资源，开展朱子文化研究，打造朱子文化品牌，推动朱子文化传承、弘扬和发展。</w:t>
      </w:r>
    </w:p>
    <w:p>
      <w:pPr>
        <w:keepNext w:val="0"/>
        <w:keepLines w:val="0"/>
        <w:pageBreakBefore w:val="0"/>
        <w:widowControl w:val="0"/>
        <w:kinsoku/>
        <w:wordWrap/>
        <w:overflowPunct/>
        <w:topLinePunct w:val="0"/>
        <w:autoSpaceDE/>
        <w:autoSpaceDN/>
        <w:bidi w:val="0"/>
        <w:adjustRightInd/>
        <w:snapToGrid/>
        <w:spacing w:before="453" w:beforeLines="100" w:after="453" w:afterLines="100" w:line="560" w:lineRule="exact"/>
        <w:ind w:left="0" w:leftChars="0"/>
        <w:jc w:val="center"/>
        <w:textAlignment w:val="baseline"/>
        <w:rPr>
          <w:rFonts w:eastAsia="黑体"/>
          <w:color w:val="auto"/>
          <w:spacing w:val="0"/>
          <w:sz w:val="32"/>
          <w:szCs w:val="32"/>
        </w:rPr>
      </w:pPr>
      <w:r>
        <w:rPr>
          <w:rFonts w:eastAsia="黑体"/>
          <w:color w:val="auto"/>
          <w:spacing w:val="0"/>
          <w:sz w:val="32"/>
          <w:szCs w:val="32"/>
        </w:rPr>
        <w:t>第</w:t>
      </w:r>
      <w:r>
        <w:rPr>
          <w:rFonts w:hint="eastAsia" w:eastAsia="黑体"/>
          <w:color w:val="auto"/>
          <w:spacing w:val="0"/>
          <w:sz w:val="32"/>
          <w:szCs w:val="32"/>
          <w:lang w:eastAsia="zh-CN"/>
        </w:rPr>
        <w:t>三</w:t>
      </w:r>
      <w:r>
        <w:rPr>
          <w:rFonts w:eastAsia="黑体"/>
          <w:color w:val="auto"/>
          <w:spacing w:val="0"/>
          <w:sz w:val="32"/>
          <w:szCs w:val="32"/>
        </w:rPr>
        <w:t>章</w:t>
      </w:r>
      <w:r>
        <w:rPr>
          <w:rFonts w:hint="eastAsia" w:eastAsia="黑体"/>
          <w:color w:val="auto"/>
          <w:spacing w:val="0"/>
          <w:sz w:val="32"/>
          <w:szCs w:val="32"/>
        </w:rPr>
        <w:t xml:space="preserve">   </w:t>
      </w:r>
      <w:r>
        <w:rPr>
          <w:rFonts w:eastAsia="黑体"/>
          <w:color w:val="auto"/>
          <w:spacing w:val="0"/>
          <w:sz w:val="32"/>
          <w:szCs w:val="32"/>
        </w:rPr>
        <w:t>促进</w:t>
      </w:r>
      <w:r>
        <w:rPr>
          <w:rFonts w:hint="eastAsia" w:eastAsia="黑体"/>
          <w:color w:val="auto"/>
          <w:spacing w:val="0"/>
          <w:sz w:val="32"/>
          <w:szCs w:val="32"/>
          <w:lang w:eastAsia="zh-CN"/>
        </w:rPr>
        <w:t>与</w:t>
      </w:r>
      <w:r>
        <w:rPr>
          <w:rFonts w:eastAsia="黑体"/>
          <w:color w:val="auto"/>
          <w:spacing w:val="0"/>
          <w:sz w:val="32"/>
          <w:szCs w:val="32"/>
        </w:rPr>
        <w:t>保障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firstLineChars="200"/>
        <w:textAlignment w:val="auto"/>
        <w:rPr>
          <w:rFonts w:hint="eastAsia" w:ascii="仿宋_GB2312" w:hAnsi="仿宋_GB2312" w:eastAsia="仿宋_GB2312" w:cs="仿宋_GB2312"/>
          <w:b w:val="0"/>
          <w:bCs w:val="0"/>
          <w:color w:val="auto"/>
          <w:spacing w:val="0"/>
          <w:kern w:val="2"/>
          <w:sz w:val="32"/>
          <w:szCs w:val="32"/>
          <w:lang w:val="en-US" w:eastAsia="zh-CN" w:bidi="ar-SA"/>
        </w:rPr>
      </w:pPr>
      <w:r>
        <w:rPr>
          <w:rFonts w:hint="eastAsia" w:ascii="黑体" w:hAnsi="黑体" w:eastAsia="黑体" w:cs="黑体"/>
          <w:b w:val="0"/>
          <w:bCs w:val="0"/>
          <w:color w:val="auto"/>
          <w:spacing w:val="0"/>
          <w:kern w:val="2"/>
          <w:sz w:val="32"/>
          <w:szCs w:val="32"/>
          <w:lang w:val="en-US" w:eastAsia="zh-CN" w:bidi="ar-SA"/>
        </w:rPr>
        <w:t xml:space="preserve">第二十四条  </w:t>
      </w:r>
      <w:r>
        <w:rPr>
          <w:rFonts w:hint="eastAsia" w:ascii="仿宋_GB2312" w:hAnsi="仿宋_GB2312" w:eastAsia="仿宋_GB2312" w:cs="仿宋_GB2312"/>
          <w:b w:val="0"/>
          <w:bCs w:val="0"/>
          <w:color w:val="auto"/>
          <w:spacing w:val="0"/>
          <w:kern w:val="2"/>
          <w:sz w:val="32"/>
          <w:szCs w:val="32"/>
          <w:lang w:val="en-US" w:eastAsia="zh-CN" w:bidi="ar-SA"/>
        </w:rPr>
        <w:t>市、县（市、区）人民政府应当建立健全文明行为促进工作目标责任制，并向社会公布。</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640" w:firstLineChars="200"/>
        <w:textAlignment w:val="auto"/>
        <w:rPr>
          <w:rFonts w:hint="eastAsia" w:ascii="仿宋_GB2312" w:hAnsi="仿宋_GB2312" w:eastAsia="仿宋_GB2312" w:cs="仿宋_GB2312"/>
          <w:b w:val="0"/>
          <w:bCs w:val="0"/>
          <w:color w:val="auto"/>
          <w:spacing w:val="0"/>
          <w:kern w:val="2"/>
          <w:sz w:val="32"/>
          <w:szCs w:val="32"/>
          <w:lang w:val="en-US" w:eastAsia="zh-CN" w:bidi="ar-SA"/>
        </w:rPr>
      </w:pPr>
      <w:r>
        <w:rPr>
          <w:rFonts w:hint="eastAsia" w:ascii="仿宋_GB2312" w:hAnsi="仿宋_GB2312" w:eastAsia="仿宋_GB2312" w:cs="仿宋_GB2312"/>
          <w:b w:val="0"/>
          <w:bCs w:val="0"/>
          <w:color w:val="auto"/>
          <w:spacing w:val="0"/>
          <w:kern w:val="2"/>
          <w:sz w:val="32"/>
          <w:szCs w:val="32"/>
          <w:lang w:val="en-US" w:eastAsia="zh-CN" w:bidi="ar-SA"/>
        </w:rPr>
        <w:t>市、县（市、区）人民政府及有关部门在制定涉及社会文明的公共政策、重大改革措施以及与公民利益密切相关的政策时，应当符合社会文明进步的要求，征求同级精神文明建设指导委员会的意见。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color w:val="auto"/>
          <w:spacing w:val="0"/>
          <w:kern w:val="2"/>
          <w:sz w:val="32"/>
          <w:szCs w:val="32"/>
          <w:lang w:val="en-US" w:eastAsia="zh-CN" w:bidi="ar-SA"/>
        </w:rPr>
      </w:pPr>
      <w:r>
        <w:rPr>
          <w:rFonts w:hint="eastAsia" w:ascii="黑体" w:hAnsi="黑体" w:eastAsia="黑体" w:cs="黑体"/>
          <w:b w:val="0"/>
          <w:bCs w:val="0"/>
          <w:color w:val="auto"/>
          <w:spacing w:val="0"/>
          <w:kern w:val="2"/>
          <w:sz w:val="32"/>
          <w:szCs w:val="32"/>
          <w:lang w:val="en-US" w:eastAsia="zh-CN" w:bidi="ar-SA"/>
        </w:rPr>
        <w:t xml:space="preserve">第二十五条 </w:t>
      </w:r>
      <w:r>
        <w:rPr>
          <w:rFonts w:hint="eastAsia" w:ascii="仿宋_GB2312" w:hAnsi="仿宋_GB2312" w:eastAsia="仿宋_GB2312" w:cs="仿宋_GB2312"/>
          <w:b w:val="0"/>
          <w:bCs w:val="0"/>
          <w:color w:val="auto"/>
          <w:spacing w:val="0"/>
          <w:kern w:val="2"/>
          <w:sz w:val="32"/>
          <w:szCs w:val="32"/>
          <w:lang w:val="en-US" w:eastAsia="zh-CN" w:bidi="ar-SA"/>
        </w:rPr>
        <w:t xml:space="preserve"> 每日十三时至十五时、二十时至次日八时，在已竣工交付使用的居民住宅楼、商住综合楼内，禁止进行产生环境噪声污染的装修活动。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color w:val="auto"/>
          <w:spacing w:val="0"/>
          <w:kern w:val="2"/>
          <w:sz w:val="32"/>
          <w:szCs w:val="32"/>
          <w:lang w:val="en-US" w:eastAsia="zh-CN" w:bidi="ar-SA"/>
        </w:rPr>
      </w:pPr>
      <w:r>
        <w:rPr>
          <w:rFonts w:hint="eastAsia" w:ascii="仿宋_GB2312" w:hAnsi="仿宋_GB2312" w:eastAsia="仿宋_GB2312" w:cs="仿宋_GB2312"/>
          <w:b w:val="0"/>
          <w:bCs w:val="0"/>
          <w:color w:val="auto"/>
          <w:spacing w:val="0"/>
          <w:kern w:val="2"/>
          <w:sz w:val="32"/>
          <w:szCs w:val="32"/>
          <w:lang w:val="en-US" w:eastAsia="zh-CN" w:bidi="ar-SA"/>
        </w:rPr>
        <w:t>中考、高考等特殊期间，市、县（市、区）人民政府应当对产生环境噪声污染的建筑施工作业、装修活动时间和区域作出限制性规定，并提前七日向社会公告。</w:t>
      </w:r>
    </w:p>
    <w:p>
      <w:pPr>
        <w:pStyle w:val="3"/>
        <w:keepNext w:val="0"/>
        <w:keepLines w:val="0"/>
        <w:pageBreakBefore w:val="0"/>
        <w:widowControl w:val="0"/>
        <w:kinsoku/>
        <w:wordWrap/>
        <w:overflowPunct/>
        <w:topLinePunct w:val="0"/>
        <w:bidi w:val="0"/>
        <w:adjustRightInd/>
        <w:spacing w:line="560" w:lineRule="exact"/>
        <w:ind w:left="0" w:leftChars="0" w:firstLine="640" w:firstLineChars="200"/>
        <w:rPr>
          <w:rFonts w:hint="eastAsia" w:ascii="仿宋_GB2312" w:hAnsi="仿宋_GB2312" w:eastAsia="仿宋_GB2312" w:cs="仿宋_GB2312"/>
          <w:b w:val="0"/>
          <w:bCs w:val="0"/>
          <w:color w:val="auto"/>
          <w:spacing w:val="0"/>
          <w:kern w:val="2"/>
          <w:sz w:val="32"/>
          <w:szCs w:val="32"/>
          <w:lang w:val="en-US" w:eastAsia="zh-CN" w:bidi="ar-SA"/>
        </w:rPr>
      </w:pPr>
      <w:r>
        <w:rPr>
          <w:rFonts w:hint="default" w:ascii="黑体" w:hAnsi="黑体" w:eastAsia="黑体" w:cs="黑体"/>
          <w:b w:val="0"/>
          <w:bCs w:val="0"/>
          <w:color w:val="auto"/>
          <w:spacing w:val="0"/>
          <w:kern w:val="2"/>
          <w:sz w:val="32"/>
          <w:szCs w:val="32"/>
          <w:lang w:val="en-US" w:eastAsia="zh-CN" w:bidi="ar-SA"/>
        </w:rPr>
        <w:t>第</w:t>
      </w:r>
      <w:r>
        <w:rPr>
          <w:rFonts w:hint="eastAsia" w:ascii="黑体" w:hAnsi="黑体" w:eastAsia="黑体" w:cs="黑体"/>
          <w:b w:val="0"/>
          <w:bCs w:val="0"/>
          <w:color w:val="auto"/>
          <w:spacing w:val="0"/>
          <w:kern w:val="2"/>
          <w:sz w:val="32"/>
          <w:szCs w:val="32"/>
          <w:lang w:val="en-US" w:eastAsia="zh-CN" w:bidi="ar-SA"/>
        </w:rPr>
        <w:t>二十六</w:t>
      </w:r>
      <w:r>
        <w:rPr>
          <w:rFonts w:hint="default" w:ascii="黑体" w:hAnsi="黑体" w:eastAsia="黑体" w:cs="黑体"/>
          <w:b w:val="0"/>
          <w:bCs w:val="0"/>
          <w:color w:val="auto"/>
          <w:spacing w:val="0"/>
          <w:kern w:val="2"/>
          <w:sz w:val="32"/>
          <w:szCs w:val="32"/>
          <w:lang w:val="en-US" w:eastAsia="zh-CN" w:bidi="ar-SA"/>
        </w:rPr>
        <w:t>条</w:t>
      </w:r>
      <w:r>
        <w:rPr>
          <w:rFonts w:hint="eastAsia" w:ascii="黑体" w:hAnsi="黑体" w:eastAsia="黑体" w:cs="黑体"/>
          <w:b w:val="0"/>
          <w:bCs w:val="0"/>
          <w:color w:val="auto"/>
          <w:spacing w:val="0"/>
          <w:kern w:val="2"/>
          <w:sz w:val="32"/>
          <w:szCs w:val="32"/>
          <w:lang w:val="en-US" w:eastAsia="zh-CN" w:bidi="ar-SA"/>
        </w:rPr>
        <w:t xml:space="preserve">  </w:t>
      </w:r>
      <w:r>
        <w:rPr>
          <w:rFonts w:hint="eastAsia" w:ascii="仿宋_GB2312" w:hAnsi="仿宋_GB2312" w:eastAsia="仿宋_GB2312" w:cs="仿宋_GB2312"/>
          <w:b w:val="0"/>
          <w:bCs w:val="0"/>
          <w:color w:val="auto"/>
          <w:spacing w:val="0"/>
          <w:kern w:val="2"/>
          <w:sz w:val="32"/>
          <w:szCs w:val="32"/>
          <w:lang w:val="en-US" w:eastAsia="zh-CN" w:bidi="ar-SA"/>
        </w:rPr>
        <w:t>有关国家机关和公共服务机构应当制定文明服务规范，落实便民措施，规范设置服务窗口，完善办事流程，推广网上预约、网上办理等信息化、大数据技术应用，为服务对象提供便捷高效服务。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color w:val="auto"/>
          <w:spacing w:val="0"/>
          <w:kern w:val="2"/>
          <w:sz w:val="32"/>
          <w:szCs w:val="32"/>
          <w:lang w:val="en-US" w:eastAsia="zh-CN" w:bidi="ar-SA"/>
        </w:rPr>
      </w:pPr>
      <w:r>
        <w:rPr>
          <w:rFonts w:hint="eastAsia" w:ascii="黑体" w:hAnsi="黑体" w:eastAsia="黑体" w:cs="黑体"/>
          <w:b w:val="0"/>
          <w:bCs w:val="0"/>
          <w:color w:val="auto"/>
          <w:spacing w:val="0"/>
          <w:kern w:val="2"/>
          <w:sz w:val="32"/>
          <w:szCs w:val="32"/>
          <w:lang w:val="en-US" w:eastAsia="zh-CN" w:bidi="ar-SA"/>
        </w:rPr>
        <w:t>第二十七条</w:t>
      </w:r>
      <w:r>
        <w:rPr>
          <w:rFonts w:hint="eastAsia" w:ascii="仿宋_GB2312" w:hAnsi="仿宋_GB2312" w:eastAsia="仿宋_GB2312" w:cs="仿宋_GB2312"/>
          <w:b w:val="0"/>
          <w:bCs w:val="0"/>
          <w:color w:val="auto"/>
          <w:spacing w:val="0"/>
          <w:kern w:val="2"/>
          <w:sz w:val="32"/>
          <w:szCs w:val="32"/>
          <w:lang w:val="en-US" w:eastAsia="zh-CN" w:bidi="ar-SA"/>
        </w:rPr>
        <w:t xml:space="preserve">  国家工作人员应当履职尽责、勤政务实、廉洁奉公，行政执法人员应当严格规范公正文明执法。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color w:val="auto"/>
          <w:spacing w:val="0"/>
          <w:kern w:val="2"/>
          <w:sz w:val="32"/>
          <w:szCs w:val="32"/>
          <w:lang w:val="en-US" w:eastAsia="zh-CN" w:bidi="ar-SA"/>
        </w:rPr>
      </w:pPr>
      <w:r>
        <w:rPr>
          <w:rFonts w:hint="eastAsia" w:ascii="仿宋_GB2312" w:hAnsi="仿宋_GB2312" w:eastAsia="仿宋_GB2312" w:cs="仿宋_GB2312"/>
          <w:b w:val="0"/>
          <w:bCs w:val="0"/>
          <w:color w:val="auto"/>
          <w:spacing w:val="0"/>
          <w:kern w:val="2"/>
          <w:sz w:val="32"/>
          <w:szCs w:val="32"/>
          <w:lang w:val="en-US" w:eastAsia="zh-CN" w:bidi="ar-SA"/>
        </w:rPr>
        <w:t>从事社会服务的人员应当注重文明礼仪，提高文明服务水平，遵守下列规定：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pacing w:val="0"/>
          <w:sz w:val="32"/>
          <w:szCs w:val="32"/>
          <w:lang w:val="en-US" w:eastAsia="zh-CN"/>
        </w:rPr>
      </w:pPr>
      <w:r>
        <w:rPr>
          <w:rFonts w:hint="eastAsia" w:ascii="仿宋_GB2312" w:hAnsi="仿宋_GB2312" w:eastAsia="仿宋_GB2312" w:cs="仿宋_GB2312"/>
          <w:b w:val="0"/>
          <w:bCs w:val="0"/>
          <w:color w:val="auto"/>
          <w:spacing w:val="0"/>
          <w:kern w:val="2"/>
          <w:sz w:val="32"/>
          <w:szCs w:val="32"/>
          <w:lang w:val="en-US" w:eastAsia="zh-CN" w:bidi="ar-SA"/>
        </w:rPr>
        <w:t>（一）</w:t>
      </w:r>
      <w:r>
        <w:rPr>
          <w:rFonts w:hint="eastAsia" w:ascii="仿宋_GB2312" w:hAnsi="仿宋_GB2312" w:eastAsia="仿宋_GB2312" w:cs="仿宋_GB2312"/>
          <w:color w:val="auto"/>
          <w:spacing w:val="0"/>
          <w:sz w:val="32"/>
          <w:szCs w:val="32"/>
          <w:lang w:val="en-US" w:eastAsia="zh-CN"/>
        </w:rPr>
        <w:t>教育、医疗工作者应当遵守职业道德规范，文明执业；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eastAsia="仿宋_GB2312"/>
          <w:color w:val="auto"/>
          <w:spacing w:val="0"/>
          <w:sz w:val="32"/>
          <w:szCs w:val="32"/>
          <w:lang w:val="en-US" w:eastAsia="zh-CN"/>
        </w:rPr>
      </w:pPr>
      <w:r>
        <w:rPr>
          <w:rFonts w:hint="eastAsia" w:ascii="仿宋_GB2312" w:hAnsi="仿宋_GB2312" w:eastAsia="仿宋_GB2312" w:cs="仿宋_GB2312"/>
          <w:b w:val="0"/>
          <w:bCs w:val="0"/>
          <w:color w:val="auto"/>
          <w:spacing w:val="0"/>
          <w:kern w:val="2"/>
          <w:sz w:val="32"/>
          <w:szCs w:val="32"/>
          <w:lang w:val="en-US" w:eastAsia="zh-CN" w:bidi="ar-SA"/>
        </w:rPr>
        <w:t>（二）供水、供电、供气、金融、通信、物业、物流等行业从业者应当遵守行业规范、诚信经营、文明服务；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color w:val="auto"/>
          <w:spacing w:val="0"/>
          <w:kern w:val="2"/>
          <w:sz w:val="32"/>
          <w:szCs w:val="32"/>
          <w:lang w:val="en-US" w:eastAsia="zh-CN" w:bidi="ar-SA"/>
        </w:rPr>
      </w:pPr>
      <w:r>
        <w:rPr>
          <w:rFonts w:hint="eastAsia" w:ascii="仿宋_GB2312" w:hAnsi="仿宋_GB2312" w:eastAsia="仿宋_GB2312" w:cs="仿宋_GB2312"/>
          <w:b w:val="0"/>
          <w:bCs w:val="0"/>
          <w:color w:val="auto"/>
          <w:spacing w:val="0"/>
          <w:kern w:val="2"/>
          <w:sz w:val="32"/>
          <w:szCs w:val="32"/>
          <w:lang w:val="en-US" w:eastAsia="zh-CN" w:bidi="ar-SA"/>
        </w:rPr>
        <w:t xml:space="preserve">（三）公共交通工具驾驶人员应当遵守职业规范，按照规定班次、线路行驶, 不得追逐竞驶、串线运营、甩客宰客，不得损害乘客合法权益、危害乘车安全；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color w:val="auto"/>
          <w:spacing w:val="0"/>
          <w:kern w:val="2"/>
          <w:sz w:val="32"/>
          <w:szCs w:val="32"/>
          <w:lang w:val="en-US" w:eastAsia="zh-CN" w:bidi="ar-SA"/>
        </w:rPr>
      </w:pPr>
      <w:r>
        <w:rPr>
          <w:rFonts w:hint="eastAsia" w:ascii="仿宋_GB2312" w:hAnsi="仿宋_GB2312" w:eastAsia="仿宋_GB2312" w:cs="仿宋_GB2312"/>
          <w:b w:val="0"/>
          <w:bCs w:val="0"/>
          <w:color w:val="auto"/>
          <w:spacing w:val="0"/>
          <w:kern w:val="2"/>
          <w:sz w:val="32"/>
          <w:szCs w:val="32"/>
          <w:lang w:val="en-US" w:eastAsia="zh-CN" w:bidi="ar-SA"/>
        </w:rPr>
        <w:t>（四）旅游从业人员不得强迫游客购物或者私自安排旅游项</w:t>
      </w:r>
      <w:r>
        <w:rPr>
          <w:rFonts w:hint="eastAsia" w:ascii="仿宋_GB2312" w:hAnsi="仿宋_GB2312" w:eastAsia="仿宋_GB2312" w:cs="仿宋_GB2312"/>
          <w:b w:val="0"/>
          <w:bCs w:val="0"/>
          <w:color w:val="auto"/>
          <w:spacing w:val="-6"/>
          <w:kern w:val="2"/>
          <w:sz w:val="32"/>
          <w:szCs w:val="32"/>
          <w:lang w:val="en-US" w:eastAsia="zh-CN" w:bidi="ar-SA"/>
        </w:rPr>
        <w:t>目，不得实施侮辱、谩骂、威胁、殴打等损害游客合法权益的行为</w:t>
      </w:r>
      <w:r>
        <w:rPr>
          <w:rFonts w:hint="eastAsia" w:ascii="仿宋_GB2312" w:hAnsi="仿宋_GB2312" w:eastAsia="仿宋_GB2312" w:cs="仿宋_GB2312"/>
          <w:b w:val="0"/>
          <w:bCs w:val="0"/>
          <w:color w:val="auto"/>
          <w:spacing w:val="0"/>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color w:val="auto"/>
          <w:spacing w:val="0"/>
          <w:kern w:val="2"/>
          <w:sz w:val="32"/>
          <w:szCs w:val="32"/>
          <w:lang w:val="en-US" w:eastAsia="zh-CN" w:bidi="ar-SA"/>
        </w:rPr>
      </w:pPr>
      <w:r>
        <w:rPr>
          <w:rFonts w:hint="eastAsia" w:ascii="仿宋_GB2312" w:hAnsi="仿宋_GB2312" w:eastAsia="仿宋_GB2312" w:cs="仿宋_GB2312"/>
          <w:b w:val="0"/>
          <w:bCs w:val="0"/>
          <w:color w:val="auto"/>
          <w:spacing w:val="0"/>
          <w:kern w:val="2"/>
          <w:sz w:val="32"/>
          <w:szCs w:val="32"/>
          <w:lang w:val="en-US" w:eastAsia="zh-CN" w:bidi="ar-SA"/>
        </w:rPr>
        <w:t>（五）餐饮服务提供者应当加强对从业人员的健康管理，为本单位餐饮服务从业人员提供口罩，并督促佩戴。</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baseline"/>
        <w:rPr>
          <w:rFonts w:eastAsia="仿宋_GB2312"/>
          <w:color w:val="auto"/>
          <w:spacing w:val="0"/>
          <w:sz w:val="32"/>
          <w:szCs w:val="32"/>
        </w:rPr>
      </w:pPr>
      <w:r>
        <w:rPr>
          <w:rFonts w:hint="eastAsia" w:ascii="黑体" w:hAnsi="黑体" w:eastAsia="黑体" w:cs="黑体"/>
          <w:b w:val="0"/>
          <w:bCs w:val="0"/>
          <w:color w:val="auto"/>
          <w:spacing w:val="0"/>
          <w:kern w:val="2"/>
          <w:sz w:val="32"/>
          <w:szCs w:val="32"/>
          <w:lang w:val="en-US" w:eastAsia="zh-CN" w:bidi="ar-SA"/>
        </w:rPr>
        <w:t xml:space="preserve">第二十八条  </w:t>
      </w:r>
      <w:r>
        <w:rPr>
          <w:rFonts w:hint="eastAsia" w:ascii="仿宋_GB2312" w:hAnsi="仿宋_GB2312" w:eastAsia="仿宋_GB2312" w:cs="仿宋_GB2312"/>
          <w:color w:val="auto"/>
          <w:spacing w:val="0"/>
          <w:sz w:val="32"/>
          <w:szCs w:val="32"/>
        </w:rPr>
        <w:t>市、县（市、区）人民政府及有关部门应当</w:t>
      </w:r>
      <w:r>
        <w:rPr>
          <w:rFonts w:hint="eastAsia" w:ascii="仿宋_GB2312" w:hAnsi="仿宋_GB2312" w:eastAsia="仿宋_GB2312" w:cs="仿宋_GB2312"/>
          <w:b w:val="0"/>
          <w:bCs w:val="0"/>
          <w:color w:val="auto"/>
          <w:spacing w:val="0"/>
          <w:kern w:val="2"/>
          <w:sz w:val="32"/>
          <w:szCs w:val="32"/>
          <w:lang w:val="en-US" w:eastAsia="zh-CN" w:bidi="ar-SA"/>
        </w:rPr>
        <w:t>宣传和倡导文明行为、文明礼仪、文明范例</w:t>
      </w:r>
      <w:r>
        <w:rPr>
          <w:rFonts w:hint="eastAsia" w:ascii="仿宋_GB2312" w:hAnsi="仿宋_GB2312" w:eastAsia="仿宋_GB2312" w:cs="仿宋_GB2312"/>
          <w:color w:val="auto"/>
          <w:spacing w:val="0"/>
          <w:sz w:val="32"/>
          <w:szCs w:val="32"/>
          <w:lang w:val="en-US" w:eastAsia="zh-CN"/>
        </w:rPr>
        <w:t>，</w:t>
      </w:r>
      <w:r>
        <w:rPr>
          <w:rFonts w:hint="eastAsia" w:ascii="仿宋_GB2312" w:hAnsi="仿宋_GB2312" w:eastAsia="仿宋_GB2312" w:cs="仿宋_GB2312"/>
          <w:b w:val="0"/>
          <w:bCs w:val="0"/>
          <w:color w:val="auto"/>
          <w:spacing w:val="0"/>
          <w:kern w:val="2"/>
          <w:sz w:val="32"/>
          <w:szCs w:val="32"/>
          <w:lang w:val="en-US" w:eastAsia="zh-CN" w:bidi="ar-SA"/>
        </w:rPr>
        <w:t>引导和促进文明行为</w:t>
      </w:r>
      <w:r>
        <w:rPr>
          <w:rFonts w:hint="eastAsia" w:ascii="仿宋_GB2312" w:hAnsi="仿宋_GB2312" w:eastAsia="仿宋_GB2312" w:cs="仿宋_GB2312"/>
          <w:color w:val="auto"/>
          <w:spacing w:val="0"/>
          <w:sz w:val="32"/>
          <w:szCs w:val="32"/>
        </w:rPr>
        <w:t>。</w:t>
      </w:r>
    </w:p>
    <w:p>
      <w:pPr>
        <w:pStyle w:val="3"/>
        <w:keepNext w:val="0"/>
        <w:keepLines w:val="0"/>
        <w:pageBreakBefore w:val="0"/>
        <w:widowControl w:val="0"/>
        <w:kinsoku/>
        <w:wordWrap/>
        <w:overflowPunct/>
        <w:topLinePunct w:val="0"/>
        <w:autoSpaceDE/>
        <w:autoSpaceDN/>
        <w:bidi w:val="0"/>
        <w:adjustRightInd/>
        <w:snapToGrid/>
        <w:spacing w:line="560" w:lineRule="exact"/>
        <w:ind w:left="0" w:leftChars="0" w:firstLine="682"/>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国家机关、企业事业单位和社会组织应当将文明行为培训纳入本单位入职培训、岗位培训内容，</w:t>
      </w:r>
      <w:r>
        <w:rPr>
          <w:rFonts w:hint="eastAsia" w:ascii="仿宋_GB2312" w:hAnsi="仿宋_GB2312" w:eastAsia="仿宋_GB2312" w:cs="仿宋_GB2312"/>
          <w:b w:val="0"/>
          <w:bCs w:val="0"/>
          <w:color w:val="auto"/>
          <w:spacing w:val="0"/>
          <w:kern w:val="2"/>
          <w:sz w:val="32"/>
          <w:szCs w:val="32"/>
          <w:lang w:val="en-US" w:eastAsia="zh-CN" w:bidi="ar-SA"/>
        </w:rPr>
        <w:t>积极树立行业新风，为社会提供优质产品和服务</w:t>
      </w:r>
      <w:r>
        <w:rPr>
          <w:rFonts w:hint="eastAsia" w:ascii="仿宋_GB2312" w:hAnsi="仿宋_GB2312" w:eastAsia="仿宋_GB2312" w:cs="仿宋_GB2312"/>
          <w:color w:val="auto"/>
          <w:spacing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baseline"/>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教育</w:t>
      </w:r>
      <w:r>
        <w:rPr>
          <w:rFonts w:hint="eastAsia" w:ascii="仿宋_GB2312" w:hAnsi="仿宋_GB2312" w:eastAsia="仿宋_GB2312" w:cs="仿宋_GB2312"/>
          <w:b w:val="0"/>
          <w:bCs w:val="0"/>
          <w:color w:val="auto"/>
          <w:spacing w:val="0"/>
          <w:kern w:val="2"/>
          <w:sz w:val="32"/>
          <w:szCs w:val="32"/>
          <w:lang w:val="en-US" w:eastAsia="zh-CN" w:bidi="ar-SA"/>
        </w:rPr>
        <w:t>行政主管</w:t>
      </w:r>
      <w:r>
        <w:rPr>
          <w:rFonts w:hint="eastAsia" w:ascii="仿宋_GB2312" w:hAnsi="仿宋_GB2312" w:eastAsia="仿宋_GB2312" w:cs="仿宋_GB2312"/>
          <w:color w:val="auto"/>
          <w:spacing w:val="0"/>
          <w:kern w:val="2"/>
          <w:sz w:val="32"/>
          <w:szCs w:val="32"/>
          <w:lang w:val="en-US" w:eastAsia="zh-CN" w:bidi="ar-SA"/>
        </w:rPr>
        <w:t>部门</w:t>
      </w:r>
      <w:r>
        <w:rPr>
          <w:rFonts w:hint="eastAsia" w:ascii="仿宋_GB2312" w:hAnsi="仿宋_GB2312" w:eastAsia="仿宋_GB2312" w:cs="仿宋_GB2312"/>
          <w:b w:val="0"/>
          <w:bCs w:val="0"/>
          <w:color w:val="auto"/>
          <w:spacing w:val="0"/>
          <w:kern w:val="2"/>
          <w:sz w:val="32"/>
          <w:szCs w:val="32"/>
          <w:lang w:val="en-US" w:eastAsia="zh-CN" w:bidi="ar-SA"/>
        </w:rPr>
        <w:t>和学校</w:t>
      </w:r>
      <w:r>
        <w:rPr>
          <w:rFonts w:hint="eastAsia" w:ascii="仿宋_GB2312" w:hAnsi="仿宋_GB2312" w:eastAsia="仿宋_GB2312" w:cs="仿宋_GB2312"/>
          <w:color w:val="auto"/>
          <w:spacing w:val="0"/>
          <w:kern w:val="2"/>
          <w:sz w:val="32"/>
          <w:szCs w:val="32"/>
          <w:lang w:val="en-US" w:eastAsia="zh-CN" w:bidi="ar-SA"/>
        </w:rPr>
        <w:t>应当将文明</w:t>
      </w:r>
      <w:r>
        <w:rPr>
          <w:rFonts w:hint="eastAsia" w:ascii="仿宋_GB2312" w:hAnsi="仿宋_GB2312" w:eastAsia="仿宋_GB2312" w:cs="仿宋_GB2312"/>
          <w:b w:val="0"/>
          <w:bCs w:val="0"/>
          <w:color w:val="auto"/>
          <w:spacing w:val="0"/>
          <w:kern w:val="2"/>
          <w:sz w:val="32"/>
          <w:szCs w:val="32"/>
          <w:lang w:val="en-US" w:eastAsia="zh-CN" w:bidi="ar-SA"/>
        </w:rPr>
        <w:t>教育</w:t>
      </w:r>
      <w:r>
        <w:rPr>
          <w:rFonts w:hint="eastAsia" w:ascii="仿宋_GB2312" w:hAnsi="仿宋_GB2312" w:eastAsia="仿宋_GB2312" w:cs="仿宋_GB2312"/>
          <w:color w:val="auto"/>
          <w:spacing w:val="0"/>
          <w:kern w:val="2"/>
          <w:sz w:val="32"/>
          <w:szCs w:val="32"/>
          <w:lang w:val="en-US" w:eastAsia="zh-CN" w:bidi="ar-SA"/>
        </w:rPr>
        <w:t>纳入</w:t>
      </w:r>
      <w:r>
        <w:rPr>
          <w:rFonts w:hint="eastAsia" w:ascii="仿宋_GB2312" w:hAnsi="仿宋_GB2312" w:eastAsia="仿宋_GB2312" w:cs="仿宋_GB2312"/>
          <w:b w:val="0"/>
          <w:bCs w:val="0"/>
          <w:color w:val="auto"/>
          <w:spacing w:val="0"/>
          <w:kern w:val="2"/>
          <w:sz w:val="32"/>
          <w:szCs w:val="32"/>
          <w:lang w:val="en-US" w:eastAsia="zh-CN" w:bidi="ar-SA"/>
        </w:rPr>
        <w:t>教育教学</w:t>
      </w:r>
      <w:r>
        <w:rPr>
          <w:rFonts w:hint="eastAsia" w:ascii="仿宋_GB2312" w:hAnsi="仿宋_GB2312" w:eastAsia="仿宋_GB2312" w:cs="仿宋_GB2312"/>
          <w:color w:val="auto"/>
          <w:spacing w:val="0"/>
          <w:kern w:val="2"/>
          <w:sz w:val="32"/>
          <w:szCs w:val="32"/>
          <w:lang w:val="en-US" w:eastAsia="zh-CN" w:bidi="ar-SA"/>
        </w:rPr>
        <w:t>内容，</w:t>
      </w:r>
      <w:r>
        <w:rPr>
          <w:rFonts w:hint="eastAsia" w:ascii="仿宋_GB2312" w:hAnsi="仿宋_GB2312" w:eastAsia="仿宋_GB2312" w:cs="仿宋_GB2312"/>
          <w:b w:val="0"/>
          <w:bCs w:val="0"/>
          <w:color w:val="auto"/>
          <w:spacing w:val="0"/>
          <w:kern w:val="2"/>
          <w:sz w:val="32"/>
          <w:szCs w:val="32"/>
          <w:lang w:val="en-US" w:eastAsia="zh-CN" w:bidi="ar-SA"/>
        </w:rPr>
        <w:t>加强师德师风建设，</w:t>
      </w:r>
      <w:r>
        <w:rPr>
          <w:rFonts w:hint="eastAsia" w:ascii="仿宋_GB2312" w:hAnsi="仿宋_GB2312" w:eastAsia="仿宋_GB2312" w:cs="仿宋_GB2312"/>
          <w:color w:val="auto"/>
          <w:spacing w:val="0"/>
          <w:kern w:val="2"/>
          <w:sz w:val="32"/>
          <w:szCs w:val="32"/>
          <w:lang w:val="en-US" w:eastAsia="zh-CN" w:bidi="ar-SA"/>
        </w:rPr>
        <w:t>培养师生的文明习惯，鼓励和倡导社会文明风尚，建设文明校园。</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baseline"/>
        <w:rPr>
          <w:rFonts w:hint="eastAsia" w:ascii="仿宋_GB2312" w:hAnsi="仿宋_GB2312" w:eastAsia="仿宋_GB2312" w:cs="仿宋_GB2312"/>
          <w:color w:val="auto"/>
          <w:spacing w:val="0"/>
          <w:sz w:val="32"/>
          <w:szCs w:val="32"/>
          <w:lang w:val="en-US" w:eastAsia="zh-CN"/>
        </w:rPr>
      </w:pPr>
      <w:r>
        <w:rPr>
          <w:rFonts w:hint="eastAsia" w:ascii="仿宋_GB2312" w:hAnsi="仿宋_GB2312" w:eastAsia="仿宋_GB2312" w:cs="仿宋_GB2312"/>
          <w:color w:val="auto"/>
          <w:spacing w:val="0"/>
          <w:kern w:val="2"/>
          <w:sz w:val="32"/>
          <w:szCs w:val="32"/>
          <w:lang w:val="en-US" w:eastAsia="zh-CN" w:bidi="ar-SA"/>
        </w:rPr>
        <w:t>报刊、广播、电视、网络等公共媒体应当</w:t>
      </w:r>
      <w:r>
        <w:rPr>
          <w:rFonts w:hint="eastAsia" w:ascii="仿宋_GB2312" w:hAnsi="仿宋_GB2312" w:eastAsia="仿宋_GB2312" w:cs="仿宋_GB2312"/>
          <w:b w:val="0"/>
          <w:bCs w:val="0"/>
          <w:color w:val="auto"/>
          <w:spacing w:val="0"/>
          <w:kern w:val="2"/>
          <w:sz w:val="32"/>
          <w:szCs w:val="32"/>
          <w:lang w:val="en-US" w:eastAsia="zh-CN" w:bidi="ar-SA"/>
        </w:rPr>
        <w:t>弘扬社会主义核心价值观，积极宣传文明行为和文明行为促进工作，加强正面引导，传播文明理念，监督不文明行为，营造全社会鼓励和促进文明行为的氛围</w:t>
      </w:r>
      <w:r>
        <w:rPr>
          <w:rFonts w:hint="eastAsia" w:ascii="仿宋_GB2312" w:hAnsi="仿宋_GB2312" w:eastAsia="仿宋_GB2312" w:cs="仿宋_GB2312"/>
          <w:color w:val="auto"/>
          <w:spacing w:val="0"/>
          <w:sz w:val="32"/>
          <w:szCs w:val="32"/>
        </w:rPr>
        <w:t>。</w:t>
      </w:r>
    </w:p>
    <w:p>
      <w:pPr>
        <w:pStyle w:val="3"/>
        <w:keepNext w:val="0"/>
        <w:keepLines w:val="0"/>
        <w:pageBreakBefore w:val="0"/>
        <w:widowControl w:val="0"/>
        <w:kinsoku/>
        <w:wordWrap/>
        <w:overflowPunct/>
        <w:topLinePunct w:val="0"/>
        <w:autoSpaceDE/>
        <w:autoSpaceDN/>
        <w:bidi w:val="0"/>
        <w:adjustRightInd/>
        <w:snapToGrid/>
        <w:spacing w:line="560" w:lineRule="exact"/>
        <w:ind w:left="0" w:leftChars="0" w:firstLine="640"/>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车站、影剧院、商场、公园、广场、公交站台、建筑</w:t>
      </w:r>
      <w:r>
        <w:rPr>
          <w:rFonts w:hint="eastAsia" w:ascii="仿宋_GB2312" w:hAnsi="仿宋_GB2312" w:eastAsia="仿宋_GB2312" w:cs="仿宋_GB2312"/>
          <w:color w:val="auto"/>
          <w:spacing w:val="0"/>
          <w:sz w:val="32"/>
          <w:szCs w:val="32"/>
          <w:lang w:eastAsia="zh-CN"/>
        </w:rPr>
        <w:t>施工</w:t>
      </w:r>
      <w:r>
        <w:rPr>
          <w:rFonts w:hint="eastAsia" w:ascii="仿宋_GB2312" w:hAnsi="仿宋_GB2312" w:eastAsia="仿宋_GB2312" w:cs="仿宋_GB2312"/>
          <w:color w:val="auto"/>
          <w:spacing w:val="0"/>
          <w:sz w:val="32"/>
          <w:szCs w:val="32"/>
        </w:rPr>
        <w:t>工地等公共场所的广告设施和公共交通工具的广告介质应当按照规定刊播公益广告。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eastAsia="仿宋_GB2312"/>
          <w:color w:val="auto"/>
          <w:spacing w:val="0"/>
          <w:sz w:val="32"/>
          <w:szCs w:val="32"/>
          <w:lang w:val="en-US" w:eastAsia="zh-CN"/>
        </w:rPr>
      </w:pPr>
      <w:r>
        <w:rPr>
          <w:rFonts w:hint="eastAsia" w:ascii="仿宋_GB2312" w:hAnsi="仿宋_GB2312" w:eastAsia="仿宋_GB2312" w:cs="仿宋_GB2312"/>
          <w:b w:val="0"/>
          <w:bCs w:val="0"/>
          <w:color w:val="auto"/>
          <w:spacing w:val="0"/>
          <w:kern w:val="2"/>
          <w:sz w:val="32"/>
          <w:szCs w:val="32"/>
          <w:lang w:val="en-US" w:eastAsia="zh-CN" w:bidi="ar-SA"/>
        </w:rPr>
        <w:t>公共场所应当在醒目位置设置文明告知、文明提醒、文明规劝等提示牌。</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baseline"/>
        <w:rPr>
          <w:rFonts w:hint="eastAsia" w:ascii="黑体" w:hAnsi="黑体" w:eastAsia="黑体" w:cs="黑体"/>
          <w:b w:val="0"/>
          <w:bCs w:val="0"/>
          <w:color w:val="auto"/>
          <w:spacing w:val="0"/>
          <w:kern w:val="2"/>
          <w:sz w:val="32"/>
          <w:szCs w:val="32"/>
          <w:lang w:val="en-US" w:eastAsia="zh-CN" w:bidi="ar-SA"/>
        </w:rPr>
      </w:pPr>
      <w:r>
        <w:rPr>
          <w:rFonts w:hint="eastAsia" w:ascii="黑体" w:hAnsi="黑体" w:eastAsia="黑体" w:cs="黑体"/>
          <w:b w:val="0"/>
          <w:bCs w:val="0"/>
          <w:color w:val="auto"/>
          <w:spacing w:val="0"/>
          <w:sz w:val="32"/>
          <w:szCs w:val="32"/>
        </w:rPr>
        <w:t>第</w:t>
      </w:r>
      <w:r>
        <w:rPr>
          <w:rFonts w:hint="eastAsia" w:ascii="黑体" w:hAnsi="黑体" w:eastAsia="黑体" w:cs="黑体"/>
          <w:b w:val="0"/>
          <w:bCs w:val="0"/>
          <w:color w:val="auto"/>
          <w:spacing w:val="0"/>
          <w:sz w:val="32"/>
          <w:szCs w:val="32"/>
          <w:lang w:eastAsia="zh-CN"/>
        </w:rPr>
        <w:t>二十九</w:t>
      </w:r>
      <w:r>
        <w:rPr>
          <w:rFonts w:hint="eastAsia" w:ascii="黑体" w:hAnsi="黑体" w:eastAsia="黑体" w:cs="黑体"/>
          <w:b w:val="0"/>
          <w:bCs w:val="0"/>
          <w:color w:val="auto"/>
          <w:spacing w:val="0"/>
          <w:sz w:val="32"/>
          <w:szCs w:val="32"/>
        </w:rPr>
        <w:t>条</w:t>
      </w:r>
      <w:r>
        <w:rPr>
          <w:rFonts w:eastAsia="仿宋_GB2312"/>
          <w:color w:val="auto"/>
          <w:spacing w:val="0"/>
          <w:sz w:val="32"/>
          <w:szCs w:val="32"/>
        </w:rPr>
        <w:t xml:space="preserve">  鼓励和支持建立社会心理服务机构，完善社会心理服务体系、疏导机制和危机干预机制，培育自尊自信、理性平和、积极向上的社会心态。</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baseline"/>
        <w:rPr>
          <w:rFonts w:hint="eastAsia" w:ascii="仿宋_GB2312" w:hAnsi="仿宋_GB2312" w:eastAsia="仿宋_GB2312" w:cs="仿宋_GB2312"/>
          <w:b w:val="0"/>
          <w:bCs w:val="0"/>
          <w:color w:val="auto"/>
          <w:spacing w:val="0"/>
          <w:kern w:val="2"/>
          <w:sz w:val="32"/>
          <w:szCs w:val="32"/>
          <w:lang w:val="en-US" w:eastAsia="zh-CN" w:bidi="ar-SA"/>
        </w:rPr>
      </w:pPr>
      <w:r>
        <w:rPr>
          <w:rFonts w:hint="eastAsia" w:ascii="黑体" w:hAnsi="黑体" w:eastAsia="黑体" w:cs="黑体"/>
          <w:b w:val="0"/>
          <w:bCs w:val="0"/>
          <w:color w:val="auto"/>
          <w:spacing w:val="0"/>
          <w:kern w:val="2"/>
          <w:sz w:val="32"/>
          <w:szCs w:val="32"/>
          <w:lang w:val="en-US" w:eastAsia="zh-CN" w:bidi="ar-SA"/>
        </w:rPr>
        <w:t xml:space="preserve">第三十条  </w:t>
      </w:r>
      <w:r>
        <w:rPr>
          <w:rFonts w:hint="eastAsia" w:ascii="仿宋_GB2312" w:hAnsi="仿宋_GB2312" w:eastAsia="仿宋_GB2312" w:cs="仿宋_GB2312"/>
          <w:b w:val="0"/>
          <w:bCs w:val="0"/>
          <w:color w:val="auto"/>
          <w:spacing w:val="0"/>
          <w:kern w:val="2"/>
          <w:sz w:val="32"/>
          <w:szCs w:val="32"/>
          <w:lang w:val="en-US" w:eastAsia="zh-CN" w:bidi="ar-SA"/>
        </w:rPr>
        <w:t>市、县（市、区）精神文明建设指导委员会及其办事机构、人民政府及有关部门应当建立健全文明行为促进与保障工作机制，推进新时代文明实践中心建设，组织开展文明城</w:t>
      </w:r>
      <w:r>
        <w:rPr>
          <w:rFonts w:hint="eastAsia" w:ascii="仿宋_GB2312" w:hAnsi="仿宋_GB2312" w:eastAsia="仿宋_GB2312" w:cs="仿宋_GB2312"/>
          <w:color w:val="auto"/>
          <w:spacing w:val="0"/>
          <w:sz w:val="32"/>
          <w:szCs w:val="32"/>
          <w:lang w:val="en-US" w:eastAsia="zh-CN"/>
        </w:rPr>
        <w:t>市、文明村镇、文明单位、文明校园、文明家庭等文明创建活动。</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baseline"/>
        <w:rPr>
          <w:rFonts w:hint="eastAsia" w:ascii="仿宋_GB2312" w:hAnsi="仿宋_GB2312" w:eastAsia="仿宋_GB2312" w:cs="仿宋_GB2312"/>
          <w:b w:val="0"/>
          <w:bCs w:val="0"/>
          <w:color w:val="auto"/>
          <w:spacing w:val="0"/>
          <w:kern w:val="2"/>
          <w:sz w:val="32"/>
          <w:szCs w:val="32"/>
          <w:lang w:val="en-US" w:eastAsia="zh-CN" w:bidi="ar-SA"/>
        </w:rPr>
      </w:pPr>
      <w:r>
        <w:rPr>
          <w:rFonts w:hint="eastAsia" w:ascii="仿宋_GB2312" w:hAnsi="仿宋_GB2312" w:eastAsia="仿宋_GB2312" w:cs="仿宋_GB2312"/>
          <w:b w:val="0"/>
          <w:bCs w:val="0"/>
          <w:color w:val="auto"/>
          <w:spacing w:val="0"/>
          <w:kern w:val="2"/>
          <w:sz w:val="32"/>
          <w:szCs w:val="32"/>
          <w:lang w:val="en-US" w:eastAsia="zh-CN" w:bidi="ar-SA"/>
        </w:rPr>
        <w:t>文明行为促进工作按照规定纳入文明城市、文明村镇、文明单位、文明校园、文明家庭考评体系。</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baseline"/>
        <w:rPr>
          <w:rFonts w:hint="eastAsia" w:ascii="仿宋_GB2312" w:hAnsi="仿宋_GB2312" w:eastAsia="仿宋_GB2312" w:cs="仿宋_GB2312"/>
          <w:b w:val="0"/>
          <w:bCs w:val="0"/>
          <w:color w:val="auto"/>
          <w:spacing w:val="0"/>
          <w:kern w:val="2"/>
          <w:sz w:val="32"/>
          <w:szCs w:val="32"/>
          <w:lang w:val="en-US" w:eastAsia="zh-CN" w:bidi="ar-SA"/>
        </w:rPr>
      </w:pPr>
      <w:r>
        <w:rPr>
          <w:rFonts w:hint="eastAsia" w:ascii="黑体" w:hAnsi="黑体" w:eastAsia="黑体" w:cs="黑体"/>
          <w:b w:val="0"/>
          <w:bCs w:val="0"/>
          <w:color w:val="auto"/>
          <w:spacing w:val="0"/>
          <w:kern w:val="2"/>
          <w:sz w:val="32"/>
          <w:szCs w:val="32"/>
          <w:lang w:val="en-US" w:eastAsia="zh-CN" w:bidi="ar-SA"/>
        </w:rPr>
        <w:t>第三十一条</w:t>
      </w:r>
      <w:r>
        <w:rPr>
          <w:rFonts w:eastAsia="仿宋_GB2312"/>
          <w:color w:val="auto"/>
          <w:spacing w:val="0"/>
          <w:sz w:val="32"/>
          <w:szCs w:val="32"/>
        </w:rPr>
        <w:t xml:space="preserve">  </w:t>
      </w:r>
      <w:r>
        <w:rPr>
          <w:rFonts w:hint="eastAsia" w:ascii="仿宋_GB2312" w:hAnsi="仿宋_GB2312" w:eastAsia="仿宋_GB2312" w:cs="仿宋_GB2312"/>
          <w:color w:val="auto"/>
          <w:spacing w:val="0"/>
          <w:sz w:val="32"/>
          <w:szCs w:val="32"/>
        </w:rPr>
        <w:t>市、县（市、区）人民政府</w:t>
      </w:r>
      <w:r>
        <w:rPr>
          <w:rFonts w:hint="eastAsia" w:ascii="仿宋_GB2312" w:hAnsi="仿宋_GB2312" w:eastAsia="仿宋_GB2312" w:cs="仿宋_GB2312"/>
          <w:b w:val="0"/>
          <w:bCs w:val="0"/>
          <w:color w:val="auto"/>
          <w:spacing w:val="0"/>
          <w:kern w:val="2"/>
          <w:sz w:val="32"/>
          <w:szCs w:val="32"/>
          <w:lang w:val="en-US" w:eastAsia="zh-CN" w:bidi="ar-SA"/>
        </w:rPr>
        <w:t>及有关部门</w:t>
      </w:r>
      <w:r>
        <w:rPr>
          <w:rFonts w:hint="eastAsia" w:ascii="仿宋_GB2312" w:hAnsi="仿宋_GB2312" w:eastAsia="仿宋_GB2312" w:cs="仿宋_GB2312"/>
          <w:color w:val="auto"/>
          <w:spacing w:val="0"/>
          <w:sz w:val="32"/>
          <w:szCs w:val="32"/>
        </w:rPr>
        <w:t>应当</w:t>
      </w:r>
      <w:r>
        <w:rPr>
          <w:rFonts w:hint="eastAsia" w:ascii="仿宋_GB2312" w:hAnsi="仿宋_GB2312" w:eastAsia="仿宋_GB2312" w:cs="仿宋_GB2312"/>
          <w:b w:val="0"/>
          <w:bCs w:val="0"/>
          <w:color w:val="auto"/>
          <w:spacing w:val="0"/>
          <w:kern w:val="2"/>
          <w:sz w:val="32"/>
          <w:szCs w:val="32"/>
          <w:lang w:val="en-US" w:eastAsia="zh-CN" w:bidi="ar-SA"/>
        </w:rPr>
        <w:t>加强城乡规划建设管理和环境保护整治修复，完善环境卫生、道路交通、应急救援、文体娱乐、旅游服务等文明建设</w:t>
      </w:r>
      <w:r>
        <w:rPr>
          <w:rFonts w:hint="eastAsia" w:ascii="仿宋_GB2312" w:hAnsi="仿宋_GB2312" w:eastAsia="仿宋_GB2312" w:cs="仿宋_GB2312"/>
          <w:color w:val="auto"/>
          <w:spacing w:val="0"/>
          <w:sz w:val="32"/>
          <w:szCs w:val="32"/>
        </w:rPr>
        <w:t>基础设施，</w:t>
      </w:r>
      <w:r>
        <w:rPr>
          <w:rFonts w:hint="eastAsia" w:ascii="仿宋_GB2312" w:hAnsi="仿宋_GB2312" w:eastAsia="仿宋_GB2312" w:cs="仿宋_GB2312"/>
          <w:b w:val="0"/>
          <w:bCs w:val="0"/>
          <w:color w:val="auto"/>
          <w:spacing w:val="0"/>
          <w:kern w:val="2"/>
          <w:sz w:val="32"/>
          <w:szCs w:val="32"/>
          <w:lang w:val="en-US" w:eastAsia="zh-CN" w:bidi="ar-SA"/>
        </w:rPr>
        <w:t>保护闽北历史文化和特色风貌，维护美丽整洁的生活环境、营造规</w:t>
      </w:r>
      <w:r>
        <w:rPr>
          <w:rFonts w:hint="eastAsia" w:ascii="仿宋_GB2312" w:hAnsi="仿宋_GB2312" w:eastAsia="仿宋_GB2312" w:cs="仿宋_GB2312"/>
          <w:b w:val="0"/>
          <w:bCs w:val="0"/>
          <w:color w:val="auto"/>
          <w:spacing w:val="-6"/>
          <w:kern w:val="2"/>
          <w:sz w:val="32"/>
          <w:szCs w:val="32"/>
          <w:lang w:val="en-US" w:eastAsia="zh-CN" w:bidi="ar-SA"/>
        </w:rPr>
        <w:t>范有序的社会秩序、提供便捷高效的公共服务，促进社会文明和谐</w:t>
      </w:r>
      <w:r>
        <w:rPr>
          <w:rFonts w:hint="eastAsia" w:ascii="仿宋_GB2312" w:hAnsi="仿宋_GB2312" w:eastAsia="仿宋_GB2312" w:cs="仿宋_GB2312"/>
          <w:b w:val="0"/>
          <w:bCs w:val="0"/>
          <w:color w:val="auto"/>
          <w:spacing w:val="0"/>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baseline"/>
        <w:rPr>
          <w:rFonts w:hint="eastAsia" w:ascii="仿宋_GB2312" w:hAnsi="仿宋_GB2312" w:eastAsia="仿宋_GB2312" w:cs="仿宋_GB2312"/>
          <w:b w:val="0"/>
          <w:bCs w:val="0"/>
          <w:color w:val="auto"/>
          <w:spacing w:val="0"/>
          <w:kern w:val="2"/>
          <w:sz w:val="32"/>
          <w:szCs w:val="32"/>
          <w:lang w:val="en-US" w:eastAsia="zh-CN" w:bidi="ar-SA"/>
        </w:rPr>
      </w:pPr>
      <w:r>
        <w:rPr>
          <w:rFonts w:hint="eastAsia" w:ascii="仿宋_GB2312" w:hAnsi="仿宋_GB2312" w:eastAsia="仿宋_GB2312" w:cs="仿宋_GB2312"/>
          <w:b w:val="0"/>
          <w:bCs w:val="0"/>
          <w:color w:val="auto"/>
          <w:spacing w:val="0"/>
          <w:kern w:val="2"/>
          <w:sz w:val="32"/>
          <w:szCs w:val="32"/>
          <w:lang w:val="en-US" w:eastAsia="zh-CN" w:bidi="ar-SA"/>
        </w:rPr>
        <w:t>机场、火车站、汽车站、高速公路服务区、政务大厅、医疗机构、大型商场、旅游景区、公园等公共场所，应当按照有关规定设置无障碍通道、电动车充电装置及引导标识，合理规划母婴室、第三卫生间以及卫生间男女厕位比例，配备公共饮水设备、爱心座椅、轮椅、急救设施设备等物品。公共场所经营管理单位应当加强日常维护管理，保证设施、设备和物品完好可用、整洁有序，并设置显著的文明提示。</w:t>
      </w:r>
    </w:p>
    <w:p>
      <w:pPr>
        <w:pStyle w:val="3"/>
        <w:keepNext w:val="0"/>
        <w:keepLines w:val="0"/>
        <w:pageBreakBefore w:val="0"/>
        <w:widowControl w:val="0"/>
        <w:kinsoku/>
        <w:wordWrap/>
        <w:overflowPunct/>
        <w:topLinePunct w:val="0"/>
        <w:bidi w:val="0"/>
        <w:adjustRightInd/>
        <w:spacing w:line="560" w:lineRule="exact"/>
        <w:ind w:left="0" w:leftChars="0" w:firstLine="640" w:firstLineChars="200"/>
        <w:rPr>
          <w:rFonts w:hint="eastAsia" w:ascii="仿宋_GB2312" w:hAnsi="仿宋_GB2312" w:eastAsia="仿宋_GB2312" w:cs="仿宋_GB2312"/>
          <w:b w:val="0"/>
          <w:bCs w:val="0"/>
          <w:color w:val="auto"/>
          <w:spacing w:val="0"/>
          <w:kern w:val="2"/>
          <w:sz w:val="32"/>
          <w:szCs w:val="32"/>
          <w:lang w:val="en-US" w:eastAsia="zh-CN" w:bidi="ar-SA"/>
        </w:rPr>
      </w:pPr>
      <w:r>
        <w:rPr>
          <w:rFonts w:hint="eastAsia" w:ascii="仿宋_GB2312" w:hAnsi="仿宋_GB2312" w:eastAsia="仿宋_GB2312" w:cs="仿宋_GB2312"/>
          <w:b w:val="0"/>
          <w:bCs w:val="0"/>
          <w:color w:val="auto"/>
          <w:spacing w:val="0"/>
          <w:kern w:val="2"/>
          <w:sz w:val="32"/>
          <w:szCs w:val="32"/>
          <w:lang w:val="en-US" w:eastAsia="zh-CN" w:bidi="ar-SA"/>
        </w:rPr>
        <w:t>鼓励国家机关、企业、事业单位和社会组织所属的体育健身设施、停车场、厕所向公众开放。</w:t>
      </w:r>
    </w:p>
    <w:p>
      <w:pPr>
        <w:pStyle w:val="3"/>
        <w:keepNext w:val="0"/>
        <w:keepLines w:val="0"/>
        <w:pageBreakBefore w:val="0"/>
        <w:widowControl w:val="0"/>
        <w:kinsoku/>
        <w:wordWrap/>
        <w:overflowPunct/>
        <w:topLinePunct w:val="0"/>
        <w:bidi w:val="0"/>
        <w:adjustRightInd/>
        <w:spacing w:line="560" w:lineRule="exact"/>
        <w:ind w:left="0" w:leftChars="0" w:firstLine="640" w:firstLineChars="200"/>
        <w:rPr>
          <w:rFonts w:hint="eastAsia" w:ascii="仿宋_GB2312" w:hAnsi="仿宋_GB2312" w:eastAsia="仿宋_GB2312" w:cs="仿宋_GB2312"/>
          <w:color w:val="auto"/>
          <w:spacing w:val="0"/>
          <w:sz w:val="32"/>
          <w:szCs w:val="32"/>
          <w:lang w:val="en-US" w:eastAsia="zh-CN"/>
        </w:rPr>
      </w:pPr>
      <w:r>
        <w:rPr>
          <w:rFonts w:hint="eastAsia" w:ascii="仿宋_GB2312" w:hAnsi="仿宋_GB2312" w:eastAsia="仿宋_GB2312" w:cs="仿宋_GB2312"/>
          <w:b w:val="0"/>
          <w:bCs w:val="0"/>
          <w:color w:val="auto"/>
          <w:spacing w:val="0"/>
          <w:kern w:val="2"/>
          <w:sz w:val="32"/>
          <w:szCs w:val="32"/>
          <w:lang w:val="en-US" w:eastAsia="zh-CN" w:bidi="ar-SA"/>
        </w:rPr>
        <w:t>鼓励单位和个人设立爱心服务站点，为户外作业工人或者其他有需要帮助的人提供饮用水、餐食加热、应急药品、遮风避雨、看书读报等便利服务。</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baseline"/>
        <w:rPr>
          <w:rFonts w:hint="eastAsia" w:ascii="仿宋_GB2312" w:hAnsi="仿宋_GB2312" w:eastAsia="仿宋_GB2312" w:cs="仿宋_GB2312"/>
          <w:color w:val="auto"/>
          <w:spacing w:val="0"/>
          <w:sz w:val="32"/>
          <w:szCs w:val="32"/>
        </w:rPr>
      </w:pPr>
      <w:r>
        <w:rPr>
          <w:rFonts w:hint="eastAsia" w:ascii="黑体" w:hAnsi="黑体" w:eastAsia="黑体" w:cs="黑体"/>
          <w:b w:val="0"/>
          <w:bCs w:val="0"/>
          <w:color w:val="auto"/>
          <w:spacing w:val="0"/>
          <w:kern w:val="2"/>
          <w:sz w:val="32"/>
          <w:szCs w:val="32"/>
          <w:lang w:val="en-US" w:eastAsia="zh-CN" w:bidi="ar-SA"/>
        </w:rPr>
        <w:t>第三十二条</w:t>
      </w:r>
      <w:r>
        <w:rPr>
          <w:rFonts w:eastAsia="仿宋_GB2312"/>
          <w:color w:val="auto"/>
          <w:spacing w:val="0"/>
          <w:sz w:val="32"/>
          <w:szCs w:val="32"/>
        </w:rPr>
        <w:t xml:space="preserve">  </w:t>
      </w:r>
      <w:r>
        <w:rPr>
          <w:rFonts w:hint="eastAsia" w:ascii="仿宋_GB2312" w:hAnsi="仿宋_GB2312" w:eastAsia="仿宋_GB2312" w:cs="仿宋_GB2312"/>
          <w:color w:val="auto"/>
          <w:spacing w:val="0"/>
          <w:sz w:val="32"/>
          <w:szCs w:val="32"/>
        </w:rPr>
        <w:t>建立健全文明行为</w:t>
      </w:r>
      <w:r>
        <w:rPr>
          <w:rFonts w:hint="eastAsia" w:ascii="仿宋_GB2312" w:hAnsi="仿宋_GB2312" w:eastAsia="仿宋_GB2312" w:cs="仿宋_GB2312"/>
          <w:color w:val="auto"/>
          <w:spacing w:val="0"/>
          <w:sz w:val="32"/>
          <w:szCs w:val="32"/>
          <w:lang w:eastAsia="zh-CN"/>
        </w:rPr>
        <w:t>先进典型的表彰奖励、帮扶礼遇等制度，</w:t>
      </w:r>
      <w:r>
        <w:rPr>
          <w:rFonts w:hint="eastAsia" w:ascii="仿宋_GB2312" w:hAnsi="仿宋_GB2312" w:eastAsia="仿宋_GB2312" w:cs="仿宋_GB2312"/>
          <w:color w:val="auto"/>
          <w:spacing w:val="0"/>
          <w:sz w:val="32"/>
          <w:szCs w:val="32"/>
        </w:rPr>
        <w:t>对文明行为先进人物和事迹进行奖励和宣传，对需要帮助的文明行为先进人物给予优先帮扶。</w:t>
      </w:r>
    </w:p>
    <w:p>
      <w:pPr>
        <w:pStyle w:val="3"/>
        <w:keepNext w:val="0"/>
        <w:keepLines w:val="0"/>
        <w:pageBreakBefore w:val="0"/>
        <w:widowControl w:val="0"/>
        <w:kinsoku/>
        <w:wordWrap/>
        <w:overflowPunct/>
        <w:topLinePunct w:val="0"/>
        <w:autoSpaceDE/>
        <w:autoSpaceDN/>
        <w:bidi w:val="0"/>
        <w:adjustRightInd/>
        <w:snapToGrid/>
        <w:spacing w:beforeLines="0" w:afterLines="0" w:line="560" w:lineRule="exact"/>
        <w:ind w:left="0" w:leftChars="0" w:right="0" w:rightChars="0" w:firstLine="640" w:firstLineChars="200"/>
        <w:textAlignment w:val="auto"/>
        <w:outlineLvl w:val="9"/>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sz w:val="32"/>
          <w:szCs w:val="32"/>
        </w:rPr>
        <w:t>鼓励用人单位在同等条件下，优先录用或者聘用道德模范、身边好人、优秀志愿者等先进人物。</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baseline"/>
        <w:rPr>
          <w:rFonts w:hint="eastAsia" w:eastAsia="仿宋_GB2312"/>
          <w:color w:val="auto"/>
          <w:spacing w:val="0"/>
          <w:sz w:val="32"/>
          <w:szCs w:val="32"/>
        </w:rPr>
      </w:pPr>
      <w:r>
        <w:rPr>
          <w:rFonts w:hint="eastAsia" w:ascii="黑体" w:hAnsi="黑体" w:eastAsia="黑体" w:cs="黑体"/>
          <w:b w:val="0"/>
          <w:bCs w:val="0"/>
          <w:color w:val="auto"/>
          <w:spacing w:val="0"/>
          <w:kern w:val="2"/>
          <w:sz w:val="32"/>
          <w:szCs w:val="32"/>
          <w:lang w:val="en-US" w:eastAsia="zh-CN" w:bidi="ar-SA"/>
        </w:rPr>
        <w:t>第三十三条</w:t>
      </w:r>
      <w:r>
        <w:rPr>
          <w:rFonts w:eastAsia="仿宋_GB2312"/>
          <w:color w:val="auto"/>
          <w:spacing w:val="0"/>
          <w:sz w:val="32"/>
          <w:szCs w:val="32"/>
        </w:rPr>
        <w:t xml:space="preserve">  </w:t>
      </w:r>
      <w:r>
        <w:rPr>
          <w:rFonts w:hint="eastAsia" w:eastAsia="仿宋_GB2312"/>
          <w:color w:val="auto"/>
          <w:spacing w:val="0"/>
          <w:sz w:val="32"/>
          <w:szCs w:val="32"/>
        </w:rPr>
        <w:t>鼓励公民依法开展文明行为宣传和不文明行为劝导等活动。</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baseline"/>
        <w:rPr>
          <w:rFonts w:eastAsia="仿宋_GB2312"/>
          <w:color w:val="auto"/>
          <w:spacing w:val="0"/>
          <w:sz w:val="32"/>
          <w:szCs w:val="32"/>
        </w:rPr>
      </w:pPr>
      <w:r>
        <w:rPr>
          <w:rFonts w:eastAsia="仿宋_GB2312"/>
          <w:color w:val="auto"/>
          <w:spacing w:val="0"/>
          <w:sz w:val="32"/>
          <w:szCs w:val="32"/>
        </w:rPr>
        <w:t>承担文明行为促进工作职责的有关部门、</w:t>
      </w:r>
      <w:r>
        <w:rPr>
          <w:rFonts w:hint="eastAsia" w:eastAsia="仿宋_GB2312"/>
          <w:color w:val="auto"/>
          <w:spacing w:val="0"/>
          <w:sz w:val="32"/>
          <w:szCs w:val="32"/>
        </w:rPr>
        <w:t>乡</w:t>
      </w:r>
      <w:r>
        <w:rPr>
          <w:rFonts w:eastAsia="仿宋_GB2312"/>
          <w:color w:val="auto"/>
          <w:spacing w:val="0"/>
          <w:sz w:val="32"/>
          <w:szCs w:val="32"/>
        </w:rPr>
        <w:t>镇街</w:t>
      </w:r>
      <w:r>
        <w:rPr>
          <w:rFonts w:hint="eastAsia" w:eastAsia="仿宋_GB2312"/>
          <w:color w:val="auto"/>
          <w:spacing w:val="0"/>
          <w:sz w:val="32"/>
          <w:szCs w:val="32"/>
        </w:rPr>
        <w:t>道</w:t>
      </w:r>
      <w:r>
        <w:rPr>
          <w:rFonts w:eastAsia="仿宋_GB2312"/>
          <w:color w:val="auto"/>
          <w:spacing w:val="0"/>
          <w:sz w:val="32"/>
          <w:szCs w:val="32"/>
        </w:rPr>
        <w:t>、社区可以招募公共文明行为引导志愿者，协助做好文明行为宣传</w:t>
      </w:r>
      <w:r>
        <w:rPr>
          <w:rFonts w:hint="eastAsia" w:eastAsia="仿宋_GB2312"/>
          <w:color w:val="auto"/>
          <w:spacing w:val="0"/>
          <w:sz w:val="32"/>
          <w:szCs w:val="32"/>
        </w:rPr>
        <w:t>、教育</w:t>
      </w:r>
      <w:r>
        <w:rPr>
          <w:rFonts w:eastAsia="仿宋_GB2312"/>
          <w:color w:val="auto"/>
          <w:spacing w:val="0"/>
          <w:sz w:val="32"/>
          <w:szCs w:val="32"/>
        </w:rPr>
        <w:t>和不文明行为制止</w:t>
      </w:r>
      <w:r>
        <w:rPr>
          <w:rFonts w:hint="eastAsia" w:eastAsia="仿宋_GB2312"/>
          <w:color w:val="auto"/>
          <w:spacing w:val="0"/>
          <w:sz w:val="32"/>
          <w:szCs w:val="32"/>
        </w:rPr>
        <w:t>、纠正</w:t>
      </w:r>
      <w:r>
        <w:rPr>
          <w:rFonts w:eastAsia="仿宋_GB2312"/>
          <w:color w:val="auto"/>
          <w:spacing w:val="0"/>
          <w:sz w:val="32"/>
          <w:szCs w:val="32"/>
        </w:rPr>
        <w:t>等工作。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firstLine="640" w:firstLineChars="200"/>
        <w:textAlignment w:val="auto"/>
        <w:rPr>
          <w:rFonts w:hint="eastAsia" w:ascii="仿宋_GB2312" w:hAnsi="仿宋_GB2312" w:eastAsia="仿宋_GB2312" w:cs="仿宋_GB2312"/>
          <w:color w:val="auto"/>
          <w:spacing w:val="0"/>
          <w:kern w:val="2"/>
          <w:sz w:val="32"/>
          <w:szCs w:val="32"/>
          <w:lang w:val="en-US" w:eastAsia="zh-CN" w:bidi="ar-SA"/>
        </w:rPr>
      </w:pPr>
      <w:r>
        <w:rPr>
          <w:rFonts w:hint="eastAsia" w:ascii="黑体" w:hAnsi="黑体" w:eastAsia="黑体" w:cs="黑体"/>
          <w:b w:val="0"/>
          <w:bCs w:val="0"/>
          <w:color w:val="auto"/>
          <w:spacing w:val="0"/>
          <w:kern w:val="2"/>
          <w:sz w:val="32"/>
          <w:szCs w:val="32"/>
          <w:lang w:val="en-US" w:eastAsia="zh-CN" w:bidi="ar-SA"/>
        </w:rPr>
        <w:t>第三十四条</w:t>
      </w:r>
      <w:r>
        <w:rPr>
          <w:rFonts w:eastAsia="仿宋_GB2312"/>
          <w:color w:val="auto"/>
          <w:spacing w:val="0"/>
          <w:sz w:val="32"/>
          <w:szCs w:val="32"/>
        </w:rPr>
        <w:t xml:space="preserve">  </w:t>
      </w:r>
      <w:r>
        <w:rPr>
          <w:rFonts w:hint="eastAsia" w:ascii="仿宋_GB2312" w:hAnsi="仿宋_GB2312" w:eastAsia="仿宋_GB2312" w:cs="仿宋_GB2312"/>
          <w:color w:val="auto"/>
          <w:spacing w:val="0"/>
          <w:kern w:val="2"/>
          <w:sz w:val="32"/>
          <w:szCs w:val="32"/>
          <w:lang w:val="en-US" w:eastAsia="zh-CN" w:bidi="ar-SA"/>
        </w:rPr>
        <w:t>市、县（市、区）人民政府及其有关部门应当建立不文明行为举报、投诉、查处制度，公布举报投诉电话、信箱等，及时受理、查处不文明行为，将受理、查处情况反馈实名举报人、投诉人。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firstLine="640" w:firstLineChars="200"/>
        <w:textAlignment w:val="auto"/>
        <w:rPr>
          <w:rFonts w:hint="eastAsia" w:ascii="Times New Roman" w:hAnsi="Times New Roman" w:eastAsia="仿宋_GB2312" w:cs="Times New Roman"/>
          <w:color w:val="auto"/>
          <w:spacing w:val="0"/>
          <w:kern w:val="2"/>
          <w:sz w:val="32"/>
          <w:szCs w:val="32"/>
          <w:lang w:val="en-US" w:eastAsia="zh-CN" w:bidi="ar-SA"/>
        </w:rPr>
      </w:pPr>
      <w:r>
        <w:rPr>
          <w:rFonts w:hint="eastAsia" w:ascii="Times New Roman" w:hAnsi="Times New Roman" w:eastAsia="仿宋_GB2312" w:cs="Times New Roman"/>
          <w:color w:val="auto"/>
          <w:spacing w:val="0"/>
          <w:kern w:val="2"/>
          <w:sz w:val="32"/>
          <w:szCs w:val="32"/>
          <w:lang w:val="en-US" w:eastAsia="zh-CN" w:bidi="ar-SA"/>
        </w:rPr>
        <w:t>单位和个人有权对文明行为促进工作提出意见建议，劝阻、制止、举报、投诉不文明行为。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firstLine="640" w:firstLineChars="200"/>
        <w:textAlignment w:val="auto"/>
        <w:rPr>
          <w:rFonts w:hint="eastAsia" w:ascii="Times New Roman" w:hAnsi="Times New Roman" w:eastAsia="仿宋_GB2312" w:cs="Times New Roman"/>
          <w:color w:val="auto"/>
          <w:spacing w:val="0"/>
          <w:kern w:val="2"/>
          <w:sz w:val="32"/>
          <w:szCs w:val="32"/>
          <w:lang w:val="en-US" w:eastAsia="zh-CN" w:bidi="ar-SA"/>
        </w:rPr>
      </w:pPr>
      <w:r>
        <w:rPr>
          <w:rFonts w:hint="eastAsia" w:ascii="Times New Roman" w:hAnsi="Times New Roman" w:eastAsia="仿宋_GB2312" w:cs="Times New Roman"/>
          <w:color w:val="auto"/>
          <w:spacing w:val="0"/>
          <w:kern w:val="2"/>
          <w:sz w:val="32"/>
          <w:szCs w:val="32"/>
          <w:lang w:val="en-US" w:eastAsia="zh-CN" w:bidi="ar-SA"/>
        </w:rPr>
        <w:t>鼓励和支持公民向有关部门举报违反公序良俗、损害公共利益的不文明行为。</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baseline"/>
        <w:rPr>
          <w:rFonts w:eastAsia="黑体"/>
          <w:color w:val="auto"/>
          <w:spacing w:val="0"/>
          <w:sz w:val="32"/>
          <w:szCs w:val="32"/>
        </w:rPr>
      </w:pPr>
      <w:r>
        <w:rPr>
          <w:rFonts w:hint="eastAsia" w:ascii="黑体" w:hAnsi="黑体" w:eastAsia="黑体" w:cs="黑体"/>
          <w:b w:val="0"/>
          <w:bCs w:val="0"/>
          <w:color w:val="auto"/>
          <w:spacing w:val="0"/>
          <w:kern w:val="2"/>
          <w:sz w:val="32"/>
          <w:szCs w:val="32"/>
          <w:lang w:val="en-US" w:eastAsia="zh-CN" w:bidi="ar-SA"/>
        </w:rPr>
        <w:t>第三十五条</w:t>
      </w:r>
      <w:r>
        <w:rPr>
          <w:rFonts w:hint="eastAsia" w:ascii="仿宋_GB2312" w:hAnsi="仿宋_GB2312" w:eastAsia="仿宋_GB2312" w:cs="仿宋_GB2312"/>
          <w:color w:val="auto"/>
          <w:spacing w:val="0"/>
          <w:sz w:val="32"/>
          <w:szCs w:val="32"/>
          <w:lang w:val="en-US" w:eastAsia="zh-CN"/>
        </w:rPr>
        <w:t xml:space="preserve">  </w:t>
      </w:r>
      <w:r>
        <w:rPr>
          <w:rFonts w:hint="eastAsia" w:ascii="仿宋_GB2312" w:hAnsi="仿宋_GB2312" w:eastAsia="仿宋_GB2312" w:cs="仿宋_GB2312"/>
          <w:color w:val="auto"/>
          <w:spacing w:val="0"/>
          <w:sz w:val="32"/>
          <w:szCs w:val="32"/>
          <w:lang w:eastAsia="zh-CN"/>
        </w:rPr>
        <w:t>企业、事业单位、社会组织</w:t>
      </w:r>
      <w:r>
        <w:rPr>
          <w:rFonts w:hint="eastAsia" w:ascii="仿宋_GB2312" w:hAnsi="仿宋_GB2312" w:eastAsia="仿宋_GB2312" w:cs="仿宋_GB2312"/>
          <w:color w:val="auto"/>
          <w:spacing w:val="0"/>
          <w:sz w:val="32"/>
          <w:szCs w:val="32"/>
          <w:lang w:val="zh-TW" w:eastAsia="zh-CN"/>
        </w:rPr>
        <w:t>应当组织相</w:t>
      </w:r>
      <w:r>
        <w:rPr>
          <w:rFonts w:hint="eastAsia" w:ascii="仿宋_GB2312" w:hAnsi="仿宋_GB2312" w:eastAsia="仿宋_GB2312" w:cs="仿宋_GB2312"/>
          <w:color w:val="auto"/>
          <w:spacing w:val="0"/>
          <w:sz w:val="32"/>
          <w:szCs w:val="32"/>
          <w:lang w:eastAsia="zh-CN"/>
        </w:rPr>
        <w:t>关工作人员对其工作场所、营业场所或者服务区域范围内的不文明行为进行劝阻、制止；对其中属于违法行为的，应当及时告知行政执法部门，并协助调查。</w:t>
      </w:r>
    </w:p>
    <w:p>
      <w:pPr>
        <w:keepNext w:val="0"/>
        <w:keepLines w:val="0"/>
        <w:pageBreakBefore w:val="0"/>
        <w:widowControl w:val="0"/>
        <w:kinsoku/>
        <w:wordWrap/>
        <w:overflowPunct/>
        <w:topLinePunct w:val="0"/>
        <w:autoSpaceDE/>
        <w:autoSpaceDN/>
        <w:bidi w:val="0"/>
        <w:adjustRightInd/>
        <w:snapToGrid/>
        <w:spacing w:before="453" w:beforeLines="100" w:after="453" w:afterLines="100" w:line="560" w:lineRule="exact"/>
        <w:ind w:left="0" w:leftChars="0"/>
        <w:jc w:val="center"/>
        <w:textAlignment w:val="baseline"/>
        <w:rPr>
          <w:rFonts w:eastAsia="黑体"/>
          <w:color w:val="auto"/>
          <w:spacing w:val="0"/>
          <w:sz w:val="32"/>
          <w:szCs w:val="32"/>
        </w:rPr>
      </w:pPr>
      <w:r>
        <w:rPr>
          <w:rFonts w:eastAsia="黑体"/>
          <w:color w:val="auto"/>
          <w:spacing w:val="0"/>
          <w:sz w:val="32"/>
          <w:szCs w:val="32"/>
        </w:rPr>
        <w:t>第</w:t>
      </w:r>
      <w:r>
        <w:rPr>
          <w:rFonts w:hint="eastAsia" w:eastAsia="黑体"/>
          <w:color w:val="auto"/>
          <w:spacing w:val="0"/>
          <w:sz w:val="32"/>
          <w:szCs w:val="32"/>
          <w:lang w:eastAsia="zh-CN"/>
        </w:rPr>
        <w:t>四</w:t>
      </w:r>
      <w:r>
        <w:rPr>
          <w:rFonts w:eastAsia="黑体"/>
          <w:color w:val="auto"/>
          <w:spacing w:val="0"/>
          <w:sz w:val="32"/>
          <w:szCs w:val="32"/>
        </w:rPr>
        <w:t xml:space="preserve">章 </w:t>
      </w:r>
      <w:r>
        <w:rPr>
          <w:rFonts w:hint="eastAsia" w:eastAsia="黑体"/>
          <w:color w:val="auto"/>
          <w:spacing w:val="0"/>
          <w:sz w:val="32"/>
          <w:szCs w:val="32"/>
        </w:rPr>
        <w:t xml:space="preserve"> </w:t>
      </w:r>
      <w:r>
        <w:rPr>
          <w:rFonts w:eastAsia="黑体"/>
          <w:color w:val="auto"/>
          <w:spacing w:val="0"/>
          <w:sz w:val="32"/>
          <w:szCs w:val="32"/>
        </w:rPr>
        <w:t>治理</w:t>
      </w:r>
      <w:r>
        <w:rPr>
          <w:rFonts w:hint="eastAsia" w:eastAsia="黑体"/>
          <w:color w:val="auto"/>
          <w:spacing w:val="0"/>
          <w:sz w:val="32"/>
          <w:szCs w:val="32"/>
          <w:lang w:eastAsia="zh-CN"/>
        </w:rPr>
        <w:t>与监督</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baseline"/>
        <w:rPr>
          <w:rFonts w:hint="eastAsia" w:ascii="仿宋_GB2312" w:hAnsi="仿宋_GB2312" w:eastAsia="仿宋_GB2312" w:cs="仿宋_GB2312"/>
          <w:color w:val="auto"/>
          <w:spacing w:val="0"/>
          <w:sz w:val="32"/>
          <w:szCs w:val="32"/>
        </w:rPr>
      </w:pPr>
      <w:r>
        <w:rPr>
          <w:rFonts w:hint="eastAsia" w:ascii="黑体" w:hAnsi="黑体" w:eastAsia="黑体" w:cs="黑体"/>
          <w:b w:val="0"/>
          <w:bCs w:val="0"/>
          <w:color w:val="auto"/>
          <w:spacing w:val="0"/>
          <w:kern w:val="2"/>
          <w:sz w:val="32"/>
          <w:szCs w:val="32"/>
          <w:lang w:val="en-US" w:eastAsia="zh-CN" w:bidi="ar-SA"/>
        </w:rPr>
        <w:t>第三十六条</w:t>
      </w:r>
      <w:r>
        <w:rPr>
          <w:rFonts w:eastAsia="仿宋_GB2312"/>
          <w:color w:val="auto"/>
          <w:spacing w:val="0"/>
          <w:sz w:val="32"/>
          <w:szCs w:val="32"/>
        </w:rPr>
        <w:t xml:space="preserve">  </w:t>
      </w:r>
      <w:r>
        <w:rPr>
          <w:rFonts w:hint="eastAsia" w:ascii="仿宋_GB2312" w:hAnsi="仿宋_GB2312" w:eastAsia="仿宋_GB2312" w:cs="仿宋_GB2312"/>
          <w:color w:val="auto"/>
          <w:spacing w:val="0"/>
          <w:sz w:val="32"/>
          <w:szCs w:val="32"/>
        </w:rPr>
        <w:t>市、县（市、区）人民政府</w:t>
      </w:r>
      <w:r>
        <w:rPr>
          <w:rFonts w:hint="eastAsia" w:ascii="仿宋_GB2312" w:hAnsi="仿宋_GB2312" w:eastAsia="仿宋_GB2312" w:cs="仿宋_GB2312"/>
          <w:color w:val="auto"/>
          <w:spacing w:val="0"/>
          <w:sz w:val="32"/>
          <w:szCs w:val="32"/>
          <w:lang w:eastAsia="zh-CN"/>
        </w:rPr>
        <w:t>应当</w:t>
      </w:r>
      <w:r>
        <w:rPr>
          <w:rFonts w:hint="eastAsia" w:ascii="仿宋_GB2312" w:hAnsi="仿宋_GB2312" w:eastAsia="仿宋_GB2312" w:cs="仿宋_GB2312"/>
          <w:b w:val="0"/>
          <w:bCs w:val="0"/>
          <w:color w:val="auto"/>
          <w:spacing w:val="0"/>
          <w:kern w:val="2"/>
          <w:sz w:val="32"/>
          <w:szCs w:val="32"/>
          <w:lang w:val="en-US" w:eastAsia="zh-CN" w:bidi="ar-SA"/>
        </w:rPr>
        <w:t>加大对不文明行为的治理力度，</w:t>
      </w:r>
      <w:r>
        <w:rPr>
          <w:rFonts w:hint="eastAsia" w:ascii="仿宋_GB2312" w:hAnsi="仿宋_GB2312" w:eastAsia="仿宋_GB2312" w:cs="仿宋_GB2312"/>
          <w:color w:val="auto"/>
          <w:spacing w:val="0"/>
          <w:sz w:val="32"/>
          <w:szCs w:val="32"/>
          <w:lang w:val="en-US" w:eastAsia="zh-CN"/>
        </w:rPr>
        <w:t>建立</w:t>
      </w:r>
      <w:r>
        <w:rPr>
          <w:rFonts w:hint="eastAsia" w:ascii="仿宋_GB2312" w:hAnsi="仿宋_GB2312" w:eastAsia="仿宋_GB2312" w:cs="仿宋_GB2312"/>
          <w:b w:val="0"/>
          <w:bCs w:val="0"/>
          <w:color w:val="auto"/>
          <w:spacing w:val="0"/>
          <w:kern w:val="2"/>
          <w:sz w:val="32"/>
          <w:szCs w:val="32"/>
          <w:lang w:val="en-US" w:eastAsia="zh-CN" w:bidi="ar-SA"/>
        </w:rPr>
        <w:t>和完善不文明行为治理体系</w:t>
      </w:r>
      <w:r>
        <w:rPr>
          <w:rFonts w:hint="eastAsia" w:ascii="仿宋_GB2312" w:hAnsi="仿宋_GB2312" w:eastAsia="仿宋_GB2312" w:cs="仿宋_GB2312"/>
          <w:color w:val="auto"/>
          <w:spacing w:val="0"/>
          <w:sz w:val="32"/>
          <w:szCs w:val="32"/>
          <w:lang w:eastAsia="zh-CN"/>
        </w:rPr>
        <w:t>，</w:t>
      </w:r>
      <w:r>
        <w:rPr>
          <w:rFonts w:hint="eastAsia" w:ascii="仿宋_GB2312" w:hAnsi="仿宋_GB2312" w:eastAsia="仿宋_GB2312" w:cs="仿宋_GB2312"/>
          <w:b w:val="0"/>
          <w:bCs w:val="0"/>
          <w:color w:val="auto"/>
          <w:spacing w:val="0"/>
          <w:kern w:val="2"/>
          <w:sz w:val="32"/>
          <w:szCs w:val="32"/>
          <w:lang w:val="en-US" w:eastAsia="zh-CN" w:bidi="ar-SA"/>
        </w:rPr>
        <w:t>统筹推进不文明行为治理工作</w:t>
      </w:r>
      <w:r>
        <w:rPr>
          <w:rFonts w:hint="eastAsia" w:ascii="仿宋_GB2312" w:hAnsi="仿宋_GB2312" w:eastAsia="仿宋_GB2312" w:cs="仿宋_GB2312"/>
          <w:color w:val="auto"/>
          <w:spacing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baseline"/>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lang w:val="en-US" w:eastAsia="zh-CN"/>
        </w:rPr>
        <w:t>公安、生态环境、住房和城乡建设、交通运输、卫生健康、文化旅游、城市管理等行政主管部门应当根据相关法律、法规和本条例规定，把对不文明行为的监督检查、教育指导、奖励惩戒等工作纳入日常管理工作，及时发现、制止和纠正不文明行为。</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baseline"/>
        <w:rPr>
          <w:rFonts w:hint="eastAsia" w:ascii="仿宋_GB2312" w:hAnsi="仿宋_GB2312" w:eastAsia="仿宋_GB2312" w:cs="仿宋_GB2312"/>
          <w:color w:val="auto"/>
          <w:spacing w:val="0"/>
          <w:sz w:val="32"/>
          <w:szCs w:val="32"/>
        </w:rPr>
      </w:pPr>
      <w:r>
        <w:rPr>
          <w:rFonts w:hint="eastAsia" w:ascii="黑体" w:hAnsi="黑体" w:eastAsia="黑体" w:cs="黑体"/>
          <w:b w:val="0"/>
          <w:bCs w:val="0"/>
          <w:color w:val="auto"/>
          <w:spacing w:val="0"/>
          <w:kern w:val="2"/>
          <w:sz w:val="32"/>
          <w:szCs w:val="32"/>
          <w:lang w:val="en-US" w:eastAsia="zh-CN" w:bidi="ar-SA"/>
        </w:rPr>
        <w:t>第三十七条</w:t>
      </w:r>
      <w:r>
        <w:rPr>
          <w:rFonts w:eastAsia="仿宋_GB2312"/>
          <w:color w:val="auto"/>
          <w:spacing w:val="0"/>
          <w:sz w:val="32"/>
          <w:szCs w:val="32"/>
        </w:rPr>
        <w:t xml:space="preserve">  </w:t>
      </w:r>
      <w:r>
        <w:rPr>
          <w:rFonts w:hint="eastAsia" w:ascii="仿宋_GB2312" w:hAnsi="仿宋_GB2312" w:eastAsia="仿宋_GB2312" w:cs="仿宋_GB2312"/>
          <w:color w:val="auto"/>
          <w:spacing w:val="0"/>
          <w:sz w:val="32"/>
          <w:szCs w:val="32"/>
        </w:rPr>
        <w:t>本市</w:t>
      </w:r>
      <w:r>
        <w:rPr>
          <w:rFonts w:hint="eastAsia" w:ascii="仿宋_GB2312" w:hAnsi="仿宋_GB2312" w:eastAsia="仿宋_GB2312" w:cs="仿宋_GB2312"/>
          <w:b w:val="0"/>
          <w:bCs w:val="0"/>
          <w:color w:val="auto"/>
          <w:spacing w:val="0"/>
          <w:kern w:val="2"/>
          <w:sz w:val="32"/>
          <w:szCs w:val="32"/>
          <w:lang w:val="en-US" w:eastAsia="zh-CN" w:bidi="ar-SA"/>
        </w:rPr>
        <w:t>建立不文明行为重点治理清单动态管理制度</w:t>
      </w:r>
      <w:r>
        <w:rPr>
          <w:rFonts w:hint="eastAsia" w:ascii="仿宋_GB2312" w:hAnsi="仿宋_GB2312" w:eastAsia="仿宋_GB2312" w:cs="仿宋_GB2312"/>
          <w:color w:val="auto"/>
          <w:spacing w:val="0"/>
          <w:sz w:val="32"/>
          <w:szCs w:val="32"/>
          <w:lang w:eastAsia="zh-CN"/>
        </w:rPr>
        <w:t>，</w:t>
      </w:r>
      <w:r>
        <w:rPr>
          <w:rFonts w:hint="eastAsia" w:ascii="仿宋_GB2312" w:hAnsi="仿宋_GB2312" w:eastAsia="仿宋_GB2312" w:cs="仿宋_GB2312"/>
          <w:color w:val="auto"/>
          <w:spacing w:val="0"/>
          <w:sz w:val="32"/>
          <w:szCs w:val="32"/>
        </w:rPr>
        <w:t>对</w:t>
      </w:r>
      <w:r>
        <w:rPr>
          <w:rFonts w:hint="eastAsia" w:ascii="仿宋_GB2312" w:hAnsi="仿宋_GB2312" w:eastAsia="仿宋_GB2312" w:cs="仿宋_GB2312"/>
          <w:b w:val="0"/>
          <w:bCs w:val="0"/>
          <w:color w:val="auto"/>
          <w:spacing w:val="0"/>
          <w:kern w:val="2"/>
          <w:sz w:val="32"/>
          <w:szCs w:val="32"/>
          <w:lang w:val="en-US" w:eastAsia="zh-CN" w:bidi="ar-SA"/>
        </w:rPr>
        <w:t>常见的、</w:t>
      </w:r>
      <w:r>
        <w:rPr>
          <w:rFonts w:hint="eastAsia" w:ascii="仿宋_GB2312" w:hAnsi="仿宋_GB2312" w:eastAsia="仿宋_GB2312" w:cs="仿宋_GB2312"/>
          <w:color w:val="auto"/>
          <w:spacing w:val="0"/>
          <w:sz w:val="32"/>
          <w:szCs w:val="32"/>
        </w:rPr>
        <w:t>突出的不文明行为</w:t>
      </w:r>
      <w:r>
        <w:rPr>
          <w:rFonts w:hint="eastAsia" w:ascii="仿宋_GB2312" w:hAnsi="仿宋_GB2312" w:eastAsia="仿宋_GB2312" w:cs="仿宋_GB2312"/>
          <w:b w:val="0"/>
          <w:bCs w:val="0"/>
          <w:color w:val="auto"/>
          <w:spacing w:val="0"/>
          <w:kern w:val="2"/>
          <w:sz w:val="32"/>
          <w:szCs w:val="32"/>
          <w:lang w:val="en-US" w:eastAsia="zh-CN" w:bidi="ar-SA"/>
        </w:rPr>
        <w:t>进行重点监督和治理</w:t>
      </w:r>
      <w:r>
        <w:rPr>
          <w:rFonts w:hint="eastAsia" w:ascii="仿宋_GB2312" w:hAnsi="仿宋_GB2312" w:eastAsia="仿宋_GB2312" w:cs="仿宋_GB2312"/>
          <w:color w:val="auto"/>
          <w:spacing w:val="0"/>
          <w:sz w:val="32"/>
          <w:szCs w:val="32"/>
        </w:rPr>
        <w:t>。</w:t>
      </w:r>
    </w:p>
    <w:p>
      <w:pPr>
        <w:pStyle w:val="2"/>
        <w:keepNext w:val="0"/>
        <w:keepLines w:val="0"/>
        <w:pageBreakBefore w:val="0"/>
        <w:widowControl w:val="0"/>
        <w:kinsoku/>
        <w:wordWrap/>
        <w:overflowPunct/>
        <w:topLinePunct w:val="0"/>
        <w:bidi w:val="0"/>
        <w:snapToGrid/>
        <w:spacing w:line="560" w:lineRule="exact"/>
        <w:ind w:firstLine="640" w:firstLineChars="200"/>
        <w:jc w:val="both"/>
        <w:rPr>
          <w:rFonts w:hint="eastAsia" w:ascii="仿宋_GB2312" w:hAnsi="仿宋_GB2312" w:eastAsia="仿宋_GB2312" w:cs="仿宋_GB2312"/>
          <w:b w:val="0"/>
          <w:bCs w:val="0"/>
          <w:color w:val="auto"/>
          <w:spacing w:val="0"/>
          <w:kern w:val="2"/>
          <w:sz w:val="32"/>
          <w:szCs w:val="32"/>
          <w:lang w:val="en-US" w:eastAsia="zh-CN" w:bidi="ar-SA"/>
        </w:rPr>
      </w:pPr>
      <w:r>
        <w:rPr>
          <w:rFonts w:hint="eastAsia" w:ascii="仿宋_GB2312" w:hAnsi="仿宋_GB2312" w:eastAsia="仿宋_GB2312" w:cs="仿宋_GB2312"/>
          <w:b w:val="0"/>
          <w:bCs w:val="0"/>
          <w:color w:val="auto"/>
          <w:spacing w:val="0"/>
          <w:kern w:val="2"/>
          <w:sz w:val="32"/>
          <w:szCs w:val="32"/>
          <w:lang w:val="en-US" w:eastAsia="zh-CN" w:bidi="ar-SA"/>
        </w:rPr>
        <w:t>市、县（市、区）精神文明建设指导委员会办事机构根据本区域文明行为促进工作的现状和目标，结合群众性精神文明创建活动工作周期，制定不文明行为重点治理清单和重点治理方案，经本级精神文明建设指导委员会批准后公布实施。指导督促相关部门落实重点治理方案。</w:t>
      </w:r>
    </w:p>
    <w:p>
      <w:pPr>
        <w:pStyle w:val="2"/>
        <w:keepNext w:val="0"/>
        <w:keepLines w:val="0"/>
        <w:pageBreakBefore w:val="0"/>
        <w:widowControl w:val="0"/>
        <w:kinsoku/>
        <w:wordWrap/>
        <w:overflowPunct/>
        <w:topLinePunct w:val="0"/>
        <w:bidi w:val="0"/>
        <w:snapToGrid/>
        <w:spacing w:line="560" w:lineRule="exact"/>
        <w:ind w:firstLine="640" w:firstLineChars="200"/>
        <w:jc w:val="both"/>
        <w:rPr>
          <w:rFonts w:hint="eastAsia" w:ascii="仿宋_GB2312" w:hAnsi="仿宋_GB2312" w:eastAsia="仿宋_GB2312" w:cs="仿宋_GB2312"/>
          <w:b w:val="0"/>
          <w:bCs w:val="0"/>
          <w:color w:val="auto"/>
          <w:spacing w:val="0"/>
          <w:kern w:val="2"/>
          <w:sz w:val="32"/>
          <w:szCs w:val="32"/>
          <w:lang w:val="en-US" w:eastAsia="zh-CN" w:bidi="ar-SA"/>
        </w:rPr>
      </w:pPr>
      <w:r>
        <w:rPr>
          <w:rFonts w:hint="eastAsia" w:ascii="仿宋_GB2312" w:hAnsi="仿宋_GB2312" w:eastAsia="仿宋_GB2312" w:cs="仿宋_GB2312"/>
          <w:b w:val="0"/>
          <w:bCs w:val="0"/>
          <w:color w:val="auto"/>
          <w:spacing w:val="0"/>
          <w:kern w:val="2"/>
          <w:sz w:val="32"/>
          <w:szCs w:val="32"/>
          <w:lang w:val="en-US" w:eastAsia="zh-CN" w:bidi="ar-SA"/>
        </w:rPr>
        <w:t>市、县（市、区）精神文明建设指导委员会办事机构定期对不文明行为重点治理工作进行评估，根据评估情况依程序调整，并向社会公布。</w:t>
      </w:r>
    </w:p>
    <w:p>
      <w:pPr>
        <w:pStyle w:val="3"/>
        <w:keepNext w:val="0"/>
        <w:keepLines w:val="0"/>
        <w:pageBreakBefore w:val="0"/>
        <w:widowControl w:val="0"/>
        <w:kinsoku/>
        <w:wordWrap/>
        <w:overflowPunct/>
        <w:topLinePunct w:val="0"/>
        <w:bidi w:val="0"/>
        <w:adjustRightInd/>
        <w:snapToGrid/>
        <w:spacing w:line="560" w:lineRule="exact"/>
        <w:ind w:left="0" w:leftChars="0" w:firstLine="640" w:firstLineChars="200"/>
        <w:rPr>
          <w:rFonts w:hint="eastAsia" w:ascii="仿宋_GB2312" w:hAnsi="仿宋_GB2312" w:eastAsia="仿宋_GB2312" w:cs="仿宋_GB2312"/>
          <w:color w:val="auto"/>
          <w:spacing w:val="0"/>
          <w:sz w:val="32"/>
          <w:szCs w:val="32"/>
          <w:lang w:val="en-US" w:eastAsia="zh-CN"/>
        </w:rPr>
      </w:pPr>
      <w:r>
        <w:rPr>
          <w:rFonts w:hint="eastAsia" w:ascii="黑体" w:hAnsi="黑体" w:eastAsia="黑体" w:cs="黑体"/>
          <w:color w:val="auto"/>
          <w:spacing w:val="0"/>
          <w:sz w:val="32"/>
          <w:szCs w:val="32"/>
          <w:lang w:eastAsia="zh-CN"/>
        </w:rPr>
        <w:t>第三十八条</w:t>
      </w:r>
      <w:r>
        <w:rPr>
          <w:rFonts w:hint="eastAsia" w:ascii="黑体" w:hAnsi="黑体" w:eastAsia="黑体" w:cs="黑体"/>
          <w:color w:val="auto"/>
          <w:spacing w:val="0"/>
          <w:sz w:val="32"/>
          <w:szCs w:val="32"/>
          <w:lang w:val="en-US" w:eastAsia="zh-CN"/>
        </w:rPr>
        <w:t xml:space="preserve">  </w:t>
      </w:r>
      <w:r>
        <w:rPr>
          <w:rFonts w:hint="eastAsia" w:ascii="仿宋_GB2312" w:hAnsi="仿宋_GB2312" w:eastAsia="仿宋_GB2312" w:cs="仿宋_GB2312"/>
          <w:color w:val="auto"/>
          <w:spacing w:val="0"/>
          <w:sz w:val="32"/>
          <w:szCs w:val="32"/>
          <w:lang w:val="en-US" w:eastAsia="zh-CN"/>
        </w:rPr>
        <w:t>市、县（市、区）人民政府及相关部门应当按照重点治理方案要求，建立健全综合整治工作机制和查处协调联动机制，对列入重点治理清单的不文明行为组织开展联合监管、执法，定期将检查和执法情况告知本级精神文明建设指导委员会办事机构。</w:t>
      </w:r>
    </w:p>
    <w:p>
      <w:pPr>
        <w:pStyle w:val="3"/>
        <w:keepNext w:val="0"/>
        <w:keepLines w:val="0"/>
        <w:pageBreakBefore w:val="0"/>
        <w:widowControl w:val="0"/>
        <w:kinsoku/>
        <w:wordWrap/>
        <w:overflowPunct/>
        <w:topLinePunct w:val="0"/>
        <w:autoSpaceDE/>
        <w:autoSpaceDN/>
        <w:bidi w:val="0"/>
        <w:adjustRightInd/>
        <w:snapToGrid/>
        <w:spacing w:line="560" w:lineRule="exact"/>
        <w:ind w:left="0" w:leftChars="0" w:firstLine="642"/>
        <w:rPr>
          <w:rFonts w:hint="eastAsia"/>
          <w:color w:val="auto"/>
          <w:spacing w:val="0"/>
          <w:sz w:val="32"/>
          <w:szCs w:val="32"/>
        </w:rPr>
      </w:pPr>
      <w:r>
        <w:rPr>
          <w:rFonts w:hint="eastAsia" w:ascii="黑体" w:hAnsi="黑体" w:eastAsia="黑体" w:cs="黑体"/>
          <w:b w:val="0"/>
          <w:bCs w:val="0"/>
          <w:color w:val="auto"/>
          <w:spacing w:val="0"/>
          <w:kern w:val="2"/>
          <w:sz w:val="32"/>
          <w:szCs w:val="32"/>
          <w:lang w:val="en-US" w:eastAsia="zh-CN" w:bidi="ar-SA"/>
        </w:rPr>
        <w:t>第三十九条</w:t>
      </w:r>
      <w:r>
        <w:rPr>
          <w:rFonts w:hint="eastAsia"/>
          <w:color w:val="auto"/>
          <w:spacing w:val="0"/>
          <w:sz w:val="32"/>
          <w:szCs w:val="32"/>
        </w:rPr>
        <w:t xml:space="preserve"> </w:t>
      </w:r>
      <w:r>
        <w:rPr>
          <w:rFonts w:hint="eastAsia" w:ascii="黑体" w:hAnsi="黑体" w:eastAsia="黑体" w:cs="黑体"/>
          <w:color w:val="auto"/>
          <w:spacing w:val="0"/>
          <w:sz w:val="32"/>
          <w:szCs w:val="32"/>
          <w:lang w:val="en-US" w:eastAsia="zh-CN"/>
        </w:rPr>
        <w:t xml:space="preserve"> </w:t>
      </w:r>
      <w:r>
        <w:rPr>
          <w:rFonts w:hint="eastAsia" w:ascii="仿宋_GB2312" w:hAnsi="仿宋_GB2312" w:eastAsia="仿宋_GB2312" w:cs="仿宋_GB2312"/>
          <w:color w:val="auto"/>
          <w:spacing w:val="0"/>
          <w:sz w:val="32"/>
          <w:szCs w:val="32"/>
          <w:lang w:val="en-US" w:eastAsia="zh-CN"/>
        </w:rPr>
        <w:t>对</w:t>
      </w:r>
      <w:r>
        <w:rPr>
          <w:rFonts w:hint="eastAsia" w:ascii="仿宋_GB2312" w:hAnsi="仿宋_GB2312" w:eastAsia="仿宋_GB2312" w:cs="仿宋_GB2312"/>
          <w:b w:val="0"/>
          <w:bCs w:val="0"/>
          <w:color w:val="auto"/>
          <w:spacing w:val="0"/>
          <w:kern w:val="2"/>
          <w:sz w:val="32"/>
          <w:szCs w:val="32"/>
          <w:lang w:val="en-US" w:eastAsia="zh-CN" w:bidi="ar-SA"/>
        </w:rPr>
        <w:t>不文明行为，有关</w:t>
      </w:r>
      <w:r>
        <w:rPr>
          <w:rFonts w:hint="eastAsia" w:ascii="仿宋_GB2312" w:hAnsi="仿宋_GB2312" w:eastAsia="仿宋_GB2312" w:cs="仿宋_GB2312"/>
          <w:color w:val="auto"/>
          <w:spacing w:val="0"/>
          <w:sz w:val="32"/>
          <w:szCs w:val="32"/>
        </w:rPr>
        <w:t>行政</w:t>
      </w:r>
      <w:r>
        <w:rPr>
          <w:rFonts w:hint="eastAsia" w:ascii="仿宋_GB2312" w:hAnsi="仿宋_GB2312" w:eastAsia="仿宋_GB2312" w:cs="仿宋_GB2312"/>
          <w:b w:val="0"/>
          <w:bCs w:val="0"/>
          <w:color w:val="auto"/>
          <w:spacing w:val="0"/>
          <w:kern w:val="2"/>
          <w:sz w:val="32"/>
          <w:szCs w:val="32"/>
          <w:lang w:val="en-US" w:eastAsia="zh-CN" w:bidi="ar-SA"/>
        </w:rPr>
        <w:t>主管</w:t>
      </w:r>
      <w:r>
        <w:rPr>
          <w:rFonts w:hint="eastAsia" w:ascii="仿宋_GB2312" w:hAnsi="仿宋_GB2312" w:eastAsia="仿宋_GB2312" w:cs="仿宋_GB2312"/>
          <w:color w:val="auto"/>
          <w:spacing w:val="0"/>
          <w:sz w:val="32"/>
          <w:szCs w:val="32"/>
        </w:rPr>
        <w:t>部门</w:t>
      </w:r>
      <w:r>
        <w:rPr>
          <w:rFonts w:hint="eastAsia" w:ascii="仿宋_GB2312" w:hAnsi="仿宋_GB2312" w:eastAsia="仿宋_GB2312" w:cs="仿宋_GB2312"/>
          <w:b w:val="0"/>
          <w:bCs w:val="0"/>
          <w:color w:val="auto"/>
          <w:spacing w:val="0"/>
          <w:kern w:val="2"/>
          <w:sz w:val="32"/>
          <w:szCs w:val="32"/>
          <w:lang w:val="en-US" w:eastAsia="zh-CN" w:bidi="ar-SA"/>
        </w:rPr>
        <w:t>和行政执法人员</w:t>
      </w:r>
      <w:r>
        <w:rPr>
          <w:rFonts w:hint="eastAsia" w:ascii="仿宋_GB2312" w:hAnsi="仿宋_GB2312" w:eastAsia="仿宋_GB2312" w:cs="仿宋_GB2312"/>
          <w:color w:val="auto"/>
          <w:spacing w:val="0"/>
          <w:sz w:val="32"/>
          <w:szCs w:val="32"/>
        </w:rPr>
        <w:t>可以依法采用拍照、录像、视频监控、</w:t>
      </w:r>
      <w:r>
        <w:rPr>
          <w:rFonts w:hint="eastAsia" w:ascii="仿宋_GB2312" w:hAnsi="仿宋_GB2312" w:eastAsia="仿宋_GB2312" w:cs="仿宋_GB2312"/>
          <w:b w:val="0"/>
          <w:bCs w:val="0"/>
          <w:color w:val="auto"/>
          <w:spacing w:val="0"/>
          <w:kern w:val="2"/>
          <w:sz w:val="32"/>
          <w:szCs w:val="32"/>
          <w:lang w:val="en-US" w:eastAsia="zh-CN" w:bidi="ar-SA"/>
        </w:rPr>
        <w:t>询问</w:t>
      </w:r>
      <w:r>
        <w:rPr>
          <w:rFonts w:hint="eastAsia" w:ascii="仿宋_GB2312" w:hAnsi="仿宋_GB2312" w:eastAsia="仿宋_GB2312" w:cs="仿宋_GB2312"/>
          <w:color w:val="auto"/>
          <w:spacing w:val="0"/>
          <w:sz w:val="32"/>
          <w:szCs w:val="32"/>
        </w:rPr>
        <w:t>笔录等方式予以取证。</w:t>
      </w:r>
    </w:p>
    <w:p>
      <w:pPr>
        <w:pStyle w:val="3"/>
        <w:keepNext w:val="0"/>
        <w:keepLines w:val="0"/>
        <w:pageBreakBefore w:val="0"/>
        <w:widowControl w:val="0"/>
        <w:kinsoku/>
        <w:wordWrap/>
        <w:overflowPunct/>
        <w:topLinePunct w:val="0"/>
        <w:autoSpaceDE/>
        <w:autoSpaceDN/>
        <w:bidi w:val="0"/>
        <w:adjustRightInd/>
        <w:snapToGrid/>
        <w:spacing w:line="560" w:lineRule="exact"/>
        <w:ind w:left="0" w:leftChars="0" w:firstLine="642"/>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b w:val="0"/>
          <w:bCs w:val="0"/>
          <w:color w:val="auto"/>
          <w:spacing w:val="0"/>
          <w:kern w:val="2"/>
          <w:sz w:val="32"/>
          <w:szCs w:val="32"/>
          <w:lang w:val="en-US" w:eastAsia="zh-CN" w:bidi="ar-SA"/>
        </w:rPr>
        <w:t>在查处不文明行为时，</w:t>
      </w:r>
      <w:r>
        <w:rPr>
          <w:rFonts w:hint="eastAsia" w:ascii="仿宋_GB2312" w:hAnsi="仿宋_GB2312" w:eastAsia="仿宋_GB2312" w:cs="仿宋_GB2312"/>
          <w:color w:val="auto"/>
          <w:spacing w:val="0"/>
          <w:sz w:val="32"/>
          <w:szCs w:val="32"/>
        </w:rPr>
        <w:t>行政执法人员有权要求行为人提供姓名、住址、所在单位、联系方式等基本信息。</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baseline"/>
        <w:rPr>
          <w:rFonts w:hint="eastAsia" w:ascii="仿宋_GB2312" w:hAnsi="仿宋_GB2312" w:eastAsia="仿宋_GB2312" w:cs="仿宋_GB2312"/>
          <w:color w:val="auto"/>
          <w:spacing w:val="0"/>
          <w:kern w:val="2"/>
          <w:sz w:val="32"/>
          <w:szCs w:val="32"/>
          <w:lang w:val="en-US" w:eastAsia="zh-CN" w:bidi="ar-SA"/>
        </w:rPr>
      </w:pPr>
      <w:r>
        <w:rPr>
          <w:rFonts w:hint="eastAsia" w:ascii="黑体" w:hAnsi="黑体" w:eastAsia="黑体" w:cs="黑体"/>
          <w:color w:val="auto"/>
          <w:spacing w:val="0"/>
          <w:kern w:val="2"/>
          <w:sz w:val="32"/>
          <w:szCs w:val="32"/>
          <w:lang w:val="en-US" w:eastAsia="zh-CN" w:bidi="ar-SA"/>
        </w:rPr>
        <w:t xml:space="preserve">第四十条  </w:t>
      </w:r>
      <w:r>
        <w:rPr>
          <w:rFonts w:hint="eastAsia" w:ascii="仿宋_GB2312" w:hAnsi="仿宋_GB2312" w:eastAsia="仿宋_GB2312" w:cs="仿宋_GB2312"/>
          <w:color w:val="auto"/>
          <w:spacing w:val="0"/>
          <w:kern w:val="2"/>
          <w:sz w:val="32"/>
          <w:szCs w:val="32"/>
          <w:lang w:val="en-US" w:eastAsia="zh-CN" w:bidi="ar-SA"/>
        </w:rPr>
        <w:t>本市建立不文明记录制度，对严重不文明行为予以记录。</w:t>
      </w:r>
    </w:p>
    <w:p>
      <w:pPr>
        <w:keepNext w:val="0"/>
        <w:keepLines w:val="0"/>
        <w:pageBreakBefore w:val="0"/>
        <w:widowControl w:val="0"/>
        <w:kinsoku/>
        <w:wordWrap/>
        <w:overflowPunct/>
        <w:topLinePunct w:val="0"/>
        <w:autoSpaceDE/>
        <w:autoSpaceDN/>
        <w:bidi w:val="0"/>
        <w:adjustRightInd/>
        <w:snapToGrid/>
        <w:spacing w:line="560" w:lineRule="exact"/>
        <w:ind w:left="0" w:leftChars="0" w:rightChars="0" w:firstLine="640" w:firstLineChars="200"/>
        <w:textAlignment w:val="auto"/>
        <w:outlineLvl w:val="9"/>
        <w:rPr>
          <w:rFonts w:eastAsia="黑体"/>
          <w:color w:val="auto"/>
          <w:spacing w:val="0"/>
          <w:sz w:val="32"/>
          <w:szCs w:val="32"/>
        </w:rPr>
      </w:pPr>
      <w:r>
        <w:rPr>
          <w:rStyle w:val="17"/>
          <w:rFonts w:hint="eastAsia" w:ascii="仿宋_GB2312" w:hAnsi="仿宋_GB2312" w:eastAsia="仿宋_GB2312" w:cs="仿宋_GB2312"/>
          <w:color w:val="auto"/>
          <w:spacing w:val="0"/>
          <w:sz w:val="32"/>
          <w:szCs w:val="32"/>
          <w:lang w:val="en-US" w:eastAsia="zh-CN"/>
        </w:rPr>
        <w:t>违反本条例规定，实施不文明行为，情节严重或者社会影响恶劣的，相关行政主管部门可以将违法行为通过适当方式予以公布，但是涉及国家秘密、商业秘密、个人隐私、未成年人个人信息以及法律、法规规定不得公开的信息除外。</w:t>
      </w:r>
    </w:p>
    <w:p>
      <w:pPr>
        <w:pStyle w:val="3"/>
        <w:keepNext w:val="0"/>
        <w:keepLines w:val="0"/>
        <w:pageBreakBefore w:val="0"/>
        <w:widowControl w:val="0"/>
        <w:kinsoku/>
        <w:wordWrap/>
        <w:overflowPunct/>
        <w:topLinePunct w:val="0"/>
        <w:autoSpaceDE/>
        <w:autoSpaceDN/>
        <w:bidi w:val="0"/>
        <w:adjustRightInd/>
        <w:snapToGrid/>
        <w:spacing w:before="453" w:beforeLines="100" w:after="453" w:afterLines="100" w:line="560" w:lineRule="exact"/>
        <w:ind w:left="0" w:leftChars="0" w:firstLine="0" w:firstLineChars="0"/>
        <w:jc w:val="center"/>
        <w:textAlignment w:val="baseline"/>
        <w:rPr>
          <w:rFonts w:eastAsia="黑体"/>
          <w:color w:val="auto"/>
          <w:spacing w:val="0"/>
          <w:sz w:val="32"/>
          <w:szCs w:val="32"/>
        </w:rPr>
      </w:pPr>
      <w:r>
        <w:rPr>
          <w:rFonts w:eastAsia="黑体"/>
          <w:color w:val="auto"/>
          <w:spacing w:val="0"/>
          <w:sz w:val="32"/>
          <w:szCs w:val="32"/>
        </w:rPr>
        <w:t>第</w:t>
      </w:r>
      <w:r>
        <w:rPr>
          <w:rFonts w:hint="eastAsia" w:eastAsia="黑体"/>
          <w:color w:val="auto"/>
          <w:spacing w:val="0"/>
          <w:sz w:val="32"/>
          <w:szCs w:val="32"/>
          <w:lang w:eastAsia="zh-CN"/>
        </w:rPr>
        <w:t>五</w:t>
      </w:r>
      <w:r>
        <w:rPr>
          <w:rFonts w:eastAsia="黑体"/>
          <w:color w:val="auto"/>
          <w:spacing w:val="0"/>
          <w:sz w:val="32"/>
          <w:szCs w:val="32"/>
        </w:rPr>
        <w:t xml:space="preserve">章 </w:t>
      </w:r>
      <w:r>
        <w:rPr>
          <w:rFonts w:hint="eastAsia" w:eastAsia="黑体"/>
          <w:color w:val="auto"/>
          <w:spacing w:val="0"/>
          <w:sz w:val="32"/>
          <w:szCs w:val="32"/>
        </w:rPr>
        <w:t xml:space="preserve">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baseline"/>
        <w:rPr>
          <w:rFonts w:hint="eastAsia" w:ascii="仿宋_GB2312" w:hAnsi="仿宋_GB2312" w:eastAsia="仿宋_GB2312" w:cs="仿宋_GB2312"/>
          <w:color w:val="auto"/>
          <w:spacing w:val="0"/>
          <w:sz w:val="32"/>
          <w:szCs w:val="32"/>
        </w:rPr>
      </w:pPr>
      <w:r>
        <w:rPr>
          <w:rFonts w:hint="eastAsia" w:ascii="黑体" w:hAnsi="黑体" w:eastAsia="黑体" w:cs="黑体"/>
          <w:b w:val="0"/>
          <w:bCs w:val="0"/>
          <w:color w:val="auto"/>
          <w:spacing w:val="0"/>
          <w:kern w:val="2"/>
          <w:sz w:val="32"/>
          <w:szCs w:val="32"/>
          <w:lang w:val="en-US" w:eastAsia="zh-CN" w:bidi="ar-SA"/>
        </w:rPr>
        <w:t>第四十一条</w:t>
      </w:r>
      <w:r>
        <w:rPr>
          <w:rFonts w:eastAsia="仿宋_GB2312"/>
          <w:color w:val="auto"/>
          <w:spacing w:val="0"/>
          <w:sz w:val="32"/>
          <w:szCs w:val="32"/>
        </w:rPr>
        <w:t xml:space="preserve">  </w:t>
      </w:r>
      <w:r>
        <w:rPr>
          <w:rFonts w:hint="eastAsia" w:eastAsia="仿宋_GB2312"/>
          <w:color w:val="auto"/>
          <w:spacing w:val="0"/>
          <w:sz w:val="32"/>
          <w:szCs w:val="32"/>
          <w:lang w:eastAsia="zh-CN"/>
        </w:rPr>
        <w:t>违反本条例规定的行为，</w:t>
      </w:r>
      <w:r>
        <w:rPr>
          <w:rFonts w:eastAsia="仿宋_GB2312"/>
          <w:color w:val="auto"/>
          <w:spacing w:val="0"/>
          <w:sz w:val="32"/>
          <w:szCs w:val="32"/>
        </w:rPr>
        <w:t>法律、法规已有处罚规定的，从其规定。</w:t>
      </w:r>
    </w:p>
    <w:p>
      <w:pPr>
        <w:keepNext w:val="0"/>
        <w:keepLines w:val="0"/>
        <w:pageBreakBefore w:val="0"/>
        <w:widowControl w:val="0"/>
        <w:kinsoku/>
        <w:wordWrap/>
        <w:overflowPunct/>
        <w:topLinePunct w:val="0"/>
        <w:autoSpaceDE/>
        <w:autoSpaceDN/>
        <w:bidi w:val="0"/>
        <w:adjustRightInd/>
        <w:snapToGrid/>
        <w:spacing w:line="560" w:lineRule="exact"/>
        <w:ind w:rightChars="0" w:firstLine="640" w:firstLineChars="200"/>
        <w:textAlignment w:val="auto"/>
        <w:outlineLvl w:val="9"/>
        <w:rPr>
          <w:rFonts w:hint="eastAsia" w:ascii="仿宋_GB2312" w:hAnsi="仿宋_GB2312" w:eastAsia="仿宋_GB2312" w:cs="仿宋_GB2312"/>
          <w:color w:val="auto"/>
          <w:spacing w:val="0"/>
          <w:kern w:val="2"/>
          <w:sz w:val="32"/>
          <w:szCs w:val="32"/>
          <w:lang w:val="en-US" w:eastAsia="zh-CN" w:bidi="ar-SA"/>
        </w:rPr>
      </w:pPr>
      <w:r>
        <w:rPr>
          <w:rFonts w:hint="eastAsia" w:ascii="黑体" w:hAnsi="黑体" w:eastAsia="黑体" w:cs="黑体"/>
          <w:b w:val="0"/>
          <w:bCs w:val="0"/>
          <w:color w:val="auto"/>
          <w:spacing w:val="0"/>
          <w:kern w:val="2"/>
          <w:sz w:val="32"/>
          <w:szCs w:val="32"/>
          <w:lang w:val="en-US" w:eastAsia="zh-CN" w:bidi="ar-SA"/>
        </w:rPr>
        <w:t xml:space="preserve">第四十二条  </w:t>
      </w:r>
      <w:r>
        <w:rPr>
          <w:rFonts w:hint="eastAsia" w:ascii="仿宋_GB2312" w:hAnsi="仿宋_GB2312" w:eastAsia="仿宋_GB2312" w:cs="仿宋_GB2312"/>
          <w:b w:val="0"/>
          <w:bCs w:val="0"/>
          <w:color w:val="auto"/>
          <w:spacing w:val="0"/>
          <w:kern w:val="2"/>
          <w:sz w:val="32"/>
          <w:szCs w:val="32"/>
          <w:lang w:val="en-US" w:eastAsia="zh-CN" w:bidi="ar-SA"/>
        </w:rPr>
        <w:t>携带犬只外出时，未按规定为犬只</w:t>
      </w:r>
      <w:r>
        <w:rPr>
          <w:rFonts w:hint="eastAsia" w:ascii="仿宋_GB2312" w:hAnsi="仿宋_GB2312" w:eastAsia="仿宋_GB2312" w:cs="仿宋_GB2312"/>
          <w:color w:val="auto"/>
          <w:spacing w:val="0"/>
          <w:kern w:val="2"/>
          <w:sz w:val="32"/>
          <w:szCs w:val="32"/>
          <w:lang w:val="en-US" w:eastAsia="zh-CN" w:bidi="ar-SA"/>
        </w:rPr>
        <w:t>拴系</w:t>
      </w:r>
      <w:r>
        <w:rPr>
          <w:rFonts w:hint="eastAsia" w:ascii="仿宋_GB2312" w:hAnsi="仿宋_GB2312" w:eastAsia="仿宋_GB2312" w:cs="仿宋_GB2312"/>
          <w:b w:val="0"/>
          <w:bCs w:val="0"/>
          <w:color w:val="auto"/>
          <w:spacing w:val="0"/>
          <w:kern w:val="2"/>
          <w:sz w:val="32"/>
          <w:szCs w:val="32"/>
          <w:lang w:val="en-US" w:eastAsia="zh-CN" w:bidi="ar-SA"/>
        </w:rPr>
        <w:t>束犬链（绳），</w:t>
      </w:r>
      <w:r>
        <w:rPr>
          <w:rFonts w:hint="eastAsia" w:ascii="仿宋_GB2312" w:hAnsi="仿宋_GB2312" w:eastAsia="仿宋_GB2312" w:cs="仿宋_GB2312"/>
          <w:color w:val="auto"/>
          <w:spacing w:val="0"/>
          <w:kern w:val="2"/>
          <w:sz w:val="32"/>
          <w:szCs w:val="32"/>
          <w:lang w:val="en-US" w:eastAsia="zh-CN" w:bidi="ar-SA"/>
        </w:rPr>
        <w:t>为烈性犬、大型犬佩戴嘴套，</w:t>
      </w:r>
      <w:r>
        <w:rPr>
          <w:rFonts w:hint="eastAsia" w:ascii="仿宋_GB2312" w:hAnsi="仿宋_GB2312" w:eastAsia="仿宋_GB2312" w:cs="仿宋_GB2312"/>
          <w:b w:val="0"/>
          <w:bCs w:val="0"/>
          <w:color w:val="auto"/>
          <w:spacing w:val="0"/>
          <w:kern w:val="2"/>
          <w:sz w:val="32"/>
          <w:szCs w:val="32"/>
          <w:lang w:val="en-US" w:eastAsia="zh-CN" w:bidi="ar-SA"/>
        </w:rPr>
        <w:t>或者未及时清理犬只粪便的，由市、县（市、区）人民政府确定的行政主管部门责令改正，拒不改正的，处以五十元以上二百元以下罚款。</w:t>
      </w:r>
    </w:p>
    <w:p>
      <w:pPr>
        <w:keepNext w:val="0"/>
        <w:keepLines w:val="0"/>
        <w:pageBreakBefore w:val="0"/>
        <w:widowControl w:val="0"/>
        <w:kinsoku/>
        <w:wordWrap/>
        <w:overflowPunct/>
        <w:topLinePunct w:val="0"/>
        <w:autoSpaceDE/>
        <w:autoSpaceDN/>
        <w:bidi w:val="0"/>
        <w:adjustRightInd/>
        <w:snapToGrid/>
        <w:spacing w:line="560" w:lineRule="exact"/>
        <w:ind w:rightChars="0" w:firstLine="640" w:firstLineChars="200"/>
        <w:textAlignment w:val="auto"/>
        <w:outlineLvl w:val="9"/>
        <w:rPr>
          <w:rFonts w:hint="eastAsia" w:ascii="仿宋_GB2312" w:hAnsi="仿宋_GB2312" w:eastAsia="仿宋_GB2312" w:cs="仿宋_GB2312"/>
          <w:b w:val="0"/>
          <w:bCs w:val="0"/>
          <w:color w:val="auto"/>
          <w:spacing w:val="0"/>
          <w:kern w:val="2"/>
          <w:sz w:val="32"/>
          <w:szCs w:val="32"/>
          <w:lang w:val="en-US" w:eastAsia="zh-CN" w:bidi="ar-SA"/>
        </w:rPr>
      </w:pPr>
      <w:r>
        <w:rPr>
          <w:rFonts w:hint="eastAsia" w:ascii="黑体" w:hAnsi="黑体" w:eastAsia="黑体" w:cs="黑体"/>
          <w:b w:val="0"/>
          <w:bCs w:val="0"/>
          <w:color w:val="auto"/>
          <w:spacing w:val="0"/>
          <w:kern w:val="2"/>
          <w:sz w:val="32"/>
          <w:szCs w:val="32"/>
          <w:lang w:val="en-US" w:eastAsia="zh-CN" w:bidi="ar-SA"/>
        </w:rPr>
        <w:t>第四十三条　</w:t>
      </w:r>
      <w:r>
        <w:rPr>
          <w:rFonts w:hint="eastAsia" w:ascii="仿宋_GB2312" w:hAnsi="仿宋_GB2312" w:eastAsia="仿宋_GB2312" w:cs="仿宋_GB2312"/>
          <w:b w:val="0"/>
          <w:bCs w:val="0"/>
          <w:color w:val="auto"/>
          <w:spacing w:val="0"/>
          <w:kern w:val="2"/>
          <w:sz w:val="32"/>
          <w:szCs w:val="32"/>
          <w:lang w:val="en-US" w:eastAsia="zh-CN" w:bidi="ar-SA"/>
        </w:rPr>
        <w:t>违反本条例规定，公共场所经营管理单位、物业服务企业或者其他管理人有下列情形之一的，由城市管理行政主管部门责令改正，拒不改正的，处二百元以上一千元以下罚款：</w:t>
      </w:r>
    </w:p>
    <w:p>
      <w:pPr>
        <w:keepNext w:val="0"/>
        <w:keepLines w:val="0"/>
        <w:pageBreakBefore w:val="0"/>
        <w:widowControl w:val="0"/>
        <w:kinsoku/>
        <w:wordWrap/>
        <w:overflowPunct/>
        <w:topLinePunct w:val="0"/>
        <w:autoSpaceDE/>
        <w:autoSpaceDN/>
        <w:bidi w:val="0"/>
        <w:adjustRightInd/>
        <w:snapToGrid/>
        <w:spacing w:line="560" w:lineRule="exact"/>
        <w:ind w:rightChars="0" w:firstLine="640" w:firstLineChars="200"/>
        <w:textAlignment w:val="auto"/>
        <w:outlineLvl w:val="9"/>
        <w:rPr>
          <w:rFonts w:hint="eastAsia" w:ascii="仿宋_GB2312" w:hAnsi="仿宋_GB2312" w:eastAsia="仿宋_GB2312" w:cs="仿宋_GB2312"/>
          <w:b w:val="0"/>
          <w:bCs w:val="0"/>
          <w:color w:val="auto"/>
          <w:spacing w:val="0"/>
          <w:kern w:val="2"/>
          <w:sz w:val="32"/>
          <w:szCs w:val="32"/>
          <w:lang w:val="en-US" w:eastAsia="zh-CN" w:bidi="ar-SA"/>
        </w:rPr>
      </w:pPr>
      <w:r>
        <w:rPr>
          <w:rFonts w:hint="eastAsia" w:ascii="仿宋_GB2312" w:hAnsi="仿宋_GB2312" w:eastAsia="仿宋_GB2312" w:cs="仿宋_GB2312"/>
          <w:b w:val="0"/>
          <w:bCs w:val="0"/>
          <w:color w:val="auto"/>
          <w:spacing w:val="0"/>
          <w:kern w:val="2"/>
          <w:sz w:val="32"/>
          <w:szCs w:val="32"/>
          <w:lang w:val="en-US" w:eastAsia="zh-CN" w:bidi="ar-SA"/>
        </w:rPr>
        <w:t>（一）在不文明行为发生前未进行宣传和警示并采取必要的安全保障措施；</w:t>
      </w:r>
    </w:p>
    <w:p>
      <w:pPr>
        <w:keepNext w:val="0"/>
        <w:keepLines w:val="0"/>
        <w:pageBreakBefore w:val="0"/>
        <w:widowControl w:val="0"/>
        <w:kinsoku/>
        <w:wordWrap/>
        <w:overflowPunct/>
        <w:topLinePunct w:val="0"/>
        <w:autoSpaceDE/>
        <w:autoSpaceDN/>
        <w:bidi w:val="0"/>
        <w:adjustRightInd/>
        <w:snapToGrid/>
        <w:spacing w:line="560" w:lineRule="exact"/>
        <w:ind w:rightChars="0" w:firstLine="640" w:firstLineChars="200"/>
        <w:textAlignment w:val="auto"/>
        <w:outlineLvl w:val="9"/>
        <w:rPr>
          <w:rFonts w:hint="eastAsia" w:ascii="仿宋_GB2312" w:hAnsi="仿宋_GB2312" w:eastAsia="仿宋_GB2312" w:cs="仿宋_GB2312"/>
          <w:b w:val="0"/>
          <w:bCs w:val="0"/>
          <w:color w:val="auto"/>
          <w:spacing w:val="0"/>
          <w:kern w:val="2"/>
          <w:sz w:val="32"/>
          <w:szCs w:val="32"/>
          <w:lang w:val="en-US" w:eastAsia="zh-CN" w:bidi="ar-SA"/>
        </w:rPr>
      </w:pPr>
      <w:r>
        <w:rPr>
          <w:rFonts w:hint="eastAsia" w:ascii="仿宋_GB2312" w:hAnsi="仿宋_GB2312" w:eastAsia="仿宋_GB2312" w:cs="仿宋_GB2312"/>
          <w:b w:val="0"/>
          <w:bCs w:val="0"/>
          <w:color w:val="auto"/>
          <w:spacing w:val="0"/>
          <w:kern w:val="2"/>
          <w:sz w:val="32"/>
          <w:szCs w:val="32"/>
          <w:lang w:val="en-US" w:eastAsia="zh-CN" w:bidi="ar-SA"/>
        </w:rPr>
        <w:t>（二）对发生的不文明行为未及时予以劝阻、制止；</w:t>
      </w:r>
    </w:p>
    <w:p>
      <w:pPr>
        <w:keepNext w:val="0"/>
        <w:keepLines w:val="0"/>
        <w:pageBreakBefore w:val="0"/>
        <w:widowControl w:val="0"/>
        <w:kinsoku/>
        <w:wordWrap/>
        <w:overflowPunct/>
        <w:topLinePunct w:val="0"/>
        <w:autoSpaceDE/>
        <w:autoSpaceDN/>
        <w:bidi w:val="0"/>
        <w:adjustRightInd/>
        <w:snapToGrid/>
        <w:spacing w:line="560" w:lineRule="exact"/>
        <w:ind w:rightChars="0" w:firstLine="640" w:firstLineChars="200"/>
        <w:textAlignment w:val="auto"/>
        <w:outlineLvl w:val="9"/>
        <w:rPr>
          <w:rFonts w:hint="eastAsia" w:ascii="仿宋_GB2312" w:hAnsi="仿宋_GB2312" w:eastAsia="仿宋_GB2312" w:cs="仿宋_GB2312"/>
          <w:b w:val="0"/>
          <w:bCs w:val="0"/>
          <w:color w:val="auto"/>
          <w:spacing w:val="0"/>
          <w:kern w:val="2"/>
          <w:sz w:val="32"/>
          <w:szCs w:val="32"/>
          <w:lang w:val="en-US" w:eastAsia="zh-CN" w:bidi="ar-SA"/>
        </w:rPr>
      </w:pPr>
      <w:r>
        <w:rPr>
          <w:rFonts w:hint="eastAsia" w:ascii="仿宋_GB2312" w:hAnsi="仿宋_GB2312" w:eastAsia="仿宋_GB2312" w:cs="仿宋_GB2312"/>
          <w:b w:val="0"/>
          <w:bCs w:val="0"/>
          <w:color w:val="auto"/>
          <w:spacing w:val="0"/>
          <w:kern w:val="2"/>
          <w:sz w:val="32"/>
          <w:szCs w:val="32"/>
          <w:lang w:val="en-US" w:eastAsia="zh-CN" w:bidi="ar-SA"/>
        </w:rPr>
        <w:t>（三）对拒不改正的不文明行为未及时向有关行政执法部门报告，或者不配合协助取证。</w:t>
      </w:r>
    </w:p>
    <w:p>
      <w:pPr>
        <w:keepNext w:val="0"/>
        <w:keepLines w:val="0"/>
        <w:pageBreakBefore w:val="0"/>
        <w:widowControl w:val="0"/>
        <w:kinsoku/>
        <w:wordWrap/>
        <w:overflowPunct/>
        <w:topLinePunct w:val="0"/>
        <w:autoSpaceDE/>
        <w:autoSpaceDN/>
        <w:bidi w:val="0"/>
        <w:adjustRightInd/>
        <w:snapToGrid/>
        <w:spacing w:line="540" w:lineRule="exact"/>
        <w:ind w:rightChars="0" w:firstLine="640" w:firstLineChars="200"/>
        <w:textAlignment w:val="auto"/>
        <w:outlineLvl w:val="9"/>
        <w:rPr>
          <w:rFonts w:hint="eastAsia" w:ascii="仿宋_GB2312" w:hAnsi="仿宋_GB2312" w:eastAsia="仿宋_GB2312" w:cs="仿宋_GB2312"/>
          <w:b w:val="0"/>
          <w:bCs w:val="0"/>
          <w:color w:val="auto"/>
          <w:spacing w:val="0"/>
          <w:kern w:val="2"/>
          <w:sz w:val="32"/>
          <w:szCs w:val="32"/>
          <w:lang w:val="en-US" w:eastAsia="zh-CN" w:bidi="ar-SA"/>
        </w:rPr>
      </w:pPr>
      <w:r>
        <w:rPr>
          <w:rFonts w:hint="eastAsia" w:ascii="黑体" w:hAnsi="黑体" w:eastAsia="黑体" w:cs="黑体"/>
          <w:b w:val="0"/>
          <w:bCs w:val="0"/>
          <w:color w:val="auto"/>
          <w:spacing w:val="0"/>
          <w:kern w:val="2"/>
          <w:sz w:val="32"/>
          <w:szCs w:val="32"/>
          <w:lang w:val="en-US" w:eastAsia="zh-CN" w:bidi="ar-SA"/>
        </w:rPr>
        <w:t>第四十四条　</w:t>
      </w:r>
      <w:r>
        <w:rPr>
          <w:rFonts w:hint="eastAsia" w:ascii="仿宋_GB2312" w:hAnsi="仿宋_GB2312" w:eastAsia="仿宋_GB2312" w:cs="仿宋_GB2312"/>
          <w:b w:val="0"/>
          <w:bCs w:val="0"/>
          <w:color w:val="auto"/>
          <w:spacing w:val="0"/>
          <w:kern w:val="2"/>
          <w:sz w:val="32"/>
          <w:szCs w:val="32"/>
          <w:lang w:val="en-US" w:eastAsia="zh-CN" w:bidi="ar-SA"/>
        </w:rPr>
        <w:t>有下列情形之一，构成违反治安管理行为的，由公安机关依法处理；构成犯罪的，依法追究刑事责任：</w:t>
      </w:r>
    </w:p>
    <w:p>
      <w:pPr>
        <w:keepNext w:val="0"/>
        <w:keepLines w:val="0"/>
        <w:pageBreakBefore w:val="0"/>
        <w:widowControl w:val="0"/>
        <w:kinsoku/>
        <w:wordWrap/>
        <w:overflowPunct/>
        <w:topLinePunct w:val="0"/>
        <w:autoSpaceDE/>
        <w:autoSpaceDN/>
        <w:bidi w:val="0"/>
        <w:adjustRightInd/>
        <w:snapToGrid/>
        <w:spacing w:line="540" w:lineRule="exact"/>
        <w:ind w:rightChars="0" w:firstLine="640" w:firstLineChars="200"/>
        <w:textAlignment w:val="auto"/>
        <w:outlineLvl w:val="9"/>
        <w:rPr>
          <w:rFonts w:hint="eastAsia" w:ascii="仿宋_GB2312" w:hAnsi="仿宋_GB2312" w:eastAsia="仿宋_GB2312" w:cs="仿宋_GB2312"/>
          <w:b w:val="0"/>
          <w:bCs w:val="0"/>
          <w:color w:val="auto"/>
          <w:spacing w:val="0"/>
          <w:kern w:val="2"/>
          <w:sz w:val="32"/>
          <w:szCs w:val="32"/>
          <w:lang w:val="en-US" w:eastAsia="zh-CN" w:bidi="ar-SA"/>
        </w:rPr>
      </w:pPr>
      <w:r>
        <w:rPr>
          <w:rFonts w:hint="eastAsia" w:ascii="仿宋_GB2312" w:hAnsi="仿宋_GB2312" w:eastAsia="仿宋_GB2312" w:cs="仿宋_GB2312"/>
          <w:b w:val="0"/>
          <w:bCs w:val="0"/>
          <w:color w:val="auto"/>
          <w:spacing w:val="0"/>
          <w:kern w:val="2"/>
          <w:sz w:val="32"/>
          <w:szCs w:val="32"/>
          <w:lang w:val="en-US" w:eastAsia="zh-CN" w:bidi="ar-SA"/>
        </w:rPr>
        <w:t>（一）违反本条例规定，拒不配合行政执法工作；</w:t>
      </w:r>
    </w:p>
    <w:p>
      <w:pPr>
        <w:keepNext w:val="0"/>
        <w:keepLines w:val="0"/>
        <w:pageBreakBefore w:val="0"/>
        <w:widowControl w:val="0"/>
        <w:kinsoku/>
        <w:wordWrap/>
        <w:overflowPunct/>
        <w:topLinePunct w:val="0"/>
        <w:autoSpaceDE/>
        <w:autoSpaceDN/>
        <w:bidi w:val="0"/>
        <w:adjustRightInd/>
        <w:snapToGrid/>
        <w:spacing w:line="540" w:lineRule="exact"/>
        <w:ind w:rightChars="0" w:firstLine="640" w:firstLineChars="200"/>
        <w:textAlignment w:val="auto"/>
        <w:outlineLvl w:val="9"/>
        <w:rPr>
          <w:rFonts w:hint="eastAsia" w:ascii="仿宋_GB2312" w:hAnsi="仿宋_GB2312" w:eastAsia="仿宋_GB2312" w:cs="仿宋_GB2312"/>
          <w:b w:val="0"/>
          <w:bCs w:val="0"/>
          <w:color w:val="auto"/>
          <w:spacing w:val="0"/>
          <w:kern w:val="2"/>
          <w:sz w:val="32"/>
          <w:szCs w:val="32"/>
          <w:lang w:val="en-US" w:eastAsia="zh-CN" w:bidi="ar-SA"/>
        </w:rPr>
      </w:pPr>
      <w:r>
        <w:rPr>
          <w:rFonts w:hint="eastAsia" w:ascii="仿宋_GB2312" w:hAnsi="仿宋_GB2312" w:eastAsia="仿宋_GB2312" w:cs="仿宋_GB2312"/>
          <w:b w:val="0"/>
          <w:bCs w:val="0"/>
          <w:color w:val="auto"/>
          <w:spacing w:val="0"/>
          <w:kern w:val="2"/>
          <w:sz w:val="32"/>
          <w:szCs w:val="32"/>
          <w:lang w:val="en-US" w:eastAsia="zh-CN" w:bidi="ar-SA"/>
        </w:rPr>
        <w:t>（二）以威胁、侮辱、殴打等方式打击报复行政执法人员或者劝阻人、投诉人、举报人；</w:t>
      </w:r>
    </w:p>
    <w:p>
      <w:pPr>
        <w:keepNext w:val="0"/>
        <w:keepLines w:val="0"/>
        <w:pageBreakBefore w:val="0"/>
        <w:widowControl w:val="0"/>
        <w:kinsoku/>
        <w:wordWrap/>
        <w:overflowPunct/>
        <w:topLinePunct w:val="0"/>
        <w:autoSpaceDE/>
        <w:autoSpaceDN/>
        <w:bidi w:val="0"/>
        <w:adjustRightInd/>
        <w:snapToGrid/>
        <w:spacing w:line="540" w:lineRule="exact"/>
        <w:ind w:rightChars="0" w:firstLine="640" w:firstLineChars="200"/>
        <w:textAlignment w:val="auto"/>
        <w:outlineLvl w:val="9"/>
        <w:rPr>
          <w:rFonts w:hint="eastAsia" w:ascii="仿宋_GB2312" w:hAnsi="仿宋_GB2312" w:eastAsia="仿宋_GB2312" w:cs="仿宋_GB2312"/>
          <w:b w:val="0"/>
          <w:bCs w:val="0"/>
          <w:color w:val="auto"/>
          <w:spacing w:val="0"/>
          <w:kern w:val="2"/>
          <w:sz w:val="32"/>
          <w:szCs w:val="32"/>
          <w:lang w:val="en-US" w:eastAsia="zh-CN" w:bidi="ar-SA"/>
        </w:rPr>
      </w:pPr>
      <w:r>
        <w:rPr>
          <w:rFonts w:hint="eastAsia" w:ascii="仿宋_GB2312" w:hAnsi="仿宋_GB2312" w:eastAsia="仿宋_GB2312" w:cs="仿宋_GB2312"/>
          <w:b w:val="0"/>
          <w:bCs w:val="0"/>
          <w:color w:val="auto"/>
          <w:spacing w:val="0"/>
          <w:kern w:val="2"/>
          <w:sz w:val="32"/>
          <w:szCs w:val="32"/>
          <w:lang w:val="en-US" w:eastAsia="zh-CN" w:bidi="ar-SA"/>
        </w:rPr>
        <w:t>（三）违反本条例规定，情节严重、影响恶劣的其他情形。</w:t>
      </w:r>
    </w:p>
    <w:p>
      <w:pPr>
        <w:keepNext w:val="0"/>
        <w:keepLines w:val="0"/>
        <w:pageBreakBefore w:val="0"/>
        <w:widowControl w:val="0"/>
        <w:kinsoku/>
        <w:wordWrap/>
        <w:overflowPunct/>
        <w:topLinePunct w:val="0"/>
        <w:autoSpaceDE/>
        <w:autoSpaceDN/>
        <w:bidi w:val="0"/>
        <w:adjustRightInd/>
        <w:snapToGrid/>
        <w:spacing w:line="540" w:lineRule="exact"/>
        <w:ind w:rightChars="0" w:firstLine="640" w:firstLineChars="200"/>
        <w:textAlignment w:val="auto"/>
        <w:outlineLvl w:val="9"/>
        <w:rPr>
          <w:rFonts w:hint="eastAsia" w:ascii="仿宋_GB2312" w:hAnsi="仿宋_GB2312" w:eastAsia="仿宋_GB2312" w:cs="仿宋_GB2312"/>
          <w:color w:val="auto"/>
          <w:spacing w:val="0"/>
          <w:sz w:val="32"/>
          <w:szCs w:val="32"/>
          <w:lang w:val="en-US" w:eastAsia="zh-CN"/>
        </w:rPr>
      </w:pPr>
      <w:r>
        <w:rPr>
          <w:rFonts w:hint="eastAsia" w:ascii="仿宋_GB2312" w:hAnsi="仿宋_GB2312" w:eastAsia="仿宋_GB2312" w:cs="仿宋_GB2312"/>
          <w:b w:val="0"/>
          <w:bCs w:val="0"/>
          <w:color w:val="auto"/>
          <w:spacing w:val="0"/>
          <w:kern w:val="2"/>
          <w:sz w:val="32"/>
          <w:szCs w:val="32"/>
          <w:lang w:val="en-US" w:eastAsia="zh-CN" w:bidi="ar-SA"/>
        </w:rPr>
        <w:t>对于前款规定的情形，有关行政执法部门可以依法通报所在单位或者村（居）民委员会。</w:t>
      </w:r>
    </w:p>
    <w:p>
      <w:pPr>
        <w:keepNext w:val="0"/>
        <w:keepLines w:val="0"/>
        <w:pageBreakBefore w:val="0"/>
        <w:widowControl w:val="0"/>
        <w:kinsoku/>
        <w:wordWrap/>
        <w:overflowPunct w:val="0"/>
        <w:topLinePunct w:val="0"/>
        <w:autoSpaceDE/>
        <w:autoSpaceDN/>
        <w:bidi w:val="0"/>
        <w:adjustRightInd/>
        <w:snapToGrid/>
        <w:spacing w:line="540" w:lineRule="exact"/>
        <w:ind w:firstLine="640" w:firstLineChars="200"/>
        <w:rPr>
          <w:rFonts w:hint="eastAsia" w:ascii="仿宋_GB2312" w:hAnsi="仿宋_GB2312" w:eastAsia="仿宋_GB2312" w:cs="仿宋_GB2312"/>
          <w:color w:val="auto"/>
          <w:spacing w:val="0"/>
          <w:kern w:val="2"/>
          <w:sz w:val="32"/>
          <w:szCs w:val="32"/>
          <w:lang w:val="en-US" w:eastAsia="zh-CN" w:bidi="ar-SA"/>
        </w:rPr>
      </w:pPr>
      <w:r>
        <w:rPr>
          <w:rFonts w:hint="eastAsia" w:ascii="黑体" w:hAnsi="黑体" w:eastAsia="黑体" w:cs="黑体"/>
          <w:b w:val="0"/>
          <w:bCs w:val="0"/>
          <w:color w:val="auto"/>
          <w:spacing w:val="0"/>
          <w:kern w:val="2"/>
          <w:sz w:val="32"/>
          <w:szCs w:val="32"/>
          <w:lang w:val="en-US" w:eastAsia="zh-CN" w:bidi="ar-SA"/>
        </w:rPr>
        <w:t xml:space="preserve">第四十五条  </w:t>
      </w:r>
      <w:r>
        <w:rPr>
          <w:rFonts w:hint="eastAsia" w:ascii="仿宋_GB2312" w:hAnsi="仿宋_GB2312" w:eastAsia="仿宋_GB2312" w:cs="仿宋_GB2312"/>
          <w:color w:val="auto"/>
          <w:spacing w:val="0"/>
          <w:kern w:val="2"/>
          <w:sz w:val="32"/>
          <w:szCs w:val="32"/>
          <w:lang w:val="en-US" w:eastAsia="zh-CN" w:bidi="ar-SA"/>
        </w:rPr>
        <w:t>违反本条例规定实施不文明行为，行为人主动消除或者减轻违法行为危害后果的，应当依法从轻或者减轻行政处罚。</w:t>
      </w:r>
    </w:p>
    <w:p>
      <w:pPr>
        <w:keepNext w:val="0"/>
        <w:keepLines w:val="0"/>
        <w:pageBreakBefore w:val="0"/>
        <w:widowControl w:val="0"/>
        <w:kinsoku/>
        <w:wordWrap/>
        <w:overflowPunct/>
        <w:topLinePunct w:val="0"/>
        <w:autoSpaceDE/>
        <w:autoSpaceDN/>
        <w:bidi w:val="0"/>
        <w:adjustRightInd/>
        <w:snapToGrid/>
        <w:spacing w:line="540" w:lineRule="exact"/>
        <w:ind w:left="0" w:leftChars="0" w:firstLine="640" w:firstLineChars="200"/>
        <w:textAlignment w:val="baseline"/>
        <w:rPr>
          <w:rFonts w:eastAsia="黑体"/>
          <w:color w:val="auto"/>
          <w:spacing w:val="0"/>
          <w:sz w:val="32"/>
          <w:szCs w:val="32"/>
        </w:rPr>
      </w:pPr>
      <w:r>
        <w:rPr>
          <w:rFonts w:hint="eastAsia" w:ascii="黑体" w:hAnsi="黑体" w:eastAsia="黑体" w:cs="黑体"/>
          <w:b w:val="0"/>
          <w:bCs w:val="0"/>
          <w:color w:val="auto"/>
          <w:spacing w:val="0"/>
          <w:kern w:val="2"/>
          <w:sz w:val="32"/>
          <w:szCs w:val="32"/>
          <w:lang w:val="en-US" w:eastAsia="zh-CN" w:bidi="ar-SA"/>
        </w:rPr>
        <w:t>第四十六条</w:t>
      </w:r>
      <w:r>
        <w:rPr>
          <w:rFonts w:eastAsia="仿宋_GB2312"/>
          <w:color w:val="auto"/>
          <w:spacing w:val="0"/>
          <w:sz w:val="32"/>
          <w:szCs w:val="32"/>
        </w:rPr>
        <w:t xml:space="preserve">  </w:t>
      </w:r>
      <w:r>
        <w:rPr>
          <w:rFonts w:hint="eastAsia" w:ascii="仿宋_GB2312" w:hAnsi="仿宋_GB2312" w:eastAsia="仿宋_GB2312" w:cs="仿宋_GB2312"/>
          <w:color w:val="auto"/>
          <w:spacing w:val="0"/>
          <w:sz w:val="32"/>
          <w:szCs w:val="32"/>
        </w:rPr>
        <w:t>国家机关、企事业单位及其工作人员违反本条例规定，不依法履行职责的，由有权机关责令改正，对负有责任的领导人员和直接责任人员依法给予处分。</w:t>
      </w:r>
    </w:p>
    <w:p>
      <w:pPr>
        <w:keepNext w:val="0"/>
        <w:keepLines w:val="0"/>
        <w:pageBreakBefore w:val="0"/>
        <w:widowControl w:val="0"/>
        <w:kinsoku/>
        <w:wordWrap/>
        <w:overflowPunct/>
        <w:topLinePunct w:val="0"/>
        <w:autoSpaceDE/>
        <w:autoSpaceDN/>
        <w:bidi w:val="0"/>
        <w:adjustRightInd/>
        <w:snapToGrid/>
        <w:spacing w:before="453" w:beforeLines="100" w:after="453" w:afterLines="100" w:line="540" w:lineRule="exact"/>
        <w:ind w:left="0" w:leftChars="0"/>
        <w:jc w:val="center"/>
        <w:textAlignment w:val="baseline"/>
        <w:rPr>
          <w:rFonts w:eastAsia="黑体"/>
          <w:color w:val="auto"/>
          <w:spacing w:val="0"/>
          <w:sz w:val="32"/>
          <w:szCs w:val="32"/>
        </w:rPr>
      </w:pPr>
      <w:r>
        <w:rPr>
          <w:rFonts w:eastAsia="黑体"/>
          <w:color w:val="auto"/>
          <w:spacing w:val="0"/>
          <w:sz w:val="32"/>
          <w:szCs w:val="32"/>
        </w:rPr>
        <w:t>第</w:t>
      </w:r>
      <w:r>
        <w:rPr>
          <w:rFonts w:hint="eastAsia" w:eastAsia="黑体"/>
          <w:color w:val="auto"/>
          <w:spacing w:val="0"/>
          <w:sz w:val="32"/>
          <w:szCs w:val="32"/>
          <w:lang w:eastAsia="zh-CN"/>
        </w:rPr>
        <w:t>六</w:t>
      </w:r>
      <w:r>
        <w:rPr>
          <w:rFonts w:eastAsia="黑体"/>
          <w:color w:val="auto"/>
          <w:spacing w:val="0"/>
          <w:sz w:val="32"/>
          <w:szCs w:val="32"/>
        </w:rPr>
        <w:t>章  附</w:t>
      </w:r>
      <w:r>
        <w:rPr>
          <w:rFonts w:hint="eastAsia" w:eastAsia="黑体"/>
          <w:color w:val="auto"/>
          <w:spacing w:val="0"/>
          <w:sz w:val="32"/>
          <w:szCs w:val="32"/>
          <w:lang w:val="en-US" w:eastAsia="zh-CN"/>
        </w:rPr>
        <w:t xml:space="preserve">    </w:t>
      </w:r>
      <w:r>
        <w:rPr>
          <w:rFonts w:eastAsia="黑体"/>
          <w:color w:val="auto"/>
          <w:spacing w:val="0"/>
          <w:sz w:val="32"/>
          <w:szCs w:val="32"/>
        </w:rPr>
        <w:t>则</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黑体" w:hAnsi="黑体" w:eastAsia="黑体" w:cs="黑体"/>
          <w:color w:val="auto"/>
          <w:kern w:val="2"/>
          <w:sz w:val="32"/>
          <w:szCs w:val="32"/>
          <w:lang w:val="en-US" w:eastAsia="zh-CN" w:bidi="ar-SA"/>
        </w:rPr>
      </w:pPr>
      <w:r>
        <w:rPr>
          <w:rFonts w:hint="eastAsia" w:ascii="黑体" w:hAnsi="黑体" w:eastAsia="黑体" w:cs="黑体"/>
          <w:b w:val="0"/>
          <w:bCs w:val="0"/>
          <w:color w:val="auto"/>
          <w:spacing w:val="0"/>
          <w:kern w:val="2"/>
          <w:sz w:val="32"/>
          <w:szCs w:val="32"/>
          <w:lang w:val="en-US" w:eastAsia="zh-CN" w:bidi="ar-SA"/>
        </w:rPr>
        <w:t>第四十七条</w:t>
      </w:r>
      <w:r>
        <w:rPr>
          <w:rFonts w:eastAsia="仿宋_GB2312"/>
          <w:color w:val="auto"/>
          <w:spacing w:val="0"/>
          <w:sz w:val="32"/>
          <w:szCs w:val="32"/>
        </w:rPr>
        <w:t xml:space="preserve">  本条</w:t>
      </w:r>
      <w:r>
        <w:rPr>
          <w:rFonts w:hint="eastAsia" w:ascii="仿宋_GB2312" w:hAnsi="仿宋_GB2312" w:eastAsia="仿宋_GB2312" w:cs="仿宋_GB2312"/>
          <w:color w:val="auto"/>
          <w:spacing w:val="0"/>
          <w:sz w:val="32"/>
          <w:szCs w:val="32"/>
        </w:rPr>
        <w:t>例自</w:t>
      </w:r>
      <w:r>
        <w:rPr>
          <w:rFonts w:hint="eastAsia" w:ascii="仿宋_GB2312" w:hAnsi="仿宋_GB2312" w:eastAsia="仿宋_GB2312" w:cs="仿宋_GB2312"/>
          <w:color w:val="auto"/>
          <w:spacing w:val="0"/>
          <w:sz w:val="32"/>
          <w:szCs w:val="32"/>
          <w:lang w:val="en-US" w:eastAsia="zh-CN"/>
        </w:rPr>
        <w:t>2022</w:t>
      </w:r>
      <w:r>
        <w:rPr>
          <w:rFonts w:hint="eastAsia" w:ascii="仿宋_GB2312" w:hAnsi="仿宋_GB2312" w:eastAsia="仿宋_GB2312" w:cs="仿宋_GB2312"/>
          <w:color w:val="auto"/>
          <w:spacing w:val="0"/>
          <w:sz w:val="32"/>
          <w:szCs w:val="32"/>
        </w:rPr>
        <w:t>年</w:t>
      </w:r>
      <w:r>
        <w:rPr>
          <w:rFonts w:hint="eastAsia" w:ascii="仿宋_GB2312" w:hAnsi="仿宋_GB2312" w:eastAsia="仿宋_GB2312" w:cs="仿宋_GB2312"/>
          <w:color w:val="auto"/>
          <w:spacing w:val="0"/>
          <w:sz w:val="32"/>
          <w:szCs w:val="32"/>
          <w:lang w:val="en-US" w:eastAsia="zh-CN"/>
        </w:rPr>
        <w:t>6</w:t>
      </w:r>
      <w:r>
        <w:rPr>
          <w:rFonts w:hint="eastAsia" w:ascii="仿宋_GB2312" w:hAnsi="仿宋_GB2312" w:eastAsia="仿宋_GB2312" w:cs="仿宋_GB2312"/>
          <w:color w:val="auto"/>
          <w:spacing w:val="0"/>
          <w:sz w:val="32"/>
          <w:szCs w:val="32"/>
        </w:rPr>
        <w:t>月</w:t>
      </w:r>
      <w:r>
        <w:rPr>
          <w:rFonts w:hint="eastAsia" w:ascii="仿宋_GB2312" w:hAnsi="仿宋_GB2312" w:eastAsia="仿宋_GB2312" w:cs="仿宋_GB2312"/>
          <w:color w:val="auto"/>
          <w:spacing w:val="0"/>
          <w:sz w:val="32"/>
          <w:szCs w:val="32"/>
          <w:lang w:val="en-US" w:eastAsia="zh-CN"/>
        </w:rPr>
        <w:t>1</w:t>
      </w:r>
      <w:r>
        <w:rPr>
          <w:rFonts w:hint="eastAsia" w:ascii="仿宋_GB2312" w:hAnsi="仿宋_GB2312" w:eastAsia="仿宋_GB2312" w:cs="仿宋_GB2312"/>
          <w:color w:val="auto"/>
          <w:spacing w:val="0"/>
          <w:sz w:val="32"/>
          <w:szCs w:val="32"/>
        </w:rPr>
        <w:t>日起施行。</w:t>
      </w:r>
    </w:p>
    <w:sectPr>
      <w:footerReference r:id="rId3" w:type="default"/>
      <w:pgSz w:w="11906" w:h="16838"/>
      <w:pgMar w:top="2098" w:right="1531" w:bottom="2098" w:left="1531" w:header="851" w:footer="1701" w:gutter="0"/>
      <w:pgBorders>
        <w:top w:val="none" w:sz="0" w:space="0"/>
        <w:left w:val="none" w:sz="0" w:space="0"/>
        <w:bottom w:val="none" w:sz="0" w:space="0"/>
        <w:right w:val="none" w:sz="0" w:space="0"/>
      </w:pgBorders>
      <w:pgNumType w:fmt="decimal"/>
      <w:cols w:space="72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方正仿宋_GBK">
    <w:altName w:val="微软雅黑"/>
    <w:panose1 w:val="03000509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_GB2312">
    <w:altName w:val="仿宋"/>
    <w:panose1 w:val="02010609030101010101"/>
    <w:charset w:val="86"/>
    <w:family w:val="modern"/>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方正姚体">
    <w:panose1 w:val="02010601030101010101"/>
    <w:charset w:val="86"/>
    <w:family w:val="auto"/>
    <w:pitch w:val="default"/>
    <w:sig w:usb0="00000003"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7"/>
                            <w:rPr>
                              <w:rFonts w:hint="eastAsia" w:eastAsia="仿宋"/>
                              <w:lang w:eastAsia="zh-CN"/>
                            </w:rPr>
                          </w:pPr>
                          <w:r>
                            <w:rPr>
                              <w:rFonts w:hint="eastAsia" w:ascii="仿宋_GB2312" w:hAnsi="仿宋_GB2312" w:eastAsia="仿宋_GB2312" w:cs="仿宋_GB2312"/>
                              <w:sz w:val="28"/>
                              <w:szCs w:val="28"/>
                              <w:lang w:eastAsia="zh-CN"/>
                            </w:rPr>
                            <w:t>—</w:t>
                          </w:r>
                          <w:r>
                            <w:rPr>
                              <w:rFonts w:hint="eastAsia" w:ascii="仿宋_GB2312" w:hAnsi="仿宋_GB2312" w:eastAsia="仿宋_GB2312" w:cs="仿宋_GB2312"/>
                              <w:sz w:val="28"/>
                              <w:szCs w:val="28"/>
                              <w:lang w:val="en-US" w:eastAsia="zh-CN"/>
                            </w:rPr>
                            <w:t xml:space="preserve"> </w:t>
                          </w:r>
                          <w:r>
                            <w:rPr>
                              <w:rFonts w:hint="eastAsia" w:ascii="仿宋_GB2312" w:hAnsi="仿宋_GB2312" w:eastAsia="仿宋_GB2312" w:cs="仿宋_GB2312"/>
                              <w:sz w:val="28"/>
                              <w:szCs w:val="28"/>
                              <w:lang w:eastAsia="zh-CN"/>
                            </w:rPr>
                            <w:fldChar w:fldCharType="begin"/>
                          </w:r>
                          <w:r>
                            <w:rPr>
                              <w:rFonts w:hint="eastAsia" w:ascii="仿宋_GB2312" w:hAnsi="仿宋_GB2312" w:eastAsia="仿宋_GB2312" w:cs="仿宋_GB2312"/>
                              <w:sz w:val="28"/>
                              <w:szCs w:val="28"/>
                              <w:lang w:eastAsia="zh-CN"/>
                            </w:rPr>
                            <w:instrText xml:space="preserve"> PAGE  \* MERGEFORMAT </w:instrText>
                          </w:r>
                          <w:r>
                            <w:rPr>
                              <w:rFonts w:hint="eastAsia" w:ascii="仿宋_GB2312" w:hAnsi="仿宋_GB2312" w:eastAsia="仿宋_GB2312" w:cs="仿宋_GB2312"/>
                              <w:sz w:val="28"/>
                              <w:szCs w:val="28"/>
                              <w:lang w:eastAsia="zh-CN"/>
                            </w:rPr>
                            <w:fldChar w:fldCharType="separate"/>
                          </w:r>
                          <w:r>
                            <w:rPr>
                              <w:rFonts w:hint="eastAsia" w:ascii="仿宋_GB2312" w:hAnsi="仿宋_GB2312" w:eastAsia="仿宋_GB2312" w:cs="仿宋_GB2312"/>
                              <w:sz w:val="28"/>
                              <w:szCs w:val="28"/>
                              <w:lang w:eastAsia="zh-CN"/>
                            </w:rPr>
                            <w:t>19</w:t>
                          </w:r>
                          <w:r>
                            <w:rPr>
                              <w:rFonts w:hint="eastAsia" w:ascii="仿宋_GB2312" w:hAnsi="仿宋_GB2312" w:eastAsia="仿宋_GB2312" w:cs="仿宋_GB2312"/>
                              <w:sz w:val="28"/>
                              <w:szCs w:val="28"/>
                              <w:lang w:eastAsia="zh-CN"/>
                            </w:rPr>
                            <w:fldChar w:fldCharType="end"/>
                          </w:r>
                          <w:r>
                            <w:rPr>
                              <w:rFonts w:hint="eastAsia" w:ascii="仿宋_GB2312" w:hAnsi="仿宋_GB2312" w:eastAsia="仿宋_GB2312" w:cs="仿宋_GB2312"/>
                              <w:sz w:val="28"/>
                              <w:szCs w:val="28"/>
                              <w:lang w:val="en-US" w:eastAsia="zh-CN"/>
                            </w:rPr>
                            <w:t xml:space="preserve"> </w:t>
                          </w:r>
                          <w:r>
                            <w:rPr>
                              <w:rFonts w:hint="eastAsia" w:ascii="仿宋_GB2312" w:hAnsi="仿宋_GB2312" w:eastAsia="仿宋_GB2312" w:cs="仿宋_GB2312"/>
                              <w:sz w:val="28"/>
                              <w:szCs w:val="28"/>
                              <w:lang w:eastAsia="zh-CN"/>
                            </w:rPr>
                            <w:t>—</w:t>
                          </w:r>
                        </w:p>
                      </w:txbxContent>
                    </wps:txbx>
                    <wps:bodyPr vert="horz" wrap="none" lIns="0" tIns="0" rIns="0" bIns="0" anchor="t" anchorCtr="0"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M6pebnPAAAABQEAAA8AAAAAAAAAAQAg&#10;AAAAIgAAAGRycy9kb3ducmV2LnhtbFBLAQIUABQAAAAIAIdO4kDKL2iT3gEAAL4DAAAOAAAAAAAA&#10;AAEAIAAAAB4BAABkcnMvZTJvRG9jLnhtbFBLBQYAAAAABgAGAFkBAABuBQAAAAA=&#10;">
              <v:fill on="f" focussize="0,0"/>
              <v:stroke on="f"/>
              <v:imagedata o:title=""/>
              <o:lock v:ext="edit" aspectratio="f"/>
              <v:textbox inset="0mm,0mm,0mm,0mm" style="mso-fit-shape-to-text:t;">
                <w:txbxContent>
                  <w:p>
                    <w:pPr>
                      <w:pStyle w:val="7"/>
                      <w:rPr>
                        <w:rFonts w:hint="eastAsia" w:eastAsia="仿宋"/>
                        <w:lang w:eastAsia="zh-CN"/>
                      </w:rPr>
                    </w:pPr>
                    <w:r>
                      <w:rPr>
                        <w:rFonts w:hint="eastAsia" w:ascii="仿宋_GB2312" w:hAnsi="仿宋_GB2312" w:eastAsia="仿宋_GB2312" w:cs="仿宋_GB2312"/>
                        <w:sz w:val="28"/>
                        <w:szCs w:val="28"/>
                        <w:lang w:eastAsia="zh-CN"/>
                      </w:rPr>
                      <w:t>—</w:t>
                    </w:r>
                    <w:r>
                      <w:rPr>
                        <w:rFonts w:hint="eastAsia" w:ascii="仿宋_GB2312" w:hAnsi="仿宋_GB2312" w:eastAsia="仿宋_GB2312" w:cs="仿宋_GB2312"/>
                        <w:sz w:val="28"/>
                        <w:szCs w:val="28"/>
                        <w:lang w:val="en-US" w:eastAsia="zh-CN"/>
                      </w:rPr>
                      <w:t xml:space="preserve"> </w:t>
                    </w:r>
                    <w:r>
                      <w:rPr>
                        <w:rFonts w:hint="eastAsia" w:ascii="仿宋_GB2312" w:hAnsi="仿宋_GB2312" w:eastAsia="仿宋_GB2312" w:cs="仿宋_GB2312"/>
                        <w:sz w:val="28"/>
                        <w:szCs w:val="28"/>
                        <w:lang w:eastAsia="zh-CN"/>
                      </w:rPr>
                      <w:fldChar w:fldCharType="begin"/>
                    </w:r>
                    <w:r>
                      <w:rPr>
                        <w:rFonts w:hint="eastAsia" w:ascii="仿宋_GB2312" w:hAnsi="仿宋_GB2312" w:eastAsia="仿宋_GB2312" w:cs="仿宋_GB2312"/>
                        <w:sz w:val="28"/>
                        <w:szCs w:val="28"/>
                        <w:lang w:eastAsia="zh-CN"/>
                      </w:rPr>
                      <w:instrText xml:space="preserve"> PAGE  \* MERGEFORMAT </w:instrText>
                    </w:r>
                    <w:r>
                      <w:rPr>
                        <w:rFonts w:hint="eastAsia" w:ascii="仿宋_GB2312" w:hAnsi="仿宋_GB2312" w:eastAsia="仿宋_GB2312" w:cs="仿宋_GB2312"/>
                        <w:sz w:val="28"/>
                        <w:szCs w:val="28"/>
                        <w:lang w:eastAsia="zh-CN"/>
                      </w:rPr>
                      <w:fldChar w:fldCharType="separate"/>
                    </w:r>
                    <w:r>
                      <w:rPr>
                        <w:rFonts w:hint="eastAsia" w:ascii="仿宋_GB2312" w:hAnsi="仿宋_GB2312" w:eastAsia="仿宋_GB2312" w:cs="仿宋_GB2312"/>
                        <w:sz w:val="28"/>
                        <w:szCs w:val="28"/>
                        <w:lang w:eastAsia="zh-CN"/>
                      </w:rPr>
                      <w:t>19</w:t>
                    </w:r>
                    <w:r>
                      <w:rPr>
                        <w:rFonts w:hint="eastAsia" w:ascii="仿宋_GB2312" w:hAnsi="仿宋_GB2312" w:eastAsia="仿宋_GB2312" w:cs="仿宋_GB2312"/>
                        <w:sz w:val="28"/>
                        <w:szCs w:val="28"/>
                        <w:lang w:eastAsia="zh-CN"/>
                      </w:rPr>
                      <w:fldChar w:fldCharType="end"/>
                    </w:r>
                    <w:r>
                      <w:rPr>
                        <w:rFonts w:hint="eastAsia" w:ascii="仿宋_GB2312" w:hAnsi="仿宋_GB2312" w:eastAsia="仿宋_GB2312" w:cs="仿宋_GB2312"/>
                        <w:sz w:val="28"/>
                        <w:szCs w:val="28"/>
                        <w:lang w:val="en-US" w:eastAsia="zh-CN"/>
                      </w:rPr>
                      <w:t xml:space="preserve"> </w:t>
                    </w:r>
                    <w:r>
                      <w:rPr>
                        <w:rFonts w:hint="eastAsia" w:ascii="仿宋_GB2312" w:hAnsi="仿宋_GB2312" w:eastAsia="仿宋_GB2312" w:cs="仿宋_GB2312"/>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21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3F5"/>
    <w:rsid w:val="00110ED3"/>
    <w:rsid w:val="00333C06"/>
    <w:rsid w:val="00346BB0"/>
    <w:rsid w:val="00395785"/>
    <w:rsid w:val="00470839"/>
    <w:rsid w:val="006D0579"/>
    <w:rsid w:val="0084618F"/>
    <w:rsid w:val="00A72D16"/>
    <w:rsid w:val="00A91BEC"/>
    <w:rsid w:val="00CC1156"/>
    <w:rsid w:val="00D9738A"/>
    <w:rsid w:val="00DA2D77"/>
    <w:rsid w:val="00DB23F5"/>
    <w:rsid w:val="00DE787E"/>
    <w:rsid w:val="00E371E4"/>
    <w:rsid w:val="00E57F61"/>
    <w:rsid w:val="00EF228E"/>
    <w:rsid w:val="015E1027"/>
    <w:rsid w:val="056C1058"/>
    <w:rsid w:val="06D54ADE"/>
    <w:rsid w:val="08596ACD"/>
    <w:rsid w:val="091B1470"/>
    <w:rsid w:val="09B53A77"/>
    <w:rsid w:val="0D161CE9"/>
    <w:rsid w:val="106A0860"/>
    <w:rsid w:val="11CA42BF"/>
    <w:rsid w:val="11DB3BC7"/>
    <w:rsid w:val="13627167"/>
    <w:rsid w:val="141E1FEA"/>
    <w:rsid w:val="1496623B"/>
    <w:rsid w:val="150053B4"/>
    <w:rsid w:val="1674344E"/>
    <w:rsid w:val="1B29246B"/>
    <w:rsid w:val="1B677479"/>
    <w:rsid w:val="1C534715"/>
    <w:rsid w:val="1D0E4B58"/>
    <w:rsid w:val="1DAA5E5A"/>
    <w:rsid w:val="1EA81D6E"/>
    <w:rsid w:val="1F0B5540"/>
    <w:rsid w:val="212A22B6"/>
    <w:rsid w:val="24BE414F"/>
    <w:rsid w:val="25CF19B6"/>
    <w:rsid w:val="26A154AF"/>
    <w:rsid w:val="272B619A"/>
    <w:rsid w:val="27C20A3B"/>
    <w:rsid w:val="281C3036"/>
    <w:rsid w:val="2A1555D7"/>
    <w:rsid w:val="2AE134C0"/>
    <w:rsid w:val="2B153D35"/>
    <w:rsid w:val="2BA52084"/>
    <w:rsid w:val="2C9E0B26"/>
    <w:rsid w:val="2E600C6A"/>
    <w:rsid w:val="2FBF6C9F"/>
    <w:rsid w:val="31DD37F0"/>
    <w:rsid w:val="325A6C9D"/>
    <w:rsid w:val="33846F7A"/>
    <w:rsid w:val="33882C77"/>
    <w:rsid w:val="357553FB"/>
    <w:rsid w:val="367F4CC3"/>
    <w:rsid w:val="36ED5603"/>
    <w:rsid w:val="37E01E88"/>
    <w:rsid w:val="38CC309F"/>
    <w:rsid w:val="39F81072"/>
    <w:rsid w:val="3A1622AC"/>
    <w:rsid w:val="3A7D5EDF"/>
    <w:rsid w:val="3BE60614"/>
    <w:rsid w:val="3D2C6034"/>
    <w:rsid w:val="3F7B2D77"/>
    <w:rsid w:val="3FA46663"/>
    <w:rsid w:val="423069FA"/>
    <w:rsid w:val="43BD3F57"/>
    <w:rsid w:val="46AC18EF"/>
    <w:rsid w:val="46F005B5"/>
    <w:rsid w:val="4C9C31D4"/>
    <w:rsid w:val="4D7F11A7"/>
    <w:rsid w:val="4DED41E4"/>
    <w:rsid w:val="4FD55B4A"/>
    <w:rsid w:val="4FFC7119"/>
    <w:rsid w:val="503E41B7"/>
    <w:rsid w:val="50E4270A"/>
    <w:rsid w:val="50F86EB9"/>
    <w:rsid w:val="514344C5"/>
    <w:rsid w:val="51664AEA"/>
    <w:rsid w:val="559C38E9"/>
    <w:rsid w:val="564D5180"/>
    <w:rsid w:val="57A75A85"/>
    <w:rsid w:val="594E739B"/>
    <w:rsid w:val="5AC95491"/>
    <w:rsid w:val="5B1F795C"/>
    <w:rsid w:val="5BA74FCE"/>
    <w:rsid w:val="5D0D3739"/>
    <w:rsid w:val="5DB01E3E"/>
    <w:rsid w:val="5DE972E2"/>
    <w:rsid w:val="5EB00269"/>
    <w:rsid w:val="61F66FEC"/>
    <w:rsid w:val="65C85B9C"/>
    <w:rsid w:val="66C2257D"/>
    <w:rsid w:val="66FB3D9E"/>
    <w:rsid w:val="681B483A"/>
    <w:rsid w:val="6A441DC6"/>
    <w:rsid w:val="6A7B6C08"/>
    <w:rsid w:val="6B0300F8"/>
    <w:rsid w:val="6B043025"/>
    <w:rsid w:val="6B6B0A3C"/>
    <w:rsid w:val="6C8C65D5"/>
    <w:rsid w:val="6CB81967"/>
    <w:rsid w:val="6E1307D7"/>
    <w:rsid w:val="6E5D04B3"/>
    <w:rsid w:val="6F2C1B6B"/>
    <w:rsid w:val="705526E7"/>
    <w:rsid w:val="70FB258F"/>
    <w:rsid w:val="71437231"/>
    <w:rsid w:val="71763622"/>
    <w:rsid w:val="720843AA"/>
    <w:rsid w:val="736B4444"/>
    <w:rsid w:val="738A0B33"/>
    <w:rsid w:val="75975398"/>
    <w:rsid w:val="779C0388"/>
    <w:rsid w:val="77BA047C"/>
    <w:rsid w:val="78D70437"/>
    <w:rsid w:val="793143D6"/>
    <w:rsid w:val="7B616DAE"/>
    <w:rsid w:val="7B8D4719"/>
    <w:rsid w:val="7C9E3545"/>
    <w:rsid w:val="7E411EBD"/>
    <w:rsid w:val="7E920AB2"/>
    <w:rsid w:val="7F4442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qFormat="1" w:unhideWhenUsed="0" w:uiPriority="99"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iPriority="99"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qFormat="1" w:unhideWhenUsed="0" w:uiPriority="99"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Garamond" w:hAnsi="Garamond" w:eastAsia="仿宋" w:cs="Times New Roman"/>
      <w:kern w:val="2"/>
      <w:sz w:val="32"/>
      <w:szCs w:val="24"/>
      <w:lang w:val="en-US" w:eastAsia="zh-CN" w:bidi="ar-SA"/>
    </w:rPr>
  </w:style>
  <w:style w:type="character" w:default="1" w:styleId="15">
    <w:name w:val="Default Paragraph Font"/>
    <w:semiHidden/>
    <w:uiPriority w:val="0"/>
  </w:style>
  <w:style w:type="table" w:default="1" w:styleId="14">
    <w:name w:val="Normal Table"/>
    <w:semiHidden/>
    <w:uiPriority w:val="0"/>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3">
    <w:name w:val="Normal Indent"/>
    <w:basedOn w:val="1"/>
    <w:next w:val="1"/>
    <w:unhideWhenUsed/>
    <w:qFormat/>
    <w:uiPriority w:val="99"/>
    <w:pPr>
      <w:adjustRightInd w:val="0"/>
      <w:spacing w:line="360" w:lineRule="auto"/>
      <w:ind w:firstLine="420"/>
      <w:textAlignment w:val="baseline"/>
    </w:pPr>
    <w:rPr>
      <w:rFonts w:ascii="Calibri" w:hAnsi="Calibri" w:eastAsia="宋体" w:cs="Times New Roman"/>
      <w:kern w:val="0"/>
      <w:sz w:val="24"/>
    </w:rPr>
  </w:style>
  <w:style w:type="paragraph" w:styleId="4">
    <w:name w:val="index 5"/>
    <w:basedOn w:val="1"/>
    <w:next w:val="1"/>
    <w:qFormat/>
    <w:uiPriority w:val="0"/>
    <w:pPr>
      <w:ind w:left="1680"/>
    </w:pPr>
  </w:style>
  <w:style w:type="paragraph" w:styleId="5">
    <w:name w:val="Body Text Indent"/>
    <w:basedOn w:val="1"/>
    <w:qFormat/>
    <w:uiPriority w:val="0"/>
    <w:pPr>
      <w:spacing w:after="120" w:afterLines="0"/>
      <w:ind w:left="420" w:leftChars="200"/>
    </w:pPr>
  </w:style>
  <w:style w:type="paragraph" w:styleId="6">
    <w:name w:val="Balloon Text"/>
    <w:basedOn w:val="1"/>
    <w:next w:val="4"/>
    <w:semiHidden/>
    <w:uiPriority w:val="0"/>
    <w:rPr>
      <w:sz w:val="18"/>
      <w:szCs w:val="18"/>
    </w:r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pPr>
      <w:snapToGrid w:val="0"/>
      <w:spacing w:line="640" w:lineRule="exact"/>
      <w:ind w:firstLine="705"/>
    </w:pPr>
    <w:rPr>
      <w:rFonts w:ascii="仿宋_GB2312"/>
      <w:color w:val="000000"/>
      <w:sz w:val="36"/>
      <w:szCs w:val="36"/>
    </w:rPr>
  </w:style>
  <w:style w:type="paragraph" w:styleId="10">
    <w:name w:val="index heading"/>
    <w:basedOn w:val="1"/>
    <w:next w:val="11"/>
    <w:semiHidden/>
    <w:qFormat/>
    <w:uiPriority w:val="99"/>
    <w:pPr>
      <w:spacing w:line="500" w:lineRule="exact"/>
    </w:pPr>
    <w:rPr>
      <w:rFonts w:ascii="仿宋_GB2312" w:eastAsia="仿宋_GB2312" w:cs="仿宋_GB2312"/>
      <w:sz w:val="28"/>
      <w:szCs w:val="28"/>
    </w:rPr>
  </w:style>
  <w:style w:type="paragraph" w:styleId="11">
    <w:name w:val="index 1"/>
    <w:basedOn w:val="1"/>
    <w:next w:val="1"/>
    <w:semiHidden/>
    <w:qFormat/>
    <w:uiPriority w:val="99"/>
    <w:pPr>
      <w:suppressLineNumbers/>
      <w:suppressAutoHyphens/>
      <w:adjustRightInd w:val="0"/>
      <w:spacing w:line="288" w:lineRule="auto"/>
    </w:pPr>
    <w:rPr>
      <w:sz w:val="24"/>
      <w:szCs w:val="24"/>
    </w:rPr>
  </w:style>
  <w:style w:type="paragraph" w:styleId="12">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13">
    <w:name w:val="Body Text First Indent 2"/>
    <w:basedOn w:val="5"/>
    <w:next w:val="1"/>
    <w:unhideWhenUsed/>
    <w:qFormat/>
    <w:uiPriority w:val="99"/>
    <w:pPr>
      <w:ind w:firstLine="420" w:firstLineChars="200"/>
    </w:pPr>
  </w:style>
  <w:style w:type="character" w:styleId="16">
    <w:name w:val="page number"/>
    <w:basedOn w:val="15"/>
    <w:qFormat/>
    <w:uiPriority w:val="0"/>
  </w:style>
  <w:style w:type="character" w:customStyle="1" w:styleId="17">
    <w:name w:val="NormalCharacter"/>
    <w:qFormat/>
    <w:uiPriority w:val="0"/>
  </w:style>
  <w:style w:type="paragraph" w:customStyle="1" w:styleId="18">
    <w:name w:val="Body Text First Indent 21"/>
    <w:basedOn w:val="5"/>
    <w:qFormat/>
    <w:uiPriority w:val="0"/>
    <w:pPr>
      <w:ind w:firstLine="420"/>
    </w:pPr>
    <w:rPr>
      <w:rFonts w:eastAsia="仿宋_GB2312" w:cs="Times New Roman"/>
      <w:kern w:val="1"/>
      <w:sz w:val="32"/>
      <w:szCs w:val="24"/>
    </w:rPr>
  </w:style>
  <w:style w:type="paragraph" w:customStyle="1" w:styleId="19">
    <w:name w:val="样式2"/>
    <w:basedOn w:val="1"/>
    <w:qFormat/>
    <w:uiPriority w:val="0"/>
    <w:pPr>
      <w:spacing w:line="600" w:lineRule="exact"/>
      <w:ind w:right="-47" w:rightChars="-47" w:firstLine="200" w:firstLineChars="200"/>
      <w:jc w:val="left"/>
    </w:pPr>
    <w:rPr>
      <w:bCs/>
      <w:szCs w:val="28"/>
    </w:rPr>
  </w:style>
  <w:style w:type="paragraph" w:customStyle="1" w:styleId="20">
    <w:name w:val="p17"/>
    <w:basedOn w:val="1"/>
    <w:qFormat/>
    <w:uiPriority w:val="0"/>
    <w:pPr>
      <w:keepNext w:val="0"/>
      <w:keepLines w:val="0"/>
      <w:widowControl/>
      <w:suppressLineNumbers w:val="0"/>
      <w:spacing w:before="0" w:beforeLines="0" w:beforeAutospacing="0" w:after="0" w:afterLines="0" w:afterAutospacing="0"/>
      <w:ind w:left="0" w:right="0"/>
      <w:jc w:val="both"/>
    </w:pPr>
    <w:rPr>
      <w:rFonts w:hint="default" w:ascii="Times New Roman" w:hAnsi="Times New Roman" w:eastAsia="方正仿宋简体"/>
      <w:kern w:val="0"/>
      <w:sz w:val="30"/>
      <w:lang w:val="en-US" w:eastAsia="zh-CN"/>
    </w:rPr>
  </w:style>
  <w:style w:type="paragraph" w:customStyle="1" w:styleId="21">
    <w:name w:val="p0"/>
    <w:basedOn w:val="1"/>
    <w:uiPriority w:val="0"/>
    <w:pPr>
      <w:keepNext w:val="0"/>
      <w:keepLines w:val="0"/>
      <w:widowControl/>
      <w:suppressLineNumbers w:val="0"/>
      <w:spacing w:before="0" w:beforeLines="0" w:beforeAutospacing="0" w:after="0" w:afterLines="0" w:afterAutospacing="0" w:line="240" w:lineRule="atLeast"/>
      <w:ind w:left="0" w:right="0"/>
      <w:jc w:val="both"/>
    </w:pPr>
    <w:rPr>
      <w:rFonts w:hint="default" w:ascii="Times New Roman" w:hAnsi="Times New Roman" w:eastAsia="仿宋_GB2312"/>
      <w:spacing w:val="-6"/>
      <w:kern w:val="0"/>
      <w:sz w:val="32"/>
      <w:lang w:val="en-US"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8407</Words>
  <Characters>8419</Characters>
  <Lines>1</Lines>
  <Paragraphs>1</Paragraphs>
  <TotalTime>21</TotalTime>
  <ScaleCrop>false</ScaleCrop>
  <LinksUpToDate>false</LinksUpToDate>
  <CharactersWithSpaces>8567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2017-07-24T01:59:00Z</dcterms:created>
  <dc:creator>齐齐</dc:creator>
  <cp:lastModifiedBy>PC400</cp:lastModifiedBy>
  <cp:lastPrinted>2022-04-18T02:11:00Z</cp:lastPrinted>
  <dcterms:modified xsi:type="dcterms:W3CDTF">2022-04-26T02:01:11Z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4051428295CD4646BFCE549D66AE4370</vt:lpwstr>
  </property>
</Properties>
</file>