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jc w:val="center"/>
        <w:textAlignment w:val="baseline"/>
        <w:outlineLvl w:val="9"/>
        <w:rPr>
          <w:rStyle w:val="30"/>
          <w:rFonts w:hint="default" w:ascii="Times New Roman" w:hAnsi="Times New Roman" w:eastAsia="方正小标宋简体" w:cs="Times New Roman"/>
          <w:bCs/>
          <w:color w:val="000000" w:themeColor="text1"/>
          <w:sz w:val="44"/>
          <w:szCs w:val="44"/>
          <w14:textFill>
            <w14:solidFill>
              <w14:schemeClr w14:val="tx1"/>
            </w14:solidFill>
          </w14:textFill>
        </w:rPr>
      </w:pPr>
      <w:r>
        <w:rPr>
          <w:rStyle w:val="30"/>
          <w:rFonts w:hint="default" w:ascii="Times New Roman" w:hAnsi="Times New Roman" w:eastAsia="方正小标宋简体" w:cs="Times New Roman"/>
          <w:bCs/>
          <w:color w:val="000000" w:themeColor="text1"/>
          <w:sz w:val="44"/>
          <w:szCs w:val="44"/>
          <w14:textFill>
            <w14:solidFill>
              <w14:schemeClr w14:val="tx1"/>
            </w14:solidFill>
          </w14:textFill>
        </w:rPr>
        <w:t>大庆市文明行为促进条例</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600" w:lineRule="exact"/>
        <w:ind w:left="0" w:leftChars="0"/>
        <w:jc w:val="center"/>
        <w:textAlignment w:val="auto"/>
        <w:rPr>
          <w:rFonts w:hint="default" w:ascii="Times New Roman" w:hAnsi="Times New Roman" w:eastAsia="楷体_GB2312" w:cs="Times New Roman"/>
          <w:color w:val="000000" w:themeColor="text1"/>
          <w:sz w:val="32"/>
          <w:lang w:val="en-US" w:eastAsia="zh-CN"/>
          <w14:textFill>
            <w14:solidFill>
              <w14:schemeClr w14:val="tx1"/>
            </w14:solidFill>
          </w14:textFill>
        </w:rPr>
      </w:pP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600" w:lineRule="exact"/>
        <w:ind w:left="0" w:leftChars="0"/>
        <w:jc w:val="both"/>
        <w:textAlignment w:val="auto"/>
        <w:rPr>
          <w:rFonts w:hint="default" w:ascii="Times New Roman" w:hAnsi="Times New Roman" w:eastAsia="楷体_GB2312" w:cs="Times New Roman"/>
          <w:color w:val="000000" w:themeColor="text1"/>
          <w:sz w:val="32"/>
          <w:lang w:val="zh-CN" w:eastAsia="zh-CN"/>
          <w14:textFill>
            <w14:solidFill>
              <w14:schemeClr w14:val="tx1"/>
            </w14:solidFill>
          </w14:textFill>
        </w:rPr>
      </w:pPr>
      <w:r>
        <w:rPr>
          <w:rFonts w:hint="default" w:ascii="Times New Roman" w:hAnsi="Times New Roman" w:eastAsia="楷体_GB2312" w:cs="Times New Roman"/>
          <w:color w:val="000000" w:themeColor="text1"/>
          <w:sz w:val="32"/>
          <w:lang w:val="en-US" w:eastAsia="zh-CN"/>
          <w14:textFill>
            <w14:solidFill>
              <w14:schemeClr w14:val="tx1"/>
            </w14:solidFill>
          </w14:textFill>
        </w:rPr>
        <w:t>（202</w:t>
      </w:r>
      <w:r>
        <w:rPr>
          <w:rFonts w:hint="eastAsia" w:eastAsia="楷体_GB2312" w:cs="Times New Roman"/>
          <w:color w:val="000000" w:themeColor="text1"/>
          <w:sz w:val="32"/>
          <w:lang w:val="en-US" w:eastAsia="zh-CN"/>
          <w14:textFill>
            <w14:solidFill>
              <w14:schemeClr w14:val="tx1"/>
            </w14:solidFill>
          </w14:textFill>
        </w:rPr>
        <w:t>2</w:t>
      </w:r>
      <w:r>
        <w:rPr>
          <w:rFonts w:hint="default" w:ascii="Times New Roman" w:hAnsi="Times New Roman" w:eastAsia="楷体_GB2312" w:cs="Times New Roman"/>
          <w:color w:val="000000" w:themeColor="text1"/>
          <w:sz w:val="32"/>
          <w:lang w:val="en-US" w:eastAsia="zh-CN"/>
          <w14:textFill>
            <w14:solidFill>
              <w14:schemeClr w14:val="tx1"/>
            </w14:solidFill>
          </w14:textFill>
        </w:rPr>
        <w:t>年1</w:t>
      </w:r>
      <w:r>
        <w:rPr>
          <w:rFonts w:hint="eastAsia" w:eastAsia="楷体_GB2312" w:cs="Times New Roman"/>
          <w:color w:val="000000" w:themeColor="text1"/>
          <w:sz w:val="32"/>
          <w:lang w:val="en-US" w:eastAsia="zh-CN"/>
          <w14:textFill>
            <w14:solidFill>
              <w14:schemeClr w14:val="tx1"/>
            </w14:solidFill>
          </w14:textFill>
        </w:rPr>
        <w:t>2</w:t>
      </w:r>
      <w:r>
        <w:rPr>
          <w:rFonts w:hint="default" w:ascii="Times New Roman" w:hAnsi="Times New Roman" w:eastAsia="楷体_GB2312" w:cs="Times New Roman"/>
          <w:color w:val="000000" w:themeColor="text1"/>
          <w:sz w:val="32"/>
          <w:lang w:val="en-US" w:eastAsia="zh-CN"/>
          <w14:textFill>
            <w14:solidFill>
              <w14:schemeClr w14:val="tx1"/>
            </w14:solidFill>
          </w14:textFill>
        </w:rPr>
        <w:t>月27日</w:t>
      </w:r>
      <w:r>
        <w:rPr>
          <w:rFonts w:hint="default" w:ascii="Times New Roman" w:hAnsi="Times New Roman" w:eastAsia="楷体_GB2312" w:cs="Times New Roman"/>
          <w:color w:val="000000" w:themeColor="text1"/>
          <w:sz w:val="32"/>
          <w:lang w:val="zh-CN" w:eastAsia="zh-CN"/>
          <w14:textFill>
            <w14:solidFill>
              <w14:schemeClr w14:val="tx1"/>
            </w14:solidFill>
          </w14:textFill>
        </w:rPr>
        <w:t>大庆市第十</w:t>
      </w:r>
      <w:r>
        <w:rPr>
          <w:rFonts w:hint="eastAsia" w:eastAsia="楷体_GB2312" w:cs="Times New Roman"/>
          <w:color w:val="000000" w:themeColor="text1"/>
          <w:sz w:val="32"/>
          <w:lang w:val="zh-CN" w:eastAsia="zh-CN"/>
          <w14:textFill>
            <w14:solidFill>
              <w14:schemeClr w14:val="tx1"/>
            </w14:solidFill>
          </w14:textFill>
        </w:rPr>
        <w:t>一</w:t>
      </w:r>
      <w:r>
        <w:rPr>
          <w:rFonts w:hint="default" w:ascii="Times New Roman" w:hAnsi="Times New Roman" w:eastAsia="楷体_GB2312" w:cs="Times New Roman"/>
          <w:color w:val="000000" w:themeColor="text1"/>
          <w:sz w:val="32"/>
          <w:lang w:val="zh-CN" w:eastAsia="zh-CN"/>
          <w14:textFill>
            <w14:solidFill>
              <w14:schemeClr w14:val="tx1"/>
            </w14:solidFill>
          </w14:textFill>
        </w:rPr>
        <w:t>届人民代表大会常务委员会</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600" w:lineRule="exact"/>
        <w:ind w:left="0" w:leftChars="0"/>
        <w:jc w:val="both"/>
        <w:textAlignment w:val="auto"/>
        <w:rPr>
          <w:rFonts w:hint="default" w:ascii="Times New Roman" w:hAnsi="Times New Roman" w:eastAsia="楷体_GB2312" w:cs="Times New Roman"/>
          <w:color w:val="000000" w:themeColor="text1"/>
          <w:sz w:val="32"/>
          <w:lang w:val="en-US" w:eastAsia="zh-CN"/>
          <w14:textFill>
            <w14:solidFill>
              <w14:schemeClr w14:val="tx1"/>
            </w14:solidFill>
          </w14:textFill>
        </w:rPr>
      </w:pPr>
      <w:r>
        <w:rPr>
          <w:rFonts w:hint="default" w:ascii="Times New Roman" w:hAnsi="Times New Roman" w:eastAsia="楷体_GB2312" w:cs="Times New Roman"/>
          <w:color w:val="000000" w:themeColor="text1"/>
          <w:sz w:val="32"/>
          <w:lang w:val="zh-CN" w:eastAsia="zh-CN"/>
          <w14:textFill>
            <w14:solidFill>
              <w14:schemeClr w14:val="tx1"/>
            </w14:solidFill>
          </w14:textFill>
        </w:rPr>
        <w:t>第</w:t>
      </w:r>
      <w:r>
        <w:rPr>
          <w:rFonts w:hint="eastAsia" w:eastAsia="楷体_GB2312" w:cs="Times New Roman"/>
          <w:color w:val="000000" w:themeColor="text1"/>
          <w:sz w:val="32"/>
          <w:lang w:val="zh-CN" w:eastAsia="zh-CN"/>
          <w14:textFill>
            <w14:solidFill>
              <w14:schemeClr w14:val="tx1"/>
            </w14:solidFill>
          </w14:textFill>
        </w:rPr>
        <w:t>八</w:t>
      </w:r>
      <w:r>
        <w:rPr>
          <w:rFonts w:hint="default" w:ascii="Times New Roman" w:hAnsi="Times New Roman" w:eastAsia="楷体_GB2312" w:cs="Times New Roman"/>
          <w:color w:val="000000" w:themeColor="text1"/>
          <w:sz w:val="32"/>
          <w:lang w:val="zh-CN" w:eastAsia="zh-CN"/>
          <w14:textFill>
            <w14:solidFill>
              <w14:schemeClr w14:val="tx1"/>
            </w14:solidFill>
          </w14:textFill>
        </w:rPr>
        <w:t>次会议</w:t>
      </w:r>
      <w:r>
        <w:rPr>
          <w:rFonts w:hint="default" w:ascii="Times New Roman" w:hAnsi="Times New Roman" w:eastAsia="楷体_GB2312" w:cs="Times New Roman"/>
          <w:color w:val="000000" w:themeColor="text1"/>
          <w:sz w:val="32"/>
          <w:lang w:val="en-US" w:eastAsia="zh-CN"/>
          <w14:textFill>
            <w14:solidFill>
              <w14:schemeClr w14:val="tx1"/>
            </w14:solidFill>
          </w14:textFill>
        </w:rPr>
        <w:t>通过</w:t>
      </w:r>
      <w:r>
        <w:rPr>
          <w:rFonts w:hint="eastAsia" w:eastAsia="楷体_GB2312" w:cs="Times New Roman"/>
          <w:color w:val="000000" w:themeColor="text1"/>
          <w:sz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lang w:val="en-US" w:eastAsia="zh-CN"/>
          <w14:textFill>
            <w14:solidFill>
              <w14:schemeClr w14:val="tx1"/>
            </w14:solidFill>
          </w14:textFill>
        </w:rPr>
        <w:t>202</w:t>
      </w:r>
      <w:r>
        <w:rPr>
          <w:rFonts w:hint="eastAsia" w:eastAsia="楷体_GB2312" w:cs="Times New Roman"/>
          <w:color w:val="000000" w:themeColor="text1"/>
          <w:sz w:val="32"/>
          <w:lang w:val="en-US" w:eastAsia="zh-CN"/>
          <w14:textFill>
            <w14:solidFill>
              <w14:schemeClr w14:val="tx1"/>
            </w14:solidFill>
          </w14:textFill>
        </w:rPr>
        <w:t>3</w:t>
      </w:r>
      <w:r>
        <w:rPr>
          <w:rFonts w:hint="default" w:ascii="Times New Roman" w:hAnsi="Times New Roman" w:eastAsia="楷体_GB2312" w:cs="Times New Roman"/>
          <w:color w:val="000000" w:themeColor="text1"/>
          <w:sz w:val="32"/>
          <w:lang w:val="en-US" w:eastAsia="zh-CN"/>
          <w14:textFill>
            <w14:solidFill>
              <w14:schemeClr w14:val="tx1"/>
            </w14:solidFill>
          </w14:textFill>
        </w:rPr>
        <w:t>年</w:t>
      </w:r>
      <w:r>
        <w:rPr>
          <w:rFonts w:hint="eastAsia" w:eastAsia="楷体_GB2312" w:cs="Times New Roman"/>
          <w:color w:val="000000" w:themeColor="text1"/>
          <w:sz w:val="32"/>
          <w:lang w:val="en-US" w:eastAsia="zh-CN"/>
          <w14:textFill>
            <w14:solidFill>
              <w14:schemeClr w14:val="tx1"/>
            </w14:solidFill>
          </w14:textFill>
        </w:rPr>
        <w:t>4</w:t>
      </w:r>
      <w:r>
        <w:rPr>
          <w:rFonts w:hint="default" w:ascii="Times New Roman" w:hAnsi="Times New Roman" w:eastAsia="楷体_GB2312" w:cs="Times New Roman"/>
          <w:color w:val="000000" w:themeColor="text1"/>
          <w:sz w:val="32"/>
          <w:lang w:val="en-US" w:eastAsia="zh-CN"/>
          <w14:textFill>
            <w14:solidFill>
              <w14:schemeClr w14:val="tx1"/>
            </w14:solidFill>
          </w14:textFill>
        </w:rPr>
        <w:t>月2</w:t>
      </w:r>
      <w:r>
        <w:rPr>
          <w:rFonts w:hint="eastAsia" w:eastAsia="楷体_GB2312" w:cs="Times New Roman"/>
          <w:color w:val="000000" w:themeColor="text1"/>
          <w:sz w:val="32"/>
          <w:lang w:val="en-US" w:eastAsia="zh-CN"/>
          <w14:textFill>
            <w14:solidFill>
              <w14:schemeClr w14:val="tx1"/>
            </w14:solidFill>
          </w14:textFill>
        </w:rPr>
        <w:t>7</w:t>
      </w:r>
      <w:r>
        <w:rPr>
          <w:rFonts w:hint="default" w:ascii="Times New Roman" w:hAnsi="Times New Roman" w:eastAsia="楷体_GB2312" w:cs="Times New Roman"/>
          <w:color w:val="000000" w:themeColor="text1"/>
          <w:sz w:val="32"/>
          <w:lang w:val="en-US" w:eastAsia="zh-CN"/>
          <w14:textFill>
            <w14:solidFill>
              <w14:schemeClr w14:val="tx1"/>
            </w14:solidFill>
          </w14:textFill>
        </w:rPr>
        <w:t>日黑龙江省第十</w:t>
      </w:r>
      <w:r>
        <w:rPr>
          <w:rFonts w:hint="eastAsia" w:eastAsia="楷体_GB2312" w:cs="Times New Roman"/>
          <w:color w:val="000000" w:themeColor="text1"/>
          <w:sz w:val="32"/>
          <w:lang w:val="en-US" w:eastAsia="zh-CN"/>
          <w14:textFill>
            <w14:solidFill>
              <w14:schemeClr w14:val="tx1"/>
            </w14:solidFill>
          </w14:textFill>
        </w:rPr>
        <w:t>四</w:t>
      </w:r>
      <w:r>
        <w:rPr>
          <w:rFonts w:hint="default" w:ascii="Times New Roman" w:hAnsi="Times New Roman" w:eastAsia="楷体_GB2312" w:cs="Times New Roman"/>
          <w:color w:val="000000" w:themeColor="text1"/>
          <w:sz w:val="32"/>
          <w:lang w:val="en-US" w:eastAsia="zh-CN"/>
          <w14:textFill>
            <w14:solidFill>
              <w14:schemeClr w14:val="tx1"/>
            </w14:solidFill>
          </w14:textFill>
        </w:rPr>
        <w:t>届人民代表</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600" w:lineRule="exact"/>
        <w:ind w:left="0" w:leftChars="0"/>
        <w:jc w:val="both"/>
        <w:textAlignment w:val="auto"/>
        <w:rPr>
          <w:rFonts w:hint="default" w:ascii="Times New Roman" w:hAnsi="Times New Roman" w:eastAsia="楷体_GB2312" w:cs="Times New Roman"/>
          <w:b/>
          <w:bCs/>
          <w:smallCaps/>
          <w:color w:val="000000" w:themeColor="text1"/>
          <w:sz w:val="44"/>
          <w:szCs w:val="44"/>
          <w:u w:val="none"/>
          <w14:textFill>
            <w14:solidFill>
              <w14:schemeClr w14:val="tx1"/>
            </w14:solidFill>
          </w14:textFill>
        </w:rPr>
      </w:pPr>
      <w:r>
        <w:rPr>
          <w:rFonts w:hint="default" w:ascii="Times New Roman" w:hAnsi="Times New Roman" w:eastAsia="楷体_GB2312" w:cs="Times New Roman"/>
          <w:color w:val="000000" w:themeColor="text1"/>
          <w:sz w:val="32"/>
          <w:lang w:val="en-US" w:eastAsia="zh-CN"/>
          <w14:textFill>
            <w14:solidFill>
              <w14:schemeClr w14:val="tx1"/>
            </w14:solidFill>
          </w14:textFill>
        </w:rPr>
        <w:t>大</w:t>
      </w:r>
      <w:bookmarkStart w:id="5" w:name="_GoBack"/>
      <w:bookmarkEnd w:id="5"/>
      <w:r>
        <w:rPr>
          <w:rFonts w:hint="default" w:ascii="Times New Roman" w:hAnsi="Times New Roman" w:eastAsia="楷体_GB2312" w:cs="Times New Roman"/>
          <w:color w:val="000000" w:themeColor="text1"/>
          <w:sz w:val="32"/>
          <w:lang w:val="en-US" w:eastAsia="zh-CN"/>
          <w14:textFill>
            <w14:solidFill>
              <w14:schemeClr w14:val="tx1"/>
            </w14:solidFill>
          </w14:textFill>
        </w:rPr>
        <w:t>会常务委员会第二次会议批准）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center"/>
        <w:textAlignment w:val="baseline"/>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lang w:val="en-US" w:eastAsia="zh-CN"/>
          <w14:textFill>
            <w14:solidFill>
              <w14:schemeClr w14:val="tx1"/>
            </w14:solidFill>
          </w14:textFill>
        </w:rPr>
        <w:t>第一章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总</w:t>
      </w:r>
      <w:r>
        <w:rPr>
          <w:rStyle w:val="12"/>
          <w:rFonts w:hint="default" w:ascii="Times New Roman" w:hAnsi="Times New Roman" w:eastAsia="黑体" w:cs="Times New Roman"/>
          <w:b w:val="0"/>
          <w:bCs/>
          <w:color w:val="000000" w:themeColor="text1"/>
          <w:sz w:val="32"/>
          <w:szCs w:val="32"/>
          <w:lang w:eastAsia="zh-CN"/>
          <w14:textFill>
            <w14:solidFill>
              <w14:schemeClr w14:val="tx1"/>
            </w14:solidFill>
          </w14:textFill>
        </w:rPr>
        <w:t>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则</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第一条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为了培育和践行社会主义核心价值观，引导和促进文明行为，提升公民素质和社会文明水平，</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根据</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有关法律、法规，结合本市实际，制定本条例。</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本市行政区域内文明行为促进活动，适用本条例。</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本条例所称文明行为，是指遵守宪法和法律法规，</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坚持社会主义核心价值体系</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，符合社会主义道德要求，维护公序良俗</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引领社会风尚</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推动社会文明进步的行为。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文明行为促进工作应当坚持法治与德治相结合、倡导与治理相结合、政府主导与社会共治相结合、奖励与惩戒相结合的原则，构建党委统一领导、政府组织实施、部门各负其责、社会协同推进、群众共同参与的工作格局。</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市、县（区）精神文明建设指导委员会统筹推进本行政区域内文明行为促进工作。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Fonts w:hint="default" w:ascii="Times New Roman" w:hAnsi="Times New Roman" w:eastAsia="仿宋" w:cs="Times New Roman"/>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市、县（区）精神文明建设指导委员会工作机构具体负责本行政区域内文明行为促进工作，</w:t>
      </w:r>
      <w:r>
        <w:rPr>
          <w:rFonts w:hint="default" w:ascii="Times New Roman" w:hAnsi="Times New Roman" w:eastAsia="仿宋" w:cs="Times New Roman"/>
          <w:color w:val="000000" w:themeColor="text1"/>
          <w:sz w:val="32"/>
          <w:szCs w:val="32"/>
          <w14:textFill>
            <w14:solidFill>
              <w14:schemeClr w14:val="tx1"/>
            </w14:solidFill>
          </w14:textFill>
        </w:rPr>
        <w:t>履行</w:t>
      </w:r>
      <w:r>
        <w:rPr>
          <w:rFonts w:hint="eastAsia" w:ascii="Times New Roman" w:hAnsi="Times New Roman" w:eastAsia="仿宋" w:cs="Times New Roman"/>
          <w:color w:val="000000" w:themeColor="text1"/>
          <w:sz w:val="32"/>
          <w:szCs w:val="32"/>
          <w:lang w:eastAsia="zh-CN"/>
          <w14:textFill>
            <w14:solidFill>
              <w14:schemeClr w14:val="tx1"/>
            </w14:solidFill>
          </w14:textFill>
        </w:rPr>
        <w:t>下列</w:t>
      </w:r>
      <w:r>
        <w:rPr>
          <w:rFonts w:hint="default" w:ascii="Times New Roman" w:hAnsi="Times New Roman" w:eastAsia="仿宋" w:cs="Times New Roman"/>
          <w:color w:val="000000" w:themeColor="text1"/>
          <w:sz w:val="32"/>
          <w:szCs w:val="32"/>
          <w14:textFill>
            <w14:solidFill>
              <w14:schemeClr w14:val="tx1"/>
            </w14:solidFill>
          </w14:textFill>
        </w:rPr>
        <w:t>职责：</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（一）编制文明行为促进工作相关规划和计划；</w:t>
      </w:r>
      <w:bookmarkStart w:id="0" w:name="tiao_7_kuan_2_xiang_2"/>
      <w:bookmarkEnd w:id="0"/>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（二）组织、协调有关部门开展文明行为促进工作</w:t>
      </w:r>
      <w:bookmarkStart w:id="1" w:name="tiao_7_kuan_2_xiang_3"/>
      <w:bookmarkEnd w:id="1"/>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（三）督促、检查文明行为促进工作落实情况；</w:t>
      </w:r>
      <w:bookmarkStart w:id="2" w:name="tiao_7_kuan_2_xiang_4"/>
      <w:bookmarkEnd w:id="2"/>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（四）督导有关部门受理并按照规定办理有关建议、投诉和举报；</w:t>
      </w:r>
      <w:bookmarkStart w:id="3" w:name="tiao_7_kuan_2_xiang_5"/>
      <w:bookmarkEnd w:id="3"/>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（五）组织开展文明行为先进典型宣传、表彰等活动；</w:t>
      </w:r>
      <w:bookmarkStart w:id="4" w:name="tiao_7_kuan_2_xiang_6"/>
      <w:bookmarkEnd w:id="4"/>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（六）开展其他有关文明行为促进工作。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第五条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市、县（区）人民政府应当将文明行为促进工作纳入国民经济和社会发展规划，所需经费列入同级财政预算。</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市、县（区）人民政府有关主管部门应当在各自职责范围内做好文明行为促进工作。</w:t>
      </w:r>
    </w:p>
    <w:p>
      <w:pPr>
        <w:pStyle w:val="14"/>
        <w:keepNext w:val="0"/>
        <w:keepLines w:val="0"/>
        <w:pageBreakBefore w:val="0"/>
        <w:widowControl w:val="0"/>
        <w:kinsoku/>
        <w:wordWrap/>
        <w:overflowPunct w:val="0"/>
        <w:topLinePunct w:val="0"/>
        <w:autoSpaceDE/>
        <w:autoSpaceDN/>
        <w:bidi w:val="0"/>
        <w:adjustRightInd w:val="0"/>
        <w:snapToGrid w:val="0"/>
        <w:spacing w:line="600" w:lineRule="exact"/>
        <w:ind w:left="0" w:leftChars="0" w:firstLine="640"/>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kern w:val="0"/>
          <w:sz w:val="32"/>
          <w:szCs w:val="32"/>
          <w14:textFill>
            <w14:solidFill>
              <w14:schemeClr w14:val="tx1"/>
            </w14:solidFill>
          </w14:textFill>
        </w:rPr>
        <w:t>乡</w:t>
      </w:r>
      <w:r>
        <w:rPr>
          <w:rStyle w:val="30"/>
          <w:rFonts w:hint="eastAsia" w:ascii="Times New Roman" w:hAnsi="Times New Roman" w:eastAsia="仿宋_GB2312" w:cs="Times New Roman"/>
          <w:bCs/>
          <w:color w:val="000000" w:themeColor="text1"/>
          <w:kern w:val="0"/>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kern w:val="0"/>
          <w:sz w:val="32"/>
          <w:szCs w:val="32"/>
          <w14:textFill>
            <w14:solidFill>
              <w14:schemeClr w14:val="tx1"/>
            </w14:solidFill>
          </w14:textFill>
        </w:rPr>
        <w:t>镇</w:t>
      </w:r>
      <w:r>
        <w:rPr>
          <w:rStyle w:val="30"/>
          <w:rFonts w:hint="eastAsia" w:ascii="Times New Roman" w:hAnsi="Times New Roman" w:eastAsia="仿宋_GB2312" w:cs="Times New Roman"/>
          <w:bCs/>
          <w:color w:val="000000" w:themeColor="text1"/>
          <w:kern w:val="0"/>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kern w:val="0"/>
          <w:sz w:val="32"/>
          <w:szCs w:val="32"/>
          <w14:textFill>
            <w14:solidFill>
              <w14:schemeClr w14:val="tx1"/>
            </w14:solidFill>
          </w14:textFill>
        </w:rPr>
        <w:t>人民政府、街道办事处应当按照市、县（区）精神文明建设指导委员会的要求，推进本辖区文明行为促进工作的具体落实。</w:t>
      </w:r>
      <w:r>
        <w:rPr>
          <w:rStyle w:val="32"/>
          <w:rFonts w:hint="default" w:ascii="Times New Roman" w:hAnsi="Times New Roman" w:eastAsia="仿宋_GB2312" w:cs="Times New Roman"/>
          <w:color w:val="000000" w:themeColor="text1"/>
          <w:sz w:val="32"/>
          <w:szCs w:val="32"/>
          <w14:textFill>
            <w14:solidFill>
              <w14:schemeClr w14:val="tx1"/>
            </w14:solidFill>
          </w14:textFill>
        </w:rPr>
        <w:t>没有街道办事处的，由相应的社区工作站承担文明行为促进工作的有关职责。</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居（村）民委员会应当加强文明行为的宣传、教育和引导，协助做好文明行为促进相关工作。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第六条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文明行为促进是全社会的共同责任。</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国家机关、企业事业单位、社会团体、其他组织和个人应当支持和积极参与文明行为促进工作。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国家机关工作人员、</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教育工作者、</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共产党员</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、人大代表、政协委员、先进模范人物</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等</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应当在文明行为促进工作中发挥表率作用。</w:t>
      </w:r>
    </w:p>
    <w:p>
      <w:pPr>
        <w:pStyle w:val="33"/>
        <w:keepNext w:val="0"/>
        <w:keepLines w:val="0"/>
        <w:pageBreakBefore w:val="0"/>
        <w:widowControl w:val="0"/>
        <w:kinsoku/>
        <w:wordWrap/>
        <w:overflowPunct w:val="0"/>
        <w:topLinePunct w:val="0"/>
        <w:autoSpaceDE/>
        <w:autoSpaceDN/>
        <w:bidi w:val="0"/>
        <w:adjustRightInd w:val="0"/>
        <w:snapToGrid w:val="0"/>
        <w:spacing w:line="600" w:lineRule="exact"/>
        <w:ind w:left="0" w:leftChars="0" w:firstLine="640" w:firstLineChars="200"/>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第七条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国家机关、企业事业单位、社会团体、其他组织和个人应当积极传承弘扬大庆精神</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铁人精神</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12"/>
          <w:rFonts w:hint="default" w:ascii="Times New Roman" w:hAnsi="Times New Roman" w:eastAsia="黑体" w:cs="Times New Roman"/>
          <w:b w:val="0"/>
          <w:bCs/>
          <w:color w:val="000000" w:themeColor="text1"/>
          <w:sz w:val="32"/>
          <w:szCs w:val="32"/>
          <w:lang w:val="en-US" w:eastAsia="zh-CN"/>
          <w14:textFill>
            <w14:solidFill>
              <w14:schemeClr w14:val="tx1"/>
            </w14:solidFill>
          </w14:textFill>
        </w:rPr>
      </w:pP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lang w:val="en-US" w:eastAsia="zh-CN"/>
          <w14:textFill>
            <w14:solidFill>
              <w14:schemeClr w14:val="tx1"/>
            </w14:solidFill>
          </w14:textFill>
        </w:rPr>
        <w:t>第二章　文明行为</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pacing w:val="-6"/>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第八条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公民应当树立国家观念，弘扬爱国主义精神，</w:t>
      </w:r>
      <w:r>
        <w:rPr>
          <w:rStyle w:val="30"/>
          <w:rFonts w:hint="default" w:ascii="Times New Roman" w:hAnsi="Times New Roman" w:eastAsia="仿宋_GB2312" w:cs="Times New Roman"/>
          <w:bCs/>
          <w:color w:val="000000" w:themeColor="text1"/>
          <w:spacing w:val="-6"/>
          <w:sz w:val="32"/>
          <w:szCs w:val="32"/>
          <w14:textFill>
            <w14:solidFill>
              <w14:schemeClr w14:val="tx1"/>
            </w14:solidFill>
          </w14:textFill>
        </w:rPr>
        <w:t>维护国家统一、安全、荣誉和利益，践行社会主义核心价值观，传承中华民族传统美德，积极参与社会公德、职业道德、家庭美德和个人品德建设，树立文明新风，弘扬社会正气，自觉抵制不文明行为。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第九条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公民应当热爱家乡，知晓家乡历史地域文化，热情礼貌待客，主动介绍民情风俗，宣传大庆精神</w:t>
      </w:r>
      <w:r>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铁人精神</w:t>
      </w:r>
      <w:r>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，展示文明城市形象。</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公民应当弘扬拥军优属、拥政爱民的优良传统，尊崇英雄烈士，尊重、关爱军人及</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其</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家属。</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第十一条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公民应当尊重少数民族风俗习惯、宗教信仰，维护平等、团结、互助、和谐的社会主义民族关系。</w:t>
      </w:r>
    </w:p>
    <w:p>
      <w:pPr>
        <w:pStyle w:val="33"/>
        <w:keepNext w:val="0"/>
        <w:keepLines w:val="0"/>
        <w:pageBreakBefore w:val="0"/>
        <w:widowControl w:val="0"/>
        <w:kinsoku/>
        <w:wordWrap/>
        <w:overflowPunct w:val="0"/>
        <w:topLinePunct w:val="0"/>
        <w:autoSpaceDE/>
        <w:autoSpaceDN/>
        <w:bidi w:val="0"/>
        <w:adjustRightInd w:val="0"/>
        <w:snapToGrid w:val="0"/>
        <w:spacing w:line="600" w:lineRule="exact"/>
        <w:ind w:left="0" w:leftChars="0" w:firstLine="640"/>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第十二条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国家机关、企业事业单位、社会团体和其他组织应当将大庆精神</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铁人精神</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教育作为群众入党、青年入团、少年入队、员工入职的学习内容，定期组织参观铁人王进喜纪念馆、松基三井、铁人一口井等爱国主义教育基地。</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第十三条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在维护公共秩序方面，应当遵守下列文明行为规范：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（一）衣着得体，礼貌待人，文明用语，在公共场所、公共交通工具内不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大声喧哗，控制手机、电脑等电子产品的外放音量，</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不得干扰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他人正常生活、学习和工作；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（二）依序排队，乘坐公共交通工具、厢式电梯时先出后进，乘坐自动扶梯依次有序，上下楼梯靠右通行；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（三）遵守社交礼仪，自觉遵守公共场所设置的文明引导标识；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（四）文明使用公共设施，不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侵占、损毁或者以不恰当的方式使用公共设施；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（五）开展文化、娱乐、健身、歌舞、网络直播等活动时，合理选择场地、时间，控制音量，</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不得干扰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他人正常生活、学习和工作；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（六）其他维护公共秩序的行为规范。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第十四条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在维护公共卫生方面，应当遵守下列文明行为规范：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（一）维护公共场所及公共设施整洁，依法依规分类投放垃圾；</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（二）爱护和合理使用公共卫生设施，保持公共厕所卫生，遵守无障碍卫生间、母婴室使用规定；</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在树木、建筑物、构筑物、市政设施及地面上乱喷涂、乱刻画、乱张贴；</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随地吐痰、便溺，</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不得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乱扔烟头、果皮、饮料瓶等废弃物；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（五）遵守控制吸烟有关规定，不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在幼儿园、学校、室内公共场所、公共交通工具、公共电梯等禁止吸烟场所或者区域内吸烟，在非禁止吸烟场所或者区域内吸烟时注意避开他人；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在</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公共场所咳嗽、打喷嚏</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自觉</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遮掩口鼻；</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（七）患有传染性疾病时，采取有效措施防止疾病传播，尽快就医，并自觉遵守有关公共卫生防疫的规定，接受有关主管部门和机构的监督管理；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（八）其他维护公共卫生的行为规范。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第十五条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在交通出行方面，应当遵守下列文明行为规范：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（一）驾驶机动车按照规定使用灯光、喇叭，借道通行或者变更车道按照规定让行；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（二）驾驶机动车行经人行横道减速行驶，遇行人正在通过人行横道时停车让行，通过积水路段时减速慢行；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（三）驾驶机动车、非机动车主动让行执行紧急任务的军车、警车、消防车、救护车、工程救险车</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等车辆</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（四）驾驶机动车、非机动车遵守有关交通安全的规定，按照交通信号灯指示通行，不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逆向行驶、抢道行驶；</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（五）在规定区域内规范有序停放车辆，不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占用人行道、消防通道、医疗急救通道，不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妨碍他人通行；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（六）车辆上下客时规范有序停靠，不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妨碍他人通行；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（七）机动车、非机动车驾驶人和乘坐人按照规定使用安全带或者佩戴安全头盔；</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（八）乘坐公共交通工具，配合司乘人员和其他管理人员工作，有序上下</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车</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驾驶员安全驾驶，主动为老、幼、病、残、孕及其他需要帮助的乘客让座，不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抢座、占座；</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（九）爱护和规范使用共享交通工具，在规定区域</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内</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有序停放；</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（十）行人通过路口或者横过道路，走人行横道或者过街设施，通过有交通信号灯的人行横道按照</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交通</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信号灯指示通行，不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坐卧、停留、嬉闹，不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随意横穿道路、翻越交通护栏，遇车辆礼让时迅速安全通过；</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（十一）不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在道路、交通路口向过往车辆或者行人乞讨、散发宣传品、兜售物品；</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（十二）其他</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交通</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出行的行为规范。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第十六条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在保护生态环境方面，应当遵守下列文明行为规范：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（一）优先使用节能和可循环利用的产品，减少使用塑料制品和一次性用品，节约资源，减少垃圾产生；</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随意倾倒、抛洒、堆放或者焚烧生活垃圾；</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向河流、湖泊等水体倾倒、抛撒垃圾，排放未达到排放标准的污水；</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向耕地、园地、林地、草地、湿地等区域排放排泄物、废弃物及其他</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未达到排放标准的</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污染物，及时回收农用薄膜、农药包装物等废弃物；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（五）爱护花草树木，不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践踏草坪、攀折花木；</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（六）爱护野生动物，不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违法猎捕</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野生动物，不得违法</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交易、运输、</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寄递、</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食用</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、利用</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野生动物及其制品；</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（七）其他保护生态环境的行为规范。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第十七条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在文明旅游方面，应当遵守下列文明行为规范：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（一）尊重当地风俗习惯、文化传统、宗教信仰和礼仪禁忌；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（二）遵守景区秩序，服从景区引导和管理，不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干扰他人的旅游活动；</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（三）维护景区环境，不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破坏景区景观、植被、地形地貌，不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攀爬、刻画、涂污或者以其他方式损坏旅游地文物古迹及其他设备设施；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（四）保护英雄烈士纪念设施，不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从事有损纪念英雄烈士环境和氛围的活动，不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破坏、污损英雄烈士纪念设施；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（五）其他文明旅游的行为规范。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第十八条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在维护社区文明方面，应当遵守下列文明行为规范：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违法违规搭建建筑物、构筑物或者其他设施，不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从建筑物中或者其他高空抛掷物品，防止建筑物、构筑物或者其他设施及其搁置物、悬挂物发生脱落、坠落；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（二）爱护社区公共绿地，不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在公共区域堆放杂物，保持消防通道和其他公共通道畅通，爱护消防设施；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在公共门厅、疏散通道、电梯间、楼梯间、安全出口等公共区域停放电动车，不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违规私拉电线、电缆为电动汽车、电动车等电动交通工具充电；</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（四）在进行装修装饰作业或者开展文化、娱乐、健身、歌舞、网络直播等活动时，采取有效措施，</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避免</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他人正常生活、学习和工作；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（五）文明饲养宠物，按照规定为宠物进行免疫、检疫，携犬出户束绳牵引，即时清除</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宠物</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粪便；</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（六）其他维护社区文明的行为规范。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第十九条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在维护乡村文明方面，应当遵守下列文明行为规范：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（一）遵守村规民约，邻里之间团结友爱，和睦共处，互相帮助；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（二）保持房前屋后卫生、整洁，不乱丢乱堆</w:t>
      </w:r>
      <w:r>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t>杂物</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违规建造、改造房屋；</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（四）圈养家禽家畜，避免干扰他人；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（五）其他维护乡村文明的行为规范。</w:t>
      </w:r>
    </w:p>
    <w:p>
      <w:pPr>
        <w:pStyle w:val="7"/>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在树立良好家风方面，应当遵守下列文明行为规范：</w:t>
      </w:r>
    </w:p>
    <w:p>
      <w:pPr>
        <w:pStyle w:val="7"/>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（一）夫妻平等，彼此关爱，互相忠实；</w:t>
      </w:r>
    </w:p>
    <w:p>
      <w:pPr>
        <w:pStyle w:val="7"/>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（二）自觉履行扶养、赡养、抚养义务，不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实施家庭暴力，不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虐待、遗弃家庭成员；</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（三）孝敬长辈，给予老年人陪伴和精神慰藉；</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（四）尊重未成年人人格尊严，关爱未成年人健康成长，教育和引导未成年人遵守法律法规和养成文明行为习惯；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（五）其他树立良好家风的行为规范。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第二十一条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在文明经营方面，应当遵守下列文明行为规范：</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一</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诚信经营，明码标价，礼貌服务，不</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强制交易；</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（二）全面、真实、准确、及时地披露商品或者服务信息，不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欺骗、误导消费者，不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销售假冒伪劣商品和侵权商品；</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（三）遵守市容环境卫生责任区制度，保持经营场所门前整洁卫生，不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占用经营场所门店外区域及人行道等公共区域经营；</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泄露经营活动中知悉的商业秘密和个人信息；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（五）依法依规摆摊设点；</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在商业经营活动中使用高音喇叭或者采用其他发出高噪声的方法招揽顾客，不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超标排放餐饮油烟；</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（七）其他文明经营的行为规范。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第二十二条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在文明服务方面，应当遵守下列文明行为规范：</w:t>
      </w:r>
    </w:p>
    <w:p>
      <w:pPr>
        <w:pStyle w:val="31"/>
        <w:keepNext w:val="0"/>
        <w:keepLines w:val="0"/>
        <w:pageBreakBefore w:val="0"/>
        <w:widowControl w:val="0"/>
        <w:numPr>
          <w:ilvl w:val="0"/>
          <w:numId w:val="1"/>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从事政务服务的单位制定文明服务规范，公开服务承诺，公示办事流程和指南，设立志愿引导服务岗，建立投诉处理机制，运用移动终端、互联网等现代信息技术为服务对象提供便捷高效的服务；</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（二）供水、供电、供气、供热、金融、通信、交通、物业等经营者遵守行业规范，文明服务，保障消费者合法权益；</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（三）公交车司乘人员文明待客、规范服务，保持车辆干净整洁；</w:t>
      </w:r>
    </w:p>
    <w:p>
      <w:pPr>
        <w:pStyle w:val="31"/>
        <w:keepNext w:val="0"/>
        <w:keepLines w:val="0"/>
        <w:pageBreakBefore w:val="0"/>
        <w:widowControl w:val="0"/>
        <w:numPr>
          <w:ilvl w:val="0"/>
          <w:numId w:val="2"/>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出租车不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拒载、甩客，载客时不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故意绕行、溢价收费，行驶过程中不吸烟、不攀谈、不闲聊，巡游出租车结束营运的及时熄灭空车标志灯；</w:t>
      </w:r>
    </w:p>
    <w:p>
      <w:pPr>
        <w:pStyle w:val="31"/>
        <w:keepNext w:val="0"/>
        <w:keepLines w:val="0"/>
        <w:pageBreakBefore w:val="0"/>
        <w:widowControl w:val="0"/>
        <w:numPr>
          <w:ilvl w:val="0"/>
          <w:numId w:val="2"/>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共享交通工具运营单位加强车辆停放管理，及时对损坏、废弃的共享交通工具进行维修和清理；</w:t>
      </w:r>
    </w:p>
    <w:p>
      <w:pPr>
        <w:pStyle w:val="31"/>
        <w:keepNext w:val="0"/>
        <w:keepLines w:val="0"/>
        <w:pageBreakBefore w:val="0"/>
        <w:widowControl w:val="0"/>
        <w:numPr>
          <w:ilvl w:val="0"/>
          <w:numId w:val="2"/>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邮政、快递、外卖等企业建立企业内部交通安全管理制度，加强对从业人员的管理和培训，从业人员遵守交通安全规范，不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实施妨碍道路交通安全的行为；</w:t>
      </w:r>
    </w:p>
    <w:p>
      <w:pPr>
        <w:pStyle w:val="31"/>
        <w:keepNext w:val="0"/>
        <w:keepLines w:val="0"/>
        <w:pageBreakBefore w:val="0"/>
        <w:widowControl w:val="0"/>
        <w:numPr>
          <w:ilvl w:val="0"/>
          <w:numId w:val="2"/>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旅游经营者、旅游从业人员根据法律法规和相关标准要求提供规范化的旅游服务，保护旅游资源和旅游环境，维护正常旅游秩序，引导旅游者安全、健康、文明、环保旅游</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诱骗、强迫或者变相强迫旅游者购买商品、接受服务；</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（八）其他文明服务的行为规范。</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第二十三条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在文明医疗方面，应当遵守下列文明行为规范：</w:t>
      </w:r>
    </w:p>
    <w:p>
      <w:pPr>
        <w:pStyle w:val="31"/>
        <w:keepNext w:val="0"/>
        <w:keepLines w:val="0"/>
        <w:pageBreakBefore w:val="0"/>
        <w:widowControl w:val="0"/>
        <w:numPr>
          <w:ilvl w:val="0"/>
          <w:numId w:val="3"/>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医疗机构按照法律法规和临床诊疗指南等有关规定，合理进行检查、用药、诊疗，优化服务流程，对危重急诊患者遵循“先救治，后收费”的原则实施救治，不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拒绝、推诿或者拖延；</w:t>
      </w:r>
    </w:p>
    <w:p>
      <w:pPr>
        <w:pStyle w:val="31"/>
        <w:keepNext w:val="0"/>
        <w:keepLines w:val="0"/>
        <w:pageBreakBefore w:val="0"/>
        <w:widowControl w:val="0"/>
        <w:numPr>
          <w:ilvl w:val="0"/>
          <w:numId w:val="3"/>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医务人员遵守行业规范，恪守医德，尊重患者，保障患者的知情权、同意权和隐私权，</w:t>
      </w:r>
      <w:r>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t>保障</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患者合法权益；</w:t>
      </w:r>
    </w:p>
    <w:p>
      <w:pPr>
        <w:pStyle w:val="31"/>
        <w:keepNext w:val="0"/>
        <w:keepLines w:val="0"/>
        <w:pageBreakBefore w:val="0"/>
        <w:widowControl w:val="0"/>
        <w:numPr>
          <w:ilvl w:val="0"/>
          <w:numId w:val="3"/>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医务人员使用适宜技术和药物，合理诊疗，因病施治，不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对患者实施过度医疗，不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利用职务之便索要、收受财物或者牟取其他不正当利益；</w:t>
      </w:r>
    </w:p>
    <w:p>
      <w:pPr>
        <w:pStyle w:val="31"/>
        <w:keepNext w:val="0"/>
        <w:keepLines w:val="0"/>
        <w:pageBreakBefore w:val="0"/>
        <w:widowControl w:val="0"/>
        <w:numPr>
          <w:ilvl w:val="0"/>
          <w:numId w:val="3"/>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患者及</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其</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家属尊重医务人员和医学规律，遵守医疗秩序，听从工作人员指引，配合开展诊疗活动；</w:t>
      </w:r>
    </w:p>
    <w:p>
      <w:pPr>
        <w:pStyle w:val="31"/>
        <w:keepNext w:val="0"/>
        <w:keepLines w:val="0"/>
        <w:pageBreakBefore w:val="0"/>
        <w:widowControl w:val="0"/>
        <w:numPr>
          <w:ilvl w:val="0"/>
          <w:numId w:val="3"/>
        </w:numPr>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患者及</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其</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家属通过合法途径处理医疗纠纷，不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侮辱、谩骂、威胁、殴打、挟持医务人员；</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（六）保持诊疗场所的整洁和安静，不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随意丢弃医疗废弃物；</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（七）其他文明医疗的行为规范。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第二十四条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维护</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校园文明方面，应当遵守下列文明行为规范：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（一）坚持立德树人，加强思想道德教育，促进文明行为习惯养成，培育健康向上的校园文化；</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（二）开展厉行节约、反对浪费教育，培养学生勤俭节约</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的</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良好习惯；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（三）加强师德师风建设，规范教育教学行为，不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歧视、侮辱、体罚学生；</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（四）加强法治宣传教育和心理健康教育，建立学生欺凌防控制度，预防和处置学生欺凌行为，提高学生预防和应对欺凌的意识和能力；</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（五）其他</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维护</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校园文明的行为规范。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第二十五条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在维护网络文明方面，应当遵守下列文明行为规范：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（一）保守国家秘密，保护商业秘密，尊重他人隐私，未经授权，不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公开他人肖像、身份、家庭住址等个人信息；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（二）语言文明，不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侮辱、诽谤他人；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（三）尊重自主创新，不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侵犯他人知识产权；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编造、散布虚假信息，不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得</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发布、传播低俗、淫秽、暴力、恐怖、赌博等信息；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（五）其他维护网络文明的行为规范。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color w:val="000000" w:themeColor="text1"/>
          <w:sz w:val="32"/>
          <w:szCs w:val="32"/>
          <w14:textFill>
            <w14:solidFill>
              <w14:schemeClr w14:val="tx1"/>
            </w14:solidFill>
          </w14:textFill>
        </w:rPr>
        <w:t>第二十六条</w:t>
      </w:r>
      <w:r>
        <w:rPr>
          <w:rStyle w:val="30"/>
          <w:rFonts w:hint="default" w:ascii="Times New Roman" w:hAnsi="Times New Roman" w:eastAsia="仿宋_GB2312" w:cs="Times New Roman"/>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color w:val="000000" w:themeColor="text1"/>
          <w:sz w:val="32"/>
          <w:szCs w:val="32"/>
          <w14:textFill>
            <w14:solidFill>
              <w14:schemeClr w14:val="tx1"/>
            </w14:solidFill>
          </w14:textFill>
        </w:rPr>
        <w:t>鼓励下列文明健康的生活方式：</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（一）理性消费，不攀比，不铺张浪费；</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（二）合理配餐，适量取餐，文明节约用餐，践行光盘行动，推行分餐制，使用公筷公勺；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（三）绿色出行，</w:t>
      </w:r>
      <w:r>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t>优先选择步行、骑车或者乘坐</w:t>
      </w:r>
      <w:r>
        <w:rPr>
          <w:rStyle w:val="30"/>
          <w:rFonts w:hint="default" w:ascii="Times New Roman" w:hAnsi="Times New Roman" w:eastAsia="仿宋_GB2312" w:cs="Times New Roman"/>
          <w:color w:val="000000" w:themeColor="text1"/>
          <w:sz w:val="32"/>
          <w:szCs w:val="32"/>
          <w14:textFill>
            <w14:solidFill>
              <w14:schemeClr w14:val="tx1"/>
            </w14:solidFill>
          </w14:textFill>
        </w:rPr>
        <w:t>公共交通工具；</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（四）移风易俗，喜事新办简办，不恶俗闹婚；</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（五）厚养薄葬，实施绿色生态殡葬</w:t>
      </w:r>
      <w:r>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color w:val="000000" w:themeColor="text1"/>
          <w:sz w:val="32"/>
          <w:szCs w:val="32"/>
          <w14:textFill>
            <w14:solidFill>
              <w14:schemeClr w14:val="tx1"/>
            </w14:solidFill>
          </w14:textFill>
        </w:rPr>
        <w:t>环保祭祀；</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（六）友善互助，尊重他人隐私和生活方式；</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楷体_GB2312" w:cs="Times New Roman"/>
          <w:color w:val="000000" w:themeColor="text1"/>
          <w:sz w:val="32"/>
          <w:szCs w:val="32"/>
          <w14:textFill>
            <w14:solidFill>
              <w14:schemeClr w14:val="tx1"/>
            </w14:solidFill>
          </w14:textFill>
        </w:rPr>
      </w:pPr>
      <w:r>
        <w:rPr>
          <w:rStyle w:val="30"/>
          <w:rFonts w:hint="default" w:ascii="Times New Roman" w:hAnsi="Times New Roman" w:eastAsia="仿宋_GB2312" w:cs="Times New Roman"/>
          <w:color w:val="000000" w:themeColor="text1"/>
          <w:sz w:val="32"/>
          <w:szCs w:val="32"/>
          <w14:textFill>
            <w14:solidFill>
              <w14:schemeClr w14:val="tx1"/>
            </w14:solidFill>
          </w14:textFill>
        </w:rPr>
        <w:t>（七）其他文明健康的生活方式。</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第二十七条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倡导下列弘扬社会正气的文明行为：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（一）见义勇为</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救死扶伤</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紧急救助；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（二）无偿献血，捐献人体细胞、组织、器官以及遗体；</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（三）参与赈灾、助残、助学、扶老、扶贫济困、</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保护生态环境</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等慈善公益活动；</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（四）关爱空巢老人、留守儿童和进城务工人员未成年子女等群体；</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（五）设立爱心服务点，为户外劳动者和其他需要帮助的人员提供饮用水、餐食加热、休息等便利服务；</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（六）积极参与全民健身、全民阅读活动，参与文化教育、</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保护生态环境</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、赛会服务、社会治理、科学普及、文明劝导等志愿服务活动；</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（七）其他弘扬社会正气的文明行为。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lang w:val="en-US" w:eastAsia="zh-CN"/>
          <w14:textFill>
            <w14:solidFill>
              <w14:schemeClr w14:val="tx1"/>
            </w14:solidFill>
          </w14:textFill>
        </w:rPr>
        <w:t>第三章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不文明行为治理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第二十八条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城市管理、卫生健康、交通运输、公安机关、生态环境、文化广电和旅游、民政、应急救援、消防、农业农村、市场监督管理、商务、教育、工业和信息</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化</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等有关主管部门应当按照各自职责，加强对不文明行为的日常检查，及时发现、劝阻、制止、查处不文明行为，完善信息共享、案件移送、证据互认机制，对严重不文明行为开展联合惩戒。</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第二十九条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在维护公共秩序方面，重点治理下列不文明行为：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（一）扰乱公共场所秩序，大声喧哗；</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pP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二</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不按照秩序排队；</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（三）侵占、损毁公共设施，在公共座椅上踩踏、躺卧，在公共交通工具车厢内追逐、攀爬、抢座、占座；</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四</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）开展文化、娱乐、健身、歌舞、网络直播等活动，在商业经营活动中使用高音喇叭或者采用其他发出高噪声的方法招揽顾客，</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他人正常生活、学习和工作；</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五</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）在遇有突发事件时，不服从现场指挥，不配合应急处置措施。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在维护公共卫生方面，重点治理下列不文明行为：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（一）随意倾倒生活垃圾，违反垃圾分类规定；</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（二）随地吐痰、便溺，乱扔烟头、果皮、饮料瓶等废弃物；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（三）在禁止吸烟场所或者区域内吸烟；</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（四）在树木、建筑物、构筑物、市政设施及地面上乱喷涂、乱刻画、乱张贴</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五</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）在道路及其他公共场所的护栏、电线杆、树木、绿篱等处晾晒衣物或者吊挂物品</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第三十一条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在交通出行方面，重点治理下列不文明行为：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（一）驾驶机动车不按照规定使用灯光、喇叭，随意变更车道、超车，行经人行横道不礼让行人，非紧急情况时在应急车道行驶或者停车；</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（二）驾驶机动车时吸烟、以手持方式使用手机等电子设备影响安全驾驶；</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（三）驾驶机动车、非机动车不按照交通信号灯指示通行，逆向行驶、抢道行驶；</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（四）机动车、非机动车越线停车，在人行横道、网状线区域内停车；</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（五）机动车、非机动车驾驶人和乘坐人不按照规定使用安全带或者佩戴安全头盔；</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（六）行人闯红灯、随意横穿道路、翻越交通护栏，在道路、交通路口乞讨、散发宣传品、兜售物品；</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（七）不依法依规停放车辆，占用电动车停车位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残疾人专用停车位</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人行道、消防通道、医疗急救通道</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第三十二条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在城乡社区生活方面，重点治理下列不文明行为：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（一）违法违规搭建建筑物、构筑物或者其他设施，违规建造、改造房屋；</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（二）从建筑物中或者其他高空抛掷物品；</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三</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）侵占公共绿地，损毁绿化和绿化设施；</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四</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在公共区域堆放杂物，占用、堵塞、封闭消防通道和其他公共通道；</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lang w:val="en-US"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五</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）破坏消防设施；</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六</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）装修装饰作业违反有关作息时间和环境噪声污染防治等规定；</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七</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）开展文化、娱乐、健身、歌舞、网络直播等活动时，未采取有效措施，</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干扰</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他人正常生活、学习和工作；</w:t>
      </w:r>
    </w:p>
    <w:p>
      <w:pPr>
        <w:pStyle w:val="31"/>
        <w:keepNext w:val="0"/>
        <w:keepLines w:val="0"/>
        <w:pageBreakBefore w:val="0"/>
        <w:widowControl w:val="0"/>
        <w:numPr>
          <w:ilvl w:val="0"/>
          <w:numId w:val="0"/>
        </w:numPr>
        <w:kinsoku/>
        <w:wordWrap/>
        <w:overflowPunct w:val="0"/>
        <w:topLinePunct w:val="0"/>
        <w:autoSpaceDE/>
        <w:autoSpaceDN/>
        <w:bidi w:val="0"/>
        <w:adjustRightInd w:val="0"/>
        <w:snapToGrid w:val="0"/>
        <w:spacing w:before="0" w:beforeAutospacing="0" w:after="0" w:afterAutospacing="0" w:line="600" w:lineRule="exact"/>
        <w:ind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八</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）虐待、遗弃宠物，携犬出户不束绳牵引，不即时清除</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宠物</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粪便；</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九</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）违反规定饲养鸡、鸭、鹅、鸽、兔、猪、羊、牛等动物。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第三十三条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在旅游方面，重点治理下列不文明行为：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（一）诱导、欺骗、强迫或者变相强迫旅游者购物或者参加另行付费的旅游项目；</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（二）破坏景区景观、植被、地形地貌，攀爬、刻画、涂污或者以其他方式损坏旅游地文物古迹及其他设备设施；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（三）伤害动物或者违反规定向动物投喂食物。</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第三十四条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在网络方面，重点治理下列不文明行为：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（一）泄露国家秘密和商业秘密，侵犯他人隐私；</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（二）编造、散布虚假信息，发布、传播低俗、淫秽、暴力、恐怖、赌博等信息；</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（三）以发帖、跟帖、转发、评论等方式侮辱、诽谤他人。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14:textFill>
            <w14:solidFill>
              <w14:schemeClr w14:val="tx1"/>
            </w14:solidFill>
          </w14:textFill>
        </w:rPr>
        <w:t>第四章</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保障与监督</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第三十五条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市、县（区）精神文明建设指导委员会及有关主管部门应当建立和完善相关制度，做好文明城市建设工作，推进文明城市、文明村镇、文明单位、文明家庭、文明校园等创建活动，培育精神文明建设特色品牌。</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市精神文明建设指导委员会工作机构应当会同有关主管部门建立</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典型</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文明行为记录制度。</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第三十六条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市、县（区）人民政府应当建立健全文明</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行为</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促进工作目标责任制和考核制度，定期组织考核。</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第三十七条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市、县（区）人民政府及有关主管部门应当建立健全文明行为激励机制，对文明行为促进工作中表现突出的单位和个人给予表彰奖励，对生活有困难的文明行为先进人物给予帮扶。</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第三十八条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本市建立不文明行为重点治理清单制度。</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市精神文明建设指导委员会工作机构负责组织制定不文明行为重点治理清单，报市精神文明建设指导委员会批准后向社会公布。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县</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区</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精神文明建设指导委员会工作机构根据不文明行为重点治理清单内容，制定重点治理工作方案，报县</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区</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精神文明建设指导委员会批准后向社会公布。</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市、县（区）人民政府有关主管部门根据不文明行为重点治理清单和工作方案，明确各自工作任务、期限及工作目标等，制定工作计划并组织实施。</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第三十九条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任何单位和个人有权对不文明行为进行劝阻和投诉举报。市、县（区）人民政府有关主管部门应当建立完善不文明行为投诉举报制度，及时受理和查处不文明行为，并将处理结果告知投诉举报人，对其身份信息予以保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第四十条</w:t>
      </w:r>
      <w:r>
        <w:rPr>
          <w:rStyle w:val="30"/>
          <w:rFonts w:hint="default" w:ascii="Times New Roman" w:hAnsi="Times New Roman" w:eastAsia="黑体"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市、县（区）精神文明建设指导委员会工作机构应当会同有关主管部门，在新闻媒体定期对社会反响强烈、群众反映集中的不文明行为，依法予以曝光。</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第四十一条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报纸、广播、电视、网络等公共媒体应当加强文明行为宣传，刊播</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文明行为</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公益广告，传播文明行为先进事迹。</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公园、广场、楼体、街道等公共场所的广告设施和公共交通工具的广告介质，应当按照规定刊播</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文明行为</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公益广告。</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第四十二条</w:t>
      </w:r>
      <w:r>
        <w:rPr>
          <w:rStyle w:val="30"/>
          <w:rFonts w:hint="default" w:ascii="Times New Roman" w:hAnsi="Times New Roman" w:eastAsia="黑体"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公共场所经营管理单位应当按照有关规定，设置文明引导标识，保持环境整洁卫生，维护良好秩序，开展文明</w:t>
      </w:r>
      <w:r>
        <w:rPr>
          <w:rStyle w:val="30"/>
          <w:rFonts w:hint="eastAsia" w:ascii="Times New Roman" w:hAnsi="Times New Roman" w:eastAsia="仿宋_GB2312" w:cs="Times New Roman"/>
          <w:bCs/>
          <w:color w:val="000000" w:themeColor="text1"/>
          <w:sz w:val="32"/>
          <w:szCs w:val="32"/>
          <w:lang w:val="en-US" w:eastAsia="zh-CN"/>
          <w14:textFill>
            <w14:solidFill>
              <w14:schemeClr w14:val="tx1"/>
            </w14:solidFill>
          </w14:textFill>
        </w:rPr>
        <w:t>行为</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宣传，引导、规范文明行为。</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textAlignment w:val="baseline"/>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仿宋_GB2312" w:cs="Times New Roman"/>
          <w:bCs/>
          <w:color w:val="000000" w:themeColor="text1"/>
          <w:sz w:val="32"/>
          <w:szCs w:val="32"/>
          <w14:textFill>
            <w14:solidFill>
              <w14:schemeClr w14:val="tx1"/>
            </w14:solidFill>
          </w14:textFill>
        </w:rPr>
        <w:t>鼓励公共场所经营管理单位通过楼宇电视、显示屏、宣传栏等，开展文明行为宣传引导；沿街单位结合实际，利用固定载体制作展示户外</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文明行为</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公益广告。</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12"/>
          <w:rFonts w:hint="default" w:ascii="Times New Roman" w:hAnsi="Times New Roman" w:eastAsia="黑体" w:cs="Times New Roman"/>
          <w:b w:val="0"/>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14:textFill>
            <w14:solidFill>
              <w14:schemeClr w14:val="tx1"/>
            </w14:solidFill>
          </w14:textFill>
        </w:rPr>
        <w:t>第五章</w:t>
      </w:r>
      <w:r>
        <w:rPr>
          <w:rStyle w:val="12"/>
          <w:rFonts w:hint="default" w:ascii="Times New Roman" w:hAnsi="Times New Roman" w:eastAsia="黑体" w:cs="Times New Roman"/>
          <w:b w:val="0"/>
          <w:bCs/>
          <w:color w:val="000000" w:themeColor="text1"/>
          <w:sz w:val="32"/>
          <w:szCs w:val="32"/>
          <w:lang w:eastAsia="zh-CN"/>
          <w14:textFill>
            <w14:solidFill>
              <w14:schemeClr w14:val="tx1"/>
            </w14:solidFill>
          </w14:textFill>
        </w:rPr>
        <w:t>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法律责任</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jc w:val="both"/>
        <w:outlineLvl w:val="9"/>
        <w:rPr>
          <w:rStyle w:val="12"/>
          <w:rFonts w:hint="default" w:ascii="Times New Roman" w:hAnsi="Times New Roman" w:eastAsia="仿宋_GB2312" w:cs="Times New Roman"/>
          <w:b w:val="0"/>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12"/>
          <w:rFonts w:hint="default" w:ascii="Times New Roman" w:hAnsi="Times New Roman" w:eastAsia="仿宋_GB2312" w:cs="Times New Roman"/>
          <w:b w:val="0"/>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第四十三条</w:t>
      </w:r>
      <w:r>
        <w:rPr>
          <w:rStyle w:val="30"/>
          <w:rFonts w:hint="default" w:ascii="Times New Roman" w:hAnsi="Times New Roman" w:eastAsia="仿宋_GB2312" w:cs="Times New Roman"/>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违反本条例规定实施不文明行为，依法应当给予行政处罚的，由相关行政执法部门依照</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有关</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法律、法规</w:t>
      </w:r>
      <w:r>
        <w:rPr>
          <w:rStyle w:val="30"/>
          <w:rFonts w:hint="eastAsia" w:ascii="Times New Roman" w:hAnsi="Times New Roman" w:eastAsia="仿宋_GB2312" w:cs="Times New Roman"/>
          <w:bCs/>
          <w:color w:val="000000" w:themeColor="text1"/>
          <w:sz w:val="32"/>
          <w:szCs w:val="32"/>
          <w:lang w:eastAsia="zh-CN"/>
          <w14:textFill>
            <w14:solidFill>
              <w14:schemeClr w14:val="tx1"/>
            </w14:solidFill>
          </w14:textFill>
        </w:rPr>
        <w:t>的</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规定，予以处罚。</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30"/>
          <w:rFonts w:hint="default" w:ascii="Times New Roman" w:hAnsi="Times New Roman" w:eastAsia="黑体" w:cs="Times New Roman"/>
          <w:bCs/>
          <w:color w:val="000000" w:themeColor="text1"/>
          <w:sz w:val="32"/>
          <w:szCs w:val="32"/>
          <w14:textFill>
            <w14:solidFill>
              <w14:schemeClr w14:val="tx1"/>
            </w14:solidFill>
          </w14:textFill>
        </w:rPr>
        <w:t>第四十四条</w:t>
      </w:r>
      <w:r>
        <w:rPr>
          <w:rStyle w:val="30"/>
          <w:rFonts w:hint="default" w:ascii="Times New Roman" w:hAnsi="Times New Roman" w:eastAsia="仿宋_GB2312" w:cs="Times New Roman"/>
          <w:bCs/>
          <w:color w:val="000000" w:themeColor="text1"/>
          <w:sz w:val="32"/>
          <w:szCs w:val="32"/>
          <w14:textFill>
            <w14:solidFill>
              <w14:schemeClr w14:val="tx1"/>
            </w14:solidFill>
          </w14:textFill>
        </w:rPr>
        <w:t>　国家机关及其工作人员在文明行为促进工作中滥用职权、徇私舞弊、玩忽职守或者有其他不履行、不正确履行职责行为的，由相应主管机关按照相关规定处理。</w:t>
      </w: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firstLine="640" w:firstLineChars="200"/>
        <w:jc w:val="both"/>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p>
    <w:p>
      <w:pPr>
        <w:pStyle w:val="31"/>
        <w:keepNext w:val="0"/>
        <w:keepLines w:val="0"/>
        <w:pageBreakBefore w:val="0"/>
        <w:widowControl w:val="0"/>
        <w:kinsoku/>
        <w:wordWrap/>
        <w:overflowPunct w:val="0"/>
        <w:topLinePunct w:val="0"/>
        <w:autoSpaceDE/>
        <w:autoSpaceDN/>
        <w:bidi w:val="0"/>
        <w:adjustRightInd w:val="0"/>
        <w:snapToGrid w:val="0"/>
        <w:spacing w:before="0" w:beforeAutospacing="0" w:after="0" w:afterAutospacing="0" w:line="600" w:lineRule="exact"/>
        <w:ind w:left="0" w:leftChars="0"/>
        <w:jc w:val="center"/>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r>
        <w:rPr>
          <w:rStyle w:val="12"/>
          <w:rFonts w:hint="default" w:ascii="Times New Roman" w:hAnsi="Times New Roman" w:eastAsia="黑体" w:cs="Times New Roman"/>
          <w:b w:val="0"/>
          <w:bCs/>
          <w:color w:val="000000" w:themeColor="text1"/>
          <w:sz w:val="32"/>
          <w:szCs w:val="32"/>
          <w14:textFill>
            <w14:solidFill>
              <w14:schemeClr w14:val="tx1"/>
            </w14:solidFill>
          </w14:textFill>
        </w:rPr>
        <w:t>第六章</w:t>
      </w:r>
      <w:r>
        <w:rPr>
          <w:rStyle w:val="12"/>
          <w:rFonts w:hint="default" w:ascii="Times New Roman" w:hAnsi="Times New Roman" w:eastAsia="黑体" w:cs="Times New Roman"/>
          <w:b w:val="0"/>
          <w:bCs/>
          <w:color w:val="000000" w:themeColor="text1"/>
          <w:sz w:val="32"/>
          <w:szCs w:val="32"/>
          <w:lang w:eastAsia="zh-CN"/>
          <w14:textFill>
            <w14:solidFill>
              <w14:schemeClr w14:val="tx1"/>
            </w14:solidFill>
          </w14:textFill>
        </w:rPr>
        <w:t>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附</w:t>
      </w:r>
      <w:r>
        <w:rPr>
          <w:rStyle w:val="12"/>
          <w:rFonts w:hint="default" w:ascii="Times New Roman" w:hAnsi="Times New Roman" w:eastAsia="黑体" w:cs="Times New Roman"/>
          <w:b w:val="0"/>
          <w:bCs/>
          <w:color w:val="000000" w:themeColor="text1"/>
          <w:sz w:val="32"/>
          <w:szCs w:val="32"/>
          <w:lang w:eastAsia="zh-CN"/>
          <w14:textFill>
            <w14:solidFill>
              <w14:schemeClr w14:val="tx1"/>
            </w14:solidFill>
          </w14:textFill>
        </w:rPr>
        <w:t>　</w:t>
      </w:r>
      <w:r>
        <w:rPr>
          <w:rStyle w:val="12"/>
          <w:rFonts w:hint="default" w:ascii="Times New Roman" w:hAnsi="Times New Roman" w:eastAsia="黑体" w:cs="Times New Roman"/>
          <w:b w:val="0"/>
          <w:bCs/>
          <w:color w:val="000000" w:themeColor="text1"/>
          <w:sz w:val="32"/>
          <w:szCs w:val="32"/>
          <w14:textFill>
            <w14:solidFill>
              <w14:schemeClr w14:val="tx1"/>
            </w14:solidFill>
          </w14:textFill>
        </w:rPr>
        <w:t>则</w:t>
      </w:r>
    </w:p>
    <w:p>
      <w:pPr>
        <w:keepNext w:val="0"/>
        <w:keepLines w:val="0"/>
        <w:pageBreakBefore w:val="0"/>
        <w:widowControl w:val="0"/>
        <w:kinsoku/>
        <w:wordWrap/>
        <w:overflowPunct w:val="0"/>
        <w:topLinePunct w:val="0"/>
        <w:autoSpaceDE/>
        <w:autoSpaceDN/>
        <w:bidi w:val="0"/>
        <w:adjustRightInd w:val="0"/>
        <w:snapToGrid w:val="0"/>
        <w:spacing w:line="600" w:lineRule="exact"/>
        <w:ind w:left="0" w:leftChars="0" w:firstLine="640" w:firstLineChars="200"/>
        <w:outlineLvl w:val="9"/>
        <w:rPr>
          <w:rStyle w:val="30"/>
          <w:rFonts w:hint="default" w:ascii="Times New Roman" w:hAnsi="Times New Roman" w:eastAsia="仿宋_GB2312" w:cs="Times New Roman"/>
          <w:bCs/>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val="0"/>
        <w:snapToGrid w:val="0"/>
        <w:spacing w:line="600" w:lineRule="exact"/>
        <w:ind w:left="0" w:leftChars="0" w:firstLine="640" w:firstLineChars="200"/>
        <w:outlineLvl w:val="9"/>
        <w:rPr>
          <w:rFonts w:hint="default"/>
          <w:color w:val="000000" w:themeColor="text1"/>
          <w14:textFill>
            <w14:solidFill>
              <w14:schemeClr w14:val="tx1"/>
            </w14:solidFill>
          </w14:textFill>
        </w:rPr>
      </w:pPr>
      <w:r>
        <w:rPr>
          <w:rStyle w:val="30"/>
          <w:rFonts w:hint="default" w:ascii="Times New Roman" w:hAnsi="Times New Roman" w:eastAsia="黑体" w:cs="Times New Roman"/>
          <w:b w:val="0"/>
          <w:bCs/>
          <w:color w:val="000000" w:themeColor="text1"/>
          <w:sz w:val="32"/>
          <w:szCs w:val="32"/>
          <w14:textFill>
            <w14:solidFill>
              <w14:schemeClr w14:val="tx1"/>
            </w14:solidFill>
          </w14:textFill>
        </w:rPr>
        <w:t>第四十五条</w:t>
      </w:r>
      <w:r>
        <w:rPr>
          <w:rStyle w:val="30"/>
          <w:rFonts w:hint="default" w:ascii="Times New Roman" w:hAnsi="Times New Roman" w:eastAsia="仿宋_GB2312" w:cs="Times New Roman"/>
          <w:b w:val="0"/>
          <w:bCs/>
          <w:color w:val="000000" w:themeColor="text1"/>
          <w:sz w:val="32"/>
          <w:szCs w:val="32"/>
          <w:lang w:eastAsia="zh-CN"/>
          <w14:textFill>
            <w14:solidFill>
              <w14:schemeClr w14:val="tx1"/>
            </w14:solidFill>
          </w14:textFill>
        </w:rPr>
        <w:t>　</w:t>
      </w:r>
      <w:r>
        <w:rPr>
          <w:rStyle w:val="30"/>
          <w:rFonts w:hint="default" w:ascii="Times New Roman" w:hAnsi="Times New Roman" w:eastAsia="仿宋_GB2312" w:cs="Times New Roman"/>
          <w:b w:val="0"/>
          <w:bCs/>
          <w:color w:val="000000" w:themeColor="text1"/>
          <w:sz w:val="32"/>
          <w:szCs w:val="32"/>
          <w14:textFill>
            <w14:solidFill>
              <w14:schemeClr w14:val="tx1"/>
            </w14:solidFill>
          </w14:textFill>
        </w:rPr>
        <w:t>本条例自</w:t>
      </w:r>
      <w:r>
        <w:rPr>
          <w:rStyle w:val="30"/>
          <w:rFonts w:hint="eastAsia" w:eastAsia="仿宋_GB2312" w:cs="Times New Roman"/>
          <w:b w:val="0"/>
          <w:bCs/>
          <w:color w:val="000000" w:themeColor="text1"/>
          <w:sz w:val="32"/>
          <w:szCs w:val="32"/>
          <w:lang w:val="en-US" w:eastAsia="zh-CN"/>
          <w14:textFill>
            <w14:solidFill>
              <w14:schemeClr w14:val="tx1"/>
            </w14:solidFill>
          </w14:textFill>
        </w:rPr>
        <w:t>2023</w:t>
      </w:r>
      <w:r>
        <w:rPr>
          <w:rStyle w:val="30"/>
          <w:rFonts w:hint="default" w:ascii="Times New Roman" w:hAnsi="Times New Roman" w:eastAsia="仿宋_GB2312" w:cs="Times New Roman"/>
          <w:b w:val="0"/>
          <w:bCs/>
          <w:color w:val="000000" w:themeColor="text1"/>
          <w:sz w:val="32"/>
          <w:szCs w:val="32"/>
          <w14:textFill>
            <w14:solidFill>
              <w14:schemeClr w14:val="tx1"/>
            </w14:solidFill>
          </w14:textFill>
        </w:rPr>
        <w:t>年</w:t>
      </w:r>
      <w:r>
        <w:rPr>
          <w:rStyle w:val="30"/>
          <w:rFonts w:hint="eastAsia" w:eastAsia="仿宋_GB2312" w:cs="Times New Roman"/>
          <w:b w:val="0"/>
          <w:bCs/>
          <w:color w:val="000000" w:themeColor="text1"/>
          <w:sz w:val="32"/>
          <w:szCs w:val="32"/>
          <w:lang w:val="en-US" w:eastAsia="zh-CN"/>
          <w14:textFill>
            <w14:solidFill>
              <w14:schemeClr w14:val="tx1"/>
            </w14:solidFill>
          </w14:textFill>
        </w:rPr>
        <w:t>7</w:t>
      </w:r>
      <w:r>
        <w:rPr>
          <w:rStyle w:val="30"/>
          <w:rFonts w:hint="default" w:ascii="Times New Roman" w:hAnsi="Times New Roman" w:eastAsia="仿宋_GB2312" w:cs="Times New Roman"/>
          <w:b w:val="0"/>
          <w:bCs/>
          <w:color w:val="000000" w:themeColor="text1"/>
          <w:sz w:val="32"/>
          <w:szCs w:val="32"/>
          <w14:textFill>
            <w14:solidFill>
              <w14:schemeClr w14:val="tx1"/>
            </w14:solidFill>
          </w14:textFill>
        </w:rPr>
        <w:t>月</w:t>
      </w:r>
      <w:r>
        <w:rPr>
          <w:rStyle w:val="30"/>
          <w:rFonts w:hint="eastAsia" w:eastAsia="仿宋_GB2312" w:cs="Times New Roman"/>
          <w:b w:val="0"/>
          <w:bCs/>
          <w:color w:val="000000" w:themeColor="text1"/>
          <w:sz w:val="32"/>
          <w:szCs w:val="32"/>
          <w:lang w:val="en-US" w:eastAsia="zh-CN"/>
          <w14:textFill>
            <w14:solidFill>
              <w14:schemeClr w14:val="tx1"/>
            </w14:solidFill>
          </w14:textFill>
        </w:rPr>
        <w:t>1</w:t>
      </w:r>
      <w:r>
        <w:rPr>
          <w:rStyle w:val="30"/>
          <w:rFonts w:hint="default" w:ascii="Times New Roman" w:hAnsi="Times New Roman" w:eastAsia="仿宋_GB2312" w:cs="Times New Roman"/>
          <w:b w:val="0"/>
          <w:bCs/>
          <w:color w:val="000000" w:themeColor="text1"/>
          <w:sz w:val="32"/>
          <w:szCs w:val="32"/>
          <w14:textFill>
            <w14:solidFill>
              <w14:schemeClr w14:val="tx1"/>
            </w14:solidFill>
          </w14:textFill>
        </w:rPr>
        <w:t>日起施行。</w:t>
      </w:r>
    </w:p>
    <w:sectPr>
      <w:footerReference r:id="rId3" w:type="default"/>
      <w:pgSz w:w="11906" w:h="16838"/>
      <w:pgMar w:top="1757" w:right="1531" w:bottom="1474" w:left="1531" w:header="851" w:footer="1361"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2000000000000000000"/>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252"/>
        <w:tab w:val="clear" w:pos="4153"/>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DF45B5"/>
    <w:multiLevelType w:val="singleLevel"/>
    <w:tmpl w:val="4FDF45B5"/>
    <w:lvl w:ilvl="0" w:tentative="0">
      <w:start w:val="4"/>
      <w:numFmt w:val="chineseCounting"/>
      <w:suff w:val="nothing"/>
      <w:lvlText w:val="（%1）"/>
      <w:lvlJc w:val="left"/>
      <w:rPr>
        <w:rFonts w:hint="eastAsia"/>
      </w:rPr>
    </w:lvl>
  </w:abstractNum>
  <w:abstractNum w:abstractNumId="1">
    <w:nsid w:val="527BC051"/>
    <w:multiLevelType w:val="singleLevel"/>
    <w:tmpl w:val="527BC051"/>
    <w:lvl w:ilvl="0" w:tentative="0">
      <w:start w:val="1"/>
      <w:numFmt w:val="chineseCounting"/>
      <w:suff w:val="nothing"/>
      <w:lvlText w:val="（%1）"/>
      <w:lvlJc w:val="left"/>
      <w:rPr>
        <w:rFonts w:hint="eastAsia"/>
      </w:rPr>
    </w:lvl>
  </w:abstractNum>
  <w:abstractNum w:abstractNumId="2">
    <w:nsid w:val="6311DAD8"/>
    <w:multiLevelType w:val="singleLevel"/>
    <w:tmpl w:val="6311DAD8"/>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000000"/>
    <w:rsid w:val="001B3BD7"/>
    <w:rsid w:val="001C7B0D"/>
    <w:rsid w:val="00212894"/>
    <w:rsid w:val="0046529C"/>
    <w:rsid w:val="0049382E"/>
    <w:rsid w:val="00580844"/>
    <w:rsid w:val="008A38D5"/>
    <w:rsid w:val="00902AB4"/>
    <w:rsid w:val="00952CBE"/>
    <w:rsid w:val="009A5188"/>
    <w:rsid w:val="00A11714"/>
    <w:rsid w:val="00A335F7"/>
    <w:rsid w:val="00A724D5"/>
    <w:rsid w:val="00CB74F1"/>
    <w:rsid w:val="00ED1AD7"/>
    <w:rsid w:val="01285F90"/>
    <w:rsid w:val="013E3761"/>
    <w:rsid w:val="01704092"/>
    <w:rsid w:val="018F2530"/>
    <w:rsid w:val="01DA2440"/>
    <w:rsid w:val="01F655CB"/>
    <w:rsid w:val="023D7BEE"/>
    <w:rsid w:val="023E06BC"/>
    <w:rsid w:val="024234F5"/>
    <w:rsid w:val="02594756"/>
    <w:rsid w:val="02C13487"/>
    <w:rsid w:val="02D444FA"/>
    <w:rsid w:val="02EE0988"/>
    <w:rsid w:val="030E3A71"/>
    <w:rsid w:val="0325670F"/>
    <w:rsid w:val="032D108F"/>
    <w:rsid w:val="035C2B25"/>
    <w:rsid w:val="036324DB"/>
    <w:rsid w:val="03AF39E3"/>
    <w:rsid w:val="03B54FD2"/>
    <w:rsid w:val="03D77C58"/>
    <w:rsid w:val="03DE5606"/>
    <w:rsid w:val="03E664A5"/>
    <w:rsid w:val="03ED55B8"/>
    <w:rsid w:val="03EF17E5"/>
    <w:rsid w:val="040A29F6"/>
    <w:rsid w:val="041162E4"/>
    <w:rsid w:val="044B7FC4"/>
    <w:rsid w:val="046523BD"/>
    <w:rsid w:val="0476516E"/>
    <w:rsid w:val="04C9283D"/>
    <w:rsid w:val="04CB1646"/>
    <w:rsid w:val="05061355"/>
    <w:rsid w:val="05512EEB"/>
    <w:rsid w:val="05A5A67A"/>
    <w:rsid w:val="05CF2324"/>
    <w:rsid w:val="06092961"/>
    <w:rsid w:val="06127222"/>
    <w:rsid w:val="061770F5"/>
    <w:rsid w:val="06181F63"/>
    <w:rsid w:val="061A3523"/>
    <w:rsid w:val="062E7713"/>
    <w:rsid w:val="064E1033"/>
    <w:rsid w:val="066B16D7"/>
    <w:rsid w:val="069118E3"/>
    <w:rsid w:val="069F5DEC"/>
    <w:rsid w:val="06B2371F"/>
    <w:rsid w:val="06DE5799"/>
    <w:rsid w:val="06F7707A"/>
    <w:rsid w:val="070948AE"/>
    <w:rsid w:val="07283C56"/>
    <w:rsid w:val="07476020"/>
    <w:rsid w:val="074B1461"/>
    <w:rsid w:val="07520D3B"/>
    <w:rsid w:val="07580BFE"/>
    <w:rsid w:val="07A1050D"/>
    <w:rsid w:val="07D12B24"/>
    <w:rsid w:val="07ED2D43"/>
    <w:rsid w:val="083A708B"/>
    <w:rsid w:val="084A6FD0"/>
    <w:rsid w:val="085D03B1"/>
    <w:rsid w:val="08843AC8"/>
    <w:rsid w:val="089E7A87"/>
    <w:rsid w:val="08A352CF"/>
    <w:rsid w:val="08B34D8F"/>
    <w:rsid w:val="08DF7D7A"/>
    <w:rsid w:val="08F44675"/>
    <w:rsid w:val="09112270"/>
    <w:rsid w:val="09285B9B"/>
    <w:rsid w:val="09314776"/>
    <w:rsid w:val="09420A03"/>
    <w:rsid w:val="094439C6"/>
    <w:rsid w:val="09514695"/>
    <w:rsid w:val="09592C37"/>
    <w:rsid w:val="097F10E6"/>
    <w:rsid w:val="09E91AB2"/>
    <w:rsid w:val="0A626187"/>
    <w:rsid w:val="0AAB0B6A"/>
    <w:rsid w:val="0AE177BA"/>
    <w:rsid w:val="0AE4475F"/>
    <w:rsid w:val="0B2E2F7C"/>
    <w:rsid w:val="0B2F20EF"/>
    <w:rsid w:val="0B3A7AC6"/>
    <w:rsid w:val="0B5C3EAB"/>
    <w:rsid w:val="0B6F0E6A"/>
    <w:rsid w:val="0B7C543A"/>
    <w:rsid w:val="0B850BC1"/>
    <w:rsid w:val="0B882E31"/>
    <w:rsid w:val="0B8A0899"/>
    <w:rsid w:val="0B9F32EE"/>
    <w:rsid w:val="0BA359DB"/>
    <w:rsid w:val="0BBC166C"/>
    <w:rsid w:val="0BD46B08"/>
    <w:rsid w:val="0BD553AB"/>
    <w:rsid w:val="0BFF9748"/>
    <w:rsid w:val="0C3759D3"/>
    <w:rsid w:val="0C582F5B"/>
    <w:rsid w:val="0C614F29"/>
    <w:rsid w:val="0C751CEF"/>
    <w:rsid w:val="0CA21AC4"/>
    <w:rsid w:val="0D056A8A"/>
    <w:rsid w:val="0D0D2476"/>
    <w:rsid w:val="0D132870"/>
    <w:rsid w:val="0D144B2C"/>
    <w:rsid w:val="0D3F4DFE"/>
    <w:rsid w:val="0D4064FC"/>
    <w:rsid w:val="0D53025C"/>
    <w:rsid w:val="0D7A47CE"/>
    <w:rsid w:val="0DAD1E3C"/>
    <w:rsid w:val="0DD57A4E"/>
    <w:rsid w:val="0DF03D2B"/>
    <w:rsid w:val="0E087D79"/>
    <w:rsid w:val="0E0A10E2"/>
    <w:rsid w:val="0E110E74"/>
    <w:rsid w:val="0E936B22"/>
    <w:rsid w:val="0EA9646B"/>
    <w:rsid w:val="0EAD608E"/>
    <w:rsid w:val="0EBE611A"/>
    <w:rsid w:val="0EC519BD"/>
    <w:rsid w:val="0ED1785E"/>
    <w:rsid w:val="0EEF08F4"/>
    <w:rsid w:val="0EF4020D"/>
    <w:rsid w:val="0EFE49EC"/>
    <w:rsid w:val="0F142A54"/>
    <w:rsid w:val="0F174671"/>
    <w:rsid w:val="0F502347"/>
    <w:rsid w:val="0F5444F8"/>
    <w:rsid w:val="0F6A4325"/>
    <w:rsid w:val="0F6C2239"/>
    <w:rsid w:val="0F6D2767"/>
    <w:rsid w:val="0F74F55F"/>
    <w:rsid w:val="0F750C69"/>
    <w:rsid w:val="0F954FD5"/>
    <w:rsid w:val="0F9A35C1"/>
    <w:rsid w:val="0F9C5750"/>
    <w:rsid w:val="0FC66DCD"/>
    <w:rsid w:val="0FDD4EF3"/>
    <w:rsid w:val="0FE3EDCC"/>
    <w:rsid w:val="0FED3442"/>
    <w:rsid w:val="1001416C"/>
    <w:rsid w:val="100D6A73"/>
    <w:rsid w:val="10145989"/>
    <w:rsid w:val="10166DE8"/>
    <w:rsid w:val="101B6EE5"/>
    <w:rsid w:val="105428C7"/>
    <w:rsid w:val="10635C11"/>
    <w:rsid w:val="107074DC"/>
    <w:rsid w:val="108F2A15"/>
    <w:rsid w:val="10946FF3"/>
    <w:rsid w:val="10B451F0"/>
    <w:rsid w:val="10D069FA"/>
    <w:rsid w:val="10D67F6C"/>
    <w:rsid w:val="10F077FC"/>
    <w:rsid w:val="111E6E56"/>
    <w:rsid w:val="1128721F"/>
    <w:rsid w:val="116F1746"/>
    <w:rsid w:val="119158A4"/>
    <w:rsid w:val="119F5886"/>
    <w:rsid w:val="11A42380"/>
    <w:rsid w:val="11CC25EF"/>
    <w:rsid w:val="11E3735F"/>
    <w:rsid w:val="11FB4F4F"/>
    <w:rsid w:val="120E4E83"/>
    <w:rsid w:val="12127751"/>
    <w:rsid w:val="1218277C"/>
    <w:rsid w:val="12366C55"/>
    <w:rsid w:val="12441E1D"/>
    <w:rsid w:val="127E7226"/>
    <w:rsid w:val="12B26F44"/>
    <w:rsid w:val="12C44ED7"/>
    <w:rsid w:val="12DB2684"/>
    <w:rsid w:val="12E80335"/>
    <w:rsid w:val="12E953FB"/>
    <w:rsid w:val="12F35774"/>
    <w:rsid w:val="12F53ADA"/>
    <w:rsid w:val="130D5268"/>
    <w:rsid w:val="131408F0"/>
    <w:rsid w:val="131710D3"/>
    <w:rsid w:val="13173CF9"/>
    <w:rsid w:val="131F03D8"/>
    <w:rsid w:val="132958DE"/>
    <w:rsid w:val="133050C4"/>
    <w:rsid w:val="13352AC4"/>
    <w:rsid w:val="1353323C"/>
    <w:rsid w:val="13BC412E"/>
    <w:rsid w:val="13E1327D"/>
    <w:rsid w:val="14001C9C"/>
    <w:rsid w:val="141647D4"/>
    <w:rsid w:val="14270385"/>
    <w:rsid w:val="142E75FC"/>
    <w:rsid w:val="14554AE7"/>
    <w:rsid w:val="145B2067"/>
    <w:rsid w:val="147D5E7C"/>
    <w:rsid w:val="149916E1"/>
    <w:rsid w:val="14CB206E"/>
    <w:rsid w:val="14D2569A"/>
    <w:rsid w:val="14D9434F"/>
    <w:rsid w:val="14DF2B2C"/>
    <w:rsid w:val="14E710A6"/>
    <w:rsid w:val="154B1F14"/>
    <w:rsid w:val="15735E6F"/>
    <w:rsid w:val="158D45E1"/>
    <w:rsid w:val="158F1884"/>
    <w:rsid w:val="15B659D4"/>
    <w:rsid w:val="15BE0596"/>
    <w:rsid w:val="15C72625"/>
    <w:rsid w:val="15F70D15"/>
    <w:rsid w:val="15F95655"/>
    <w:rsid w:val="16281E0A"/>
    <w:rsid w:val="16363DB5"/>
    <w:rsid w:val="16484211"/>
    <w:rsid w:val="16511379"/>
    <w:rsid w:val="16564A63"/>
    <w:rsid w:val="165F72B3"/>
    <w:rsid w:val="16613DAE"/>
    <w:rsid w:val="16664C9B"/>
    <w:rsid w:val="16934C3D"/>
    <w:rsid w:val="16A631E2"/>
    <w:rsid w:val="16B31927"/>
    <w:rsid w:val="16BF107A"/>
    <w:rsid w:val="16CC31C8"/>
    <w:rsid w:val="16E537F3"/>
    <w:rsid w:val="16EA04A1"/>
    <w:rsid w:val="17106AF0"/>
    <w:rsid w:val="173E530F"/>
    <w:rsid w:val="1765535B"/>
    <w:rsid w:val="176A387F"/>
    <w:rsid w:val="176D3B37"/>
    <w:rsid w:val="179124A8"/>
    <w:rsid w:val="179308E0"/>
    <w:rsid w:val="17AA469B"/>
    <w:rsid w:val="17BE36A9"/>
    <w:rsid w:val="17BED646"/>
    <w:rsid w:val="17C50CF6"/>
    <w:rsid w:val="17C51E53"/>
    <w:rsid w:val="17C75416"/>
    <w:rsid w:val="17C97BA5"/>
    <w:rsid w:val="17FF7F7C"/>
    <w:rsid w:val="181569BC"/>
    <w:rsid w:val="1827245C"/>
    <w:rsid w:val="18636D1B"/>
    <w:rsid w:val="189F25D7"/>
    <w:rsid w:val="18B05E0C"/>
    <w:rsid w:val="18D333B6"/>
    <w:rsid w:val="18E603DE"/>
    <w:rsid w:val="18EE5A10"/>
    <w:rsid w:val="18FF7790"/>
    <w:rsid w:val="19260057"/>
    <w:rsid w:val="192C1F6D"/>
    <w:rsid w:val="19390ABB"/>
    <w:rsid w:val="1959202F"/>
    <w:rsid w:val="19726D70"/>
    <w:rsid w:val="19CE1248"/>
    <w:rsid w:val="1A003D14"/>
    <w:rsid w:val="1A030B33"/>
    <w:rsid w:val="1A077110"/>
    <w:rsid w:val="1A2424C0"/>
    <w:rsid w:val="1A250850"/>
    <w:rsid w:val="1A297A99"/>
    <w:rsid w:val="1A33699F"/>
    <w:rsid w:val="1A8E0AC8"/>
    <w:rsid w:val="1AC0170E"/>
    <w:rsid w:val="1AE75F57"/>
    <w:rsid w:val="1B09717E"/>
    <w:rsid w:val="1B1327FD"/>
    <w:rsid w:val="1B1A1B55"/>
    <w:rsid w:val="1B58064B"/>
    <w:rsid w:val="1B5B19B0"/>
    <w:rsid w:val="1B5B517A"/>
    <w:rsid w:val="1B8A66CD"/>
    <w:rsid w:val="1B985221"/>
    <w:rsid w:val="1BA21491"/>
    <w:rsid w:val="1BBD7BAB"/>
    <w:rsid w:val="1BDE103C"/>
    <w:rsid w:val="1BE77A05"/>
    <w:rsid w:val="1C2A7C6F"/>
    <w:rsid w:val="1C3B1E13"/>
    <w:rsid w:val="1C7E100F"/>
    <w:rsid w:val="1C8D4B51"/>
    <w:rsid w:val="1C964887"/>
    <w:rsid w:val="1CAD5A6B"/>
    <w:rsid w:val="1CAF1940"/>
    <w:rsid w:val="1CB96DA7"/>
    <w:rsid w:val="1CC87347"/>
    <w:rsid w:val="1CCD03FA"/>
    <w:rsid w:val="1CD051F2"/>
    <w:rsid w:val="1D134A41"/>
    <w:rsid w:val="1D4137E1"/>
    <w:rsid w:val="1D5F3489"/>
    <w:rsid w:val="1D6D5B9B"/>
    <w:rsid w:val="1D99788F"/>
    <w:rsid w:val="1DF77A88"/>
    <w:rsid w:val="1E1E4354"/>
    <w:rsid w:val="1E2A1CFA"/>
    <w:rsid w:val="1E321774"/>
    <w:rsid w:val="1E362007"/>
    <w:rsid w:val="1E403364"/>
    <w:rsid w:val="1E6D1C69"/>
    <w:rsid w:val="1E97682E"/>
    <w:rsid w:val="1EC374E8"/>
    <w:rsid w:val="1ECD0868"/>
    <w:rsid w:val="1ED617C0"/>
    <w:rsid w:val="1EFB4C4F"/>
    <w:rsid w:val="1F084617"/>
    <w:rsid w:val="1F4D520B"/>
    <w:rsid w:val="1F7677E0"/>
    <w:rsid w:val="1F804C6D"/>
    <w:rsid w:val="1F81237F"/>
    <w:rsid w:val="1F9044C7"/>
    <w:rsid w:val="1FA176C7"/>
    <w:rsid w:val="1FA811D3"/>
    <w:rsid w:val="1FA9230B"/>
    <w:rsid w:val="1FE15721"/>
    <w:rsid w:val="20050788"/>
    <w:rsid w:val="200B2825"/>
    <w:rsid w:val="20282745"/>
    <w:rsid w:val="20554591"/>
    <w:rsid w:val="206F4C53"/>
    <w:rsid w:val="20776780"/>
    <w:rsid w:val="209A6954"/>
    <w:rsid w:val="20BD18B6"/>
    <w:rsid w:val="20C56F53"/>
    <w:rsid w:val="20D645B3"/>
    <w:rsid w:val="20E8632A"/>
    <w:rsid w:val="21434A7B"/>
    <w:rsid w:val="216B66E9"/>
    <w:rsid w:val="216E3BA6"/>
    <w:rsid w:val="21783E7D"/>
    <w:rsid w:val="21B83450"/>
    <w:rsid w:val="21EA198C"/>
    <w:rsid w:val="21ED482E"/>
    <w:rsid w:val="220A68DD"/>
    <w:rsid w:val="222F6098"/>
    <w:rsid w:val="225675A5"/>
    <w:rsid w:val="225B36DE"/>
    <w:rsid w:val="22865C17"/>
    <w:rsid w:val="228F68BE"/>
    <w:rsid w:val="22BF4875"/>
    <w:rsid w:val="22EE5F95"/>
    <w:rsid w:val="22F72D6E"/>
    <w:rsid w:val="230F3440"/>
    <w:rsid w:val="2318663D"/>
    <w:rsid w:val="231E1F2D"/>
    <w:rsid w:val="231F3FDC"/>
    <w:rsid w:val="235F2617"/>
    <w:rsid w:val="236452DA"/>
    <w:rsid w:val="236E2B93"/>
    <w:rsid w:val="238016ED"/>
    <w:rsid w:val="23996244"/>
    <w:rsid w:val="23D00B5D"/>
    <w:rsid w:val="23DA5DC8"/>
    <w:rsid w:val="23E130BF"/>
    <w:rsid w:val="23EE2AAE"/>
    <w:rsid w:val="240C2B2C"/>
    <w:rsid w:val="2414111A"/>
    <w:rsid w:val="242D5529"/>
    <w:rsid w:val="24423E0C"/>
    <w:rsid w:val="245A2D6B"/>
    <w:rsid w:val="246A366C"/>
    <w:rsid w:val="24A13265"/>
    <w:rsid w:val="24B17DEE"/>
    <w:rsid w:val="24B65189"/>
    <w:rsid w:val="24DD441E"/>
    <w:rsid w:val="24DE161B"/>
    <w:rsid w:val="24EC1A6C"/>
    <w:rsid w:val="252FC828"/>
    <w:rsid w:val="25371DDD"/>
    <w:rsid w:val="255B2C2F"/>
    <w:rsid w:val="25673F48"/>
    <w:rsid w:val="256B29BB"/>
    <w:rsid w:val="257F46C8"/>
    <w:rsid w:val="2580784D"/>
    <w:rsid w:val="259C45A2"/>
    <w:rsid w:val="25AA1E9B"/>
    <w:rsid w:val="25E0089D"/>
    <w:rsid w:val="25E64AE6"/>
    <w:rsid w:val="25EB115C"/>
    <w:rsid w:val="25FE46F4"/>
    <w:rsid w:val="26052A43"/>
    <w:rsid w:val="26087CA4"/>
    <w:rsid w:val="262951D3"/>
    <w:rsid w:val="265F41A8"/>
    <w:rsid w:val="266A1EA3"/>
    <w:rsid w:val="26786324"/>
    <w:rsid w:val="26FE235E"/>
    <w:rsid w:val="270E6E13"/>
    <w:rsid w:val="27127F97"/>
    <w:rsid w:val="274D52FD"/>
    <w:rsid w:val="279024B4"/>
    <w:rsid w:val="279832CB"/>
    <w:rsid w:val="27A250BA"/>
    <w:rsid w:val="27AF26C2"/>
    <w:rsid w:val="27CB6C5F"/>
    <w:rsid w:val="27CF1D2E"/>
    <w:rsid w:val="27F5264E"/>
    <w:rsid w:val="27F9336E"/>
    <w:rsid w:val="281165FC"/>
    <w:rsid w:val="281846FA"/>
    <w:rsid w:val="281F71BA"/>
    <w:rsid w:val="282B216C"/>
    <w:rsid w:val="2835328D"/>
    <w:rsid w:val="28B40701"/>
    <w:rsid w:val="28BA3572"/>
    <w:rsid w:val="28D07C86"/>
    <w:rsid w:val="28D223E5"/>
    <w:rsid w:val="28F80437"/>
    <w:rsid w:val="28FD2434"/>
    <w:rsid w:val="28FE618A"/>
    <w:rsid w:val="291B505E"/>
    <w:rsid w:val="29227B6E"/>
    <w:rsid w:val="292337A1"/>
    <w:rsid w:val="29822206"/>
    <w:rsid w:val="29BD2896"/>
    <w:rsid w:val="29D34F76"/>
    <w:rsid w:val="29E4165D"/>
    <w:rsid w:val="29F70FFF"/>
    <w:rsid w:val="2A021C4F"/>
    <w:rsid w:val="2A051569"/>
    <w:rsid w:val="2A2D0C84"/>
    <w:rsid w:val="2A3A0CAC"/>
    <w:rsid w:val="2A4B0B75"/>
    <w:rsid w:val="2A5A7A13"/>
    <w:rsid w:val="2A6B3D05"/>
    <w:rsid w:val="2A6B4646"/>
    <w:rsid w:val="2A78044D"/>
    <w:rsid w:val="2A88661B"/>
    <w:rsid w:val="2AA15A05"/>
    <w:rsid w:val="2AB74527"/>
    <w:rsid w:val="2AC8661C"/>
    <w:rsid w:val="2AFF2689"/>
    <w:rsid w:val="2B0B1F55"/>
    <w:rsid w:val="2B0E19A0"/>
    <w:rsid w:val="2B20449B"/>
    <w:rsid w:val="2B211D50"/>
    <w:rsid w:val="2B254D3C"/>
    <w:rsid w:val="2B2B4FEC"/>
    <w:rsid w:val="2B3C74DC"/>
    <w:rsid w:val="2B460E1B"/>
    <w:rsid w:val="2B477A33"/>
    <w:rsid w:val="2B5E6A08"/>
    <w:rsid w:val="2B8D3E43"/>
    <w:rsid w:val="2B953AA5"/>
    <w:rsid w:val="2B9A1AC8"/>
    <w:rsid w:val="2BD254CF"/>
    <w:rsid w:val="2BD85D9F"/>
    <w:rsid w:val="2BF112ED"/>
    <w:rsid w:val="2C1C74E3"/>
    <w:rsid w:val="2C376D9A"/>
    <w:rsid w:val="2C3B2729"/>
    <w:rsid w:val="2C5F7146"/>
    <w:rsid w:val="2C603960"/>
    <w:rsid w:val="2C662115"/>
    <w:rsid w:val="2C887BA0"/>
    <w:rsid w:val="2CA30810"/>
    <w:rsid w:val="2CC21263"/>
    <w:rsid w:val="2CCA569C"/>
    <w:rsid w:val="2CF67464"/>
    <w:rsid w:val="2CFD4E94"/>
    <w:rsid w:val="2D1753F0"/>
    <w:rsid w:val="2D2A13C6"/>
    <w:rsid w:val="2D2A696D"/>
    <w:rsid w:val="2D37BBA7"/>
    <w:rsid w:val="2D4A28FD"/>
    <w:rsid w:val="2D615205"/>
    <w:rsid w:val="2D6D7A8A"/>
    <w:rsid w:val="2D966930"/>
    <w:rsid w:val="2DAE6D8A"/>
    <w:rsid w:val="2DBA1394"/>
    <w:rsid w:val="2DD96F2A"/>
    <w:rsid w:val="2DEA595A"/>
    <w:rsid w:val="2DF34130"/>
    <w:rsid w:val="2DFA7E83"/>
    <w:rsid w:val="2E017D5D"/>
    <w:rsid w:val="2E0616BC"/>
    <w:rsid w:val="2E073198"/>
    <w:rsid w:val="2E554CBE"/>
    <w:rsid w:val="2E6C417A"/>
    <w:rsid w:val="2EBDF5F6"/>
    <w:rsid w:val="2F03408C"/>
    <w:rsid w:val="2F0873A9"/>
    <w:rsid w:val="2F53659F"/>
    <w:rsid w:val="2F67468E"/>
    <w:rsid w:val="2F6F28B5"/>
    <w:rsid w:val="2F775686"/>
    <w:rsid w:val="2F7D16F2"/>
    <w:rsid w:val="2F7D3A3B"/>
    <w:rsid w:val="2FB3474A"/>
    <w:rsid w:val="2FBE328A"/>
    <w:rsid w:val="2FD0579D"/>
    <w:rsid w:val="30624B10"/>
    <w:rsid w:val="30652F81"/>
    <w:rsid w:val="307B5265"/>
    <w:rsid w:val="30812F3D"/>
    <w:rsid w:val="30947C67"/>
    <w:rsid w:val="30BD49FC"/>
    <w:rsid w:val="30BE3F73"/>
    <w:rsid w:val="30DA2909"/>
    <w:rsid w:val="314168E8"/>
    <w:rsid w:val="31493360"/>
    <w:rsid w:val="31554762"/>
    <w:rsid w:val="316B388B"/>
    <w:rsid w:val="31783FC2"/>
    <w:rsid w:val="31930B34"/>
    <w:rsid w:val="319A5A91"/>
    <w:rsid w:val="31A46617"/>
    <w:rsid w:val="31A62C68"/>
    <w:rsid w:val="31AE1674"/>
    <w:rsid w:val="31BA67B4"/>
    <w:rsid w:val="31E67E4A"/>
    <w:rsid w:val="31EC65F3"/>
    <w:rsid w:val="320577A9"/>
    <w:rsid w:val="323C591D"/>
    <w:rsid w:val="325B4DE6"/>
    <w:rsid w:val="32702AA1"/>
    <w:rsid w:val="3274198B"/>
    <w:rsid w:val="327B185F"/>
    <w:rsid w:val="32B16771"/>
    <w:rsid w:val="32F01534"/>
    <w:rsid w:val="32F427CB"/>
    <w:rsid w:val="32F77F9A"/>
    <w:rsid w:val="33026CB7"/>
    <w:rsid w:val="330C2BAC"/>
    <w:rsid w:val="33173D02"/>
    <w:rsid w:val="332029D7"/>
    <w:rsid w:val="334A7B72"/>
    <w:rsid w:val="33666922"/>
    <w:rsid w:val="337FE642"/>
    <w:rsid w:val="33A168F5"/>
    <w:rsid w:val="33D94E15"/>
    <w:rsid w:val="33D95732"/>
    <w:rsid w:val="33E11D04"/>
    <w:rsid w:val="340E2A56"/>
    <w:rsid w:val="342A371A"/>
    <w:rsid w:val="342A5E4B"/>
    <w:rsid w:val="344C45D1"/>
    <w:rsid w:val="344F738B"/>
    <w:rsid w:val="345975F7"/>
    <w:rsid w:val="34644C03"/>
    <w:rsid w:val="34663D07"/>
    <w:rsid w:val="346B3419"/>
    <w:rsid w:val="346E1B7B"/>
    <w:rsid w:val="34AA7E95"/>
    <w:rsid w:val="34AD33C5"/>
    <w:rsid w:val="34C300DF"/>
    <w:rsid w:val="34F5553A"/>
    <w:rsid w:val="351B5A94"/>
    <w:rsid w:val="352C764B"/>
    <w:rsid w:val="356D415B"/>
    <w:rsid w:val="359B4BDF"/>
    <w:rsid w:val="35B55041"/>
    <w:rsid w:val="35B72BA3"/>
    <w:rsid w:val="35EA791C"/>
    <w:rsid w:val="360A57A2"/>
    <w:rsid w:val="36106E50"/>
    <w:rsid w:val="363F3DBD"/>
    <w:rsid w:val="3653015A"/>
    <w:rsid w:val="365D4B3E"/>
    <w:rsid w:val="368A6FE4"/>
    <w:rsid w:val="368D3645"/>
    <w:rsid w:val="36AA1AB7"/>
    <w:rsid w:val="36AE1D71"/>
    <w:rsid w:val="36DC51AA"/>
    <w:rsid w:val="36E25C5B"/>
    <w:rsid w:val="36E53519"/>
    <w:rsid w:val="36E72F6A"/>
    <w:rsid w:val="3728449F"/>
    <w:rsid w:val="373F829A"/>
    <w:rsid w:val="37453455"/>
    <w:rsid w:val="3748420B"/>
    <w:rsid w:val="37661BDC"/>
    <w:rsid w:val="37B9038C"/>
    <w:rsid w:val="37BE29F8"/>
    <w:rsid w:val="37D21247"/>
    <w:rsid w:val="37D30A2C"/>
    <w:rsid w:val="38092DB7"/>
    <w:rsid w:val="38323500"/>
    <w:rsid w:val="385E5FB8"/>
    <w:rsid w:val="3897550D"/>
    <w:rsid w:val="389C42A1"/>
    <w:rsid w:val="389D04D1"/>
    <w:rsid w:val="38A229FA"/>
    <w:rsid w:val="38A64F29"/>
    <w:rsid w:val="38AB042C"/>
    <w:rsid w:val="38BA523C"/>
    <w:rsid w:val="38C30595"/>
    <w:rsid w:val="38C37393"/>
    <w:rsid w:val="38CC3A3C"/>
    <w:rsid w:val="38D22AE8"/>
    <w:rsid w:val="395D327D"/>
    <w:rsid w:val="3970313E"/>
    <w:rsid w:val="399B0028"/>
    <w:rsid w:val="39AE7448"/>
    <w:rsid w:val="39B66F40"/>
    <w:rsid w:val="39C21D31"/>
    <w:rsid w:val="39C93720"/>
    <w:rsid w:val="39FFFD24"/>
    <w:rsid w:val="3A010A03"/>
    <w:rsid w:val="3A0F527C"/>
    <w:rsid w:val="3A38543E"/>
    <w:rsid w:val="3A57019D"/>
    <w:rsid w:val="3A6E7324"/>
    <w:rsid w:val="3A8D26AC"/>
    <w:rsid w:val="3ABE8370"/>
    <w:rsid w:val="3AE9344B"/>
    <w:rsid w:val="3B454BDB"/>
    <w:rsid w:val="3B593DBF"/>
    <w:rsid w:val="3B5B0DD9"/>
    <w:rsid w:val="3B7453A9"/>
    <w:rsid w:val="3B8A5F5A"/>
    <w:rsid w:val="3B91652C"/>
    <w:rsid w:val="3BD102A2"/>
    <w:rsid w:val="3BD65EF6"/>
    <w:rsid w:val="3BE27964"/>
    <w:rsid w:val="3BEE11D1"/>
    <w:rsid w:val="3BFE2195"/>
    <w:rsid w:val="3C181C25"/>
    <w:rsid w:val="3C3E54B4"/>
    <w:rsid w:val="3C5A0E94"/>
    <w:rsid w:val="3C932153"/>
    <w:rsid w:val="3CB4378E"/>
    <w:rsid w:val="3CB973D0"/>
    <w:rsid w:val="3CC41F33"/>
    <w:rsid w:val="3D2777C8"/>
    <w:rsid w:val="3D3005E8"/>
    <w:rsid w:val="3D387939"/>
    <w:rsid w:val="3D3B7725"/>
    <w:rsid w:val="3D50049C"/>
    <w:rsid w:val="3D580156"/>
    <w:rsid w:val="3D5C19E0"/>
    <w:rsid w:val="3D81227C"/>
    <w:rsid w:val="3DAD2104"/>
    <w:rsid w:val="3DBC567D"/>
    <w:rsid w:val="3DBC7D7D"/>
    <w:rsid w:val="3E0F5BF5"/>
    <w:rsid w:val="3E173ACF"/>
    <w:rsid w:val="3E2A1B92"/>
    <w:rsid w:val="3E312EBC"/>
    <w:rsid w:val="3E355F22"/>
    <w:rsid w:val="3E384DF1"/>
    <w:rsid w:val="3E542FEB"/>
    <w:rsid w:val="3E6E3EB3"/>
    <w:rsid w:val="3E8919B1"/>
    <w:rsid w:val="3EAA3E8F"/>
    <w:rsid w:val="3EB20ECB"/>
    <w:rsid w:val="3ECC3846"/>
    <w:rsid w:val="3ED075DE"/>
    <w:rsid w:val="3ED66A7F"/>
    <w:rsid w:val="3EE91DBD"/>
    <w:rsid w:val="3EF53ADF"/>
    <w:rsid w:val="3EFF6639"/>
    <w:rsid w:val="3EFFE835"/>
    <w:rsid w:val="3F274791"/>
    <w:rsid w:val="3F30343E"/>
    <w:rsid w:val="3F372ED2"/>
    <w:rsid w:val="3F680451"/>
    <w:rsid w:val="3F6A4CA1"/>
    <w:rsid w:val="3F7C55AC"/>
    <w:rsid w:val="3F7E60A6"/>
    <w:rsid w:val="3F963AF6"/>
    <w:rsid w:val="3FAA1E5C"/>
    <w:rsid w:val="3FBB6CD1"/>
    <w:rsid w:val="3FBF21A5"/>
    <w:rsid w:val="3FC254EC"/>
    <w:rsid w:val="3FCD1078"/>
    <w:rsid w:val="3FD41B02"/>
    <w:rsid w:val="3FE00094"/>
    <w:rsid w:val="3FE83E65"/>
    <w:rsid w:val="3FE86DCF"/>
    <w:rsid w:val="3FFF4785"/>
    <w:rsid w:val="400F1B1A"/>
    <w:rsid w:val="403051F8"/>
    <w:rsid w:val="40371ECB"/>
    <w:rsid w:val="40384B27"/>
    <w:rsid w:val="406949C9"/>
    <w:rsid w:val="406D3B17"/>
    <w:rsid w:val="409258C4"/>
    <w:rsid w:val="40957888"/>
    <w:rsid w:val="40A0359C"/>
    <w:rsid w:val="40CE7A0F"/>
    <w:rsid w:val="40EF1EAA"/>
    <w:rsid w:val="410D3C8F"/>
    <w:rsid w:val="41180009"/>
    <w:rsid w:val="413D38BD"/>
    <w:rsid w:val="415B2181"/>
    <w:rsid w:val="41611D60"/>
    <w:rsid w:val="41771C8F"/>
    <w:rsid w:val="418C0EBB"/>
    <w:rsid w:val="41A032CD"/>
    <w:rsid w:val="41C16782"/>
    <w:rsid w:val="41C849CD"/>
    <w:rsid w:val="41D91930"/>
    <w:rsid w:val="41EB1CBA"/>
    <w:rsid w:val="42182AF7"/>
    <w:rsid w:val="422C118F"/>
    <w:rsid w:val="426913B7"/>
    <w:rsid w:val="42922B1F"/>
    <w:rsid w:val="429A137D"/>
    <w:rsid w:val="42CF447A"/>
    <w:rsid w:val="42F60BBA"/>
    <w:rsid w:val="42F95403"/>
    <w:rsid w:val="43135D88"/>
    <w:rsid w:val="4336559C"/>
    <w:rsid w:val="438E1332"/>
    <w:rsid w:val="43946222"/>
    <w:rsid w:val="43A8764C"/>
    <w:rsid w:val="43B26758"/>
    <w:rsid w:val="43C666EB"/>
    <w:rsid w:val="44173096"/>
    <w:rsid w:val="441D12B3"/>
    <w:rsid w:val="442A2C5E"/>
    <w:rsid w:val="4437011D"/>
    <w:rsid w:val="444504D5"/>
    <w:rsid w:val="445455E3"/>
    <w:rsid w:val="44636FC3"/>
    <w:rsid w:val="44722C51"/>
    <w:rsid w:val="4495605F"/>
    <w:rsid w:val="44B1403D"/>
    <w:rsid w:val="44FB64DC"/>
    <w:rsid w:val="451B4EA8"/>
    <w:rsid w:val="453535D8"/>
    <w:rsid w:val="45477040"/>
    <w:rsid w:val="45561D8A"/>
    <w:rsid w:val="45A20228"/>
    <w:rsid w:val="45A32F06"/>
    <w:rsid w:val="45A55DE7"/>
    <w:rsid w:val="45AF31E8"/>
    <w:rsid w:val="45C84C39"/>
    <w:rsid w:val="45D312CC"/>
    <w:rsid w:val="45DC4D42"/>
    <w:rsid w:val="45ED00D8"/>
    <w:rsid w:val="45F92C98"/>
    <w:rsid w:val="461925F4"/>
    <w:rsid w:val="46286141"/>
    <w:rsid w:val="463F5C5A"/>
    <w:rsid w:val="464A49A7"/>
    <w:rsid w:val="468E56A6"/>
    <w:rsid w:val="469F4AC3"/>
    <w:rsid w:val="46C20AF8"/>
    <w:rsid w:val="46CA46C8"/>
    <w:rsid w:val="46D27AEC"/>
    <w:rsid w:val="46E15545"/>
    <w:rsid w:val="470C1CFF"/>
    <w:rsid w:val="471F425C"/>
    <w:rsid w:val="47297642"/>
    <w:rsid w:val="473343F7"/>
    <w:rsid w:val="474200F9"/>
    <w:rsid w:val="47500D35"/>
    <w:rsid w:val="47533255"/>
    <w:rsid w:val="47543E96"/>
    <w:rsid w:val="475D56B0"/>
    <w:rsid w:val="476F09AF"/>
    <w:rsid w:val="47864F13"/>
    <w:rsid w:val="479F5107"/>
    <w:rsid w:val="47AE3DF7"/>
    <w:rsid w:val="47DA45AA"/>
    <w:rsid w:val="47DF90DD"/>
    <w:rsid w:val="47FB2873"/>
    <w:rsid w:val="47FE4A4B"/>
    <w:rsid w:val="484D455D"/>
    <w:rsid w:val="48A16BCE"/>
    <w:rsid w:val="48A54E84"/>
    <w:rsid w:val="48A97644"/>
    <w:rsid w:val="48BB0AC4"/>
    <w:rsid w:val="48C33B4C"/>
    <w:rsid w:val="48C63A4E"/>
    <w:rsid w:val="48CB51DE"/>
    <w:rsid w:val="48E35043"/>
    <w:rsid w:val="48F015E7"/>
    <w:rsid w:val="48F27B24"/>
    <w:rsid w:val="48F840E6"/>
    <w:rsid w:val="490253B8"/>
    <w:rsid w:val="492A6C44"/>
    <w:rsid w:val="493A0E7E"/>
    <w:rsid w:val="49635D78"/>
    <w:rsid w:val="49AC09F6"/>
    <w:rsid w:val="49CC56ED"/>
    <w:rsid w:val="49F819E4"/>
    <w:rsid w:val="49FC4314"/>
    <w:rsid w:val="4A0F5E8D"/>
    <w:rsid w:val="4A1D0D9B"/>
    <w:rsid w:val="4A3668EF"/>
    <w:rsid w:val="4A3B0D15"/>
    <w:rsid w:val="4A523C42"/>
    <w:rsid w:val="4A535584"/>
    <w:rsid w:val="4A7D04A8"/>
    <w:rsid w:val="4A8043D6"/>
    <w:rsid w:val="4A9C40FE"/>
    <w:rsid w:val="4AA3471F"/>
    <w:rsid w:val="4AB20A1B"/>
    <w:rsid w:val="4AE83DA0"/>
    <w:rsid w:val="4B0B462F"/>
    <w:rsid w:val="4B6165F7"/>
    <w:rsid w:val="4B955EDD"/>
    <w:rsid w:val="4BC849F5"/>
    <w:rsid w:val="4BD7E817"/>
    <w:rsid w:val="4BDF080C"/>
    <w:rsid w:val="4C1B1685"/>
    <w:rsid w:val="4C2966D8"/>
    <w:rsid w:val="4C2A2792"/>
    <w:rsid w:val="4C491A4C"/>
    <w:rsid w:val="4C5F550D"/>
    <w:rsid w:val="4C6655A7"/>
    <w:rsid w:val="4C9231ED"/>
    <w:rsid w:val="4CA747C1"/>
    <w:rsid w:val="4CB368E7"/>
    <w:rsid w:val="4CB769FC"/>
    <w:rsid w:val="4CD9326B"/>
    <w:rsid w:val="4CEE7544"/>
    <w:rsid w:val="4D002865"/>
    <w:rsid w:val="4D1329EB"/>
    <w:rsid w:val="4D1B64DE"/>
    <w:rsid w:val="4D3C2C4E"/>
    <w:rsid w:val="4D6B2CC7"/>
    <w:rsid w:val="4D6C434B"/>
    <w:rsid w:val="4DB9337F"/>
    <w:rsid w:val="4DC40128"/>
    <w:rsid w:val="4DCA0772"/>
    <w:rsid w:val="4DD0582D"/>
    <w:rsid w:val="4DF70EAF"/>
    <w:rsid w:val="4DFB183F"/>
    <w:rsid w:val="4DFB1B3D"/>
    <w:rsid w:val="4E1C59A7"/>
    <w:rsid w:val="4E205A1A"/>
    <w:rsid w:val="4E2E3981"/>
    <w:rsid w:val="4E332FBC"/>
    <w:rsid w:val="4E3F177C"/>
    <w:rsid w:val="4E7360DB"/>
    <w:rsid w:val="4EA504F7"/>
    <w:rsid w:val="4EB42905"/>
    <w:rsid w:val="4EBF323A"/>
    <w:rsid w:val="4EC34041"/>
    <w:rsid w:val="4ED22846"/>
    <w:rsid w:val="4ED23986"/>
    <w:rsid w:val="4EFC2C4B"/>
    <w:rsid w:val="4F1F4197"/>
    <w:rsid w:val="4F341E9A"/>
    <w:rsid w:val="4F4577D4"/>
    <w:rsid w:val="4F697911"/>
    <w:rsid w:val="4F736277"/>
    <w:rsid w:val="4FCE7E01"/>
    <w:rsid w:val="4FD43C14"/>
    <w:rsid w:val="4FDFFD8B"/>
    <w:rsid w:val="4FEC55F8"/>
    <w:rsid w:val="4FFB5CF5"/>
    <w:rsid w:val="4FFF1D33"/>
    <w:rsid w:val="5007713D"/>
    <w:rsid w:val="500B28A6"/>
    <w:rsid w:val="50226311"/>
    <w:rsid w:val="50275945"/>
    <w:rsid w:val="50831E4C"/>
    <w:rsid w:val="508A656A"/>
    <w:rsid w:val="508C3617"/>
    <w:rsid w:val="508D5D1A"/>
    <w:rsid w:val="50925DF0"/>
    <w:rsid w:val="50A1573D"/>
    <w:rsid w:val="50AB3196"/>
    <w:rsid w:val="50AD194B"/>
    <w:rsid w:val="50AF3681"/>
    <w:rsid w:val="50B725E7"/>
    <w:rsid w:val="50BC39FD"/>
    <w:rsid w:val="50F95E00"/>
    <w:rsid w:val="51275A7A"/>
    <w:rsid w:val="51282006"/>
    <w:rsid w:val="514E2F68"/>
    <w:rsid w:val="515A799A"/>
    <w:rsid w:val="5163133C"/>
    <w:rsid w:val="51666543"/>
    <w:rsid w:val="5168699F"/>
    <w:rsid w:val="518A60AC"/>
    <w:rsid w:val="518A78E0"/>
    <w:rsid w:val="51AC266A"/>
    <w:rsid w:val="51AE26FC"/>
    <w:rsid w:val="51B27577"/>
    <w:rsid w:val="51C56F38"/>
    <w:rsid w:val="523734A3"/>
    <w:rsid w:val="52495ACC"/>
    <w:rsid w:val="526220CE"/>
    <w:rsid w:val="52766D98"/>
    <w:rsid w:val="5277009B"/>
    <w:rsid w:val="52784E05"/>
    <w:rsid w:val="52805F61"/>
    <w:rsid w:val="52810E09"/>
    <w:rsid w:val="52900A5C"/>
    <w:rsid w:val="529B642B"/>
    <w:rsid w:val="52AF0D15"/>
    <w:rsid w:val="52AF6DEF"/>
    <w:rsid w:val="52B405CA"/>
    <w:rsid w:val="52B63790"/>
    <w:rsid w:val="52BF304C"/>
    <w:rsid w:val="52CF29C3"/>
    <w:rsid w:val="53050750"/>
    <w:rsid w:val="53057B0E"/>
    <w:rsid w:val="530D7EC1"/>
    <w:rsid w:val="53136C15"/>
    <w:rsid w:val="53157DEB"/>
    <w:rsid w:val="53422B6C"/>
    <w:rsid w:val="536D2DE9"/>
    <w:rsid w:val="537D7ECC"/>
    <w:rsid w:val="539F7735"/>
    <w:rsid w:val="53BB4EC6"/>
    <w:rsid w:val="53ED26E4"/>
    <w:rsid w:val="53FD0F94"/>
    <w:rsid w:val="54257548"/>
    <w:rsid w:val="54475918"/>
    <w:rsid w:val="547C1361"/>
    <w:rsid w:val="54C96B97"/>
    <w:rsid w:val="54E12882"/>
    <w:rsid w:val="54F3479A"/>
    <w:rsid w:val="55026CBF"/>
    <w:rsid w:val="554E2052"/>
    <w:rsid w:val="554F2CD5"/>
    <w:rsid w:val="55766E95"/>
    <w:rsid w:val="559065E4"/>
    <w:rsid w:val="559F316B"/>
    <w:rsid w:val="55D777EF"/>
    <w:rsid w:val="55E3621C"/>
    <w:rsid w:val="55EA14BE"/>
    <w:rsid w:val="55F7263A"/>
    <w:rsid w:val="56290FD7"/>
    <w:rsid w:val="5636422D"/>
    <w:rsid w:val="56B36D68"/>
    <w:rsid w:val="56BB1641"/>
    <w:rsid w:val="56C86AF2"/>
    <w:rsid w:val="56CF7178"/>
    <w:rsid w:val="56D1701D"/>
    <w:rsid w:val="56D4540C"/>
    <w:rsid w:val="56D916BF"/>
    <w:rsid w:val="56D957BD"/>
    <w:rsid w:val="56DDB39A"/>
    <w:rsid w:val="56E36D13"/>
    <w:rsid w:val="56E705BE"/>
    <w:rsid w:val="56EB51A5"/>
    <w:rsid w:val="56EF61D4"/>
    <w:rsid w:val="56F70132"/>
    <w:rsid w:val="574976E5"/>
    <w:rsid w:val="57776C3A"/>
    <w:rsid w:val="5791749B"/>
    <w:rsid w:val="57CEA377"/>
    <w:rsid w:val="57E2D431"/>
    <w:rsid w:val="57EB59A5"/>
    <w:rsid w:val="57F1307D"/>
    <w:rsid w:val="57FEF4BA"/>
    <w:rsid w:val="58076F4C"/>
    <w:rsid w:val="58190F76"/>
    <w:rsid w:val="585B09AF"/>
    <w:rsid w:val="5869310D"/>
    <w:rsid w:val="588A5448"/>
    <w:rsid w:val="58A1395D"/>
    <w:rsid w:val="58A73B02"/>
    <w:rsid w:val="58CE1978"/>
    <w:rsid w:val="591463C1"/>
    <w:rsid w:val="593F2FFF"/>
    <w:rsid w:val="595D4DD1"/>
    <w:rsid w:val="596A30FC"/>
    <w:rsid w:val="597234FF"/>
    <w:rsid w:val="597B50D9"/>
    <w:rsid w:val="598F2CE0"/>
    <w:rsid w:val="599F7A24"/>
    <w:rsid w:val="59D74F0C"/>
    <w:rsid w:val="5A1305CC"/>
    <w:rsid w:val="5A3D69B4"/>
    <w:rsid w:val="5A537CC7"/>
    <w:rsid w:val="5A58218F"/>
    <w:rsid w:val="5A8443C0"/>
    <w:rsid w:val="5A9347B7"/>
    <w:rsid w:val="5AB800D6"/>
    <w:rsid w:val="5AC7387D"/>
    <w:rsid w:val="5ACE1315"/>
    <w:rsid w:val="5ACE2CBD"/>
    <w:rsid w:val="5B075D0E"/>
    <w:rsid w:val="5B134646"/>
    <w:rsid w:val="5B2668B8"/>
    <w:rsid w:val="5B6566DA"/>
    <w:rsid w:val="5B6A246B"/>
    <w:rsid w:val="5B701858"/>
    <w:rsid w:val="5B754136"/>
    <w:rsid w:val="5B77D2E4"/>
    <w:rsid w:val="5B7D646C"/>
    <w:rsid w:val="5B7F1624"/>
    <w:rsid w:val="5B9471BC"/>
    <w:rsid w:val="5BA26D21"/>
    <w:rsid w:val="5BC11FE8"/>
    <w:rsid w:val="5BC82B5C"/>
    <w:rsid w:val="5BDC78C1"/>
    <w:rsid w:val="5C0E01D6"/>
    <w:rsid w:val="5C3541AA"/>
    <w:rsid w:val="5C50470E"/>
    <w:rsid w:val="5C5E4ABA"/>
    <w:rsid w:val="5C5F4173"/>
    <w:rsid w:val="5C667C25"/>
    <w:rsid w:val="5C774A6E"/>
    <w:rsid w:val="5C810842"/>
    <w:rsid w:val="5C8957F5"/>
    <w:rsid w:val="5CA1597B"/>
    <w:rsid w:val="5CA2474B"/>
    <w:rsid w:val="5CAF3D3B"/>
    <w:rsid w:val="5CB92CB7"/>
    <w:rsid w:val="5CD0323A"/>
    <w:rsid w:val="5CD604F6"/>
    <w:rsid w:val="5CDC4422"/>
    <w:rsid w:val="5CDD4A67"/>
    <w:rsid w:val="5CE301AA"/>
    <w:rsid w:val="5D1E26A2"/>
    <w:rsid w:val="5D345084"/>
    <w:rsid w:val="5D3F92D7"/>
    <w:rsid w:val="5D54097F"/>
    <w:rsid w:val="5D6D578F"/>
    <w:rsid w:val="5D787692"/>
    <w:rsid w:val="5D7A00AA"/>
    <w:rsid w:val="5D872642"/>
    <w:rsid w:val="5DDC0A46"/>
    <w:rsid w:val="5E034B42"/>
    <w:rsid w:val="5E253F54"/>
    <w:rsid w:val="5E370C8B"/>
    <w:rsid w:val="5E3E1B8A"/>
    <w:rsid w:val="5E4C1518"/>
    <w:rsid w:val="5E7A7290"/>
    <w:rsid w:val="5E7F4B63"/>
    <w:rsid w:val="5E8C20D1"/>
    <w:rsid w:val="5E94732A"/>
    <w:rsid w:val="5EA374F8"/>
    <w:rsid w:val="5EB5672C"/>
    <w:rsid w:val="5EBA44A0"/>
    <w:rsid w:val="5ED14E62"/>
    <w:rsid w:val="5EE04C52"/>
    <w:rsid w:val="5EE8188E"/>
    <w:rsid w:val="5EF75A38"/>
    <w:rsid w:val="5EF7C04E"/>
    <w:rsid w:val="5EFB7F37"/>
    <w:rsid w:val="5F2C79F6"/>
    <w:rsid w:val="5F590D04"/>
    <w:rsid w:val="5F6A7E82"/>
    <w:rsid w:val="5F6B282A"/>
    <w:rsid w:val="5F836B23"/>
    <w:rsid w:val="5F940597"/>
    <w:rsid w:val="5F9C0932"/>
    <w:rsid w:val="5FC7421F"/>
    <w:rsid w:val="5FDFF3E7"/>
    <w:rsid w:val="5FE153CD"/>
    <w:rsid w:val="5FFF08E2"/>
    <w:rsid w:val="60246198"/>
    <w:rsid w:val="60376ABC"/>
    <w:rsid w:val="603D1BF7"/>
    <w:rsid w:val="607730B5"/>
    <w:rsid w:val="60A334B1"/>
    <w:rsid w:val="60AE6375"/>
    <w:rsid w:val="60D104B8"/>
    <w:rsid w:val="60D92FDF"/>
    <w:rsid w:val="610F59A1"/>
    <w:rsid w:val="61121CD7"/>
    <w:rsid w:val="61251C07"/>
    <w:rsid w:val="61274D35"/>
    <w:rsid w:val="612C2334"/>
    <w:rsid w:val="61420619"/>
    <w:rsid w:val="615736DE"/>
    <w:rsid w:val="61714E9F"/>
    <w:rsid w:val="617D6B29"/>
    <w:rsid w:val="618A26AD"/>
    <w:rsid w:val="6191603D"/>
    <w:rsid w:val="61966515"/>
    <w:rsid w:val="61AA1C72"/>
    <w:rsid w:val="61B95F47"/>
    <w:rsid w:val="61BB5290"/>
    <w:rsid w:val="61D10F83"/>
    <w:rsid w:val="61E537CA"/>
    <w:rsid w:val="61E93FFA"/>
    <w:rsid w:val="61EE1790"/>
    <w:rsid w:val="622A16B9"/>
    <w:rsid w:val="62395DF4"/>
    <w:rsid w:val="623C3280"/>
    <w:rsid w:val="62504647"/>
    <w:rsid w:val="62562354"/>
    <w:rsid w:val="62587BD5"/>
    <w:rsid w:val="62664E51"/>
    <w:rsid w:val="62C31A5A"/>
    <w:rsid w:val="63467DF6"/>
    <w:rsid w:val="634B190C"/>
    <w:rsid w:val="634E2410"/>
    <w:rsid w:val="63732008"/>
    <w:rsid w:val="63CD6D84"/>
    <w:rsid w:val="63E6194B"/>
    <w:rsid w:val="63E91DF8"/>
    <w:rsid w:val="63F45ADB"/>
    <w:rsid w:val="64210934"/>
    <w:rsid w:val="64497EEA"/>
    <w:rsid w:val="64802DBE"/>
    <w:rsid w:val="64CE2D6F"/>
    <w:rsid w:val="64EE70BE"/>
    <w:rsid w:val="65357932"/>
    <w:rsid w:val="65364F96"/>
    <w:rsid w:val="65891160"/>
    <w:rsid w:val="659D25EE"/>
    <w:rsid w:val="65BA3899"/>
    <w:rsid w:val="65C4098B"/>
    <w:rsid w:val="65E80F39"/>
    <w:rsid w:val="660A2829"/>
    <w:rsid w:val="6617326F"/>
    <w:rsid w:val="662223B4"/>
    <w:rsid w:val="662E0837"/>
    <w:rsid w:val="663C36E7"/>
    <w:rsid w:val="664855F8"/>
    <w:rsid w:val="66B56FEF"/>
    <w:rsid w:val="66FD2839"/>
    <w:rsid w:val="66FD3323"/>
    <w:rsid w:val="67014A11"/>
    <w:rsid w:val="67055D3E"/>
    <w:rsid w:val="6723078C"/>
    <w:rsid w:val="67246CD3"/>
    <w:rsid w:val="672A3354"/>
    <w:rsid w:val="6734038A"/>
    <w:rsid w:val="6759389C"/>
    <w:rsid w:val="676EC2E3"/>
    <w:rsid w:val="6774628D"/>
    <w:rsid w:val="67843B84"/>
    <w:rsid w:val="67A867BF"/>
    <w:rsid w:val="67B23022"/>
    <w:rsid w:val="67E60000"/>
    <w:rsid w:val="682F0009"/>
    <w:rsid w:val="68326726"/>
    <w:rsid w:val="68433757"/>
    <w:rsid w:val="68573095"/>
    <w:rsid w:val="68815DFE"/>
    <w:rsid w:val="68AE400E"/>
    <w:rsid w:val="68BA75CD"/>
    <w:rsid w:val="68C6699B"/>
    <w:rsid w:val="6962122C"/>
    <w:rsid w:val="697F45D5"/>
    <w:rsid w:val="699A48B3"/>
    <w:rsid w:val="69A0736A"/>
    <w:rsid w:val="69B05C60"/>
    <w:rsid w:val="69DE493A"/>
    <w:rsid w:val="69E71A4E"/>
    <w:rsid w:val="69F94407"/>
    <w:rsid w:val="6A254A03"/>
    <w:rsid w:val="6A284F71"/>
    <w:rsid w:val="6A2B02E6"/>
    <w:rsid w:val="6A367E65"/>
    <w:rsid w:val="6A4D7B7D"/>
    <w:rsid w:val="6A517EE3"/>
    <w:rsid w:val="6A581C88"/>
    <w:rsid w:val="6A5E7091"/>
    <w:rsid w:val="6A640268"/>
    <w:rsid w:val="6A645BEA"/>
    <w:rsid w:val="6A86382E"/>
    <w:rsid w:val="6A902ED0"/>
    <w:rsid w:val="6AA50436"/>
    <w:rsid w:val="6AB77BA5"/>
    <w:rsid w:val="6ACF6E80"/>
    <w:rsid w:val="6AD25A90"/>
    <w:rsid w:val="6AF1472F"/>
    <w:rsid w:val="6AF33060"/>
    <w:rsid w:val="6AFA70CB"/>
    <w:rsid w:val="6AFFF1E0"/>
    <w:rsid w:val="6B0D8B84"/>
    <w:rsid w:val="6B256B31"/>
    <w:rsid w:val="6B3F4F12"/>
    <w:rsid w:val="6B4A5E33"/>
    <w:rsid w:val="6B5207F7"/>
    <w:rsid w:val="6B5E29E7"/>
    <w:rsid w:val="6B676DE5"/>
    <w:rsid w:val="6B6A69BA"/>
    <w:rsid w:val="6B6C1B1F"/>
    <w:rsid w:val="6B6D2FF9"/>
    <w:rsid w:val="6B8225B6"/>
    <w:rsid w:val="6B9857D7"/>
    <w:rsid w:val="6B9C48E0"/>
    <w:rsid w:val="6B9F00EB"/>
    <w:rsid w:val="6BAF296A"/>
    <w:rsid w:val="6BC95D8A"/>
    <w:rsid w:val="6BCCDC28"/>
    <w:rsid w:val="6BD21DBD"/>
    <w:rsid w:val="6BDD088F"/>
    <w:rsid w:val="6BEA6C13"/>
    <w:rsid w:val="6BF13157"/>
    <w:rsid w:val="6BF82B50"/>
    <w:rsid w:val="6BFC6E61"/>
    <w:rsid w:val="6C0F0CAD"/>
    <w:rsid w:val="6C2E364E"/>
    <w:rsid w:val="6C4940FE"/>
    <w:rsid w:val="6C4E118D"/>
    <w:rsid w:val="6C66741E"/>
    <w:rsid w:val="6C867E9A"/>
    <w:rsid w:val="6C8E0F7C"/>
    <w:rsid w:val="6C903A45"/>
    <w:rsid w:val="6C9F5AF3"/>
    <w:rsid w:val="6CA532B0"/>
    <w:rsid w:val="6CB73AC0"/>
    <w:rsid w:val="6CBC03FB"/>
    <w:rsid w:val="6CE53987"/>
    <w:rsid w:val="6D054455"/>
    <w:rsid w:val="6D4862B3"/>
    <w:rsid w:val="6D513BBD"/>
    <w:rsid w:val="6D531621"/>
    <w:rsid w:val="6D5D1402"/>
    <w:rsid w:val="6D76322B"/>
    <w:rsid w:val="6D78677D"/>
    <w:rsid w:val="6D7F645C"/>
    <w:rsid w:val="6D823437"/>
    <w:rsid w:val="6D967FAC"/>
    <w:rsid w:val="6DAB06F5"/>
    <w:rsid w:val="6DFBF7F6"/>
    <w:rsid w:val="6E1B420B"/>
    <w:rsid w:val="6E2A491A"/>
    <w:rsid w:val="6E3DB987"/>
    <w:rsid w:val="6E413978"/>
    <w:rsid w:val="6E4B35FE"/>
    <w:rsid w:val="6E53564A"/>
    <w:rsid w:val="6E5E194A"/>
    <w:rsid w:val="6E642713"/>
    <w:rsid w:val="6E8E3535"/>
    <w:rsid w:val="6E9B5E36"/>
    <w:rsid w:val="6F003489"/>
    <w:rsid w:val="6F1C01A7"/>
    <w:rsid w:val="6F2456B5"/>
    <w:rsid w:val="6F275591"/>
    <w:rsid w:val="6F2D78DC"/>
    <w:rsid w:val="6F304D58"/>
    <w:rsid w:val="6F8B5CA8"/>
    <w:rsid w:val="6F9346E2"/>
    <w:rsid w:val="6F97305D"/>
    <w:rsid w:val="6F9E52BF"/>
    <w:rsid w:val="6FC00752"/>
    <w:rsid w:val="6FC348BD"/>
    <w:rsid w:val="6FC52EB8"/>
    <w:rsid w:val="6FEA5918"/>
    <w:rsid w:val="6FEB3CA6"/>
    <w:rsid w:val="6FF06A1A"/>
    <w:rsid w:val="6FF37AF9"/>
    <w:rsid w:val="6FF45DCD"/>
    <w:rsid w:val="6FFA28DD"/>
    <w:rsid w:val="70004DA6"/>
    <w:rsid w:val="701845ED"/>
    <w:rsid w:val="702534CE"/>
    <w:rsid w:val="703E4AD7"/>
    <w:rsid w:val="70632219"/>
    <w:rsid w:val="70977369"/>
    <w:rsid w:val="709E5B4D"/>
    <w:rsid w:val="70D95481"/>
    <w:rsid w:val="70F026D5"/>
    <w:rsid w:val="71052C33"/>
    <w:rsid w:val="712E17F2"/>
    <w:rsid w:val="715E6A0C"/>
    <w:rsid w:val="71887F90"/>
    <w:rsid w:val="71A658AF"/>
    <w:rsid w:val="71B40485"/>
    <w:rsid w:val="71B6171E"/>
    <w:rsid w:val="71F756B6"/>
    <w:rsid w:val="7222615E"/>
    <w:rsid w:val="724D1737"/>
    <w:rsid w:val="728F16CC"/>
    <w:rsid w:val="729A007B"/>
    <w:rsid w:val="72AB6F13"/>
    <w:rsid w:val="72C41B97"/>
    <w:rsid w:val="72C463FA"/>
    <w:rsid w:val="72C666D7"/>
    <w:rsid w:val="72DD4991"/>
    <w:rsid w:val="72E604F1"/>
    <w:rsid w:val="7320734A"/>
    <w:rsid w:val="733F2ADA"/>
    <w:rsid w:val="734076D4"/>
    <w:rsid w:val="73425F22"/>
    <w:rsid w:val="734642DE"/>
    <w:rsid w:val="734C7C38"/>
    <w:rsid w:val="735461D6"/>
    <w:rsid w:val="736C2DCC"/>
    <w:rsid w:val="737208B4"/>
    <w:rsid w:val="73987D1C"/>
    <w:rsid w:val="73D30581"/>
    <w:rsid w:val="74116989"/>
    <w:rsid w:val="742937A1"/>
    <w:rsid w:val="742955A5"/>
    <w:rsid w:val="74665F27"/>
    <w:rsid w:val="74806541"/>
    <w:rsid w:val="74881371"/>
    <w:rsid w:val="74BA131E"/>
    <w:rsid w:val="74C40699"/>
    <w:rsid w:val="74E72BC8"/>
    <w:rsid w:val="74F7609F"/>
    <w:rsid w:val="75081A92"/>
    <w:rsid w:val="7522021F"/>
    <w:rsid w:val="752B52DF"/>
    <w:rsid w:val="75341E00"/>
    <w:rsid w:val="753A17B2"/>
    <w:rsid w:val="75410006"/>
    <w:rsid w:val="756E3282"/>
    <w:rsid w:val="75843560"/>
    <w:rsid w:val="75911284"/>
    <w:rsid w:val="759749D8"/>
    <w:rsid w:val="75AE3A68"/>
    <w:rsid w:val="75B61014"/>
    <w:rsid w:val="75B76CD4"/>
    <w:rsid w:val="75BF345B"/>
    <w:rsid w:val="75CE7CA7"/>
    <w:rsid w:val="75DA5A63"/>
    <w:rsid w:val="75F71CDD"/>
    <w:rsid w:val="760F20D4"/>
    <w:rsid w:val="7611339A"/>
    <w:rsid w:val="7627AA91"/>
    <w:rsid w:val="764B0D1F"/>
    <w:rsid w:val="76590778"/>
    <w:rsid w:val="76661A3E"/>
    <w:rsid w:val="7678275E"/>
    <w:rsid w:val="767910F8"/>
    <w:rsid w:val="76E61F9F"/>
    <w:rsid w:val="76EF1C5C"/>
    <w:rsid w:val="76F47A0A"/>
    <w:rsid w:val="76FE667E"/>
    <w:rsid w:val="7708528D"/>
    <w:rsid w:val="777C645E"/>
    <w:rsid w:val="77956E34"/>
    <w:rsid w:val="7797209B"/>
    <w:rsid w:val="77AD6E2B"/>
    <w:rsid w:val="77AF9770"/>
    <w:rsid w:val="77C4227F"/>
    <w:rsid w:val="77D536C2"/>
    <w:rsid w:val="77DE139F"/>
    <w:rsid w:val="77DE6C4C"/>
    <w:rsid w:val="77E348DA"/>
    <w:rsid w:val="78021212"/>
    <w:rsid w:val="782F5C4D"/>
    <w:rsid w:val="783323C3"/>
    <w:rsid w:val="7862581F"/>
    <w:rsid w:val="78656546"/>
    <w:rsid w:val="789734CE"/>
    <w:rsid w:val="78A255EB"/>
    <w:rsid w:val="78BA59BB"/>
    <w:rsid w:val="78DA44AC"/>
    <w:rsid w:val="78E760D6"/>
    <w:rsid w:val="78F7685B"/>
    <w:rsid w:val="79024DE9"/>
    <w:rsid w:val="790C04DF"/>
    <w:rsid w:val="791F6445"/>
    <w:rsid w:val="792913F4"/>
    <w:rsid w:val="795B42A6"/>
    <w:rsid w:val="799A588F"/>
    <w:rsid w:val="79A33435"/>
    <w:rsid w:val="79B8798C"/>
    <w:rsid w:val="79C646F9"/>
    <w:rsid w:val="7A0500B6"/>
    <w:rsid w:val="7A0D2A9B"/>
    <w:rsid w:val="7A187D6D"/>
    <w:rsid w:val="7A2D7ED2"/>
    <w:rsid w:val="7A6E6626"/>
    <w:rsid w:val="7AA336CF"/>
    <w:rsid w:val="7ABC762F"/>
    <w:rsid w:val="7AE54ABE"/>
    <w:rsid w:val="7AEC3276"/>
    <w:rsid w:val="7AF732E9"/>
    <w:rsid w:val="7AFC6D51"/>
    <w:rsid w:val="7BA545CF"/>
    <w:rsid w:val="7BA65681"/>
    <w:rsid w:val="7BB166B6"/>
    <w:rsid w:val="7BBC1375"/>
    <w:rsid w:val="7BC07AED"/>
    <w:rsid w:val="7BC63703"/>
    <w:rsid w:val="7BD7282A"/>
    <w:rsid w:val="7BF17603"/>
    <w:rsid w:val="7C0F27CD"/>
    <w:rsid w:val="7C0F46FA"/>
    <w:rsid w:val="7C3449F8"/>
    <w:rsid w:val="7C3F19F0"/>
    <w:rsid w:val="7C571706"/>
    <w:rsid w:val="7C612EEE"/>
    <w:rsid w:val="7C672CE2"/>
    <w:rsid w:val="7C876A81"/>
    <w:rsid w:val="7CAC14B1"/>
    <w:rsid w:val="7CDF10DD"/>
    <w:rsid w:val="7CE01680"/>
    <w:rsid w:val="7CF15AFE"/>
    <w:rsid w:val="7CFC1B46"/>
    <w:rsid w:val="7D03599A"/>
    <w:rsid w:val="7D082544"/>
    <w:rsid w:val="7D0E2B20"/>
    <w:rsid w:val="7D1C5C53"/>
    <w:rsid w:val="7D27829E"/>
    <w:rsid w:val="7D314025"/>
    <w:rsid w:val="7D3742EE"/>
    <w:rsid w:val="7D4D1EB6"/>
    <w:rsid w:val="7D6610AE"/>
    <w:rsid w:val="7D6F9350"/>
    <w:rsid w:val="7D73576C"/>
    <w:rsid w:val="7D744B90"/>
    <w:rsid w:val="7D7F224B"/>
    <w:rsid w:val="7D7FB391"/>
    <w:rsid w:val="7D8B1A55"/>
    <w:rsid w:val="7DCA2970"/>
    <w:rsid w:val="7DDB3530"/>
    <w:rsid w:val="7DE416F5"/>
    <w:rsid w:val="7DFF7351"/>
    <w:rsid w:val="7E033DFA"/>
    <w:rsid w:val="7E034E4D"/>
    <w:rsid w:val="7E0F2DA0"/>
    <w:rsid w:val="7E3923A6"/>
    <w:rsid w:val="7E8F7C4E"/>
    <w:rsid w:val="7E9256ED"/>
    <w:rsid w:val="7E9B6C0F"/>
    <w:rsid w:val="7EA44451"/>
    <w:rsid w:val="7ECD1962"/>
    <w:rsid w:val="7ED7F22F"/>
    <w:rsid w:val="7EDF5B3A"/>
    <w:rsid w:val="7EF50158"/>
    <w:rsid w:val="7EFF1ED8"/>
    <w:rsid w:val="7F242F43"/>
    <w:rsid w:val="7F6A5194"/>
    <w:rsid w:val="7F72669B"/>
    <w:rsid w:val="7F7F5D68"/>
    <w:rsid w:val="7F7FA402"/>
    <w:rsid w:val="7F8B5AD0"/>
    <w:rsid w:val="7F954879"/>
    <w:rsid w:val="7FAA0D80"/>
    <w:rsid w:val="7FB16E5D"/>
    <w:rsid w:val="7FB75F2A"/>
    <w:rsid w:val="7FE76FF7"/>
    <w:rsid w:val="7FEBA2E5"/>
    <w:rsid w:val="7FF84487"/>
    <w:rsid w:val="7FFBB9CF"/>
    <w:rsid w:val="7FFCF443"/>
    <w:rsid w:val="7FFD56A7"/>
    <w:rsid w:val="8AE7579E"/>
    <w:rsid w:val="8DED1204"/>
    <w:rsid w:val="97BAA425"/>
    <w:rsid w:val="99BFD0B6"/>
    <w:rsid w:val="9D5F0A12"/>
    <w:rsid w:val="9E71E196"/>
    <w:rsid w:val="AB1F7258"/>
    <w:rsid w:val="ACFC551A"/>
    <w:rsid w:val="B5F7452D"/>
    <w:rsid w:val="B5FD72CF"/>
    <w:rsid w:val="B65F4A03"/>
    <w:rsid w:val="BE5C08D0"/>
    <w:rsid w:val="BEFAF00E"/>
    <w:rsid w:val="BF42E54C"/>
    <w:rsid w:val="BF97E066"/>
    <w:rsid w:val="BFDB0767"/>
    <w:rsid w:val="BFEAD774"/>
    <w:rsid w:val="BFFB25B7"/>
    <w:rsid w:val="BFFFE5B0"/>
    <w:rsid w:val="C53F0FF0"/>
    <w:rsid w:val="CDB4BF74"/>
    <w:rsid w:val="CE1D417B"/>
    <w:rsid w:val="CEBBC82A"/>
    <w:rsid w:val="CFCF1429"/>
    <w:rsid w:val="CFD297E6"/>
    <w:rsid w:val="CFF7150D"/>
    <w:rsid w:val="D11BE831"/>
    <w:rsid w:val="D64D9F44"/>
    <w:rsid w:val="D6F6A7F7"/>
    <w:rsid w:val="D73F268C"/>
    <w:rsid w:val="D7BF8C3B"/>
    <w:rsid w:val="DBEC8746"/>
    <w:rsid w:val="DBF74D3E"/>
    <w:rsid w:val="DCE7EF35"/>
    <w:rsid w:val="DD5FF5EB"/>
    <w:rsid w:val="DF7FF0FD"/>
    <w:rsid w:val="DFB73CAD"/>
    <w:rsid w:val="DFFB5DD5"/>
    <w:rsid w:val="E4BE8986"/>
    <w:rsid w:val="E571EC2D"/>
    <w:rsid w:val="E6D96139"/>
    <w:rsid w:val="E6FD7462"/>
    <w:rsid w:val="EDAF02F9"/>
    <w:rsid w:val="EDFE189F"/>
    <w:rsid w:val="EEBA9DC4"/>
    <w:rsid w:val="EEDF4866"/>
    <w:rsid w:val="EF7D1861"/>
    <w:rsid w:val="EFBDCDE6"/>
    <w:rsid w:val="EFD7415A"/>
    <w:rsid w:val="EFEB9806"/>
    <w:rsid w:val="EFEEC179"/>
    <w:rsid w:val="EFEF92BD"/>
    <w:rsid w:val="EFFFDBFD"/>
    <w:rsid w:val="F26BA28F"/>
    <w:rsid w:val="F3DFF5B9"/>
    <w:rsid w:val="F4F33CF1"/>
    <w:rsid w:val="F5BAC952"/>
    <w:rsid w:val="F5DD9CD6"/>
    <w:rsid w:val="F6EFB50A"/>
    <w:rsid w:val="F6FF29F2"/>
    <w:rsid w:val="F74FA605"/>
    <w:rsid w:val="F777FE02"/>
    <w:rsid w:val="F77F0C0F"/>
    <w:rsid w:val="F7FBDB89"/>
    <w:rsid w:val="F8BE6CD7"/>
    <w:rsid w:val="FAF5ED1E"/>
    <w:rsid w:val="FB5DCF0F"/>
    <w:rsid w:val="FB77A905"/>
    <w:rsid w:val="FBF3CDD9"/>
    <w:rsid w:val="FBFF6213"/>
    <w:rsid w:val="FBFFD64F"/>
    <w:rsid w:val="FDF71D69"/>
    <w:rsid w:val="FDFC31E4"/>
    <w:rsid w:val="FEAED692"/>
    <w:rsid w:val="FEBE9E17"/>
    <w:rsid w:val="FEFBC23C"/>
    <w:rsid w:val="FEFD2E60"/>
    <w:rsid w:val="FEFE3227"/>
    <w:rsid w:val="FF6DFDC0"/>
    <w:rsid w:val="FF7947FB"/>
    <w:rsid w:val="FF7D956C"/>
    <w:rsid w:val="FFAD48A6"/>
    <w:rsid w:val="FFB4C897"/>
    <w:rsid w:val="FFBD362E"/>
    <w:rsid w:val="FFFB51E5"/>
    <w:rsid w:val="FFFD2523"/>
    <w:rsid w:val="FFFFA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99"/>
    <w:pPr>
      <w:spacing w:beforeAutospacing="1" w:afterAutospacing="1"/>
      <w:jc w:val="left"/>
      <w:outlineLvl w:val="0"/>
    </w:pPr>
    <w:rPr>
      <w:rFonts w:ascii="宋体" w:hAnsi="宋体"/>
      <w:b/>
      <w:kern w:val="44"/>
      <w:sz w:val="48"/>
      <w:szCs w:val="48"/>
    </w:rPr>
  </w:style>
  <w:style w:type="character" w:default="1" w:styleId="10">
    <w:name w:val="Default Paragraph Font"/>
    <w:link w:val="11"/>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qFormat/>
    <w:uiPriority w:val="0"/>
    <w:pPr>
      <w:jc w:val="center"/>
    </w:pPr>
    <w:rPr>
      <w:b/>
      <w:sz w:val="44"/>
      <w:szCs w:val="20"/>
    </w:rPr>
  </w:style>
  <w:style w:type="paragraph" w:styleId="5">
    <w:name w:val="footer"/>
    <w:basedOn w:val="1"/>
    <w:qFormat/>
    <w:uiPriority w:val="0"/>
    <w:pPr>
      <w:tabs>
        <w:tab w:val="center" w:pos="4153"/>
        <w:tab w:val="right" w:pos="8306"/>
      </w:tabs>
      <w:snapToGrid w:val="0"/>
      <w:jc w:val="left"/>
    </w:pPr>
    <w:rPr>
      <w:rFonts w:eastAsia="宋体"/>
      <w:kern w:val="2"/>
      <w:sz w:val="18"/>
      <w:szCs w:val="18"/>
      <w:lang w:val="en-US" w:eastAsia="zh-CN"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100" w:beforeAutospacing="1" w:after="100" w:afterAutospacing="1"/>
      <w:jc w:val="left"/>
    </w:pPr>
    <w:rPr>
      <w:rFonts w:ascii="Times New Roman" w:hAnsi="Times New Roman" w:eastAsia="宋体"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har1"/>
    <w:basedOn w:val="1"/>
    <w:link w:val="10"/>
    <w:qFormat/>
    <w:uiPriority w:val="0"/>
  </w:style>
  <w:style w:type="character" w:styleId="12">
    <w:name w:val="Strong"/>
    <w:basedOn w:val="10"/>
    <w:qFormat/>
    <w:uiPriority w:val="0"/>
    <w:rPr>
      <w:b/>
    </w:rPr>
  </w:style>
  <w:style w:type="character" w:styleId="13">
    <w:name w:val="page number"/>
    <w:basedOn w:val="10"/>
    <w:qFormat/>
    <w:uiPriority w:val="0"/>
  </w:style>
  <w:style w:type="paragraph" w:customStyle="1" w:styleId="14">
    <w:name w:val="NormalIndent"/>
    <w:basedOn w:val="1"/>
    <w:next w:val="1"/>
    <w:qFormat/>
    <w:uiPriority w:val="0"/>
    <w:pPr>
      <w:ind w:firstLine="200" w:firstLineChars="200"/>
      <w:jc w:val="both"/>
      <w:textAlignment w:val="baseline"/>
    </w:pPr>
    <w:rPr>
      <w:rFonts w:ascii="Calibri" w:hAnsi="Calibri" w:eastAsia="宋体"/>
      <w:kern w:val="2"/>
      <w:sz w:val="21"/>
      <w:szCs w:val="21"/>
      <w:lang w:val="en-US" w:eastAsia="zh-CN" w:bidi="ar-SA"/>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标题1"/>
    <w:basedOn w:val="1"/>
    <w:next w:val="1"/>
    <w:qFormat/>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7">
    <w:name w:val="f-article-title-tiny"/>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customStyle="1" w:styleId="18">
    <w:name w:val="font261"/>
    <w:basedOn w:val="10"/>
    <w:qFormat/>
    <w:uiPriority w:val="0"/>
    <w:rPr>
      <w:rFonts w:hint="eastAsia" w:ascii="宋体" w:hAnsi="宋体" w:eastAsia="宋体" w:cs="宋体"/>
      <w:b/>
      <w:color w:val="000000"/>
      <w:sz w:val="24"/>
      <w:szCs w:val="24"/>
      <w:u w:val="none"/>
    </w:rPr>
  </w:style>
  <w:style w:type="character" w:customStyle="1" w:styleId="19">
    <w:name w:val="font122"/>
    <w:basedOn w:val="10"/>
    <w:qFormat/>
    <w:uiPriority w:val="0"/>
    <w:rPr>
      <w:rFonts w:hint="eastAsia" w:ascii="宋体" w:hAnsi="宋体" w:eastAsia="宋体" w:cs="宋体"/>
      <w:color w:val="000000"/>
      <w:sz w:val="16"/>
      <w:szCs w:val="16"/>
      <w:u w:val="none"/>
    </w:rPr>
  </w:style>
  <w:style w:type="character" w:customStyle="1" w:styleId="20">
    <w:name w:val="font161"/>
    <w:basedOn w:val="10"/>
    <w:qFormat/>
    <w:uiPriority w:val="0"/>
    <w:rPr>
      <w:rFonts w:hint="eastAsia" w:ascii="宋体" w:hAnsi="宋体" w:eastAsia="宋体" w:cs="宋体"/>
      <w:color w:val="000000"/>
      <w:sz w:val="24"/>
      <w:szCs w:val="24"/>
      <w:u w:val="none"/>
    </w:rPr>
  </w:style>
  <w:style w:type="character" w:customStyle="1" w:styleId="21">
    <w:name w:val="font301"/>
    <w:basedOn w:val="10"/>
    <w:qFormat/>
    <w:uiPriority w:val="0"/>
    <w:rPr>
      <w:rFonts w:hint="eastAsia" w:ascii="宋体" w:hAnsi="宋体" w:eastAsia="宋体" w:cs="宋体"/>
      <w:color w:val="000000"/>
      <w:sz w:val="24"/>
      <w:szCs w:val="24"/>
      <w:u w:val="none"/>
    </w:rPr>
  </w:style>
  <w:style w:type="character" w:customStyle="1" w:styleId="22">
    <w:name w:val="font212"/>
    <w:basedOn w:val="10"/>
    <w:qFormat/>
    <w:uiPriority w:val="0"/>
    <w:rPr>
      <w:rFonts w:hint="eastAsia" w:ascii="宋体" w:hAnsi="宋体" w:eastAsia="宋体" w:cs="宋体"/>
      <w:b/>
      <w:color w:val="FF0000"/>
      <w:sz w:val="24"/>
      <w:szCs w:val="24"/>
      <w:u w:val="none"/>
    </w:rPr>
  </w:style>
  <w:style w:type="character" w:customStyle="1" w:styleId="23">
    <w:name w:val="font241"/>
    <w:basedOn w:val="10"/>
    <w:qFormat/>
    <w:uiPriority w:val="0"/>
    <w:rPr>
      <w:rFonts w:hint="eastAsia" w:ascii="宋体" w:hAnsi="宋体" w:eastAsia="宋体" w:cs="宋体"/>
      <w:color w:val="FF0000"/>
      <w:sz w:val="24"/>
      <w:szCs w:val="24"/>
      <w:u w:val="none"/>
    </w:rPr>
  </w:style>
  <w:style w:type="character" w:customStyle="1" w:styleId="24">
    <w:name w:val="font101"/>
    <w:basedOn w:val="10"/>
    <w:qFormat/>
    <w:uiPriority w:val="0"/>
    <w:rPr>
      <w:rFonts w:hint="eastAsia" w:ascii="宋体" w:hAnsi="宋体" w:eastAsia="宋体" w:cs="宋体"/>
      <w:color w:val="5B9BD5"/>
      <w:sz w:val="24"/>
      <w:szCs w:val="24"/>
      <w:u w:val="none"/>
    </w:rPr>
  </w:style>
  <w:style w:type="character" w:customStyle="1" w:styleId="25">
    <w:name w:val="font191"/>
    <w:basedOn w:val="10"/>
    <w:qFormat/>
    <w:uiPriority w:val="0"/>
    <w:rPr>
      <w:rFonts w:hint="eastAsia" w:ascii="宋体" w:hAnsi="宋体" w:eastAsia="宋体" w:cs="宋体"/>
      <w:color w:val="00B0F0"/>
      <w:sz w:val="24"/>
      <w:szCs w:val="24"/>
      <w:u w:val="none"/>
    </w:rPr>
  </w:style>
  <w:style w:type="character" w:customStyle="1" w:styleId="26">
    <w:name w:val="font21"/>
    <w:basedOn w:val="10"/>
    <w:qFormat/>
    <w:uiPriority w:val="0"/>
    <w:rPr>
      <w:rFonts w:hint="eastAsia" w:ascii="宋体" w:hAnsi="宋体" w:eastAsia="宋体" w:cs="宋体"/>
      <w:color w:val="FFC000"/>
      <w:sz w:val="24"/>
      <w:szCs w:val="24"/>
      <w:u w:val="none"/>
    </w:rPr>
  </w:style>
  <w:style w:type="character" w:customStyle="1" w:styleId="27">
    <w:name w:val="font231"/>
    <w:basedOn w:val="10"/>
    <w:qFormat/>
    <w:uiPriority w:val="0"/>
    <w:rPr>
      <w:rFonts w:hint="eastAsia" w:ascii="宋体" w:hAnsi="宋体" w:eastAsia="宋体" w:cs="宋体"/>
      <w:color w:val="FFC000"/>
      <w:sz w:val="24"/>
      <w:szCs w:val="24"/>
      <w:u w:val="none"/>
    </w:rPr>
  </w:style>
  <w:style w:type="character" w:customStyle="1" w:styleId="28">
    <w:name w:val="font11"/>
    <w:basedOn w:val="10"/>
    <w:qFormat/>
    <w:uiPriority w:val="0"/>
    <w:rPr>
      <w:rFonts w:hint="eastAsia" w:ascii="宋体" w:hAnsi="宋体" w:eastAsia="宋体" w:cs="宋体"/>
      <w:color w:val="000000"/>
      <w:sz w:val="24"/>
      <w:szCs w:val="24"/>
      <w:u w:val="none"/>
    </w:rPr>
  </w:style>
  <w:style w:type="character" w:customStyle="1" w:styleId="29">
    <w:name w:val="font71"/>
    <w:basedOn w:val="10"/>
    <w:qFormat/>
    <w:uiPriority w:val="0"/>
    <w:rPr>
      <w:rFonts w:hint="eastAsia" w:ascii="宋体" w:hAnsi="宋体" w:eastAsia="宋体" w:cs="宋体"/>
      <w:color w:val="000000"/>
      <w:sz w:val="22"/>
      <w:szCs w:val="22"/>
      <w:u w:val="none"/>
    </w:rPr>
  </w:style>
  <w:style w:type="character" w:customStyle="1" w:styleId="30">
    <w:name w:val="NormalCharacter"/>
    <w:semiHidden/>
    <w:qFormat/>
    <w:uiPriority w:val="0"/>
  </w:style>
  <w:style w:type="paragraph" w:customStyle="1" w:styleId="31">
    <w:name w:val="HtmlNormal"/>
    <w:basedOn w:val="1"/>
    <w:qFormat/>
    <w:uiPriority w:val="0"/>
    <w:pPr>
      <w:widowControl/>
      <w:spacing w:before="100" w:beforeAutospacing="1" w:after="100" w:afterAutospacing="1"/>
      <w:jc w:val="left"/>
      <w:textAlignment w:val="baseline"/>
    </w:pPr>
    <w:rPr>
      <w:rFonts w:ascii="宋体" w:hAnsi="宋体" w:eastAsia="宋体"/>
      <w:kern w:val="0"/>
      <w:sz w:val="24"/>
      <w:szCs w:val="24"/>
      <w:lang w:val="en-US" w:eastAsia="zh-CN" w:bidi="ar-SA"/>
    </w:rPr>
  </w:style>
  <w:style w:type="character" w:customStyle="1" w:styleId="32">
    <w:name w:val="UserStyle_0"/>
    <w:qFormat/>
    <w:uiPriority w:val="0"/>
    <w:rPr>
      <w:rFonts w:ascii="宋体" w:hAnsi="宋体" w:eastAsia="宋体"/>
      <w:color w:val="000000"/>
      <w:sz w:val="24"/>
      <w:szCs w:val="24"/>
    </w:rPr>
  </w:style>
  <w:style w:type="paragraph" w:customStyle="1" w:styleId="33">
    <w:name w:val="UserStyle_2"/>
    <w:basedOn w:val="1"/>
    <w:qFormat/>
    <w:uiPriority w:val="0"/>
    <w:pPr>
      <w:jc w:val="left"/>
      <w:textAlignment w:val="baseline"/>
    </w:pPr>
    <w:rPr>
      <w:rFonts w:ascii="Calibri" w:hAnsi="Calibri" w:eastAsia="宋体"/>
      <w:kern w:val="0"/>
      <w:sz w:val="21"/>
      <w:szCs w:val="24"/>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8009</Words>
  <Characters>8021</Characters>
  <Lines>0</Lines>
  <Paragraphs>0</Paragraphs>
  <TotalTime>5</TotalTime>
  <ScaleCrop>false</ScaleCrop>
  <LinksUpToDate>false</LinksUpToDate>
  <CharactersWithSpaces>8076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2020-07-09T13:48:00Z</dcterms:created>
  <dc:creator>whz</dc:creator>
  <cp:lastModifiedBy>an。</cp:lastModifiedBy>
  <cp:lastPrinted>2023-04-02T14:24:00Z</cp:lastPrinted>
  <dcterms:modified xsi:type="dcterms:W3CDTF">2023-06-06T06:12:28Z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F21822AFD2DA488D894AA9AAA8D2ED58</vt:lpwstr>
  </property>
</Properties>
</file>