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ZmY4MDgwODE3MWI5ZjEzMDAxNzFjOGExMzQ1MTA4OTU%3D</w:t>
            </w:r>
          </w:p>
        </w:tc>
      </w:tr>
      <w:tr>
        <w:tc>
          <w:tcPr>
            <w:tcW w:type="dxa" w:w="4320"/>
          </w:tcPr>
          <w:p>
            <w:r>
              <w:t>Title</w:t>
            </w:r>
          </w:p>
        </w:tc>
        <w:tc>
          <w:tcPr>
            <w:tcW w:type="dxa" w:w="4320"/>
          </w:tcPr>
          <w:p>
            <w:r>
              <w:t>沈阳市文明行为促进条例</w:t>
            </w:r>
          </w:p>
        </w:tc>
      </w:tr>
      <w:tr>
        <w:tc>
          <w:tcPr>
            <w:tcW w:type="dxa" w:w="4320"/>
          </w:tcPr>
          <w:p>
            <w:r>
              <w:t>Office</w:t>
            </w:r>
          </w:p>
        </w:tc>
        <w:tc>
          <w:tcPr>
            <w:tcW w:type="dxa" w:w="4320"/>
          </w:tcPr>
          <w:p>
            <w:r>
              <w:t>沈阳市人民代表大会常务委员会</w:t>
            </w:r>
          </w:p>
        </w:tc>
      </w:tr>
      <w:tr>
        <w:tc>
          <w:tcPr>
            <w:tcW w:type="dxa" w:w="4320"/>
          </w:tcPr>
          <w:p>
            <w:r>
              <w:t>Publish</w:t>
            </w:r>
          </w:p>
        </w:tc>
        <w:tc>
          <w:tcPr>
            <w:tcW w:type="dxa" w:w="4320"/>
          </w:tcPr>
          <w:p>
            <w:r>
              <w:t>2020-04-01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./detail2.html?ZmY4MDgwODE3MWI5ZjEzMDAxNzFjOGExMzQ1MTA4OTU%3D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沈阳市文明行为促进条例</w:t>
        <w:br/>
      </w:r>
      <w:r>
        <w:t xml:space="preserve">   Regulations on the Promotion of Civilized Behavior in Shenyang</w:t>
        <w:br/>
      </w:r>
    </w:p>
    <w:p>
      <w:r>
        <w:rPr>
          <w:b/>
        </w:rPr>
        <w:t xml:space="preserve">4. </w:t>
      </w:r>
      <w:r>
        <w:br/>
      </w:r>
      <w:r>
        <w:t xml:space="preserve">   </w:t>
        <w:br/>
      </w:r>
    </w:p>
    <w:p>
      <w:r>
        <w:rPr>
          <w:b/>
        </w:rPr>
        <w:t xml:space="preserve">5. </w:t>
      </w:r>
      <w:r>
        <w:t>（2019年12月3日沈阳市第十六届人民代表大会常务委员会第十五次会议通过  2020年3月30日辽宁省第十三届人民代表大会常务委员会第十七次会议批准）</w:t>
        <w:br/>
      </w:r>
      <w:r>
        <w:t xml:space="preserve">   (Approved at the 15th meeting of the Standing Committee of the 16th People's Congress of Shenyang on December 3, 2019, and ratified at the 17th meeting of the Standing Committee of the 13th People's Congress of Liaoning Province on March 30, 2020)</w:t>
        <w:br/>
      </w:r>
    </w:p>
    <w:p>
      <w:r>
        <w:rPr>
          <w:b/>
        </w:rPr>
        <w:t xml:space="preserve">6. </w:t>
      </w:r>
      <w:r>
        <w:br/>
      </w:r>
      <w:r>
        <w:t xml:space="preserve">   </w:t>
        <w:br/>
      </w:r>
    </w:p>
    <w:p>
      <w:r>
        <w:rPr>
          <w:b/>
        </w:rPr>
        <w:t xml:space="preserve">7. </w:t>
      </w:r>
      <w:r>
        <w:t>目    录</w:t>
        <w:br/>
      </w:r>
      <w:r>
        <w:t xml:space="preserve">   Table of Contents</w:t>
        <w:br/>
      </w:r>
    </w:p>
    <w:p>
      <w:r>
        <w:rPr>
          <w:b/>
        </w:rPr>
        <w:t xml:space="preserve">8. </w:t>
      </w:r>
      <w:r>
        <w:t>第一章 总则</w:t>
        <w:br/>
      </w:r>
      <w:r>
        <w:t xml:space="preserve">   Chapter 1 General Principles</w:t>
        <w:br/>
      </w:r>
    </w:p>
    <w:p>
      <w:r>
        <w:rPr>
          <w:b/>
        </w:rPr>
        <w:t xml:space="preserve">9. </w:t>
      </w:r>
      <w:r>
        <w:t>第二章 文明行为基本规范</w:t>
        <w:br/>
      </w:r>
      <w:r>
        <w:t xml:space="preserve">   Chapter 2 Basic Norms of Civilized Behavior</w:t>
        <w:br/>
      </w:r>
    </w:p>
    <w:p>
      <w:r>
        <w:rPr>
          <w:b/>
        </w:rPr>
        <w:t xml:space="preserve">10. </w:t>
      </w:r>
      <w:r>
        <w:t>第三章 文明行为倡导和鼓励</w:t>
        <w:br/>
      </w:r>
      <w:r>
        <w:t xml:space="preserve">   Chapter 3 Advocacy and Encouragement of Civilized Behavior</w:t>
        <w:br/>
      </w:r>
    </w:p>
    <w:p>
      <w:r>
        <w:rPr>
          <w:b/>
        </w:rPr>
        <w:t xml:space="preserve">11. </w:t>
      </w:r>
      <w:r>
        <w:t>第四章 不文明行为治理</w:t>
        <w:br/>
      </w:r>
      <w:r>
        <w:t xml:space="preserve">   Chapter 4 Governance of Uncivilized Behavior</w:t>
        <w:br/>
      </w:r>
    </w:p>
    <w:p>
      <w:r>
        <w:rPr>
          <w:b/>
        </w:rPr>
        <w:t xml:space="preserve">12. </w:t>
      </w:r>
      <w:r>
        <w:t>第五章 保障与监督</w:t>
        <w:br/>
      </w:r>
      <w:r>
        <w:t xml:space="preserve">   Chapter 5 Assurance and Supervision</w:t>
        <w:br/>
      </w:r>
    </w:p>
    <w:p>
      <w:r>
        <w:rPr>
          <w:b/>
        </w:rPr>
        <w:t xml:space="preserve">13. </w:t>
      </w:r>
      <w:r>
        <w:t>第六章 法律责任</w:t>
        <w:br/>
      </w:r>
      <w:r>
        <w:t xml:space="preserve">   Chapter 6 Legal Responsibilities</w:t>
        <w:br/>
      </w:r>
    </w:p>
    <w:p>
      <w:r>
        <w:rPr>
          <w:b/>
        </w:rPr>
        <w:t xml:space="preserve">14. </w:t>
      </w:r>
      <w:r>
        <w:t>第七章 附则</w:t>
        <w:br/>
      </w:r>
      <w:r>
        <w:t xml:space="preserve">   Chapter 7 Supplementary Provisions</w:t>
        <w:br/>
      </w:r>
    </w:p>
    <w:p>
      <w:r>
        <w:rPr>
          <w:b/>
        </w:rPr>
        <w:t xml:space="preserve">15. </w:t>
      </w:r>
      <w:r>
        <w:br/>
      </w:r>
      <w:r>
        <w:t xml:space="preserve">   </w:t>
        <w:br/>
      </w:r>
    </w:p>
    <w:p>
      <w:r>
        <w:rPr>
          <w:b/>
        </w:rPr>
        <w:t xml:space="preserve">16. </w:t>
      </w:r>
      <w:r>
        <w:t>第一章  总则</w:t>
        <w:br/>
      </w:r>
      <w:r>
        <w:t xml:space="preserve">   Chapter 1 General Principles</w:t>
        <w:br/>
      </w:r>
    </w:p>
    <w:p>
      <w:r>
        <w:rPr>
          <w:b/>
        </w:rPr>
        <w:t xml:space="preserve">17. </w:t>
      </w:r>
      <w:r>
        <w:br/>
      </w:r>
      <w:r>
        <w:t xml:space="preserve">   </w:t>
        <w:br/>
      </w:r>
    </w:p>
    <w:p>
      <w:r>
        <w:rPr>
          <w:b/>
        </w:rPr>
        <w:t xml:space="preserve">18. </w:t>
      </w:r>
      <w:r>
        <w:t>第一条  为了引导和促进公民实施文明行为，提升公民文明素质和社会文明水平，根据有关法律、法规，结合本市实际，制定本条例。</w:t>
        <w:br/>
      </w:r>
      <w:r>
        <w:t xml:space="preserve">   Article 1 In order to guide and promote citizens to implement civilized behavior, enhance citizens' civilized quality and the level of social civilization, and based on relevant laws and regulations, this regulation is formulated in accordance with the actual conditions of the city.</w:t>
        <w:br/>
      </w:r>
    </w:p>
    <w:p>
      <w:r>
        <w:rPr>
          <w:b/>
        </w:rPr>
        <w:t xml:space="preserve">19. </w:t>
      </w:r>
      <w:r>
        <w:t>第二条  本市行政区域内的文明行为促进活动，适用本条例。</w:t>
        <w:br/>
      </w:r>
      <w:r>
        <w:t xml:space="preserve">   Article 2 The promotion activities of civilized behavior within the administrative area of the city apply to this regulation.</w:t>
        <w:br/>
      </w:r>
    </w:p>
    <w:p>
      <w:r>
        <w:rPr>
          <w:b/>
        </w:rPr>
        <w:t xml:space="preserve">20. </w:t>
      </w:r>
      <w:r>
        <w:t>第三条  市和区、县（市）精神文明建设指导委员会统筹推进本行政区域内的文明行为促进工作。</w:t>
        <w:br/>
      </w:r>
      <w:r>
        <w:t xml:space="preserve">   Article 3 The municipal and district or county (city) spiritual civilization construction steering committees are responsible for coordinating the promotion of civilized behavior within their administrative regions.</w:t>
        <w:br/>
      </w:r>
    </w:p>
    <w:p>
      <w:r>
        <w:rPr>
          <w:b/>
        </w:rPr>
        <w:t xml:space="preserve">21. </w:t>
      </w:r>
      <w:r>
        <w:t>市和区、县（市）精神文明建设工作机构具体负责本行政区域内的文明行为促进工作。</w:t>
        <w:br/>
      </w:r>
      <w:r>
        <w:t xml:space="preserve">   The city and district, county (city) work organizations for spiritual civilization construction are specifically responsible for promoting civilized behavior within their administrative regions.</w:t>
        <w:br/>
      </w:r>
    </w:p>
    <w:p>
      <w:r>
        <w:rPr>
          <w:b/>
        </w:rPr>
        <w:t xml:space="preserve">22. </w:t>
      </w:r>
      <w:r>
        <w:t>第四条  市和区、县（市）人民政府应当将文明行为促进工作纳入国民经济和社会发展规划及年度计划，所需经费列入同级财政预算。</w:t>
        <w:br/>
      </w:r>
      <w:r>
        <w:t xml:space="preserve">   Article 4: The people's government of the city and district, county (city) shall incorporate the promotion of civilized behavior into national economic and social development plans and annual plans, with necessary funding included in the same-level fiscal budget.</w:t>
        <w:br/>
      </w:r>
    </w:p>
    <w:p>
      <w:r>
        <w:rPr>
          <w:b/>
        </w:rPr>
        <w:t xml:space="preserve">23. </w:t>
      </w:r>
      <w:r>
        <w:t>市和区、县（市）人民政府相关主管部门应当在各自职责范围内做好文明行为促进工作。</w:t>
        <w:br/>
      </w:r>
      <w:r>
        <w:t xml:space="preserve">   Relevant competent departments of the people's government of the city and district, county (city) shall carry out the promotion of civilized behavior within their respective responsibilities.</w:t>
        <w:br/>
      </w:r>
    </w:p>
    <w:p>
      <w:r>
        <w:rPr>
          <w:b/>
        </w:rPr>
        <w:t xml:space="preserve">24. </w:t>
      </w:r>
      <w:r>
        <w:t xml:space="preserve">    第五条  乡镇人民政府、街道办事处应当按照市和区、县（市）精神文明建设指导委员会的要求，推进本辖区文明行为促进工作的具体落实。</w:t>
        <w:br/>
      </w:r>
      <w:r>
        <w:t xml:space="preserve">   Article 5: The township people's government and street offices shall promote the specific implementation of the civilized behavior promotion work in their jurisdictions according to the requirements of the city's and district's and county's spiritual civilization construction guidance committee.</w:t>
        <w:br/>
      </w:r>
    </w:p>
    <w:p>
      <w:r>
        <w:rPr>
          <w:b/>
        </w:rPr>
        <w:t xml:space="preserve">25. </w:t>
      </w:r>
      <w:r>
        <w:t>居民委员会、村民委员会应当加强文明行为的宣传、教育和引导，协助做好文明行为促进相关工作。</w:t>
        <w:br/>
      </w:r>
      <w:r>
        <w:t xml:space="preserve">   Residents' committees and villagers' committees shall strengthen the publicity, education, and guidance of civilized behavior and assist in the relevant work of promoting civilized behavior.</w:t>
        <w:br/>
      </w:r>
    </w:p>
    <w:p>
      <w:r>
        <w:rPr>
          <w:b/>
        </w:rPr>
        <w:t xml:space="preserve">26. </w:t>
      </w:r>
      <w:r>
        <w:t>第六条  文明行为促进工作坚持党委统一领导、政府组织实施、部门各负其责、基层组织落实、社会协同推进、群众共同参与的原则。</w:t>
        <w:br/>
      </w:r>
      <w:r>
        <w:t xml:space="preserve">   Article 6: The promotion of civilized behavior work adheres to the principle of unified leadership by the party committee, government organization implementation, departmental responsibilities, grassroots organizations' implementation, social collaboration, and public participation.</w:t>
        <w:br/>
      </w:r>
    </w:p>
    <w:p>
      <w:r>
        <w:rPr>
          <w:b/>
        </w:rPr>
        <w:t xml:space="preserve">27. </w:t>
      </w:r>
      <w:r>
        <w:t>第七条  公民应当自觉践行社会主义核心价值观，遵守社会公德、职业道德、家庭美德，不断提升道德素质和文明素养。</w:t>
        <w:br/>
      </w:r>
      <w:r>
        <w:t xml:space="preserve">   Article 7: Citizens should consciously practice the core socialist values, observe social ethics, professional ethics, and family virtues, and continuously improve their moral quality and civilized qualities.</w:t>
        <w:br/>
      </w:r>
    </w:p>
    <w:p>
      <w:r>
        <w:rPr>
          <w:b/>
        </w:rPr>
        <w:t xml:space="preserve">28. </w:t>
      </w:r>
      <w:r>
        <w:t>第八条  机关、企业事业单位、社会组织和公民应当结合自身实际，积极支持和参与文明行为促进工作。</w:t>
        <w:br/>
      </w:r>
      <w:r>
        <w:t xml:space="preserve">   Article 8: Government agencies, enterprises, public institutions, social organizations, and citizens should actively support and participate in the promotion of civilized behavior based on their own realities.</w:t>
        <w:br/>
      </w:r>
    </w:p>
    <w:p>
      <w:r>
        <w:rPr>
          <w:b/>
        </w:rPr>
        <w:t xml:space="preserve">29. </w:t>
      </w:r>
      <w:r>
        <w:t>国家机关工作人员、先进模范人物以及其他社会公众人物应当在文明行为促进工作中发挥表率作用。</w:t>
        <w:br/>
      </w:r>
      <w:r>
        <w:t xml:space="preserve">   Staff of state organs, advanced model figures, and other public figures should play a role as examples in the promotion of civilized behavior.</w:t>
        <w:br/>
      </w:r>
    </w:p>
    <w:p>
      <w:r>
        <w:rPr>
          <w:b/>
        </w:rPr>
        <w:t xml:space="preserve">30. </w:t>
      </w:r>
      <w:r>
        <w:br/>
      </w:r>
      <w:r>
        <w:t xml:space="preserve">   </w:t>
        <w:br/>
      </w:r>
    </w:p>
    <w:p>
      <w:r>
        <w:rPr>
          <w:b/>
        </w:rPr>
        <w:t xml:space="preserve">31. </w:t>
      </w:r>
      <w:r>
        <w:t>第二章  文明行为基本规范</w:t>
        <w:br/>
      </w:r>
      <w:r>
        <w:t xml:space="preserve">   Chapter 2: Basic Norms of Civilized Behavior</w:t>
        <w:br/>
      </w:r>
    </w:p>
    <w:p>
      <w:r>
        <w:rPr>
          <w:b/>
        </w:rPr>
        <w:t xml:space="preserve">32. </w:t>
      </w:r>
      <w:r>
        <w:br/>
      </w:r>
      <w:r>
        <w:t xml:space="preserve">   </w:t>
        <w:br/>
      </w:r>
    </w:p>
    <w:p>
      <w:r>
        <w:rPr>
          <w:b/>
        </w:rPr>
        <w:t xml:space="preserve">33. </w:t>
      </w:r>
      <w:r>
        <w:t>第九条  公民应当维护公共环境卫生，遵守下列规定：</w:t>
        <w:br/>
      </w:r>
      <w:r>
        <w:t xml:space="preserve">   Article 9: Citizens should maintain public hygiene and comply with the following regulations:</w:t>
        <w:br/>
      </w:r>
    </w:p>
    <w:p>
      <w:r>
        <w:rPr>
          <w:b/>
        </w:rPr>
        <w:t xml:space="preserve">34. </w:t>
      </w:r>
      <w:r>
        <w:t>（一）养成健康生活习惯，不在禁止吸烟的场所吸烟；</w:t>
        <w:br/>
      </w:r>
      <w:r>
        <w:t xml:space="preserve">   (1) Develop healthy living habits and do not smoke in non-smoking areas;</w:t>
        <w:br/>
      </w:r>
    </w:p>
    <w:p>
      <w:r>
        <w:rPr>
          <w:b/>
        </w:rPr>
        <w:t xml:space="preserve">35. </w:t>
      </w:r>
      <w:r>
        <w:t>（二）爱护公共环境，不随地吐痰、便溺，不违反规定丢弃果皮、纸屑、烟头、口香糖等垃圾；</w:t>
        <w:br/>
      </w:r>
      <w:r>
        <w:t xml:space="preserve">   (2) Protect the public environment, do not spit or urinate in public, and do not violate regulations by littering with fruit peels, paper scraps, cigarette butts, chewing gum, and other waste;</w:t>
        <w:br/>
      </w:r>
    </w:p>
    <w:p>
      <w:r>
        <w:rPr>
          <w:b/>
        </w:rPr>
        <w:t xml:space="preserve">36. </w:t>
      </w:r>
      <w:r>
        <w:t>（三）携犬出户采取必要的卫生措施，及时清理犬便；</w:t>
        <w:br/>
      </w:r>
      <w:r>
        <w:t xml:space="preserve">   (3) Take necessary hygiene measures when taking dogs out and promptly clean up dog waste;</w:t>
        <w:br/>
      </w:r>
    </w:p>
    <w:p>
      <w:r>
        <w:rPr>
          <w:b/>
        </w:rPr>
        <w:t xml:space="preserve">37. </w:t>
      </w:r>
      <w:r>
        <w:t>（四）维护公共场所和公共设施整洁，不违反规定涂写、刻划、张贴；</w:t>
        <w:br/>
      </w:r>
      <w:r>
        <w:t xml:space="preserve">   (4) Maintain the cleanliness of public places and public facilities, and do not violate regulations by writing, carving, or posting;</w:t>
        <w:br/>
      </w:r>
    </w:p>
    <w:p>
      <w:r>
        <w:rPr>
          <w:b/>
        </w:rPr>
        <w:t xml:space="preserve">38. </w:t>
      </w:r>
      <w:r>
        <w:t>（五）移风易俗，文明祭祀，不焚烧冥纸、冥钞和在出殡途中抛撒纸钱、纸花；</w:t>
        <w:br/>
      </w:r>
      <w:r>
        <w:t xml:space="preserve">   (5) Change customs and practices, conduct civilized sacrificial rites, do not burn paper offerings or money for the dead, and do not throw paper money or flowers during funerals;</w:t>
        <w:br/>
      </w:r>
    </w:p>
    <w:p>
      <w:r>
        <w:rPr>
          <w:b/>
        </w:rPr>
        <w:t xml:space="preserve">39. </w:t>
      </w:r>
      <w:r>
        <w:t>（六）其他维护公共环境卫生的规定。</w:t>
        <w:br/>
      </w:r>
      <w:r>
        <w:t xml:space="preserve">   (6) Other regulations for maintaining public hygiene.</w:t>
        <w:br/>
      </w:r>
    </w:p>
    <w:p>
      <w:r>
        <w:rPr>
          <w:b/>
        </w:rPr>
        <w:t xml:space="preserve">40. </w:t>
      </w:r>
      <w:r>
        <w:t>第十条  公民应当维护公共秩序，遵守下列规定：</w:t>
        <w:br/>
      </w:r>
      <w:r>
        <w:t xml:space="preserve">   Article 10: Citizens should maintain public order and comply with the following regulations:</w:t>
        <w:br/>
      </w:r>
    </w:p>
    <w:p>
      <w:r>
        <w:rPr>
          <w:b/>
        </w:rPr>
        <w:t xml:space="preserve">41. </w:t>
      </w:r>
      <w:r>
        <w:t>（一）举止得体，语言文明，不大声喧哗；</w:t>
        <w:br/>
      </w:r>
      <w:r>
        <w:t xml:space="preserve">   1. (1) Behave appropriately, use civilized language, and do not make loud noise;</w:t>
        <w:br/>
      </w:r>
    </w:p>
    <w:p>
      <w:r>
        <w:rPr>
          <w:b/>
        </w:rPr>
        <w:t xml:space="preserve">42. </w:t>
      </w:r>
      <w:r>
        <w:t>（二）携犬出户采取必要的安全措施，不危害他人人身安全；</w:t>
        <w:br/>
      </w:r>
      <w:r>
        <w:t xml:space="preserve">   2. (2) Take necessary safety measures when taking dogs out, and do not endanger the personal safety of others;</w:t>
        <w:br/>
      </w:r>
    </w:p>
    <w:p>
      <w:r>
        <w:rPr>
          <w:b/>
        </w:rPr>
        <w:t xml:space="preserve">43. </w:t>
      </w:r>
      <w:r>
        <w:t>（三）开展广场舞、健步走等文体娱乐活动时，妥善使用场地、设施、设备，不妨碍、影响他人的正常生活、学习和工作；</w:t>
        <w:br/>
      </w:r>
      <w:r>
        <w:t xml:space="preserve">   3. (3) When engaging in cultural and entertainment activities such as square dancing and brisk walking, use venues, facilities, and equipment properly, and do not hinder or affect the normal life, study, and work of others;</w:t>
        <w:br/>
      </w:r>
    </w:p>
    <w:p>
      <w:r>
        <w:rPr>
          <w:b/>
        </w:rPr>
        <w:t xml:space="preserve">44. </w:t>
      </w:r>
      <w:r>
        <w:t>（四）维护网络秩序，不利用网络传播暴力、淫秽、色情信息，编造、传播虚假信息；</w:t>
        <w:br/>
      </w:r>
      <w:r>
        <w:t xml:space="preserve">   4. (4) Maintain online order, do not use the internet to spread violence, obscenity, or pornographic information, and do not fabricate or disseminate false information;</w:t>
        <w:br/>
      </w:r>
    </w:p>
    <w:p>
      <w:r>
        <w:rPr>
          <w:b/>
        </w:rPr>
        <w:t xml:space="preserve">45. </w:t>
      </w:r>
      <w:r>
        <w:t>（五）不违反规定使用高音广播喇叭或者采用其他发出高噪声的方法从事经营活动；</w:t>
        <w:br/>
      </w:r>
      <w:r>
        <w:t xml:space="preserve">   5. (5) Do not violate regulations by using loudspeakers or other means that produce high noise levels for business activities;</w:t>
        <w:br/>
      </w:r>
    </w:p>
    <w:p>
      <w:r>
        <w:rPr>
          <w:b/>
        </w:rPr>
        <w:t xml:space="preserve">46. </w:t>
      </w:r>
      <w:r>
        <w:t>（六）尊重医护人员，理性处理医疗纠纷，不扰乱医疗场所秩序；</w:t>
        <w:br/>
      </w:r>
      <w:r>
        <w:t xml:space="preserve">   6. (6) Respect medical staff, handle medical disputes rationally, and do not disrupt the order of medical places;</w:t>
        <w:br/>
      </w:r>
    </w:p>
    <w:p>
      <w:r>
        <w:rPr>
          <w:b/>
        </w:rPr>
        <w:t xml:space="preserve">47. </w:t>
      </w:r>
      <w:r>
        <w:t>（七）等候服务时，遵守秩序，依次排队；</w:t>
        <w:br/>
      </w:r>
      <w:r>
        <w:t xml:space="preserve">   7. (7) When waiting for service, follow the order and queue up;</w:t>
        <w:br/>
      </w:r>
    </w:p>
    <w:p>
      <w:r>
        <w:rPr>
          <w:b/>
        </w:rPr>
        <w:t xml:space="preserve">48. </w:t>
      </w:r>
      <w:r>
        <w:t>（八）其他维护公共秩序的规定。</w:t>
        <w:br/>
      </w:r>
      <w:r>
        <w:t xml:space="preserve">   8. (8) Other regulations for maintaining public order.</w:t>
        <w:br/>
      </w:r>
    </w:p>
    <w:p>
      <w:r>
        <w:rPr>
          <w:b/>
        </w:rPr>
        <w:t xml:space="preserve">49. </w:t>
      </w:r>
      <w:r>
        <w:t>第十一条  公民应当维护道路交通秩序，遵守下列规定：</w:t>
        <w:br/>
      </w:r>
      <w:r>
        <w:t xml:space="preserve">   9. Article 11 Citizens shall maintain road traffic order and comply with the following provisions:</w:t>
        <w:br/>
      </w:r>
    </w:p>
    <w:p>
      <w:r>
        <w:rPr>
          <w:b/>
        </w:rPr>
        <w:t xml:space="preserve">50. </w:t>
      </w:r>
      <w:r>
        <w:t>（一）驾驶机动车礼让通过斑马线的行人，不违反规定变道、穿插、超车、使用灯光和鸣笛；</w:t>
        <w:br/>
      </w:r>
      <w:r>
        <w:t xml:space="preserve">   10. (1) Drivers of motor vehicles shall yield to pedestrians at crosswalks and shall not change lanes, interject, overtake, or use lights and horns in violation of regulations;</w:t>
        <w:br/>
      </w:r>
    </w:p>
    <w:p>
      <w:r>
        <w:rPr>
          <w:b/>
        </w:rPr>
        <w:t xml:space="preserve">51. </w:t>
      </w:r>
      <w:r>
        <w:t>（二）驾驶非机动车按照交通信号指示通行，不违反规定进入机动车道、人行道行驶；</w:t>
        <w:br/>
      </w:r>
      <w:r>
        <w:t xml:space="preserve">   11. (2) Non-motor vehicle drivers shall follow traffic signal indications and shall not enter motor vehicle lanes or pedestrian walkways in violation of regulations;</w:t>
        <w:br/>
      </w:r>
    </w:p>
    <w:p>
      <w:r>
        <w:rPr>
          <w:b/>
        </w:rPr>
        <w:t xml:space="preserve">52. </w:t>
      </w:r>
      <w:r>
        <w:t>（三）行走时按照交通信号指示通行，不违反规定横穿道路、翻越交通护栏；</w:t>
        <w:br/>
      </w:r>
      <w:r>
        <w:t xml:space="preserve">   12. (3) Pedestrians shall follow traffic signal indications and shall not cross roads or climb over traffic barriers in violation of regulations;</w:t>
        <w:br/>
      </w:r>
    </w:p>
    <w:p>
      <w:r>
        <w:rPr>
          <w:b/>
        </w:rPr>
        <w:t xml:space="preserve">53. </w:t>
      </w:r>
      <w:r>
        <w:t>（四）驾驶和乘坐机动车时，不向车外抛撒物品；</w:t>
        <w:br/>
      </w:r>
      <w:r>
        <w:t xml:space="preserve">   13. (4) When driving and riding in a motor vehicle, do not throw items out of the vehicle;</w:t>
        <w:br/>
      </w:r>
    </w:p>
    <w:p>
      <w:r>
        <w:rPr>
          <w:b/>
        </w:rPr>
        <w:t xml:space="preserve">54. </w:t>
      </w:r>
      <w:r>
        <w:t>（五）按照规定地点停放互联网租赁自行车，不妨碍、影响其他车辆和行人通行；</w:t>
        <w:br/>
      </w:r>
      <w:r>
        <w:t xml:space="preserve">   14. (5) Park internet rental bicycles in designated places and do not obstruct or affect the passage of other vehicles and pedestrians;</w:t>
        <w:br/>
      </w:r>
    </w:p>
    <w:p>
      <w:r>
        <w:rPr>
          <w:b/>
        </w:rPr>
        <w:t xml:space="preserve">55. </w:t>
      </w:r>
      <w:r>
        <w:t>（六）其他维护道路交通秩序的规定。</w:t>
        <w:br/>
      </w:r>
      <w:r>
        <w:t xml:space="preserve">   15. (6) Other regulations for maintaining road traffic order.</w:t>
        <w:br/>
      </w:r>
    </w:p>
    <w:p>
      <w:r>
        <w:rPr>
          <w:b/>
        </w:rPr>
        <w:t xml:space="preserve">56. </w:t>
      </w:r>
      <w:r>
        <w:t>第十二条  公民应当维护社区管理秩序，遵守下列规定：</w:t>
        <w:br/>
      </w:r>
      <w:r>
        <w:t xml:space="preserve">   16. Article 12 Citizens should maintain community management order and comply with the following provisions:</w:t>
        <w:br/>
      </w:r>
    </w:p>
    <w:p>
      <w:r>
        <w:rPr>
          <w:b/>
        </w:rPr>
        <w:t xml:space="preserve">57. </w:t>
      </w:r>
      <w:r>
        <w:t>（一）不违反规定在楼道等公共空间内堆放杂物；</w:t>
        <w:br/>
      </w:r>
      <w:r>
        <w:t xml:space="preserve">   17. (1) Do not pile up debris in public spaces such as corridors in violation of regulations;</w:t>
        <w:br/>
      </w:r>
    </w:p>
    <w:p>
      <w:r>
        <w:rPr>
          <w:b/>
        </w:rPr>
        <w:t xml:space="preserve">58. </w:t>
      </w:r>
      <w:r>
        <w:t>（二）不违反规定饲养家禽、家畜和宠物；</w:t>
        <w:br/>
      </w:r>
      <w:r>
        <w:t xml:space="preserve">   18. (2) Do not raise poultry, livestock, and pets in violation of regulations;</w:t>
        <w:br/>
      </w:r>
    </w:p>
    <w:p>
      <w:r>
        <w:rPr>
          <w:b/>
        </w:rPr>
        <w:t xml:space="preserve">59. </w:t>
      </w:r>
      <w:r>
        <w:t>（三）不从建筑物、构筑物内向外抛撒物品；</w:t>
        <w:br/>
      </w:r>
      <w:r>
        <w:t xml:space="preserve">   19. (3) Do not throw items from buildings or structures;</w:t>
        <w:br/>
      </w:r>
    </w:p>
    <w:p>
      <w:r>
        <w:rPr>
          <w:b/>
        </w:rPr>
        <w:t xml:space="preserve">60. </w:t>
      </w:r>
      <w:r>
        <w:t>（四）不违反规定搭建建筑物或者构筑物；</w:t>
        <w:br/>
      </w:r>
      <w:r>
        <w:t xml:space="preserve">   20. (4) Do not construct buildings or structures in violation of regulations;</w:t>
        <w:br/>
      </w:r>
    </w:p>
    <w:p>
      <w:r>
        <w:rPr>
          <w:b/>
        </w:rPr>
        <w:t xml:space="preserve">61. </w:t>
      </w:r>
      <w:r>
        <w:t>（五）不违反规定进行房屋装饰装修，妨碍、影响他人正常生活、学习和工作；</w:t>
        <w:br/>
      </w:r>
      <w:r>
        <w:t xml:space="preserve">   (5) Not to violate regulations in house decoration, hindering or affecting others' normal life, study, and work;</w:t>
        <w:br/>
      </w:r>
    </w:p>
    <w:p>
      <w:r>
        <w:rPr>
          <w:b/>
        </w:rPr>
        <w:t xml:space="preserve">62. </w:t>
      </w:r>
      <w:r>
        <w:t>（六）其他维护社区管理秩序的规定。</w:t>
        <w:br/>
      </w:r>
      <w:r>
        <w:t xml:space="preserve">   (6) Other regulations for maintaining community management order.</w:t>
        <w:br/>
      </w:r>
    </w:p>
    <w:p>
      <w:r>
        <w:rPr>
          <w:b/>
        </w:rPr>
        <w:t xml:space="preserve">63. </w:t>
      </w:r>
      <w:r>
        <w:br/>
      </w:r>
      <w:r>
        <w:t xml:space="preserve">   </w:t>
        <w:br/>
      </w:r>
    </w:p>
    <w:p>
      <w:r>
        <w:rPr>
          <w:b/>
        </w:rPr>
        <w:t xml:space="preserve">64. </w:t>
      </w:r>
      <w:r>
        <w:t>第三章  文明行为倡导和鼓励</w:t>
        <w:br/>
      </w:r>
      <w:r>
        <w:t xml:space="preserve">   Chapter Three  Advocacy and Encouragement of Civilized Behavior</w:t>
        <w:br/>
      </w:r>
    </w:p>
    <w:p>
      <w:r>
        <w:rPr>
          <w:b/>
        </w:rPr>
        <w:t xml:space="preserve">65. </w:t>
      </w:r>
      <w:r>
        <w:br/>
      </w:r>
      <w:r>
        <w:t xml:space="preserve">   </w:t>
        <w:br/>
      </w:r>
    </w:p>
    <w:p>
      <w:r>
        <w:rPr>
          <w:b/>
        </w:rPr>
        <w:t xml:space="preserve">66. </w:t>
      </w:r>
      <w:r>
        <w:t>第十三条  倡导和鼓励公民采取环保低碳的生活方式，节约水、电、气等资源和能源。</w:t>
        <w:br/>
      </w:r>
      <w:r>
        <w:t xml:space="preserve">   Article 13  Advocate and encourage citizens to adopt an environmentally friendly and low-carbon lifestyle, saving resources and energy such as water, electricity, and gas.</w:t>
        <w:br/>
      </w:r>
    </w:p>
    <w:p>
      <w:r>
        <w:rPr>
          <w:b/>
        </w:rPr>
        <w:t xml:space="preserve">67. </w:t>
      </w:r>
      <w:r>
        <w:t>倡导和鼓励公民按照生活垃圾分类规定投放生活垃圾。</w:t>
        <w:br/>
      </w:r>
      <w:r>
        <w:t xml:space="preserve">   Advocate and encourage citizens to dispose of household waste according to waste classification regulations.</w:t>
        <w:br/>
      </w:r>
    </w:p>
    <w:p>
      <w:r>
        <w:rPr>
          <w:b/>
        </w:rPr>
        <w:t xml:space="preserve">68. </w:t>
      </w:r>
      <w:r>
        <w:t>第十四条  倡导和鼓励公民适量点餐，文明用餐。</w:t>
        <w:br/>
      </w:r>
      <w:r>
        <w:t xml:space="preserve">   Article 14  Advocate and encourage citizens to order appropriately and dine civilly.</w:t>
        <w:br/>
      </w:r>
    </w:p>
    <w:p>
      <w:r>
        <w:rPr>
          <w:b/>
        </w:rPr>
        <w:t xml:space="preserve">69. </w:t>
      </w:r>
      <w:r>
        <w:t>第十五条  倡导和鼓励公民积极参与全民阅读等活动，提高思想道德素质和科学文化素质。</w:t>
        <w:br/>
      </w:r>
      <w:r>
        <w:t xml:space="preserve">   Article 15  Advocate and encourage citizens to actively participate in activities such as national reading, improving moral and ideological quality as well as scientific and cultural quality.</w:t>
        <w:br/>
      </w:r>
    </w:p>
    <w:p>
      <w:r>
        <w:rPr>
          <w:b/>
        </w:rPr>
        <w:t xml:space="preserve">70. </w:t>
      </w:r>
      <w:r>
        <w:t>第十六条  倡导和鼓励公民采取合法、适当的方式实施见义勇为。</w:t>
        <w:br/>
      </w:r>
      <w:r>
        <w:t xml:space="preserve">   Article 16  Advocate and encourage citizens to take legal and appropriate measures in acts of heroism.</w:t>
        <w:br/>
      </w:r>
    </w:p>
    <w:p>
      <w:r>
        <w:rPr>
          <w:b/>
        </w:rPr>
        <w:t xml:space="preserve">71. </w:t>
      </w:r>
      <w:r>
        <w:t>市和区、县（市）人民政府应当依照国家、省和市有关规定，对见义勇为人员予以表彰、奖励。</w:t>
        <w:br/>
      </w:r>
      <w:r>
        <w:t xml:space="preserve">   Municipal and district/county governments should commend and reward individuals who act heroically in accordance with national, provincial, and municipal regulations.</w:t>
        <w:br/>
      </w:r>
    </w:p>
    <w:p>
      <w:r>
        <w:rPr>
          <w:b/>
        </w:rPr>
        <w:t xml:space="preserve">72. </w:t>
      </w:r>
      <w:r>
        <w:t xml:space="preserve">第十七条  倡导和鼓励公民参加扶贫、济困、扶老、救孤、恤病、助残、优抚等慈善活动。    </w:t>
        <w:br/>
      </w:r>
      <w:r>
        <w:t xml:space="preserve">   Article 17  Advocate and encourage citizens to participate in charitable activities such as poverty alleviation, helping the needy, assisting the elderly, rescuing orphans, aiding the sick, helping the disabled, and offering preferential treatment to veterans.</w:t>
        <w:br/>
      </w:r>
    </w:p>
    <w:p>
      <w:r>
        <w:rPr>
          <w:b/>
        </w:rPr>
        <w:t xml:space="preserve">73. </w:t>
      </w:r>
      <w:r>
        <w:t xml:space="preserve">    依法保护慈善活动参与者的合法权益。</w:t>
        <w:br/>
      </w:r>
      <w:r>
        <w:t xml:space="preserve">   Legally protect the legitimate rights and interests of participants in charitable activities.</w:t>
        <w:br/>
      </w:r>
    </w:p>
    <w:p>
      <w:r>
        <w:rPr>
          <w:b/>
        </w:rPr>
        <w:t xml:space="preserve">74. </w:t>
      </w:r>
      <w:r>
        <w:t>第十八条  倡导和鼓励公民参加志愿服务活动。</w:t>
        <w:br/>
      </w:r>
      <w:r>
        <w:t xml:space="preserve">   Article 18  Advocate and encourage citizens to engage in volunteer service activities.</w:t>
        <w:br/>
      </w:r>
    </w:p>
    <w:p>
      <w:r>
        <w:rPr>
          <w:b/>
        </w:rPr>
        <w:t xml:space="preserve">75. </w:t>
      </w:r>
      <w:r>
        <w:t>志愿者开展志愿服务活动时，有关单位和组织应当为其提供便利条件。</w:t>
        <w:br/>
      </w:r>
      <w:r>
        <w:t xml:space="preserve">   When volunteers conduct service activities, relevant units and organizations should provide them with convenient conditions.</w:t>
        <w:br/>
      </w:r>
    </w:p>
    <w:p>
      <w:r>
        <w:rPr>
          <w:b/>
        </w:rPr>
        <w:t xml:space="preserve">76. </w:t>
      </w:r>
      <w:r>
        <w:t>志愿者参加志愿服务活动做出突出贡献的，市和区、县（市）人民政府或者有关部门应当按照规定给予表彰、奖励。</w:t>
        <w:br/>
      </w:r>
      <w:r>
        <w:t xml:space="preserve">   Volunteers who make outstanding contributions to volunteer service activities should be commended and rewarded by municipal and district/county governments or relevant departments according to regulations.</w:t>
        <w:br/>
      </w:r>
    </w:p>
    <w:p>
      <w:r>
        <w:rPr>
          <w:b/>
        </w:rPr>
        <w:t xml:space="preserve">77. </w:t>
      </w:r>
      <w:r>
        <w:t>第十九条  倡导和鼓励公民无偿献血和自愿捐献造血干细胞、遗体、人体器官。</w:t>
        <w:br/>
      </w:r>
      <w:r>
        <w:t xml:space="preserve">   Article 19  Advocate and encourage citizens to donate blood voluntarily and to donate hematopoietic stem cells, bodies, or human organs.</w:t>
        <w:br/>
      </w:r>
    </w:p>
    <w:p>
      <w:r>
        <w:rPr>
          <w:b/>
        </w:rPr>
        <w:t xml:space="preserve">78. </w:t>
      </w:r>
      <w:r>
        <w:t>无偿献血的公民及其配偶、父母和子女临床需要用血的，按照有关规定可以享受免交或者减交相关费用的待遇。</w:t>
        <w:br/>
      </w:r>
      <w:r>
        <w:t xml:space="preserve">   Citizens who donate blood and their spouses, parents, and children, if they need blood clinically, may enjoy exemptions or reductions in related fees according to relevant regulations.</w:t>
        <w:br/>
      </w:r>
    </w:p>
    <w:p>
      <w:r>
        <w:rPr>
          <w:b/>
        </w:rPr>
        <w:t xml:space="preserve">79. </w:t>
      </w:r>
      <w:r>
        <w:t>第二十条  倡导和鼓励公民参加自然灾害、事故灾难或者公共卫生事件发生后的应急救援和处置工作，为需要救助的人员提供必要的帮助。</w:t>
        <w:br/>
      </w:r>
      <w:r>
        <w:t xml:space="preserve">   Article 20  Advocate and encourage citizens to participate in emergency rescue and disposal work after natural disasters, accidents, or public health events, providing necessary assistance to those in need.</w:t>
        <w:br/>
      </w:r>
    </w:p>
    <w:p>
      <w:r>
        <w:rPr>
          <w:b/>
        </w:rPr>
        <w:t xml:space="preserve">80. </w:t>
      </w:r>
      <w:r>
        <w:br/>
      </w:r>
      <w:r>
        <w:t xml:space="preserve">   </w:t>
        <w:br/>
      </w:r>
    </w:p>
    <w:p>
      <w:r>
        <w:rPr>
          <w:b/>
        </w:rPr>
        <w:t xml:space="preserve">81. </w:t>
      </w:r>
      <w:r>
        <w:t>第四章  不文明行为治理</w:t>
        <w:br/>
      </w:r>
      <w:r>
        <w:t xml:space="preserve">   Chapter Four: Governance of Uncivil Behavior</w:t>
        <w:br/>
      </w:r>
    </w:p>
    <w:p>
      <w:r>
        <w:rPr>
          <w:b/>
        </w:rPr>
        <w:t xml:space="preserve">82. </w:t>
      </w:r>
      <w:r>
        <w:br/>
      </w:r>
      <w:r>
        <w:t xml:space="preserve">   </w:t>
        <w:br/>
      </w:r>
    </w:p>
    <w:p>
      <w:r>
        <w:rPr>
          <w:b/>
        </w:rPr>
        <w:t xml:space="preserve">83. </w:t>
      </w:r>
      <w:r>
        <w:t>第二十一条  市精神文明建设工作机构应当定期组织市和区、县（市）公安、城管、民政、卫生健康、房产等主管部门开展不文明行为治理活动，及时发现、制止、纠正和查处不文明行为。</w:t>
        <w:br/>
      </w:r>
      <w:r>
        <w:t xml:space="preserve">   Article 21: The city's spiritual civilization construction agency shall regularly organize the municipal and district/county public security, urban management, civil affairs, health, real estate and other responsible departments to carry out activities to govern uncivil behavior, and timely discover, stop, correct and investigate uncivil behaviors.</w:t>
        <w:br/>
      </w:r>
    </w:p>
    <w:p>
      <w:r>
        <w:rPr>
          <w:b/>
        </w:rPr>
        <w:t xml:space="preserve">84. </w:t>
      </w:r>
      <w:r>
        <w:t>第二十二条  在维护公共环境卫生方面，重点治理以下不文明行为：</w:t>
        <w:br/>
      </w:r>
      <w:r>
        <w:t xml:space="preserve">   Article 22: In maintaining public environmental sanitation, the focus will be on governing the following uncivil behaviors:</w:t>
        <w:br/>
      </w:r>
    </w:p>
    <w:p>
      <w:r>
        <w:rPr>
          <w:b/>
        </w:rPr>
        <w:t xml:space="preserve">85. </w:t>
      </w:r>
      <w:r>
        <w:t>（一）随地吐痰、随处便溺，犬便不清理；</w:t>
        <w:br/>
      </w:r>
      <w:r>
        <w:t xml:space="preserve">   (1) Spitting in public places, urinating in public, and not cleaning up dog waste;</w:t>
        <w:br/>
      </w:r>
    </w:p>
    <w:p>
      <w:r>
        <w:rPr>
          <w:b/>
        </w:rPr>
        <w:t xml:space="preserve">86. </w:t>
      </w:r>
      <w:r>
        <w:t>（二）在城市道路、广场、公园、居民小区等公共场所，焚烧冥纸、冥钞和在出殡途中抛撒纸钱、纸花；</w:t>
        <w:br/>
      </w:r>
      <w:r>
        <w:t xml:space="preserve">   (2) Burning paper money, paper offerings, and scattering paper money or flowers during funerals in public places such as urban roads, squares, parks, and residential areas;</w:t>
        <w:br/>
      </w:r>
    </w:p>
    <w:p>
      <w:r>
        <w:rPr>
          <w:b/>
        </w:rPr>
        <w:t xml:space="preserve">87. </w:t>
      </w:r>
      <w:r>
        <w:t>（三）在医院、影剧院、车站、港口、机场、商场等禁止吸烟的公共场所和公共交通工具内吸烟。</w:t>
        <w:br/>
      </w:r>
      <w:r>
        <w:t xml:space="preserve">   (3) Smoking in prohibited public places such as hospitals, theaters, stations, ports, airports, shopping malls, and on public transportation.</w:t>
        <w:br/>
      </w:r>
    </w:p>
    <w:p>
      <w:r>
        <w:rPr>
          <w:b/>
        </w:rPr>
        <w:t xml:space="preserve">88. </w:t>
      </w:r>
      <w:r>
        <w:t>第二十三条  在维护公共秩序方面，重点治理以下不文明行为：</w:t>
        <w:br/>
      </w:r>
      <w:r>
        <w:t xml:space="preserve">   Article 23: In maintaining public order, the focus will be on governing the following uncivil behaviors:</w:t>
        <w:br/>
      </w:r>
    </w:p>
    <w:p>
      <w:r>
        <w:rPr>
          <w:b/>
        </w:rPr>
        <w:t xml:space="preserve">89. </w:t>
      </w:r>
      <w:r>
        <w:t>（一）在公共场所大声喧哗、争吵谩骂；</w:t>
        <w:br/>
      </w:r>
      <w:r>
        <w:t xml:space="preserve">   (1) Making loud noises, arguing, and insulting others in public places;</w:t>
        <w:br/>
      </w:r>
    </w:p>
    <w:p>
      <w:r>
        <w:rPr>
          <w:b/>
        </w:rPr>
        <w:t xml:space="preserve">90. </w:t>
      </w:r>
      <w:r>
        <w:t>（二）遛犬不牵引；</w:t>
        <w:br/>
      </w:r>
      <w:r>
        <w:t xml:space="preserve">   (2) Walking dogs without a leash;</w:t>
        <w:br/>
      </w:r>
    </w:p>
    <w:p>
      <w:r>
        <w:rPr>
          <w:b/>
        </w:rPr>
        <w:t xml:space="preserve">91. </w:t>
      </w:r>
      <w:r>
        <w:t>（三）在街道、广场、公园等公共场所开展娱乐、体育活动时，严重妨碍他人正常生活、学习和工作。</w:t>
        <w:br/>
      </w:r>
      <w:r>
        <w:t xml:space="preserve">   (3) Engaging in entertainment or sports activities in public places like streets, squares, and parks that seriously interfere with others’ normal life, study, and work.</w:t>
        <w:br/>
      </w:r>
    </w:p>
    <w:p>
      <w:r>
        <w:rPr>
          <w:b/>
        </w:rPr>
        <w:t xml:space="preserve">92. </w:t>
      </w:r>
      <w:r>
        <w:t>第二十四条  在维护道路交通秩序方面，重点治理以下不文明行为：</w:t>
        <w:br/>
      </w:r>
      <w:r>
        <w:t xml:space="preserve">   Article 24: In maintaining road traffic order, the focus will be on governing the following uncivil behaviors:</w:t>
        <w:br/>
      </w:r>
    </w:p>
    <w:p>
      <w:r>
        <w:rPr>
          <w:b/>
        </w:rPr>
        <w:t xml:space="preserve">93. </w:t>
      </w:r>
      <w:r>
        <w:t>（一）驾驶机动车随意变道、穿插、超车、使用灯光和鸣笛，不礼让通过斑马线的行人；</w:t>
        <w:br/>
      </w:r>
      <w:r>
        <w:t xml:space="preserve">   (1) Driving vehicles to change lanes, weave, overtake, use lights and horns arbitrarily, and not yielding to pedestrians at crosswalks;</w:t>
        <w:br/>
      </w:r>
    </w:p>
    <w:p>
      <w:r>
        <w:rPr>
          <w:b/>
        </w:rPr>
        <w:t xml:space="preserve">94. </w:t>
      </w:r>
      <w:r>
        <w:t>（二）驾驶非机动车不按照交通信号指示通行，违反规定进入机动车道行驶；</w:t>
        <w:br/>
      </w:r>
      <w:r>
        <w:t xml:space="preserve">   (2) Riding non-motorized vehicles without following traffic signal instructions and unlawfully entering motor vehicle lanes;</w:t>
        <w:br/>
      </w:r>
    </w:p>
    <w:p>
      <w:r>
        <w:rPr>
          <w:b/>
        </w:rPr>
        <w:t xml:space="preserve">95. </w:t>
      </w:r>
      <w:r>
        <w:t>（三）行人不按照交通信号指示通行，违反规定横穿道路、翻越交通护栏。</w:t>
        <w:br/>
      </w:r>
      <w:r>
        <w:t xml:space="preserve">   (3) Pedestrians not following traffic signal instructions, unlawfully crossing roads, or climbing over traffic barriers.</w:t>
        <w:br/>
      </w:r>
    </w:p>
    <w:p>
      <w:r>
        <w:rPr>
          <w:b/>
        </w:rPr>
        <w:t xml:space="preserve">96. </w:t>
      </w:r>
      <w:r>
        <w:t>第二十五条  在维护社区管理秩序方面，重点治理以下不文明行为：</w:t>
        <w:br/>
      </w:r>
      <w:r>
        <w:t xml:space="preserve">   Article 25: In maintaining community management order, the focus will be on governing the following uncivil behaviors:</w:t>
        <w:br/>
      </w:r>
    </w:p>
    <w:p>
      <w:r>
        <w:rPr>
          <w:b/>
        </w:rPr>
        <w:t xml:space="preserve">97. </w:t>
      </w:r>
      <w:r>
        <w:t>（一）从建筑物、构筑物向外抛物；</w:t>
        <w:br/>
      </w:r>
      <w:r>
        <w:t xml:space="preserve">   (1) Throwing objects from buildings or structures;</w:t>
        <w:br/>
      </w:r>
    </w:p>
    <w:p>
      <w:r>
        <w:rPr>
          <w:b/>
        </w:rPr>
        <w:t xml:space="preserve">98. </w:t>
      </w:r>
      <w:r>
        <w:t>（二）违反规定在楼道等公共空间内堆放杂物；</w:t>
        <w:br/>
      </w:r>
      <w:r>
        <w:t xml:space="preserve">   (2) Stacking clutter in public spaces like hallways in violation of regulations;</w:t>
        <w:br/>
      </w:r>
    </w:p>
    <w:p>
      <w:r>
        <w:rPr>
          <w:b/>
        </w:rPr>
        <w:t xml:space="preserve">99. </w:t>
      </w:r>
      <w:r>
        <w:t>（三）违反规定进行房屋装饰装修，严重妨碍、影响他人生活、学习和工作。</w:t>
        <w:br/>
      </w:r>
      <w:r>
        <w:t xml:space="preserve">   (3) Carrying out house decoration and renovation in violation of regulations that seriously disturb or affect the lives, studies, and work of others.</w:t>
        <w:br/>
      </w:r>
    </w:p>
    <w:p>
      <w:r>
        <w:rPr>
          <w:b/>
        </w:rPr>
        <w:t xml:space="preserve">100. </w:t>
      </w:r>
      <w:r>
        <w:t>第二十六条  市精神文明建设工作机构可以根据文明行为促进工作需要，确定重点治理的其他不文明行为，并向社会公布。</w:t>
        <w:br/>
      </w:r>
      <w:r>
        <w:t xml:space="preserve">   Article 26: The city's spiritual civilization construction agency may determine other uncivil behaviors that need to be prioritized for governance based on the needs of promoting civilized behaviors, and shall announce them to the public.</w:t>
        <w:br/>
      </w:r>
    </w:p>
    <w:p>
      <w:r>
        <w:rPr>
          <w:b/>
        </w:rPr>
        <w:t xml:space="preserve">101. </w:t>
      </w:r>
      <w:r>
        <w:br/>
      </w:r>
      <w:r>
        <w:t xml:space="preserve">   </w:t>
        <w:br/>
      </w:r>
    </w:p>
    <w:p>
      <w:r>
        <w:rPr>
          <w:b/>
        </w:rPr>
        <w:t xml:space="preserve">102. </w:t>
      </w:r>
      <w:r>
        <w:t>第五章  保障与监督</w:t>
        <w:br/>
      </w:r>
      <w:r>
        <w:t xml:space="preserve">   Chapter Five: Safeguarding and Supervision</w:t>
        <w:br/>
      </w:r>
    </w:p>
    <w:p>
      <w:r>
        <w:rPr>
          <w:b/>
        </w:rPr>
        <w:t xml:space="preserve">103. </w:t>
      </w:r>
      <w:r>
        <w:br/>
      </w:r>
      <w:r>
        <w:t xml:space="preserve">   </w:t>
        <w:br/>
      </w:r>
    </w:p>
    <w:p>
      <w:r>
        <w:rPr>
          <w:b/>
        </w:rPr>
        <w:t xml:space="preserve">104. </w:t>
      </w:r>
      <w:r>
        <w:t>第二十七条  市和区、县（市）人民政府应当加大对促进文明行为活动建设需要的基础设施的投入，加强其规划、建设和管理。</w:t>
        <w:br/>
      </w:r>
      <w:r>
        <w:t xml:space="preserve">   Article 27: The municipal and district, county (city) people's governments shall increase investment in the infrastructure needed to promote civilized behavior activities, strengthening their planning, construction, and management.</w:t>
        <w:br/>
      </w:r>
    </w:p>
    <w:p>
      <w:r>
        <w:rPr>
          <w:b/>
        </w:rPr>
        <w:t xml:space="preserve">105. </w:t>
      </w:r>
      <w:r>
        <w:t>第二十八条  市和区、县（市）教育主管部门以及教育机构应当将文明行为教育纳入教育教学内容，引导未成年人养成文明行为习惯。</w:t>
        <w:br/>
      </w:r>
      <w:r>
        <w:t xml:space="preserve">   Article 28: The education authorities and educational institutions of the municipal and district, county (city) governments shall incorporate civilized behavior education into the educational content, guiding minors to develop habits of civilized behavior.</w:t>
        <w:br/>
      </w:r>
    </w:p>
    <w:p>
      <w:r>
        <w:rPr>
          <w:b/>
        </w:rPr>
        <w:t xml:space="preserve">106. </w:t>
      </w:r>
      <w:r>
        <w:t>第二十九条  国家机关、企业事业单位、基层群众性自治组织和其他社会组织应当对其工作场所、营业场所或者服务区域内的不文明行为进行劝阻。</w:t>
        <w:br/>
      </w:r>
      <w:r>
        <w:t xml:space="preserve">   Article 29: National agencies, enterprises and public institutions, grassroots autonomous organizations, and other social organizations shall discourage uncivilized behavior in their workplaces, business premises, or service areas.</w:t>
        <w:br/>
      </w:r>
    </w:p>
    <w:p>
      <w:r>
        <w:rPr>
          <w:b/>
        </w:rPr>
        <w:t xml:space="preserve">107. </w:t>
      </w:r>
      <w:r>
        <w:t>公民有权制止、劝阻不文明行为。</w:t>
        <w:br/>
      </w:r>
      <w:r>
        <w:t xml:space="preserve">   Citizens have the right to stop and discourage uncivilized behavior.</w:t>
        <w:br/>
      </w:r>
    </w:p>
    <w:p>
      <w:r>
        <w:rPr>
          <w:b/>
        </w:rPr>
        <w:t xml:space="preserve">108. </w:t>
      </w:r>
      <w:r>
        <w:t xml:space="preserve">    第三十条  市和区、县（市）人民政府有关主管部门可以聘请文明行为协管员、监督员，协助做好文明行为宣传引导和不文明行为制止、纠正等工作。</w:t>
        <w:br/>
      </w:r>
      <w:r>
        <w:t xml:space="preserve">   Article 30: Relevant competent departments of the municipal and district, county (city) people's governments may employ civilized behavior coordinators and supervisors to assist in promoting civilized behavior and stopping and correcting uncivilized behavior.</w:t>
        <w:br/>
      </w:r>
    </w:p>
    <w:p>
      <w:r>
        <w:rPr>
          <w:b/>
        </w:rPr>
        <w:t xml:space="preserve">109. </w:t>
      </w:r>
      <w:r>
        <w:t xml:space="preserve">    第三十一条  新闻媒体应当宣传文明行为促进工作，通过刊播公益广告、宣传先进典型等方式，引导公民实施文明行为，曝光不文明现象，营造全社会鼓励和促进文明行为的氛围。</w:t>
        <w:br/>
      </w:r>
      <w:r>
        <w:t xml:space="preserve">   Article 31: News media shall promote civilized behavior initiatives by publishing public service advertisements, publicizing advanced models, and other means to guide citizens in implementing civilized behavior, exposing uncivilized phenomena, and creating a societal atmosphere that encourages and promotes civilized behavior.</w:t>
        <w:br/>
      </w:r>
    </w:p>
    <w:p>
      <w:r>
        <w:rPr>
          <w:b/>
        </w:rPr>
        <w:t xml:space="preserve">110. </w:t>
      </w:r>
      <w:r>
        <w:t>第三十二条  市和区、县（市）人民政府有关主管部门，应当依托“12345沈阳市民服务热线”受理不文明行为的投诉、举报，接到投诉、举报后，应当依法及时处理。</w:t>
        <w:br/>
      </w:r>
      <w:r>
        <w:t xml:space="preserve">   Article 32: Relevant competent departments of the municipal and district, county (city) people's governments shall rely on the "12345 Shenyang Citizen Service Hotline" to handle complaints and reports of uncivilized behavior and shall respond legally and in a timely manner upon receiving complaints and reports.</w:t>
        <w:br/>
      </w:r>
    </w:p>
    <w:p>
      <w:r>
        <w:rPr>
          <w:b/>
        </w:rPr>
        <w:t xml:space="preserve">111. </w:t>
      </w:r>
      <w:r>
        <w:t>市和区、县（市）人民政府应当对有关主管部门办理投诉、举报事项的情况实施考评。</w:t>
        <w:br/>
      </w:r>
      <w:r>
        <w:t xml:space="preserve">   The municipal and district, county (city) people's governments shall evaluate the handling of complaints and reports by relevant competent departments.</w:t>
        <w:br/>
      </w:r>
    </w:p>
    <w:p>
      <w:r>
        <w:rPr>
          <w:b/>
        </w:rPr>
        <w:t xml:space="preserve">112. </w:t>
      </w:r>
      <w:r>
        <w:t>第三十三条  市精神文明建设工作机构应当会同有关主管部门建立文明行为记录制度和不文明行为信息共享机制。</w:t>
        <w:br/>
      </w:r>
      <w:r>
        <w:t xml:space="preserve">   Article 33: The municipal spiritual civilization construction work agency shall work with relevant competent departments to establish a civilized behavior record system and an uncivilized behavior information sharing mechanism.</w:t>
        <w:br/>
      </w:r>
    </w:p>
    <w:p>
      <w:r>
        <w:rPr>
          <w:b/>
        </w:rPr>
        <w:t xml:space="preserve">113. </w:t>
      </w:r>
      <w:r>
        <w:t xml:space="preserve">    第三十四条  市和区、县（市）精神文明建设工作机构应当会同有关主管部门建立健全文明行为表彰、奖励制度，对在文明行为促进活动中作出贡献的单位和个人进行表彰、奖励。</w:t>
        <w:br/>
      </w:r>
      <w:r>
        <w:t xml:space="preserve">   Article 34: The municipal and district, county (city) spiritual civilization construction work agencies shall work with relevant competent departments to improve the civilized behavior recognition and reward system, recognizing and rewarding units and individuals who contribute to civilized behavior promotion activities.</w:t>
        <w:br/>
      </w:r>
    </w:p>
    <w:p>
      <w:r>
        <w:rPr>
          <w:b/>
        </w:rPr>
        <w:t xml:space="preserve">114. </w:t>
      </w:r>
      <w:r>
        <w:t xml:space="preserve">    第三十五条  市和区、县（市）精神文明建设工作机构应当开展社会文明程度指数测评工作，并对文明城市、文明单位、文明村镇、文明家庭、文明校园进行考核。</w:t>
        <w:br/>
      </w:r>
      <w:r>
        <w:t xml:space="preserve">   Article 35: The municipal and district, county (city) spiritual civilization construction work agencies shall carry out societal civilization degree index assessments and evaluate civilized cities, civilized units, civilized villages and towns, civilized families, and civilized campuses.</w:t>
        <w:br/>
      </w:r>
    </w:p>
    <w:p>
      <w:r>
        <w:rPr>
          <w:b/>
        </w:rPr>
        <w:t xml:space="preserve">115. </w:t>
      </w:r>
      <w:r>
        <w:t xml:space="preserve">   </w:t>
        <w:br/>
      </w:r>
      <w:r>
        <w:t xml:space="preserve">   </w:t>
        <w:br/>
      </w:r>
    </w:p>
    <w:p>
      <w:r>
        <w:rPr>
          <w:b/>
        </w:rPr>
        <w:t xml:space="preserve">116. </w:t>
      </w:r>
      <w:r>
        <w:t>第六章  法律责任</w:t>
        <w:br/>
      </w:r>
      <w:r>
        <w:t xml:space="preserve">   Chapter Six: Legal Responsibilities</w:t>
        <w:br/>
      </w:r>
    </w:p>
    <w:p>
      <w:r>
        <w:rPr>
          <w:b/>
        </w:rPr>
        <w:t xml:space="preserve">117. </w:t>
      </w:r>
      <w:r>
        <w:br/>
      </w:r>
      <w:r>
        <w:t xml:space="preserve">   </w:t>
        <w:br/>
      </w:r>
    </w:p>
    <w:p>
      <w:r>
        <w:rPr>
          <w:b/>
        </w:rPr>
        <w:t xml:space="preserve">118. </w:t>
      </w:r>
      <w:r>
        <w:t>第三十六条  违反本条例规定实施不文明行为，其他法律、法规已有法律责任规定的，从其规定。</w:t>
        <w:br/>
      </w:r>
      <w:r>
        <w:t xml:space="preserve">   Article 36: Those who engage in uncivilized behavior in violation of these regulations shall be subject to the legal responsibilities specified by other laws and regulations.</w:t>
        <w:br/>
      </w:r>
    </w:p>
    <w:p>
      <w:r>
        <w:rPr>
          <w:b/>
        </w:rPr>
        <w:t xml:space="preserve">119. </w:t>
      </w:r>
      <w:r>
        <w:t>第三十七条  违反本条例第二十二条第二项规定的，由有关主管部门责令改正，并处二十元以上二百元以下罚款。</w:t>
        <w:br/>
      </w:r>
      <w:r>
        <w:t xml:space="preserve">   Article 37: Those who violate the second item of Article 22 of these regulations shall be ordered to correct their behavior by the relevant competent department and fined between twenty and two hundred yuan.</w:t>
        <w:br/>
      </w:r>
    </w:p>
    <w:p>
      <w:r>
        <w:rPr>
          <w:b/>
        </w:rPr>
        <w:t xml:space="preserve">120. </w:t>
      </w:r>
      <w:r>
        <w:t>第三十八条  因不文明行为受到罚款处罚的，行为人可以申请参加社会服务。经有关主管部门同意并完成相应社会服务的，可以依法减免罚款金额。</w:t>
        <w:br/>
      </w:r>
      <w:r>
        <w:t xml:space="preserve">   Article 38: If a person is fined due to uncivilized behavior, they may apply to participate in social service. With the consent of the relevant competent department and completion of the corresponding social service, they may legally reduce or exempt the fine amount.</w:t>
        <w:br/>
      </w:r>
    </w:p>
    <w:p>
      <w:r>
        <w:rPr>
          <w:b/>
        </w:rPr>
        <w:t xml:space="preserve">121. </w:t>
      </w:r>
      <w:r>
        <w:t>第三十九条  采取威胁、侮辱、殴打等方式打击报复不文明行为劝阻人、投诉人、举报人的，由公安机关依照《中华人民共和国治安管理处罚法》的规定予以处罚；构成犯罪的，依法追究刑事责任。</w:t>
        <w:br/>
      </w:r>
      <w:r>
        <w:t xml:space="preserve">   Article 39 Those who retaliate against persons who discourage uncivil behavior, complain, or report by means of threats, insults, or beatings shall be punished by public security organs in accordance with the provisions of the Law of the People's Republic of China on Penalties for Administration of Public Security; if a crime is constituted, criminal responsibility shall be pursued in accordance with the law.</w:t>
        <w:br/>
      </w:r>
    </w:p>
    <w:p>
      <w:r>
        <w:rPr>
          <w:b/>
        </w:rPr>
        <w:t xml:space="preserve">122. </w:t>
      </w:r>
      <w:r>
        <w:t>第四十条  国家机关及其工作人员在文明行为促进工作中有下列行为之一的，由其上级主管部门或者所在单位责令改正，通报批评；情节严重的，对直接负责的主管人员和其他直接责任人员给予处分：</w:t>
        <w:br/>
      </w:r>
      <w:r>
        <w:t xml:space="preserve">   Article 40 If state organs and their staff engage in any of the following behaviors in the promotion of civilized behavior, they shall be ordered to correct by their superior competent department or the unit they belong to, and criticized publicly; if the circumstances are serious, disciplinary actions shall be taken against the directly responsible management personnel and other directly responsible personnel:</w:t>
        <w:br/>
      </w:r>
    </w:p>
    <w:p>
      <w:r>
        <w:rPr>
          <w:b/>
        </w:rPr>
        <w:t xml:space="preserve">123. </w:t>
      </w:r>
      <w:r>
        <w:t>（一）对有关设施、场所疏于规划、建设、管理、维护，致使供给严重不足、设施严重残缺或者丧失功能的；</w:t>
        <w:br/>
      </w:r>
      <w:r>
        <w:t xml:space="preserve">   (1) Neglecting the planning, construction, management, and maintenance of relevant facilities and places, resulting in a serious shortage of supply, severely incomplete facilities, or loss of function;</w:t>
        <w:br/>
      </w:r>
    </w:p>
    <w:p>
      <w:r>
        <w:rPr>
          <w:b/>
        </w:rPr>
        <w:t xml:space="preserve">124. </w:t>
      </w:r>
      <w:r>
        <w:t>（二）未依法及时受理投诉举报或者未及时调查、处理的；</w:t>
        <w:br/>
      </w:r>
      <w:r>
        <w:t xml:space="preserve">   (2) Failing to accept complaints or reports in a timely manner according to the law, or failing to investigate and handle them in a timely manner;</w:t>
        <w:br/>
      </w:r>
    </w:p>
    <w:p>
      <w:r>
        <w:rPr>
          <w:b/>
        </w:rPr>
        <w:t xml:space="preserve">125. </w:t>
      </w:r>
      <w:r>
        <w:t>（三）未依法实施监督管理的；</w:t>
        <w:br/>
      </w:r>
      <w:r>
        <w:t xml:space="preserve">   (3) Failing to exercise supervision and management in accordance with the law;</w:t>
        <w:br/>
      </w:r>
    </w:p>
    <w:p>
      <w:r>
        <w:rPr>
          <w:b/>
        </w:rPr>
        <w:t xml:space="preserve">126. </w:t>
      </w:r>
      <w:r>
        <w:t>（四）推进本辖区、本行业文明行为促进工作明显不力的；</w:t>
        <w:br/>
      </w:r>
      <w:r>
        <w:t xml:space="preserve">   (4) Clearly failing to promote the work of civilized behavior within their jurisdiction or industry;</w:t>
        <w:br/>
      </w:r>
    </w:p>
    <w:p>
      <w:r>
        <w:rPr>
          <w:b/>
        </w:rPr>
        <w:t xml:space="preserve">127. </w:t>
      </w:r>
      <w:r>
        <w:t>（五）其他不履行或者不正确履行职责的行为。</w:t>
        <w:br/>
      </w:r>
      <w:r>
        <w:t xml:space="preserve">   (5) Other behaviors of not performing or incorrectly performing responsibilities.</w:t>
        <w:br/>
      </w:r>
    </w:p>
    <w:p>
      <w:r>
        <w:rPr>
          <w:b/>
        </w:rPr>
        <w:t xml:space="preserve">128. </w:t>
      </w:r>
      <w:r>
        <w:br/>
      </w:r>
      <w:r>
        <w:t xml:space="preserve">   </w:t>
        <w:br/>
      </w:r>
    </w:p>
    <w:p>
      <w:r>
        <w:rPr>
          <w:b/>
        </w:rPr>
        <w:t xml:space="preserve">129. </w:t>
      </w:r>
      <w:r>
        <w:t>第七章  附则</w:t>
        <w:br/>
      </w:r>
      <w:r>
        <w:t xml:space="preserve">   Chapter 7  Supplementary Provisions</w:t>
        <w:br/>
      </w:r>
    </w:p>
    <w:p>
      <w:r>
        <w:rPr>
          <w:b/>
        </w:rPr>
        <w:t xml:space="preserve">130. </w:t>
      </w:r>
      <w:r>
        <w:br/>
      </w:r>
      <w:r>
        <w:t xml:space="preserve">   </w:t>
        <w:br/>
      </w:r>
    </w:p>
    <w:p>
      <w:r>
        <w:rPr>
          <w:b/>
        </w:rPr>
        <w:t xml:space="preserve">131. </w:t>
      </w:r>
      <w:r>
        <w:t>第四十一条  本条例自2020年5月1日起施行。</w:t>
        <w:br/>
      </w:r>
      <w:r>
        <w:t xml:space="preserve">   Article 41 This regulation shall come into effect on May 1, 2020.</w:t>
        <w:br/>
      </w:r>
    </w:p>
    <w:p>
      <w:r>
        <w:rPr>
          <w:b/>
        </w:rPr>
        <w:t xml:space="preserve">132. </w:t>
      </w:r>
      <w:r>
        <w:br/>
      </w:r>
      <w:r>
        <w:t xml:space="preserve">   </w:t>
        <w:br/>
      </w:r>
    </w:p>
    <w:p>
      <w:r>
        <w:rPr>
          <w:b/>
        </w:rPr>
        <w:t xml:space="preserve">133. </w:t>
      </w:r>
      <w:r>
        <w:br/>
      </w:r>
      <w:r>
        <w:t xml:space="preserve">   </w:t>
        <w:br/>
      </w:r>
    </w:p>
    <w:p>
      <w:r>
        <w:rPr>
          <w:b/>
        </w:rPr>
        <w:t xml:space="preserve">134.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