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MmM5MGU1Yjk2YzEyOGI0YzAxNmNjY2ZjMGUyYjEyNTA%3D</w:t>
            </w:r>
          </w:p>
        </w:tc>
      </w:tr>
      <w:tr>
        <w:tc>
          <w:tcPr>
            <w:tcW w:type="dxa" w:w="4320"/>
          </w:tcPr>
          <w:p>
            <w:r>
              <w:t>Title</w:t>
            </w:r>
          </w:p>
        </w:tc>
        <w:tc>
          <w:tcPr>
            <w:tcW w:type="dxa" w:w="4320"/>
          </w:tcPr>
          <w:p>
            <w:r>
              <w:t>长沙市文明行为促进条例</w:t>
            </w:r>
          </w:p>
        </w:tc>
      </w:tr>
      <w:tr>
        <w:tc>
          <w:tcPr>
            <w:tcW w:type="dxa" w:w="4320"/>
          </w:tcPr>
          <w:p>
            <w:r>
              <w:t>Office</w:t>
            </w:r>
          </w:p>
        </w:tc>
        <w:tc>
          <w:tcPr>
            <w:tcW w:type="dxa" w:w="4320"/>
          </w:tcPr>
          <w:p>
            <w:r>
              <w:t>长沙市人民代表大会</w:t>
            </w:r>
          </w:p>
        </w:tc>
      </w:tr>
      <w:tr>
        <w:tc>
          <w:tcPr>
            <w:tcW w:type="dxa" w:w="4320"/>
          </w:tcPr>
          <w:p>
            <w:r>
              <w:t>Publish</w:t>
            </w:r>
          </w:p>
        </w:tc>
        <w:tc>
          <w:tcPr>
            <w:tcW w:type="dxa" w:w="4320"/>
          </w:tcPr>
          <w:p>
            <w:r>
              <w:t>2019-04-03 00:00:00</w:t>
            </w:r>
          </w:p>
        </w:tc>
      </w:tr>
      <w:tr>
        <w:tc>
          <w:tcPr>
            <w:tcW w:type="dxa" w:w="4320"/>
          </w:tcPr>
          <w:p>
            <w:r>
              <w:t>Expiry</w:t>
            </w:r>
          </w:p>
        </w:tc>
        <w:tc>
          <w:tcPr>
            <w:tcW w:type="dxa" w:w="4320"/>
          </w:tcPr>
          <w:p>
            <w:r>
              <w:t>2019-05-01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./detail2.html?MmM5MGU1Yjk2YzEyOGI0YzAxNmNjY2ZjMGUyYjEyNTA%3D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长沙市文明行为促进条例</w:t>
        <w:br/>
      </w:r>
      <w:r>
        <w:t xml:space="preserve">   Regulations on the Promotion of Civilized Behavior in Changsha City</w:t>
        <w:br/>
      </w:r>
    </w:p>
    <w:p>
      <w:r>
        <w:rPr>
          <w:b/>
        </w:rPr>
        <w:t xml:space="preserve">4. </w:t>
      </w:r>
      <w:r>
        <w:br/>
      </w:r>
      <w:r>
        <w:t xml:space="preserve">   </w:t>
        <w:br/>
      </w:r>
    </w:p>
    <w:p>
      <w:r>
        <w:rPr>
          <w:b/>
        </w:rPr>
        <w:t xml:space="preserve">5. </w:t>
      </w:r>
      <w:r>
        <w:t>（2019年1月11日长沙市第十五届人民代表大会第四次会议通过  2019年3月28日湖南省第十三届人民代表大会常务委员会第十次会议批准）</w:t>
        <w:br/>
      </w:r>
      <w:r>
        <w:t xml:space="preserve">   (Passed by the Fourth Session of the 15th People's Congress of Changsha City on January 11, 2019; Approved by the 10th Meeting of the Standing Committee of the 13th People's Congress of Hunan Province on March 28, 2019)</w:t>
        <w:br/>
      </w:r>
    </w:p>
    <w:p>
      <w:r>
        <w:rPr>
          <w:b/>
        </w:rPr>
        <w:t xml:space="preserve">6. </w:t>
      </w:r>
      <w:r>
        <w:br/>
      </w:r>
      <w:r>
        <w:t xml:space="preserve">   </w:t>
        <w:br/>
      </w:r>
    </w:p>
    <w:p>
      <w:r>
        <w:rPr>
          <w:b/>
        </w:rPr>
        <w:t xml:space="preserve">7. </w:t>
      </w:r>
      <w:r>
        <w:t>目  录</w:t>
        <w:br/>
      </w:r>
      <w:r>
        <w:t xml:space="preserve">   Table of Contents</w:t>
        <w:br/>
      </w:r>
    </w:p>
    <w:p>
      <w:r>
        <w:rPr>
          <w:b/>
        </w:rPr>
        <w:t xml:space="preserve">8. </w:t>
      </w:r>
      <w:r>
        <w:t xml:space="preserve">    </w:t>
        <w:br/>
      </w:r>
      <w:r>
        <w:t xml:space="preserve">   </w:t>
        <w:br/>
      </w:r>
    </w:p>
    <w:p>
      <w:r>
        <w:rPr>
          <w:b/>
        </w:rPr>
        <w:t xml:space="preserve">9. </w:t>
      </w:r>
      <w:r>
        <w:t>第一章  总则</w:t>
        <w:br/>
      </w:r>
      <w:r>
        <w:t xml:space="preserve">   Chapter One: General Provisions</w:t>
        <w:br/>
      </w:r>
    </w:p>
    <w:p>
      <w:r>
        <w:rPr>
          <w:b/>
        </w:rPr>
        <w:t xml:space="preserve">10. </w:t>
      </w:r>
      <w:r>
        <w:t>第二章  倡导、遵守与禁止</w:t>
        <w:br/>
      </w:r>
      <w:r>
        <w:t xml:space="preserve">   Chapter Two: Advocacy, Compliance, and Prohibition</w:t>
        <w:br/>
      </w:r>
    </w:p>
    <w:p>
      <w:r>
        <w:rPr>
          <w:b/>
        </w:rPr>
        <w:t xml:space="preserve">11. </w:t>
      </w:r>
      <w:r>
        <w:t>第三章  促进与保障</w:t>
        <w:br/>
      </w:r>
      <w:r>
        <w:t xml:space="preserve">   Chapter Three: Promotion and Guarantee</w:t>
        <w:br/>
      </w:r>
    </w:p>
    <w:p>
      <w:r>
        <w:rPr>
          <w:b/>
        </w:rPr>
        <w:t xml:space="preserve">12. </w:t>
      </w:r>
      <w:r>
        <w:t>第四章  法律责任</w:t>
        <w:br/>
      </w:r>
      <w:r>
        <w:t xml:space="preserve">   Chapter Four: Legal Responsibility</w:t>
        <w:br/>
      </w:r>
    </w:p>
    <w:p>
      <w:r>
        <w:rPr>
          <w:b/>
        </w:rPr>
        <w:t xml:space="preserve">13. </w:t>
      </w:r>
      <w:r>
        <w:t>第五章  附则</w:t>
        <w:br/>
      </w:r>
      <w:r>
        <w:t xml:space="preserve">   Chapter Five: Supplementary Provisions</w:t>
        <w:br/>
      </w:r>
    </w:p>
    <w:p>
      <w:r>
        <w:rPr>
          <w:b/>
        </w:rPr>
        <w:t xml:space="preserve">14. </w:t>
      </w:r>
      <w:r>
        <w:br/>
      </w:r>
      <w:r>
        <w:t xml:space="preserve">   </w:t>
        <w:br/>
      </w:r>
    </w:p>
    <w:p>
      <w:r>
        <w:rPr>
          <w:b/>
        </w:rPr>
        <w:t xml:space="preserve">15. </w:t>
      </w:r>
      <w:r>
        <w:t>第一章   总则</w:t>
        <w:br/>
      </w:r>
      <w:r>
        <w:t xml:space="preserve">   Chapter One: General Provisions</w:t>
        <w:br/>
      </w:r>
    </w:p>
    <w:p>
      <w:r>
        <w:rPr>
          <w:b/>
        </w:rPr>
        <w:t xml:space="preserve">16. </w:t>
      </w:r>
      <w:r>
        <w:br/>
      </w:r>
      <w:r>
        <w:t xml:space="preserve">   </w:t>
        <w:br/>
      </w:r>
    </w:p>
    <w:p>
      <w:r>
        <w:rPr>
          <w:b/>
        </w:rPr>
        <w:t xml:space="preserve">17. </w:t>
      </w:r>
      <w:r>
        <w:t>第一条　为了培育和践行社会主义核心价值观，引导公民树立文明观念，促进文明行为，提升社会文明水平，依据有关法律、法规的规定，结合本市实际，制定本条例。</w:t>
        <w:br/>
      </w:r>
      <w:r>
        <w:t xml:space="preserve">   Article 1 In order to cultivate and practice the core socialist values, guide citizens to establish civilized concepts, promote civilized behavior, and enhance the level of social civilization, this regulation is formulated in accordance with relevant laws and regulations and taking into account the actual situation of the city.</w:t>
        <w:br/>
      </w:r>
    </w:p>
    <w:p>
      <w:r>
        <w:rPr>
          <w:b/>
        </w:rPr>
        <w:t xml:space="preserve">18. </w:t>
      </w:r>
      <w:r>
        <w:t>第二条　本市行政区域内的文明行为促进活动，适用本条例。</w:t>
        <w:br/>
      </w:r>
      <w:r>
        <w:t xml:space="preserve">   Article 2 The promotion of civilized behavior activities within the administrative region of this city shall apply to these regulations.</w:t>
        <w:br/>
      </w:r>
    </w:p>
    <w:p>
      <w:r>
        <w:rPr>
          <w:b/>
        </w:rPr>
        <w:t xml:space="preserve">19. </w:t>
      </w:r>
      <w:r>
        <w:t>第三条　文明行为促进坚持党委领导、政府主导、社会协同的工作原则，发挥公民主体作用，形成文明行为促进工作长效机制。</w:t>
        <w:br/>
      </w:r>
      <w:r>
        <w:t xml:space="preserve">   Article 3 The promotion of civilized behavior adheres to the working principle of Party leadership, government guidance, and social cooperation, giving play to the主体 role of citizens, and forming a long-term mechanism for promoting civilized behavior.</w:t>
        <w:br/>
      </w:r>
    </w:p>
    <w:p>
      <w:r>
        <w:rPr>
          <w:b/>
        </w:rPr>
        <w:t xml:space="preserve">20. </w:t>
      </w:r>
      <w:r>
        <w:t>第四条　市、县（市、区）精神文明建设指导委员会统筹推进本行政区域内的文明行为促进工作。</w:t>
        <w:br/>
      </w:r>
      <w:r>
        <w:t xml:space="preserve">   Article 4 The Municipal and County (City, District) Spiritual Civilization Construction Guidance Committee is responsible for coordinating the promotion of civilized behavior within this administrative region.</w:t>
        <w:br/>
      </w:r>
    </w:p>
    <w:p>
      <w:r>
        <w:rPr>
          <w:b/>
        </w:rPr>
        <w:t xml:space="preserve">21. </w:t>
      </w:r>
      <w:r>
        <w:t>负责精神文明建设工作的机构具体承担本行政区域内文明行为促进工作的指导协调、督促检查、评估考核工作。</w:t>
        <w:br/>
      </w:r>
      <w:r>
        <w:t xml:space="preserve">   The institution responsible for the construction of spiritual civilization shall specifically undertake the guidance, coordination, supervision, inspection, assessment, and evaluation of the promotion of civilized behavior within its administrative area.</w:t>
        <w:br/>
      </w:r>
    </w:p>
    <w:p>
      <w:r>
        <w:rPr>
          <w:b/>
        </w:rPr>
        <w:t xml:space="preserve">22. </w:t>
      </w:r>
      <w:r>
        <w:t>第五条　市、县（市、区）人民政府应当将文明行为促进工作纳入国民经济和社会发展规划以及年度计划。</w:t>
        <w:br/>
      </w:r>
      <w:r>
        <w:t xml:space="preserve">   Article 5: The people's governments of cities and counties (cities, districts) shall incorporate the promotion of civilized behavior into the national economic and social development plans and annual plans.</w:t>
        <w:br/>
      </w:r>
    </w:p>
    <w:p>
      <w:r>
        <w:rPr>
          <w:b/>
        </w:rPr>
        <w:t xml:space="preserve">23. </w:t>
      </w:r>
      <w:r>
        <w:t>市、县（市、区）人民政府相关职能部门、乡（镇）人民政府和街道办事处应当按照各自职责，加强协作配合，做好文明行为促进工作。</w:t>
        <w:br/>
      </w:r>
      <w:r>
        <w:t xml:space="preserve">   Relevant functional departments of the people's governments of cities and counties (cities, districts), the people's governments of towns (towns), and street offices shall strengthen cooperation according to their respective responsibilities and do a good job in promoting civilized behavior.</w:t>
        <w:br/>
      </w:r>
    </w:p>
    <w:p>
      <w:r>
        <w:rPr>
          <w:b/>
        </w:rPr>
        <w:t xml:space="preserve">24. </w:t>
      </w:r>
      <w:r>
        <w:t>居（村）民委员会应当加强文明行为宣传和引导，协助开展文明行为促进工作。</w:t>
        <w:br/>
      </w:r>
      <w:r>
        <w:t xml:space="preserve">   Residents' (villagers') committees shall strengthen publicity and guidance for civilized behavior and assist in promoting civilized behavior.</w:t>
        <w:br/>
      </w:r>
    </w:p>
    <w:p>
      <w:r>
        <w:rPr>
          <w:b/>
        </w:rPr>
        <w:t xml:space="preserve">25. </w:t>
      </w:r>
      <w:r>
        <w:br/>
      </w:r>
      <w:r>
        <w:t xml:space="preserve">   </w:t>
        <w:br/>
      </w:r>
    </w:p>
    <w:p>
      <w:r>
        <w:rPr>
          <w:b/>
        </w:rPr>
        <w:t xml:space="preserve">26. </w:t>
      </w:r>
      <w:r>
        <w:t>第二章  倡导、遵守与禁止</w:t>
        <w:br/>
      </w:r>
      <w:r>
        <w:t xml:space="preserve">   Chapter 2 Advocacy, Compliance, and Prohibition</w:t>
        <w:br/>
      </w:r>
    </w:p>
    <w:p>
      <w:r>
        <w:rPr>
          <w:b/>
        </w:rPr>
        <w:t xml:space="preserve">27. </w:t>
      </w:r>
      <w:r>
        <w:br/>
      </w:r>
      <w:r>
        <w:t xml:space="preserve">   </w:t>
        <w:br/>
      </w:r>
    </w:p>
    <w:p>
      <w:r>
        <w:rPr>
          <w:b/>
        </w:rPr>
        <w:t xml:space="preserve">28. </w:t>
      </w:r>
      <w:r>
        <w:t>第六条　公民应当践行社会主义核心价值观，弘扬中华民族传统美德，加强社会公德、职业道德、家庭美德、个人品德修养，遵守法律法规、公序良俗。</w:t>
        <w:br/>
      </w:r>
      <w:r>
        <w:t xml:space="preserve">   Article 6: Citizens should practice the core socialist values, promote the traditional virtues of the Chinese nation, enhance social morality, professional ethics, family virtues, and personal moral cultivation, and comply with laws and regulations and social ethics.</w:t>
        <w:br/>
      </w:r>
    </w:p>
    <w:p>
      <w:r>
        <w:rPr>
          <w:b/>
        </w:rPr>
        <w:t xml:space="preserve">29. </w:t>
      </w:r>
      <w:r>
        <w:t>倡导向雷锋等英雄模范学习，崇尚英雄模范，传承、弘扬英雄模范精神。</w:t>
        <w:br/>
      </w:r>
      <w:r>
        <w:t xml:space="preserve">   Advocate learning from heroes and role models such as Lei Feng, cherish heroes and role models, inherit and promote the spirit of heroes and role models.</w:t>
        <w:br/>
      </w:r>
    </w:p>
    <w:p>
      <w:r>
        <w:rPr>
          <w:b/>
        </w:rPr>
        <w:t xml:space="preserve">30. </w:t>
      </w:r>
      <w:r>
        <w:t>第七条　倡导、遵守下列公共秩序文明行为：</w:t>
        <w:br/>
      </w:r>
      <w:r>
        <w:t xml:space="preserve">   Article 7: Advocate and comply with the following civilized behaviors in public order:</w:t>
        <w:br/>
      </w:r>
    </w:p>
    <w:p>
      <w:r>
        <w:rPr>
          <w:b/>
        </w:rPr>
        <w:t xml:space="preserve">31. </w:t>
      </w:r>
      <w:r>
        <w:t>（一）在公共场所，衣着整洁，使用礼貌用语，不喧哗、干扰他人；</w:t>
        <w:br/>
      </w:r>
      <w:r>
        <w:t xml:space="preserve">   (1) In public places, dress neatly, use polite language, and do not make noise or disturb others;</w:t>
        <w:br/>
      </w:r>
    </w:p>
    <w:p>
      <w:r>
        <w:rPr>
          <w:b/>
        </w:rPr>
        <w:t xml:space="preserve">32. </w:t>
      </w:r>
      <w:r>
        <w:t>（二）观看展览、体育比赛、文艺演出、电影等，遵守场馆管理规定和礼仪规范；</w:t>
        <w:br/>
      </w:r>
      <w:r>
        <w:t xml:space="preserve">   (2) When attending exhibitions, sports events, cultural performances, movies, etc., abide by venue management regulations and etiquette norms;</w:t>
        <w:br/>
      </w:r>
    </w:p>
    <w:p>
      <w:r>
        <w:rPr>
          <w:b/>
        </w:rPr>
        <w:t xml:space="preserve">33. </w:t>
      </w:r>
      <w:r>
        <w:t>（三）开展广场舞、室外演唱演奏等文体活动，合理选择活动的时间、地点以及方式，避免影响他人生活；</w:t>
        <w:br/>
      </w:r>
      <w:r>
        <w:t xml:space="preserve">   (3) When engaging in mass dance, outdoor singing, and other cultural activities, reasonably select the time, place, and manner of activities to avoid disturbing others' lives;</w:t>
        <w:br/>
      </w:r>
    </w:p>
    <w:p>
      <w:r>
        <w:rPr>
          <w:b/>
        </w:rPr>
        <w:t xml:space="preserve">34. </w:t>
      </w:r>
      <w:r>
        <w:t>（四）等候公共服务、使用公共设施、参加公共活动时，相互礼让，依次排队，乘坐公共交通工具时有序上下，主动为老弱病残孕、携带婴幼儿和其他有需要的乘客让座；</w:t>
        <w:br/>
      </w:r>
      <w:r>
        <w:t xml:space="preserve">   (4) When waiting for public services, using public facilities, or participating in public activities, give way to each other, queue in order, and get on and off public transport in an orderly manner, actively giving seats to the elderly, weak, sick, disabled, pregnant women, those with infants, and other passengers in need;</w:t>
        <w:br/>
      </w:r>
    </w:p>
    <w:p>
      <w:r>
        <w:rPr>
          <w:b/>
        </w:rPr>
        <w:t xml:space="preserve">35. </w:t>
      </w:r>
      <w:r>
        <w:t>（五）驾驶机动车时，礼让行人，礼貌行车；</w:t>
        <w:br/>
      </w:r>
      <w:r>
        <w:t xml:space="preserve">   (5) When driving motor vehicles, yield to pedestrians and drive courteously;</w:t>
        <w:br/>
      </w:r>
    </w:p>
    <w:p>
      <w:r>
        <w:rPr>
          <w:b/>
        </w:rPr>
        <w:t xml:space="preserve">36. </w:t>
      </w:r>
      <w:r>
        <w:t>（六）就医时，遵守医疗秩序，医患相互尊重，协商、依法处理医疗纠纷；</w:t>
        <w:br/>
      </w:r>
      <w:r>
        <w:t xml:space="preserve">   (6) When seeking medical treatment, comply with medical order, respect between doctors and patients, negotiate and legally handle medical disputes;</w:t>
        <w:br/>
      </w:r>
    </w:p>
    <w:p>
      <w:r>
        <w:rPr>
          <w:b/>
        </w:rPr>
        <w:t xml:space="preserve">37. </w:t>
      </w:r>
      <w:r>
        <w:t>（七）旅游时，尊重当地习俗、传统文化和宗教信仰，爱护文物古迹、旅游设施和环境卫生。</w:t>
        <w:br/>
      </w:r>
      <w:r>
        <w:t xml:space="preserve">   (7) When traveling, respect local customs, traditional culture, and religious beliefs, and protect cultural relics, tourism facilities, and environmental sanitation.</w:t>
        <w:br/>
      </w:r>
    </w:p>
    <w:p>
      <w:r>
        <w:rPr>
          <w:b/>
        </w:rPr>
        <w:t xml:space="preserve">38. </w:t>
      </w:r>
      <w:r>
        <w:t>第八条　倡导下列家风建设文明行为：</w:t>
        <w:br/>
      </w:r>
      <w:r>
        <w:t xml:space="preserve">   Article 8: Advocate the following civilized behaviors for family values:</w:t>
        <w:br/>
      </w:r>
    </w:p>
    <w:p>
      <w:r>
        <w:rPr>
          <w:b/>
        </w:rPr>
        <w:t xml:space="preserve">39. </w:t>
      </w:r>
      <w:r>
        <w:t>（一）尊老爱幼、男女平等、夫妻和睦、勤俭持家、邻里团结，培育传承优良家风家训；</w:t>
        <w:br/>
      </w:r>
      <w:r>
        <w:t xml:space="preserve">   (1) Respect the elderly and love the young, promote gender equality, harmonize between husband and wife, manage the household diligently and frugally, and foster unity among neighbors, cultivating and inheriting fine family traditions;</w:t>
        <w:br/>
      </w:r>
    </w:p>
    <w:p>
      <w:r>
        <w:rPr>
          <w:b/>
        </w:rPr>
        <w:t xml:space="preserve">40. </w:t>
      </w:r>
      <w:r>
        <w:t>（二）孝敬父母长辈，弘扬中华民族敬老养老的美德；</w:t>
        <w:br/>
      </w:r>
      <w:r>
        <w:t xml:space="preserve">   (2) Filial piety towards parents and elders, promoting the virtues of respecting and supporting the elderly in the Chinese nation;</w:t>
        <w:br/>
      </w:r>
    </w:p>
    <w:p>
      <w:r>
        <w:rPr>
          <w:b/>
        </w:rPr>
        <w:t xml:space="preserve">41. </w:t>
      </w:r>
      <w:r>
        <w:t>（三）以身作则，教育、引导未成年家庭成员遵守文明行为规范；</w:t>
        <w:br/>
      </w:r>
      <w:r>
        <w:t xml:space="preserve">   (3) Set an example by educating and guiding underage family members to abide by civil behavior norms;</w:t>
        <w:br/>
      </w:r>
    </w:p>
    <w:p>
      <w:r>
        <w:rPr>
          <w:b/>
        </w:rPr>
        <w:t xml:space="preserve">42. </w:t>
      </w:r>
      <w:r>
        <w:t>（四）节俭办理婚丧、节庆等事宜。</w:t>
        <w:br/>
      </w:r>
      <w:r>
        <w:t xml:space="preserve">   (4) Conduct weddings, funerals, and festivals in a frugal manner.</w:t>
        <w:br/>
      </w:r>
    </w:p>
    <w:p>
      <w:r>
        <w:rPr>
          <w:b/>
        </w:rPr>
        <w:t xml:space="preserve">43. </w:t>
      </w:r>
      <w:r>
        <w:t>第九条  倡导下列社会互助文明行为：</w:t>
        <w:br/>
      </w:r>
      <w:r>
        <w:t xml:space="preserve">   Article 9 Advocate for the following mutual social civil behaviors:</w:t>
        <w:br/>
      </w:r>
    </w:p>
    <w:p>
      <w:r>
        <w:rPr>
          <w:b/>
        </w:rPr>
        <w:t xml:space="preserve">44. </w:t>
      </w:r>
      <w:r>
        <w:t>（一）关爱孤寡空巢老人、留守儿童、失独家庭、残疾人、外来务工人员及其未成年子女等特殊群体；</w:t>
        <w:br/>
      </w:r>
      <w:r>
        <w:t xml:space="preserve">   (1) Care for special groups such as lonely and elderly individuals, left-behind children, families who have lost their only child, people with disabilities, migrant workers, and their underage children;</w:t>
        <w:br/>
      </w:r>
    </w:p>
    <w:p>
      <w:r>
        <w:rPr>
          <w:b/>
        </w:rPr>
        <w:t xml:space="preserve">45. </w:t>
      </w:r>
      <w:r>
        <w:t>（二）参与社区建设、扶贫助残、应急救助、环境保护等慈善、志愿服务活动；</w:t>
        <w:br/>
      </w:r>
      <w:r>
        <w:t xml:space="preserve">   (2) Participate in charitable and volunteer activities such as community building, poverty alleviation, emergency rescue, and environmental protection;</w:t>
        <w:br/>
      </w:r>
    </w:p>
    <w:p>
      <w:r>
        <w:rPr>
          <w:b/>
        </w:rPr>
        <w:t xml:space="preserve">46. </w:t>
      </w:r>
      <w:r>
        <w:t>（三）无偿献血、捐献人体（遗体）组织及器官。</w:t>
        <w:br/>
      </w:r>
      <w:r>
        <w:t xml:space="preserve">   (3) Donate blood, and donate human (cadaver) tissues and organs.</w:t>
        <w:br/>
      </w:r>
    </w:p>
    <w:p>
      <w:r>
        <w:rPr>
          <w:b/>
        </w:rPr>
        <w:t xml:space="preserve">47. </w:t>
      </w:r>
      <w:r>
        <w:t>第十条  遵守下列文明行为规范：</w:t>
        <w:br/>
      </w:r>
      <w:r>
        <w:t xml:space="preserve">   Article 10 Abide by the following civil behavior norms:</w:t>
        <w:br/>
      </w:r>
    </w:p>
    <w:p>
      <w:r>
        <w:rPr>
          <w:b/>
        </w:rPr>
        <w:t xml:space="preserve">48. </w:t>
      </w:r>
      <w:r>
        <w:t>（一）遵守市民公约、村规民约、业主公约等集体行为规范，做文明市民、文明村民、文明业主；</w:t>
        <w:br/>
      </w:r>
      <w:r>
        <w:t xml:space="preserve">   (1) Follow the citizen's agreement, village regulations, owners' agreements, and other collective behavior norms, and be a civilized citizen, civilized villager, and civilized owner;</w:t>
        <w:br/>
      </w:r>
    </w:p>
    <w:p>
      <w:r>
        <w:rPr>
          <w:b/>
        </w:rPr>
        <w:t xml:space="preserve">49. </w:t>
      </w:r>
      <w:r>
        <w:t>（二）遵守公民生态环境行为规范，自觉将生活垃圾按规定分类投放，坚持简约适度、绿色低碳的生活与工作方式；</w:t>
        <w:br/>
      </w:r>
      <w:r>
        <w:t xml:space="preserve">   (2) Observe citizen ecological environment behavior norms, consciously sort household waste as required, and maintain a simple, moderate, green, and low-carbon lifestyle and work style;</w:t>
        <w:br/>
      </w:r>
    </w:p>
    <w:p>
      <w:r>
        <w:rPr>
          <w:b/>
        </w:rPr>
        <w:t xml:space="preserve">50. </w:t>
      </w:r>
      <w:r>
        <w:t>（三）遵守职业行为规范和行业自律规范，爱岗敬业，尊重服务对象；</w:t>
        <w:br/>
      </w:r>
      <w:r>
        <w:t xml:space="preserve">   (3) Adhere to professional behavior norms and industry self-discipline norms, be dedicated to one's job, and respect service targets;</w:t>
        <w:br/>
      </w:r>
    </w:p>
    <w:p>
      <w:r>
        <w:rPr>
          <w:b/>
        </w:rPr>
        <w:t xml:space="preserve">51. </w:t>
      </w:r>
      <w:r>
        <w:t>（四）践行诚信要求，自觉守信履约。</w:t>
        <w:br/>
      </w:r>
      <w:r>
        <w:t xml:space="preserve">   (4) Practice integrity requirements and consciously honor commitments.</w:t>
        <w:br/>
      </w:r>
    </w:p>
    <w:p>
      <w:r>
        <w:rPr>
          <w:b/>
        </w:rPr>
        <w:t xml:space="preserve">52. </w:t>
      </w:r>
      <w:r>
        <w:t>第十一条  禁止下列损害市容和环境卫生的不文明行为：</w:t>
        <w:br/>
      </w:r>
      <w:r>
        <w:t xml:space="preserve">   Article 11 Prohibit the following uncivil behaviors that damage city appearance and environmental sanitation:</w:t>
        <w:br/>
      </w:r>
    </w:p>
    <w:p>
      <w:r>
        <w:rPr>
          <w:b/>
        </w:rPr>
        <w:t xml:space="preserve">53. </w:t>
      </w:r>
      <w:r>
        <w:t>（一）随地吐痰，吐口香糖和槟榔渣等食物残渣；</w:t>
        <w:br/>
      </w:r>
      <w:r>
        <w:t xml:space="preserve">   (1) Spitting in public places, and discarding food remnants such as chewing gum and areca nut husks;</w:t>
        <w:br/>
      </w:r>
    </w:p>
    <w:p>
      <w:r>
        <w:rPr>
          <w:b/>
        </w:rPr>
        <w:t xml:space="preserve">54. </w:t>
      </w:r>
      <w:r>
        <w:t>（二）随地便溺，乱倒垃圾，乱扔果皮、烟头、纸屑、包装盒（袋）等废弃物；</w:t>
        <w:br/>
      </w:r>
      <w:r>
        <w:t xml:space="preserve">   (2) Urinating in public, dumping garbage indiscriminately, and littering with fruit peels, cigarette butts, paper scraps, packaging boxes (bags), and other waste;</w:t>
        <w:br/>
      </w:r>
    </w:p>
    <w:p>
      <w:r>
        <w:rPr>
          <w:b/>
        </w:rPr>
        <w:t xml:space="preserve">55. </w:t>
      </w:r>
      <w:r>
        <w:t>（三）在建筑物、构筑物、公共设施和树干、电杆上随意刻画、涂写、张贴；</w:t>
        <w:br/>
      </w:r>
      <w:r>
        <w:t xml:space="preserve">   (3) Carving, writing, or posting randomly on buildings, structures, public facilities, and tree trunks or utility poles;</w:t>
        <w:br/>
      </w:r>
    </w:p>
    <w:p>
      <w:r>
        <w:rPr>
          <w:b/>
        </w:rPr>
        <w:t xml:space="preserve">56. </w:t>
      </w:r>
      <w:r>
        <w:t>（四）在禁止区域摆摊设点；</w:t>
        <w:br/>
      </w:r>
      <w:r>
        <w:t xml:space="preserve">   (4) Setting up stalls in prohibited areas;</w:t>
        <w:br/>
      </w:r>
    </w:p>
    <w:p>
      <w:r>
        <w:rPr>
          <w:b/>
        </w:rPr>
        <w:t xml:space="preserve">57. </w:t>
      </w:r>
      <w:r>
        <w:t>（五）在城市市区内饲养家畜家禽。</w:t>
        <w:br/>
      </w:r>
      <w:r>
        <w:t xml:space="preserve">   (5) Raising livestock and poultry within urban areas.</w:t>
        <w:br/>
      </w:r>
    </w:p>
    <w:p>
      <w:r>
        <w:rPr>
          <w:b/>
        </w:rPr>
        <w:t xml:space="preserve">58. </w:t>
      </w:r>
      <w:r>
        <w:t>第十二条  禁止下列妨碍交通的不文明行为：</w:t>
        <w:br/>
      </w:r>
      <w:r>
        <w:t xml:space="preserve">   Article 12 Prohibit the following uncivil behaviors that obstruct traffic:</w:t>
        <w:br/>
      </w:r>
    </w:p>
    <w:p>
      <w:r>
        <w:rPr>
          <w:b/>
        </w:rPr>
        <w:t xml:space="preserve">59. </w:t>
      </w:r>
      <w:r>
        <w:t>（一）驾驶车辆不按交通信号行驶，随意变道，超速行驶，行经斑马线不礼让行人，违规停车；</w:t>
        <w:br/>
      </w:r>
      <w:r>
        <w:t xml:space="preserve">   (1) Driving vehicles not according to traffic signals, changing lanes randomly, speeding, failing to yield to pedestrians at crosswalks, and parking in violation;</w:t>
        <w:br/>
      </w:r>
    </w:p>
    <w:p>
      <w:r>
        <w:rPr>
          <w:b/>
        </w:rPr>
        <w:t xml:space="preserve">60. </w:t>
      </w:r>
      <w:r>
        <w:t>（二）车辆驾驶人或者乘车人向车外抛洒物品；</w:t>
        <w:br/>
      </w:r>
      <w:r>
        <w:t xml:space="preserve">   (2) Vehicle drivers or passengers throwing items out of the vehicle;</w:t>
        <w:br/>
      </w:r>
    </w:p>
    <w:p>
      <w:r>
        <w:rPr>
          <w:b/>
        </w:rPr>
        <w:t xml:space="preserve">61. </w:t>
      </w:r>
      <w:r>
        <w:t>（三）行人不按照交通信号行走，横过城市道路不走人行横道或者过街设施，翻越、倚坐道路隔离设施；</w:t>
        <w:br/>
      </w:r>
      <w:r>
        <w:t xml:space="preserve">   (3) Pedestrians do not walk according to traffic signals, cross urban roads without using crosswalks or pedestrian facilities, and climb over or lean against road isolation facilities;</w:t>
        <w:br/>
      </w:r>
    </w:p>
    <w:p>
      <w:r>
        <w:rPr>
          <w:b/>
        </w:rPr>
        <w:t xml:space="preserve">62. </w:t>
      </w:r>
      <w:r>
        <w:t>（四）在机动车道内实施乞讨、兜售物品、散发宣传品等影响交通安全的行为；</w:t>
        <w:br/>
      </w:r>
      <w:r>
        <w:t xml:space="preserve">   (4) Engaging in begging, selling goods, distributing promotional materials, or other behaviors that affect traffic safety on the motor vehicle lane;</w:t>
        <w:br/>
      </w:r>
    </w:p>
    <w:p>
      <w:r>
        <w:rPr>
          <w:b/>
        </w:rPr>
        <w:t xml:space="preserve">63. </w:t>
      </w:r>
      <w:r>
        <w:t>（五）在划定了非机动车停放区域的路段不按规定停放相应车辆，影响道路畅通或者行人通行；</w:t>
        <w:br/>
      </w:r>
      <w:r>
        <w:t xml:space="preserve">   (5) Parking vehicles not according to regulations in sections designated for non-motor vehicle parking, affecting road smoothness or pedestrian passage;</w:t>
        <w:br/>
      </w:r>
    </w:p>
    <w:p>
      <w:r>
        <w:rPr>
          <w:b/>
        </w:rPr>
        <w:t xml:space="preserve">64. </w:t>
      </w:r>
      <w:r>
        <w:t>（六）互联网车辆租赁运营企业向社会投放共享交通工具未有效履行管理职责，影响道路交通秩序。</w:t>
        <w:br/>
      </w:r>
      <w:r>
        <w:t xml:space="preserve">   (6) Internet vehicle rental operating enterprises fail to effectively fulfill management responsibilities when deploying shared transportation tools to the public, affecting road traffic order.</w:t>
        <w:br/>
      </w:r>
    </w:p>
    <w:p>
      <w:r>
        <w:rPr>
          <w:b/>
        </w:rPr>
        <w:t xml:space="preserve">65. </w:t>
      </w:r>
      <w:r>
        <w:t>第十三条  禁止下列破坏生态环境的不文明行为：</w:t>
        <w:br/>
      </w:r>
      <w:r>
        <w:t xml:space="preserve">   Article 13: The following uncivilized behaviors that damage the ecological environment are prohibited:</w:t>
        <w:br/>
      </w:r>
    </w:p>
    <w:p>
      <w:r>
        <w:rPr>
          <w:b/>
        </w:rPr>
        <w:t xml:space="preserve">66. </w:t>
      </w:r>
      <w:r>
        <w:t>（一）破坏野生动植物栖息、生长环境，购买、利用珍稀野生动植物及其制品，食用珍稀野生动植物；</w:t>
        <w:br/>
      </w:r>
      <w:r>
        <w:t xml:space="preserve">   (1) Destroying the habitat and growth environment of wild animals and plants, purchasing, using rare wild animals and plants and their products, and consuming rare wild animals and plants;</w:t>
        <w:br/>
      </w:r>
    </w:p>
    <w:p>
      <w:r>
        <w:rPr>
          <w:b/>
        </w:rPr>
        <w:t xml:space="preserve">67. </w:t>
      </w:r>
      <w:r>
        <w:t>（二）践踏、攀摘、毁损公共绿地的树木、花草；</w:t>
        <w:br/>
      </w:r>
      <w:r>
        <w:t xml:space="preserve">   (2) Treading on, climbing, picking, or damaging trees and flowers in public green spaces;</w:t>
        <w:br/>
      </w:r>
    </w:p>
    <w:p>
      <w:r>
        <w:rPr>
          <w:b/>
        </w:rPr>
        <w:t xml:space="preserve">68. </w:t>
      </w:r>
      <w:r>
        <w:t>（三）在娱乐、体育锻炼、生产经营等活动中产生的噪声超过国家标准或者违反市人民政府相关规定，干扰他人正常生活；</w:t>
        <w:br/>
      </w:r>
      <w:r>
        <w:t xml:space="preserve">   (3) Noise produced during entertainment, sports exercises, production and business activities exceeding national standards or violating relevant regulations of the municipal people's government, disturbing others' normal lives;</w:t>
        <w:br/>
      </w:r>
    </w:p>
    <w:p>
      <w:r>
        <w:rPr>
          <w:b/>
        </w:rPr>
        <w:t xml:space="preserve">69. </w:t>
      </w:r>
      <w:r>
        <w:t>（四）在禁止区域、禁止时间燃放烟花爆竹；</w:t>
        <w:br/>
      </w:r>
      <w:r>
        <w:t xml:space="preserve">   (4) Setting off fireworks and firecrackers in prohibited areas or at prohibited times;</w:t>
        <w:br/>
      </w:r>
    </w:p>
    <w:p>
      <w:r>
        <w:rPr>
          <w:b/>
        </w:rPr>
        <w:t xml:space="preserve">70. </w:t>
      </w:r>
      <w:r>
        <w:t>（五）在禁止区域内露天焚烧秸秆、露天烧烤食品或者为露天烧烤食品提供场地。</w:t>
        <w:br/>
      </w:r>
      <w:r>
        <w:t xml:space="preserve">   (5) Open-air burning of straw, open-air barbecue, or providing venues for open-air barbecue in prohibited areas.</w:t>
        <w:br/>
      </w:r>
    </w:p>
    <w:p>
      <w:r>
        <w:rPr>
          <w:b/>
        </w:rPr>
        <w:t xml:space="preserve">71. </w:t>
      </w:r>
      <w:r>
        <w:t>第十四条　禁止下列影响公共安全和秩序、损害公共利益和他人权益的其他不文明行为：</w:t>
        <w:br/>
      </w:r>
      <w:r>
        <w:t xml:space="preserve">   Article 14: The following other uncivilized behaviors that affect public safety and order, damage public interests and others' rights and interests are prohibited:</w:t>
        <w:br/>
      </w:r>
    </w:p>
    <w:p>
      <w:r>
        <w:rPr>
          <w:b/>
        </w:rPr>
        <w:t xml:space="preserve">72. </w:t>
      </w:r>
      <w:r>
        <w:t>（一）故意损毁文化体育、环境卫生、园林绿化、道路交通、公益广告、安全防护等公共设施；</w:t>
        <w:br/>
      </w:r>
      <w:r>
        <w:t xml:space="preserve">   (1) Intentionally damaging public facilities related to culture, sports, environmental sanitation, landscaping, road traffic, public service advertisements, and safety protection;</w:t>
        <w:br/>
      </w:r>
    </w:p>
    <w:p>
      <w:r>
        <w:rPr>
          <w:b/>
        </w:rPr>
        <w:t xml:space="preserve">73. </w:t>
      </w:r>
      <w:r>
        <w:t>（二）从建筑物中向外抛掷物品（高空抛物）；</w:t>
        <w:br/>
      </w:r>
      <w:r>
        <w:t xml:space="preserve">   (2) Throwing objects from buildings (high-altitude throwing);</w:t>
        <w:br/>
      </w:r>
    </w:p>
    <w:p>
      <w:r>
        <w:rPr>
          <w:b/>
        </w:rPr>
        <w:t xml:space="preserve">74. </w:t>
      </w:r>
      <w:r>
        <w:t>（三）占用公共区域、消防通道停车、堆放私人物品；</w:t>
        <w:br/>
      </w:r>
      <w:r>
        <w:t xml:space="preserve">   (3) Occupying public areas and fire escape routes for parking or stacking personal items;</w:t>
        <w:br/>
      </w:r>
    </w:p>
    <w:p>
      <w:r>
        <w:rPr>
          <w:b/>
        </w:rPr>
        <w:t xml:space="preserve">75. </w:t>
      </w:r>
      <w:r>
        <w:t>（四）强行插队，强占他人座位；</w:t>
        <w:br/>
      </w:r>
      <w:r>
        <w:t xml:space="preserve">   (4) Queuing forcibly or occupying others' seats;</w:t>
        <w:br/>
      </w:r>
    </w:p>
    <w:p>
      <w:r>
        <w:rPr>
          <w:b/>
        </w:rPr>
        <w:t xml:space="preserve">76. </w:t>
      </w:r>
      <w:r>
        <w:t>（五）办理婚丧嫁娶事宜时，妨碍道路交通、占用住宅小区公共区域；</w:t>
        <w:br/>
      </w:r>
      <w:r>
        <w:t xml:space="preserve">   (5) During marriage and funeral arrangements, obstructing road traffic or occupying public areas of residential communities;</w:t>
        <w:br/>
      </w:r>
    </w:p>
    <w:p>
      <w:r>
        <w:rPr>
          <w:b/>
        </w:rPr>
        <w:t xml:space="preserve">77. </w:t>
      </w:r>
      <w:r>
        <w:t>（六）使用网络传播暴力、淫秽信息，编造虚假信息扰乱公共秩序，发表违反公共秩序、社会公德的言论，发布侵害他人名誉、隐私、知识产权和其他合法权益的信息；</w:t>
        <w:br/>
      </w:r>
      <w:r>
        <w:t xml:space="preserve">   (6) Using the internet to spread violence and obscene information, fabricating false information to disrupt public order, making statements that violate public order and social morals, and publishing information that infringes on others' reputation, privacy, intellectual property, and other legal rights;</w:t>
        <w:br/>
      </w:r>
    </w:p>
    <w:p>
      <w:r>
        <w:rPr>
          <w:b/>
        </w:rPr>
        <w:t xml:space="preserve">78. </w:t>
      </w:r>
      <w:r>
        <w:t>（七）通过电话、短信等方式向不特定人发送商业信息，干扰他人正常生活；</w:t>
        <w:br/>
      </w:r>
      <w:r>
        <w:t xml:space="preserve">   (7) Sending commercial information to unspecified individuals via phone, text messages, etc., disrupting others' normal lives;</w:t>
        <w:br/>
      </w:r>
    </w:p>
    <w:p>
      <w:r>
        <w:rPr>
          <w:b/>
        </w:rPr>
        <w:t xml:space="preserve">79. </w:t>
      </w:r>
      <w:r>
        <w:t>（八）乘车人干扰客运车辆驾驶人安全驾驶，危害公共安全；</w:t>
        <w:br/>
      </w:r>
      <w:r>
        <w:t xml:space="preserve">   (8) Passengers interfering with the safe driving of the drivers of passenger vehicles, endangering public safety;</w:t>
        <w:br/>
      </w:r>
    </w:p>
    <w:p>
      <w:r>
        <w:rPr>
          <w:b/>
        </w:rPr>
        <w:t xml:space="preserve">80. </w:t>
      </w:r>
      <w:r>
        <w:t>（九）在本市规定的养犬严格管理区，携带犬只出户不用犬绳牵领，不为犬只佩戴嘴套，不即时清理犬只粪便；</w:t>
        <w:br/>
      </w:r>
      <w:r>
        <w:t xml:space="preserve">   (9) In areas strictly managing dog ownership as specified by the city, bringing dogs outdoors without using a leash, not providing muzzles for dogs, and not cleaning up dog waste immediately;</w:t>
        <w:br/>
      </w:r>
    </w:p>
    <w:p>
      <w:r>
        <w:rPr>
          <w:b/>
        </w:rPr>
        <w:t xml:space="preserve">81. </w:t>
      </w:r>
      <w:r>
        <w:t>（十）在公共交通工具、禁止吸烟的室内公共场所吸烟。</w:t>
        <w:br/>
      </w:r>
      <w:r>
        <w:t xml:space="preserve">   (10) Smoking is prohibited on public transport and in indoor public places where smoking is banned.</w:t>
        <w:br/>
      </w:r>
    </w:p>
    <w:p>
      <w:r>
        <w:rPr>
          <w:b/>
        </w:rPr>
        <w:t xml:space="preserve">82. </w:t>
      </w:r>
      <w:r>
        <w:br/>
      </w:r>
      <w:r>
        <w:t xml:space="preserve">   </w:t>
        <w:br/>
      </w:r>
    </w:p>
    <w:p>
      <w:r>
        <w:rPr>
          <w:b/>
        </w:rPr>
        <w:t xml:space="preserve">83. </w:t>
      </w:r>
      <w:r>
        <w:t>第三章  促进与保障</w:t>
        <w:br/>
      </w:r>
      <w:r>
        <w:t xml:space="preserve">   Chapter 3  Promotion and Protection</w:t>
        <w:br/>
      </w:r>
    </w:p>
    <w:p>
      <w:r>
        <w:rPr>
          <w:b/>
        </w:rPr>
        <w:t xml:space="preserve">84. </w:t>
      </w:r>
      <w:r>
        <w:br/>
      </w:r>
      <w:r>
        <w:t xml:space="preserve">   </w:t>
        <w:br/>
      </w:r>
    </w:p>
    <w:p>
      <w:r>
        <w:rPr>
          <w:b/>
        </w:rPr>
        <w:t xml:space="preserve">85. </w:t>
      </w:r>
      <w:r>
        <w:t>第十五条　国家机关、企事业单位、社会团体等应当结合自身特点，制定单位内部文明行为促进措施，开展相关法律法规和文明礼仪、志愿服务培训工作，规范法律、政策的宣传用语，开展文明行为宣传、促进工作。</w:t>
        <w:br/>
      </w:r>
      <w:r>
        <w:t xml:space="preserve">   Article 15  National institutions, enterprises and public institutions, social organizations, etc., shall formulate internal measures to promote civilized behavior based on their characteristics, carry out training on relevant laws and regulations, civilized etiquette, and volunteer services, standardize the promotional language of laws and policies, and promote civilized behavior.</w:t>
        <w:br/>
      </w:r>
    </w:p>
    <w:p>
      <w:r>
        <w:rPr>
          <w:b/>
        </w:rPr>
        <w:t xml:space="preserve">86. </w:t>
      </w:r>
      <w:r>
        <w:t>第十六条  开展文明城市、文明村镇、文明单位、文明家庭、文明校园等群众性精神文明创建活动，对表现突出、成效显著的单位按照有关规定予以表彰、奖励。</w:t>
        <w:br/>
      </w:r>
      <w:r>
        <w:t xml:space="preserve">   Article 16  Carry out mass spiritual civilization creation activities such as civilized cities, civilized towns and villages, civilized units, civilized families, and civilized campuses. Units that perform outstandingly and achieve significant results shall be recognized and rewarded according to relevant regulations.</w:t>
        <w:br/>
      </w:r>
    </w:p>
    <w:p>
      <w:r>
        <w:rPr>
          <w:b/>
        </w:rPr>
        <w:t xml:space="preserve">87. </w:t>
      </w:r>
      <w:r>
        <w:t>第十七条  鼓励公民根据自身能力向有需要的人，及时提供帮扶、救助。</w:t>
        <w:br/>
      </w:r>
      <w:r>
        <w:t xml:space="preserve">   Article 17  Citizens are encouraged to provide timely assistance and relief to those in need according to their own capabilities.</w:t>
        <w:br/>
      </w:r>
    </w:p>
    <w:p>
      <w:r>
        <w:rPr>
          <w:b/>
        </w:rPr>
        <w:t xml:space="preserve">88. </w:t>
      </w:r>
      <w:r>
        <w:t>市、县（市、区）人民政府以及有关部门应当对实施见义勇为、参与慈善和志愿服务活动、无偿医疗捐献、关爱特殊群体的行为人进行鼓励，完善相关人员权益保障的政策、措施和条件。</w:t>
        <w:br/>
      </w:r>
      <w:r>
        <w:t xml:space="preserve">   The people's governments of cities and counties (cities, districts) and relevant departments shall encourage persons who participate in acts of heroic behavior, charity and volunteer service activities, unpaid medical donations, and care for special groups, and improve the policies, measures, and conditions for protecting the rights and interests of relevant persons.</w:t>
        <w:br/>
      </w:r>
    </w:p>
    <w:p>
      <w:r>
        <w:rPr>
          <w:b/>
        </w:rPr>
        <w:t xml:space="preserve">89. </w:t>
      </w:r>
      <w:r>
        <w:t>市、县（市、区）人民政府以及有关部门应当对文明行为促进作出贡献的先进个人予以表彰、奖励。</w:t>
        <w:br/>
      </w:r>
      <w:r>
        <w:t xml:space="preserve">   The people's governments of cities and counties (cities, districts) and relevant departments shall recognize and reward advanced individuals who contribute to promoting civilized behavior.</w:t>
        <w:br/>
      </w:r>
    </w:p>
    <w:p>
      <w:r>
        <w:rPr>
          <w:b/>
        </w:rPr>
        <w:t xml:space="preserve">90. </w:t>
      </w:r>
      <w:r>
        <w:t>第十八条  任何单位和个人发现不文明行为，有权进行劝导；对违法行为可以向相关行政管理部门进行投诉、举报，接到投诉、举报的行政管理部门应当及时核实和处理。</w:t>
        <w:br/>
      </w:r>
      <w:r>
        <w:t xml:space="preserve">   Article 18  Any unit or individual who discovers uncivilized behavior has the right to advise; for unlawful behavior, they can complain or report to relevant administrative management departments, which shall verify and deal with the complaint or report in a timely manner.</w:t>
        <w:br/>
      </w:r>
    </w:p>
    <w:p>
      <w:r>
        <w:rPr>
          <w:b/>
        </w:rPr>
        <w:t xml:space="preserve">91. </w:t>
      </w:r>
      <w:r>
        <w:t>任何单位和个人有权对行政管理部门及其工作人员不履行或者不正确履行文明行为促进法定职责的行为进行检举。</w:t>
        <w:br/>
      </w:r>
      <w:r>
        <w:t xml:space="preserve">   Any unit or individual has the right to report administrative management departments and their staff for failing to perform or improperly performing the statutory duties of promoting civilized behavior.</w:t>
        <w:br/>
      </w:r>
    </w:p>
    <w:p>
      <w:r>
        <w:rPr>
          <w:b/>
        </w:rPr>
        <w:t xml:space="preserve">92. </w:t>
      </w:r>
      <w:r>
        <w:t>第十九条　市、县（市、区）人民政府应当对属于公共财政支出范围的文明行为促进工作，给予经费保障。</w:t>
        <w:br/>
      </w:r>
      <w:r>
        <w:t xml:space="preserve">   Article 19  The people's governments of cities and counties (cities, districts) shall provide funding guarantees for the promotion of civilized behavior that falls within the scope of public financial expenditure.</w:t>
        <w:br/>
      </w:r>
    </w:p>
    <w:p>
      <w:r>
        <w:rPr>
          <w:b/>
        </w:rPr>
        <w:t xml:space="preserve">93. </w:t>
      </w:r>
      <w:r>
        <w:t>第二十条　市、县（市、区）人民政府及有关部门应当科学规划，合理布局，建设和完善盲道、无障碍通道、过街天桥、非机动车停放区等便民利民的市政公用设施、公共文化设施、公益广告宣传设施。</w:t>
        <w:br/>
      </w:r>
      <w:r>
        <w:t xml:space="preserve">   Article 20  The people's governments of cities and counties (cities, districts) and relevant departments shall plan scientifically, rationally layout, and construct and improve municipal public facilities, public cultural facilities, and public service advertising facilities such as blind paths, accessible passages, pedestrian bridges, and non-motor vehicle parking areas for the convenience of the people.</w:t>
        <w:br/>
      </w:r>
    </w:p>
    <w:p>
      <w:r>
        <w:rPr>
          <w:b/>
        </w:rPr>
        <w:t xml:space="preserve">94. </w:t>
      </w:r>
      <w:r>
        <w:t>第二十一条　承担行政执法职责的部门应当进行文明行为促进法律法规的普法宣传教育，及时处理投诉、举报，制止不文明行为，依法查处违法行为。</w:t>
        <w:br/>
      </w:r>
      <w:r>
        <w:t xml:space="preserve">   Article 21  Departments responsible for administrative law enforcement shall carry out legal publicity and education on promoting civilized behavior, handle complaints and reports in a timely manner, stop uncivilized behavior, and investigate and deal with unlawful behavior according to law.</w:t>
        <w:br/>
      </w:r>
    </w:p>
    <w:p>
      <w:r>
        <w:rPr>
          <w:b/>
        </w:rPr>
        <w:t xml:space="preserve">95. </w:t>
      </w:r>
      <w:r>
        <w:t>第二十二条　教育行政管理部门、各级各类学校和其他教育机构应当将文明行为纳入教育、教学内容，组织开展学校与家庭、社会的文明共建活动。</w:t>
        <w:br/>
      </w:r>
      <w:r>
        <w:t xml:space="preserve">   Article 22  Educational administrative management departments, various schools at all levels, and other educational institutions shall incorporate civilized behavior into education and teaching content, and organize activities for civilized co-construction between schools, families, and society.</w:t>
        <w:br/>
      </w:r>
    </w:p>
    <w:p>
      <w:r>
        <w:rPr>
          <w:b/>
        </w:rPr>
        <w:t xml:space="preserve">96. </w:t>
      </w:r>
      <w:r>
        <w:t>第二十三条　文化行政管理部门应当引导公共文化活动，倡导文明行为，指导各类文化单位和组织以群众喜闻乐见的形式进行文明行为普及教育活动。</w:t>
        <w:br/>
      </w:r>
      <w:r>
        <w:t xml:space="preserve">   Article 23  Cultural administrative management departments shall guide public cultural activities, advocate civilized behaviors, and instruct various cultural units and organizations to carry out popular education activities for civilized behavior in forms that the masses find enjoyable.</w:t>
        <w:br/>
      </w:r>
    </w:p>
    <w:p>
      <w:r>
        <w:rPr>
          <w:b/>
        </w:rPr>
        <w:t xml:space="preserve">97. </w:t>
      </w:r>
      <w:r>
        <w:t>第二十四条　工会、共青团、妇联等群团组织应当组织开展具有群体特色的文明行为促进活动。</w:t>
        <w:br/>
      </w:r>
      <w:r>
        <w:t xml:space="preserve">   Article 24  Organizations such as trade unions, the Communist Youth League, and the Women's Federation shall organize activities to promote civilized behavior with group characteristics.</w:t>
        <w:br/>
      </w:r>
    </w:p>
    <w:p>
      <w:r>
        <w:rPr>
          <w:b/>
        </w:rPr>
        <w:t xml:space="preserve">98. </w:t>
      </w:r>
      <w:r>
        <w:t>第二十五条　文化、旅游、银行、邮政、通信、医疗卫生、公共交通等窗口服务行业应当制定职业道德规范和优质服务标准，树立窗口文明形象；制定、公示本行业文明行为规范，设立优待、禁烟、噪音控制等文明宣传告示牌，引导健康、文明消费；保障现役军人、残疾军人、消防救援人员等特殊人群依法享有公共服务优先权。</w:t>
        <w:br/>
      </w:r>
      <w:r>
        <w:t xml:space="preserve">   Article 25  Service industries such as culture, tourism, banking, postal services, communications, health care, and public transportation shall establish professional ethics and high-quality service standards, build a civilized image at service windows; formulate and publicize civilized behavioral norms in their industries, set up civilized promotional signs for preferential treatment, no smoking, noise control, etc., and guide healthy and civilized consumption; ensure that active military personnel, disabled veterans, firefighters, and other special groups legally enjoy priority in public services.</w:t>
        <w:br/>
      </w:r>
    </w:p>
    <w:p>
      <w:r>
        <w:rPr>
          <w:b/>
        </w:rPr>
        <w:t xml:space="preserve">99. </w:t>
      </w:r>
      <w:r>
        <w:t>公共场所的经营者、管理者对不文明行为应当予以劝阻；公共交通工具和禁止吸烟的室内公共场所的经营者、管理者应当对吸烟行为予以劝阻。</w:t>
        <w:br/>
      </w:r>
      <w:r>
        <w:t xml:space="preserve">   Operators and managers of public places shall advise against uncivilized behavior; operators and managers of public transport and indoor public places where smoking is prohibited shall advise against smoking.</w:t>
        <w:br/>
      </w:r>
    </w:p>
    <w:p>
      <w:r>
        <w:rPr>
          <w:b/>
        </w:rPr>
        <w:t xml:space="preserve">100. </w:t>
      </w:r>
      <w:r>
        <w:t>第二十六条　广播电台、电视台、报刊出版单位、网络平台等大众传播媒介应当褒扬文明行为，宣传先进典型，加强对不文明行为的舆论监督，按照规定的版面、时段、时长发布公益广告。</w:t>
        <w:br/>
      </w:r>
      <w:r>
        <w:t xml:space="preserve">   Article 26  Broadcasting stations, television stations, newspaper and publication units, and online platforms shall praise civilized behavior, promote advanced models, strengthen public opinion supervision of uncivilized behavior, and publish public welfare advertisements in accordance with stipulated formats, time slots, and durations.</w:t>
        <w:br/>
      </w:r>
    </w:p>
    <w:p>
      <w:r>
        <w:rPr>
          <w:b/>
        </w:rPr>
        <w:t xml:space="preserve">101. </w:t>
      </w:r>
      <w:r>
        <w:t>第二十七条　居（村）民委员会、业主委员会等公民自治组织应当通过民主方式制定居民公约、村民公约和业主公约，引导和鼓励居（村）民和业主积极参与文明行为促进工作。</w:t>
        <w:br/>
      </w:r>
      <w:r>
        <w:t xml:space="preserve">   Article 27: Residents' committees, owners' committees, and other citizen self-governing organizations should formulate residents' agreements, villagers' agreements, and owners' agreements through democratic methods, guiding and encouraging residents and owners to actively participate in the promotion of civilized behavior.</w:t>
        <w:br/>
      </w:r>
    </w:p>
    <w:p>
      <w:r>
        <w:rPr>
          <w:b/>
        </w:rPr>
        <w:t xml:space="preserve">102. </w:t>
      </w:r>
      <w:r>
        <w:br/>
      </w:r>
      <w:r>
        <w:t xml:space="preserve">   </w:t>
        <w:br/>
      </w:r>
    </w:p>
    <w:p>
      <w:r>
        <w:rPr>
          <w:b/>
        </w:rPr>
        <w:t xml:space="preserve">103. </w:t>
      </w:r>
      <w:r>
        <w:t xml:space="preserve">第四章  法律责任　</w:t>
        <w:br/>
      </w:r>
      <w:r>
        <w:t xml:space="preserve">   Chapter Four Legal Responsibilities</w:t>
        <w:br/>
      </w:r>
    </w:p>
    <w:p>
      <w:r>
        <w:rPr>
          <w:b/>
        </w:rPr>
        <w:t xml:space="preserve">104. </w:t>
      </w:r>
      <w:r>
        <w:br/>
      </w:r>
      <w:r>
        <w:t xml:space="preserve">   </w:t>
        <w:br/>
      </w:r>
    </w:p>
    <w:p>
      <w:r>
        <w:rPr>
          <w:b/>
        </w:rPr>
        <w:t xml:space="preserve">105. </w:t>
      </w:r>
      <w:r>
        <w:t>第二十八条  违反本条例第十一条规定，损害市容和环境卫生的，依照国务院《城市市容和环境卫生管理条例》《长沙市城市市容和环境卫生管理办法》等规定进行处理。</w:t>
        <w:br/>
      </w:r>
      <w:r>
        <w:t xml:space="preserve">   Article 28: Those who violate the provisions of Article 11 of this regulation and damage the city's appearance and environmental sanitation shall be dealt with in accordance with the State Council's "Regulations on Urban Appearance and Environmental Sanitation" and "Measures for Urban Appearance and Environmental Sanitation Management in Changsha City" and other relevant provisions.</w:t>
        <w:br/>
      </w:r>
    </w:p>
    <w:p>
      <w:r>
        <w:rPr>
          <w:b/>
        </w:rPr>
        <w:t xml:space="preserve">106. </w:t>
      </w:r>
      <w:r>
        <w:t>第二十九条  违反本条例第十二条第一项至第五项规定，妨碍交通安全的，依照《中华人民共和国道路交通安全法》《中华人民共和国治安管理处罚法》《湖南省城市综合管理条例》等规定进行处理。</w:t>
        <w:br/>
      </w:r>
      <w:r>
        <w:t xml:space="preserve">   Article 29: Those who violate the provisions of Article 12, items 1 to 5 of this regulation and obstruct traffic safety shall be dealt with in accordance with the "Road Traffic Safety Law of the People's Republic of China", the "Public Security Administration Punishment Law of the People's Republic of China", the "Comprehensive Urban Management Regulations of Hunan Province" and other relevant provisions.</w:t>
        <w:br/>
      </w:r>
    </w:p>
    <w:p>
      <w:r>
        <w:rPr>
          <w:b/>
        </w:rPr>
        <w:t xml:space="preserve">107. </w:t>
      </w:r>
      <w:r>
        <w:t>第三十条  违反本条例第十二条第六项规定，互联网车辆租赁运营企业向社会投放共享交通工具未有效履行管理职责，影响道路交通秩序的，由城市管理综合执法机关责令改正，可以处二千元以上五千元以下罚款。</w:t>
        <w:br/>
      </w:r>
      <w:r>
        <w:t xml:space="preserve">   Article 30: Those who violate the provisions of Article 12, item 6 of this regulation, where internet vehicle rental operating companies fail to effectively fulfill management responsibilities when releasing shared transportation tools to the public and affecting road traffic order, shall be ordered to rectify by the comprehensive law enforcement agency for urban management and may be fined between 2,000 and 5,000 yuan.</w:t>
        <w:br/>
      </w:r>
    </w:p>
    <w:p>
      <w:r>
        <w:rPr>
          <w:b/>
        </w:rPr>
        <w:t xml:space="preserve">108. </w:t>
      </w:r>
      <w:r>
        <w:t>第三十一条  违反本条例第十三条规定，破坏生态环境的，依照《中华人民共和国野生动物保护法》《中华人民共和国环境噪声污染防治法》《中华人民共和国大气污染防治法》《中华人民共和国野生植物保护条例》《湖南省城市综合管理条例》《长沙市城市绿化条例》等规定进行处理。</w:t>
        <w:br/>
      </w:r>
      <w:r>
        <w:t xml:space="preserve">   Article 31: Those who violate the provisions of Article 13 of this regulation and damage the ecological environment shall be dealt with in accordance with the "Wild Animal Protection Law of the People's Republic of China", the "Environmental Noise Pollution Prevention Law of the People's Republic of China", the "Air Pollution Prevention Law of the People's Republic of China", the "Wild Plant Protection Regulations of the People's Republic of China", the "Comprehensive Urban Management Regulations of Hunan Province", and the "Urban Greening Regulations of Changsha City" and other relevant provisions.</w:t>
        <w:br/>
      </w:r>
    </w:p>
    <w:p>
      <w:r>
        <w:rPr>
          <w:b/>
        </w:rPr>
        <w:t xml:space="preserve">109. </w:t>
      </w:r>
      <w:r>
        <w:t>第三十二条  违反本条例第十四条第一项至第九项规定，影响公共安全和秩序、损害公共利益和他人权益的，依照《中华人民共和国治安管理处罚法》《中华人民共和国消防法》《长沙市城市市容和环境卫生管理办法》《长沙市养犬管理条例》等规定进行处理。</w:t>
        <w:br/>
      </w:r>
      <w:r>
        <w:t xml:space="preserve">   Article 32: Those who violate the provisions of Article 14, items 1 to 9 of this regulation and affect public safety and order, harm public interests and the rights and interests of others, shall be dealt with in accordance with the "Public Security Administration Punishment Law of the People's Republic of China", the "Fire Protection Law of the People's Republic of China", the "Measures for Urban Appearance and Environmental Sanitation Management in Changsha City", the "Dog Management Regulations of Changsha City" and other relevant provisions.</w:t>
        <w:br/>
      </w:r>
    </w:p>
    <w:p>
      <w:r>
        <w:rPr>
          <w:b/>
        </w:rPr>
        <w:t xml:space="preserve">110. </w:t>
      </w:r>
      <w:r>
        <w:t>第三十三条  违反本条例第十四条第十项规定，在公共交通工具、禁止吸烟的室内公共场所吸烟的，由市人民政府确定的行政执法部门责令改正，处五十元罚款；情节严重的，处二百元罚款。</w:t>
        <w:br/>
      </w:r>
      <w:r>
        <w:t xml:space="preserve">   Article 33: Those who violate the provisions of Article 14, item 10 of this regulation and smoke in public transportation or indoor public places where smoking is prohibited shall be ordered to rectify by the administrative law enforcement department designated by the municipal government and fined 50 yuan; in serious cases, a fine of 200 yuan may be imposed.</w:t>
        <w:br/>
      </w:r>
    </w:p>
    <w:p>
      <w:r>
        <w:rPr>
          <w:b/>
        </w:rPr>
        <w:t xml:space="preserve">111. </w:t>
      </w:r>
      <w:r>
        <w:t>违反本条例第二十五条第二款规定，公共交通工具和禁止吸烟的室内公共场所的经营者、管理者对吸烟行为未予以劝阻的，由市人民政府确定的行政执法部门处二千元罚款。</w:t>
        <w:br/>
      </w:r>
      <w:r>
        <w:t xml:space="preserve">   Those who violate the provisions of the second paragraph of Article 25 of this regulation, operators and managers of public transportation and indoor public places where smoking is prohibited, who do not persuade against smoking behavior, shall be fined 2,000 yuan by the administrative law enforcement department designated by the municipal government.</w:t>
        <w:br/>
      </w:r>
    </w:p>
    <w:p>
      <w:r>
        <w:rPr>
          <w:b/>
        </w:rPr>
        <w:t xml:space="preserve">112. </w:t>
      </w:r>
      <w:r>
        <w:t>市人民政府确定的行政执法部门可以委托具有管理公共事务职能的组织实施处罚。</w:t>
        <w:br/>
      </w:r>
      <w:r>
        <w:t xml:space="preserve">   The administrative law enforcement department designated by the municipal government may delegate penalties to organizations with public affairs management functions.</w:t>
        <w:br/>
      </w:r>
    </w:p>
    <w:p>
      <w:r>
        <w:rPr>
          <w:b/>
        </w:rPr>
        <w:t xml:space="preserve">113. </w:t>
      </w:r>
      <w:r>
        <w:t>第三十四条　对不文明行为的劝阻人、举报人进行侮辱、殴打，违反治安管理规定的，由公安机关依法处理。</w:t>
        <w:br/>
      </w:r>
      <w:r>
        <w:t xml:space="preserve">   Article 34: Insults or assaults against those who dissuade or report uncivilized behavior, violating public security management regulations, shall be handled by public security organs in accordance with the law.</w:t>
        <w:br/>
      </w:r>
    </w:p>
    <w:p>
      <w:r>
        <w:rPr>
          <w:b/>
        </w:rPr>
        <w:t xml:space="preserve">114. </w:t>
      </w:r>
      <w:r>
        <w:t>第三十五条　相关部门及其工作人员在文明行为促进工作中滥用职权、徇私舞弊、玩忽职守或者有其他不履行、不正确履行职责行为的，由相应主管机关按照规定给予处理。</w:t>
        <w:br/>
      </w:r>
      <w:r>
        <w:t xml:space="preserve">   Article 35: Relevant departments and their staff who abuse power, engage in favoritism, neglect their duties or have other acts of non-performance or incorrect performance of duties in the promotion of civilized behavior shall be dealt with by the corresponding competent authority in accordance with regulations.</w:t>
        <w:br/>
      </w:r>
    </w:p>
    <w:p>
      <w:r>
        <w:rPr>
          <w:b/>
        </w:rPr>
        <w:t xml:space="preserve">115. </w:t>
      </w:r>
      <w:r>
        <w:t>第三十六条　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br/>
      </w:r>
      <w:r>
        <w:t xml:space="preserve">   Article 36: Those who should be subjected to administrative fines for violating the provisions of this regulation may voluntarily apply to the administrative authority to participate in social services related to the promotion of civilized behavior. The administrative authority may arrange for them to participate in corresponding social services based on the specific circumstances of the violations and the social service positions. Those who participate in and complete corresponding social services, upon recognition by the relevant administrative authority, may be exempt from fines or have their fines reduced or mitigated in accordance with the law.</w:t>
        <w:br/>
      </w:r>
    </w:p>
    <w:p>
      <w:r>
        <w:rPr>
          <w:b/>
        </w:rPr>
        <w:t xml:space="preserve">116. </w:t>
      </w:r>
      <w:r>
        <w:br/>
      </w:r>
      <w:r>
        <w:t xml:space="preserve">   </w:t>
        <w:br/>
      </w:r>
    </w:p>
    <w:p>
      <w:r>
        <w:rPr>
          <w:b/>
        </w:rPr>
        <w:t xml:space="preserve">117. </w:t>
      </w:r>
      <w:r>
        <w:t>第五章  附则</w:t>
        <w:br/>
      </w:r>
      <w:r>
        <w:t xml:space="preserve">   Chapter Five Supplementary Provisions</w:t>
        <w:br/>
      </w:r>
    </w:p>
    <w:p>
      <w:r>
        <w:rPr>
          <w:b/>
        </w:rPr>
        <w:t xml:space="preserve">118. </w:t>
      </w:r>
      <w:r>
        <w:br/>
      </w:r>
      <w:r>
        <w:t xml:space="preserve">   </w:t>
        <w:br/>
      </w:r>
    </w:p>
    <w:p>
      <w:r>
        <w:rPr>
          <w:b/>
        </w:rPr>
        <w:t xml:space="preserve">119. </w:t>
      </w:r>
      <w:r>
        <w:t xml:space="preserve">第三十七条　本条例自2019年5月1日起施行。 </w:t>
        <w:br/>
      </w:r>
      <w:r>
        <w:t xml:space="preserve">   Article 37: This regulation shall come into effect on May 1, 2019.</w:t>
        <w:br/>
      </w:r>
    </w:p>
    <w:p>
      <w:r>
        <w:rPr>
          <w:b/>
        </w:rPr>
        <w:t xml:space="preserve">120. </w:t>
      </w:r>
      <w:r>
        <w:br/>
      </w:r>
      <w:r>
        <w:t xml:space="preserve">   </w:t>
        <w:br/>
      </w:r>
    </w:p>
    <w:p>
      <w:r>
        <w:rPr>
          <w:b/>
        </w:rPr>
        <w:t xml:space="preserve">121. </w:t>
      </w:r>
      <w:r>
        <w:br/>
      </w:r>
      <w:r>
        <w:t xml:space="preserve">   </w:t>
        <w:br/>
      </w:r>
    </w:p>
    <w:p>
      <w:r>
        <w:rPr>
          <w:b/>
        </w:rPr>
        <w:t xml:space="preserve">122.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