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44488FC" wp14:paraId="7F7F3C4F" wp14:textId="2EE4CC0A">
      <w:pPr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4488FC" w:rsidR="099DEF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VPN Gateway</w:t>
      </w:r>
    </w:p>
    <w:p xmlns:wp14="http://schemas.microsoft.com/office/word/2010/wordml" w:rsidP="444488FC" wp14:paraId="37BD9AF2" wp14:textId="3F8E2D3A">
      <w:pPr>
        <w:jc w:val="center"/>
      </w:pPr>
      <w:r w:rsidR="099DEF3B">
        <w:drawing>
          <wp:inline xmlns:wp14="http://schemas.microsoft.com/office/word/2010/wordprocessingDrawing" wp14:editId="14A9A6EA" wp14:anchorId="604DE3B7">
            <wp:extent cx="3190875" cy="1675209"/>
            <wp:effectExtent l="0" t="0" r="0" b="0"/>
            <wp:docPr id="13926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07afcb2fc4d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0875" cy="167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4488FC" wp14:paraId="471BFAB6" wp14:textId="48EAB67A">
      <w:pPr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44488FC" w:rsidR="099DEF3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Azure VPN Gateway</w:t>
      </w:r>
      <w:r w:rsidRPr="444488FC" w:rsidR="099DEF3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is a managed service that securely connects your on-premises network (or another virtual network) to your Azure Virtual Network (VNet) over an encrypted </w:t>
      </w:r>
      <w:r w:rsidRPr="444488FC" w:rsidR="099DEF3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IPsec/IKE VPN tunnel</w:t>
      </w:r>
      <w:r w:rsidRPr="444488FC" w:rsidR="099DEF3B">
        <w:rPr>
          <w:rFonts w:ascii="Arial" w:hAnsi="Arial" w:eastAsia="Arial" w:cs="Arial"/>
          <w:noProof w:val="0"/>
          <w:sz w:val="28"/>
          <w:szCs w:val="28"/>
          <w:lang w:val="en-US"/>
        </w:rPr>
        <w:t>.</w:t>
      </w:r>
    </w:p>
    <w:p xmlns:wp14="http://schemas.microsoft.com/office/word/2010/wordml" w:rsidP="444488FC" wp14:paraId="6B209BF7" wp14:textId="5554F080">
      <w:pPr>
        <w:jc w:val="center"/>
      </w:pPr>
      <w:r w:rsidR="099DEF3B">
        <w:drawing>
          <wp:inline xmlns:wp14="http://schemas.microsoft.com/office/word/2010/wordprocessingDrawing" wp14:editId="205490A9" wp14:anchorId="0C38B4AB">
            <wp:extent cx="6686548" cy="3119605"/>
            <wp:effectExtent l="0" t="0" r="0" b="0"/>
            <wp:docPr id="701289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4c4e79de448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48" cy="31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4488FC" wp14:paraId="2C078E63" wp14:textId="5196183C">
      <w:p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44488FC" w:rsidR="099DEF3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It is </w:t>
      </w:r>
      <w:r w:rsidRPr="444488FC" w:rsidR="099DEF3B">
        <w:rPr>
          <w:rFonts w:ascii="Arial" w:hAnsi="Arial" w:eastAsia="Arial" w:cs="Arial"/>
          <w:noProof w:val="0"/>
          <w:sz w:val="28"/>
          <w:szCs w:val="28"/>
          <w:lang w:val="en-US"/>
        </w:rPr>
        <w:t>essentially a</w:t>
      </w:r>
      <w:r w:rsidRPr="444488FC" w:rsidR="099DEF3B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virtual network gateway appliance deployed in your VNet to enable secure hybrid connectivity.</w:t>
      </w:r>
    </w:p>
    <w:p w:rsidR="444488FC" w:rsidP="444488FC" w:rsidRDefault="444488FC" w14:paraId="6FA54600" w14:textId="23FA3AF5">
      <w:pPr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444488FC" w:rsidP="444488FC" w:rsidRDefault="444488FC" w14:paraId="7F7E634A" w14:textId="6C09656E">
      <w:pPr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444488FC" w:rsidP="444488FC" w:rsidRDefault="444488FC" w14:paraId="7368023C" w14:textId="0271AED0">
      <w:pPr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14019FAD" w:rsidP="14019FAD" w:rsidRDefault="14019FAD" w14:paraId="6A00A7D6" w14:textId="2EBCAB49">
      <w:pPr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39FDE26F" w:rsidP="444488FC" w:rsidRDefault="39FDE26F" w14:paraId="29F4D8CD" w14:textId="20BD31CC">
      <w:pPr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bookmarkStart w:name="_Int_ojAoPtNX" w:id="1682496400"/>
      <w:r w:rsidRPr="444488FC" w:rsidR="39FDE26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Features :</w:t>
      </w:r>
      <w:bookmarkEnd w:id="1682496400"/>
      <w:r w:rsidRPr="444488FC" w:rsidR="39FDE26F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39FDE26F" w:rsidP="444488FC" w:rsidRDefault="39FDE26F" w14:paraId="0B20987F" w14:textId="27B6C3A8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44488FC" w:rsidR="39FDE26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Site-to-Site VPN</w:t>
      </w:r>
      <w:r w:rsidRPr="444488FC" w:rsidR="39FDE26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— Connects your on-premises network to Azure VNet over IPsec/IKE VPN.</w:t>
      </w:r>
    </w:p>
    <w:p w:rsidR="39FDE26F" w:rsidP="444488FC" w:rsidRDefault="39FDE26F" w14:paraId="574879FB" w14:textId="0F12ED18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44488FC" w:rsidR="39FDE26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Point-to-Site VPN</w:t>
      </w:r>
      <w:r w:rsidRPr="444488FC" w:rsidR="39FDE26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— Allows individual devices/users to connect securely to Azure VNet.</w:t>
      </w:r>
    </w:p>
    <w:p w:rsidR="39FDE26F" w:rsidP="444488FC" w:rsidRDefault="39FDE26F" w14:paraId="57C34924" w14:textId="45404A32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44488FC" w:rsidR="39FDE26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VNet-to-VNet</w:t>
      </w:r>
      <w:r w:rsidRPr="444488FC" w:rsidR="39FDE26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— Securely connects two or more Azure </w:t>
      </w:r>
      <w:r w:rsidRPr="444488FC" w:rsidR="39FDE26F">
        <w:rPr>
          <w:rFonts w:ascii="Arial" w:hAnsi="Arial" w:eastAsia="Arial" w:cs="Arial"/>
          <w:noProof w:val="0"/>
          <w:sz w:val="28"/>
          <w:szCs w:val="28"/>
          <w:lang w:val="en-US"/>
        </w:rPr>
        <w:t>VNets</w:t>
      </w:r>
      <w:r w:rsidRPr="444488FC" w:rsidR="39FDE26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in different regions.</w:t>
      </w:r>
    </w:p>
    <w:p w:rsidR="39FDE26F" w:rsidP="444488FC" w:rsidRDefault="39FDE26F" w14:paraId="21DB1B8C" w14:textId="6FD156EE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44488FC" w:rsidR="39FDE26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High Availability</w:t>
      </w:r>
      <w:r w:rsidRPr="444488FC" w:rsidR="39FDE26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— Supports active-active configuration and SLA-backed uptime.</w:t>
      </w:r>
    </w:p>
    <w:p w:rsidR="39FDE26F" w:rsidP="444488FC" w:rsidRDefault="39FDE26F" w14:paraId="36565C98" w14:textId="5C402EF2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44488FC" w:rsidR="39FDE26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Policy-based &amp; Route-based VPNs</w:t>
      </w:r>
      <w:r w:rsidRPr="444488FC" w:rsidR="39FDE26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— Supports both VPN configurations depending on your needs.</w:t>
      </w:r>
    </w:p>
    <w:p w:rsidR="39FDE26F" w:rsidP="444488FC" w:rsidRDefault="39FDE26F" w14:paraId="53A568AC" w14:textId="72B938B2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44488FC" w:rsidR="39FDE26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Cross-Premises &amp; Cross-Cloud</w:t>
      </w:r>
      <w:r w:rsidRPr="444488FC" w:rsidR="39FDE26F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— Can connect Azure to on-prem or even another cloud provider.</w:t>
      </w:r>
    </w:p>
    <w:p w:rsidR="444488FC" w:rsidP="444488FC" w:rsidRDefault="444488FC" w14:paraId="17C3167F" w14:textId="52F40DF9">
      <w:pPr>
        <w:pStyle w:val="Normal"/>
        <w:ind w:left="0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jAoPtNX" int2:invalidationBookmarkName="" int2:hashCode="VbAGRG3vIhS7in" int2:id="pEhD4TMI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1294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34BCC7"/>
    <w:rsid w:val="099DEF3B"/>
    <w:rsid w:val="0BED9055"/>
    <w:rsid w:val="14019FAD"/>
    <w:rsid w:val="2034BCC7"/>
    <w:rsid w:val="244D9434"/>
    <w:rsid w:val="2C70B1CD"/>
    <w:rsid w:val="39FDE26F"/>
    <w:rsid w:val="41603AB2"/>
    <w:rsid w:val="444488FC"/>
    <w:rsid w:val="4805F2C1"/>
    <w:rsid w:val="5CC9B6DF"/>
    <w:rsid w:val="67336A31"/>
    <w:rsid w:val="7C5A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BCC7"/>
  <w15:chartTrackingRefBased/>
  <w15:docId w15:val="{12149D0A-FDE2-4990-96D5-DB60AA82AF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44488F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0204c4e79de4484d" /><Relationship Type="http://schemas.microsoft.com/office/2020/10/relationships/intelligence" Target="intelligence2.xml" Id="R0cd996acd6aa4886" /><Relationship Type="http://schemas.openxmlformats.org/officeDocument/2006/relationships/numbering" Target="numbering.xml" Id="Ra9cc1ae163834925" /><Relationship Type="http://schemas.openxmlformats.org/officeDocument/2006/relationships/image" Target="/media/image3.png" Id="R8a607afcb2fc4d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2025-07-09T09:33:02.2545155Z</dcterms:created>
  <dcterms:modified xsi:type="dcterms:W3CDTF">2025-07-09T17:04:14.8631010Z</dcterms:modified>
  <dc:creator>M P R</dc:creator>
  <lastModifiedBy>M P R</lastModifiedBy>
</coreProperties>
</file>