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F5CC3" w14:textId="2783973C" w:rsidR="00BE4062" w:rsidRDefault="000642F9">
      <w:pPr>
        <w:rPr>
          <w:b/>
          <w:bCs/>
          <w:sz w:val="72"/>
          <w:szCs w:val="72"/>
          <w:lang w:val="en-US"/>
        </w:rPr>
      </w:pPr>
      <w:r>
        <w:rPr>
          <w:sz w:val="72"/>
          <w:szCs w:val="72"/>
          <w:lang w:val="en-US"/>
        </w:rPr>
        <w:t xml:space="preserve">                 </w:t>
      </w:r>
      <w:r w:rsidRPr="000642F9">
        <w:rPr>
          <w:b/>
          <w:bCs/>
          <w:sz w:val="72"/>
          <w:szCs w:val="72"/>
          <w:lang w:val="en-US"/>
        </w:rPr>
        <w:t>ROUTE 53</w:t>
      </w:r>
    </w:p>
    <w:p w14:paraId="396DDBC1" w14:textId="2DCF7BA5" w:rsidR="000642F9" w:rsidRDefault="000642F9" w:rsidP="000642F9">
      <w:pPr>
        <w:jc w:val="both"/>
        <w:rPr>
          <w:sz w:val="32"/>
          <w:szCs w:val="32"/>
        </w:rPr>
      </w:pPr>
      <w:r w:rsidRPr="000642F9">
        <w:rPr>
          <w:sz w:val="32"/>
          <w:szCs w:val="32"/>
        </w:rPr>
        <w:t>Domain Name System which translates the human friendly hostnames into the machine IP addresses</w:t>
      </w:r>
      <w:r>
        <w:rPr>
          <w:sz w:val="32"/>
          <w:szCs w:val="32"/>
        </w:rPr>
        <w:t>.</w:t>
      </w:r>
    </w:p>
    <w:p w14:paraId="7334E889" w14:textId="47A955FD" w:rsidR="000642F9" w:rsidRDefault="00D724A1" w:rsidP="000642F9">
      <w:pPr>
        <w:jc w:val="both"/>
        <w:rPr>
          <w:sz w:val="32"/>
          <w:szCs w:val="32"/>
          <w:lang w:val="en-US"/>
        </w:rPr>
      </w:pPr>
      <w:r w:rsidRPr="00D724A1">
        <w:rPr>
          <w:sz w:val="32"/>
          <w:szCs w:val="32"/>
          <w:lang w:val="en-US"/>
        </w:rPr>
        <w:drawing>
          <wp:inline distT="0" distB="0" distL="0" distR="0" wp14:anchorId="4654B0AA" wp14:editId="2F9DD31F">
            <wp:extent cx="5731510" cy="2197100"/>
            <wp:effectExtent l="0" t="0" r="2540" b="0"/>
            <wp:docPr id="48121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197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43C0" w14:textId="5FAC805A" w:rsidR="00D724A1" w:rsidRPr="00D724A1" w:rsidRDefault="00D724A1" w:rsidP="00D724A1">
      <w:pPr>
        <w:jc w:val="both"/>
        <w:rPr>
          <w:sz w:val="32"/>
          <w:szCs w:val="32"/>
          <w:lang w:val="en-US"/>
        </w:rPr>
      </w:pPr>
      <w:r w:rsidRPr="00D724A1">
        <w:rPr>
          <w:sz w:val="32"/>
          <w:szCs w:val="32"/>
          <w:lang w:val="en-US"/>
        </w:rPr>
        <w:t>DNS is the backbone of the Internet</w:t>
      </w:r>
      <w:r>
        <w:rPr>
          <w:sz w:val="32"/>
          <w:szCs w:val="32"/>
          <w:lang w:val="en-US"/>
        </w:rPr>
        <w:t>.</w:t>
      </w:r>
    </w:p>
    <w:p w14:paraId="1FF6F804" w14:textId="7EAB968C" w:rsidR="00D724A1" w:rsidRPr="00D724A1" w:rsidRDefault="00D724A1" w:rsidP="00D724A1">
      <w:pPr>
        <w:jc w:val="both"/>
        <w:rPr>
          <w:sz w:val="32"/>
          <w:szCs w:val="32"/>
          <w:lang w:val="en-US"/>
        </w:rPr>
      </w:pPr>
      <w:r w:rsidRPr="00D724A1">
        <w:rPr>
          <w:sz w:val="32"/>
          <w:szCs w:val="32"/>
          <w:lang w:val="en-US"/>
        </w:rPr>
        <w:t>Why Route 53?</w:t>
      </w:r>
      <w:r>
        <w:rPr>
          <w:sz w:val="32"/>
          <w:szCs w:val="32"/>
          <w:lang w:val="en-US"/>
        </w:rPr>
        <w:t xml:space="preserve"> (Global service).</w:t>
      </w:r>
    </w:p>
    <w:p w14:paraId="5996778E" w14:textId="17BB6E46" w:rsidR="00D724A1" w:rsidRDefault="00D724A1" w:rsidP="00D724A1">
      <w:pPr>
        <w:jc w:val="both"/>
        <w:rPr>
          <w:sz w:val="32"/>
          <w:szCs w:val="32"/>
          <w:lang w:val="en-US"/>
        </w:rPr>
      </w:pPr>
      <w:r w:rsidRPr="00D724A1">
        <w:rPr>
          <w:sz w:val="32"/>
          <w:szCs w:val="32"/>
          <w:lang w:val="en-US"/>
        </w:rPr>
        <w:t>53 is a reference to the traditional DNS port</w:t>
      </w:r>
      <w:r>
        <w:rPr>
          <w:sz w:val="32"/>
          <w:szCs w:val="32"/>
          <w:lang w:val="en-US"/>
        </w:rPr>
        <w:t>.</w:t>
      </w:r>
    </w:p>
    <w:p w14:paraId="56C8CC51" w14:textId="77777777" w:rsidR="00AE5DEB" w:rsidRDefault="00AE5DEB" w:rsidP="00AE5DEB">
      <w:pPr>
        <w:jc w:val="both"/>
        <w:rPr>
          <w:b/>
          <w:bCs/>
          <w:sz w:val="36"/>
          <w:szCs w:val="36"/>
          <w:lang w:val="en-US"/>
        </w:rPr>
      </w:pPr>
      <w:r w:rsidRPr="00AE5DEB">
        <w:rPr>
          <w:b/>
          <w:bCs/>
          <w:sz w:val="36"/>
          <w:szCs w:val="36"/>
          <w:lang w:val="en-US"/>
        </w:rPr>
        <w:t xml:space="preserve">TYPES OF </w:t>
      </w:r>
      <w:proofErr w:type="gramStart"/>
      <w:r w:rsidRPr="00AE5DEB">
        <w:rPr>
          <w:b/>
          <w:bCs/>
          <w:sz w:val="36"/>
          <w:szCs w:val="36"/>
          <w:lang w:val="en-US"/>
        </w:rPr>
        <w:t>ROUTE</w:t>
      </w:r>
      <w:proofErr w:type="gramEnd"/>
      <w:r w:rsidRPr="00AE5DEB">
        <w:rPr>
          <w:b/>
          <w:bCs/>
          <w:sz w:val="36"/>
          <w:szCs w:val="36"/>
          <w:lang w:val="en-US"/>
        </w:rPr>
        <w:t xml:space="preserve"> 53 ROUTING POLICY:</w:t>
      </w:r>
    </w:p>
    <w:p w14:paraId="0C662574" w14:textId="77777777" w:rsidR="003B2BEE" w:rsidRPr="00AE5DEB" w:rsidRDefault="003B2BEE" w:rsidP="00AE5DEB">
      <w:pPr>
        <w:jc w:val="both"/>
        <w:rPr>
          <w:b/>
          <w:bCs/>
          <w:sz w:val="36"/>
          <w:szCs w:val="36"/>
          <w:lang w:val="en-US"/>
        </w:rPr>
      </w:pPr>
    </w:p>
    <w:p w14:paraId="4F35B4B5" w14:textId="5A626516" w:rsidR="003B2BEE" w:rsidRDefault="00AE5DEB" w:rsidP="00AE5DEB">
      <w:pPr>
        <w:jc w:val="both"/>
        <w:rPr>
          <w:sz w:val="32"/>
          <w:szCs w:val="32"/>
          <w:lang w:val="en-US"/>
        </w:rPr>
      </w:pPr>
      <w:r w:rsidRPr="00AE5DEB">
        <w:rPr>
          <w:sz w:val="32"/>
          <w:szCs w:val="32"/>
          <w:lang w:val="en-US"/>
        </w:rPr>
        <w:t xml:space="preserve">1. </w:t>
      </w:r>
      <w:r w:rsidRPr="00AE5DEB">
        <w:rPr>
          <w:b/>
          <w:bCs/>
          <w:sz w:val="32"/>
          <w:szCs w:val="32"/>
          <w:lang w:val="en-US"/>
        </w:rPr>
        <w:t>SIMPLE ROUTING POLICY</w:t>
      </w:r>
      <w:r w:rsidRPr="00AE5DEB">
        <w:rPr>
          <w:sz w:val="32"/>
          <w:szCs w:val="32"/>
          <w:lang w:val="en-US"/>
        </w:rPr>
        <w:t xml:space="preserve">   </w:t>
      </w:r>
      <w:r w:rsidRPr="00AE5DEB">
        <w:rPr>
          <w:sz w:val="32"/>
          <w:szCs w:val="32"/>
          <w:lang w:val="en-US"/>
        </w:rPr>
        <w:sym w:font="Wingdings" w:char="F0E8"/>
      </w:r>
      <w:r w:rsidRPr="00AE5DEB">
        <w:rPr>
          <w:sz w:val="32"/>
          <w:szCs w:val="32"/>
          <w:lang w:val="en-US"/>
        </w:rPr>
        <w:t xml:space="preserve"> </w:t>
      </w:r>
      <w:r w:rsidR="003B2BEE" w:rsidRPr="003B2BEE">
        <w:rPr>
          <w:sz w:val="32"/>
          <w:szCs w:val="32"/>
          <w:lang w:val="en-US"/>
        </w:rPr>
        <w:t>Route traffic to a single resource</w:t>
      </w:r>
      <w:r w:rsidR="003B2BEE">
        <w:rPr>
          <w:sz w:val="32"/>
          <w:szCs w:val="32"/>
          <w:lang w:val="en-US"/>
        </w:rPr>
        <w:t>.</w:t>
      </w:r>
    </w:p>
    <w:p w14:paraId="54AD55C1" w14:textId="77777777" w:rsidR="003B2BEE" w:rsidRDefault="003B2BEE" w:rsidP="00AE5DEB">
      <w:pPr>
        <w:jc w:val="both"/>
        <w:rPr>
          <w:sz w:val="32"/>
          <w:szCs w:val="32"/>
          <w:lang w:val="en-US"/>
        </w:rPr>
      </w:pPr>
    </w:p>
    <w:p w14:paraId="4C129E49" w14:textId="4E427240" w:rsidR="003B2BEE" w:rsidRDefault="003B2BEE" w:rsidP="00AE5DEB">
      <w:pPr>
        <w:jc w:val="both"/>
        <w:rPr>
          <w:sz w:val="32"/>
          <w:szCs w:val="32"/>
          <w:lang w:val="en-US"/>
        </w:rPr>
      </w:pPr>
      <w:r w:rsidRPr="003B2BEE">
        <w:rPr>
          <w:sz w:val="32"/>
          <w:szCs w:val="32"/>
          <w:lang w:val="en-US"/>
        </w:rPr>
        <w:drawing>
          <wp:inline distT="0" distB="0" distL="0" distR="0" wp14:anchorId="6625E2BB" wp14:editId="567805D6">
            <wp:extent cx="5389627" cy="2379396"/>
            <wp:effectExtent l="0" t="0" r="1905" b="1905"/>
            <wp:docPr id="11430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79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9627" cy="237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E8F7" w14:textId="1AE1E829" w:rsidR="003B2BEE" w:rsidRDefault="00AE5DEB" w:rsidP="00AE5DEB">
      <w:pPr>
        <w:jc w:val="both"/>
        <w:rPr>
          <w:sz w:val="32"/>
          <w:szCs w:val="32"/>
          <w:lang w:val="en-US"/>
        </w:rPr>
      </w:pPr>
      <w:r w:rsidRPr="00AE5DEB">
        <w:rPr>
          <w:sz w:val="32"/>
          <w:szCs w:val="32"/>
          <w:lang w:val="en-US"/>
        </w:rPr>
        <w:lastRenderedPageBreak/>
        <w:t>2.</w:t>
      </w:r>
      <w:r>
        <w:rPr>
          <w:sz w:val="32"/>
          <w:szCs w:val="32"/>
          <w:lang w:val="en-US"/>
        </w:rPr>
        <w:t xml:space="preserve"> </w:t>
      </w:r>
      <w:r w:rsidRPr="00AE5DEB">
        <w:rPr>
          <w:b/>
          <w:bCs/>
          <w:sz w:val="32"/>
          <w:szCs w:val="32"/>
          <w:lang w:val="en-US"/>
        </w:rPr>
        <w:t>FAILOVER ROUTING POLICY</w:t>
      </w:r>
      <w:r w:rsidRPr="00AE5DEB">
        <w:rPr>
          <w:sz w:val="32"/>
          <w:szCs w:val="32"/>
          <w:lang w:val="en-US"/>
        </w:rPr>
        <w:t xml:space="preserve"> </w:t>
      </w:r>
      <w:r w:rsidRPr="00AE5DEB">
        <w:rPr>
          <w:sz w:val="32"/>
          <w:szCs w:val="32"/>
          <w:lang w:val="en-US"/>
        </w:rPr>
        <w:sym w:font="Wingdings" w:char="F0E8"/>
      </w:r>
      <w:r w:rsidRPr="00AE5DEB">
        <w:rPr>
          <w:sz w:val="32"/>
          <w:szCs w:val="32"/>
          <w:lang w:val="en-US"/>
        </w:rPr>
        <w:t xml:space="preserve"> A</w:t>
      </w:r>
      <w:r w:rsidR="003B2BEE">
        <w:rPr>
          <w:sz w:val="32"/>
          <w:szCs w:val="32"/>
          <w:lang w:val="en-US"/>
        </w:rPr>
        <w:t>ctive</w:t>
      </w:r>
      <w:r w:rsidRPr="00AE5DEB">
        <w:rPr>
          <w:sz w:val="32"/>
          <w:szCs w:val="32"/>
          <w:lang w:val="en-US"/>
        </w:rPr>
        <w:t xml:space="preserve"> </w:t>
      </w:r>
      <w:r w:rsidR="003B2BEE">
        <w:rPr>
          <w:sz w:val="32"/>
          <w:szCs w:val="32"/>
          <w:lang w:val="en-US"/>
        </w:rPr>
        <w:t>and</w:t>
      </w:r>
      <w:r w:rsidRPr="00AE5DEB">
        <w:rPr>
          <w:sz w:val="32"/>
          <w:szCs w:val="32"/>
          <w:lang w:val="en-US"/>
        </w:rPr>
        <w:t xml:space="preserve"> </w:t>
      </w:r>
      <w:proofErr w:type="gramStart"/>
      <w:r w:rsidRPr="00AE5DEB">
        <w:rPr>
          <w:sz w:val="32"/>
          <w:szCs w:val="32"/>
          <w:lang w:val="en-US"/>
        </w:rPr>
        <w:t>P</w:t>
      </w:r>
      <w:r w:rsidR="003B2BEE">
        <w:rPr>
          <w:sz w:val="32"/>
          <w:szCs w:val="32"/>
          <w:lang w:val="en-US"/>
        </w:rPr>
        <w:t>assive(</w:t>
      </w:r>
      <w:proofErr w:type="gramEnd"/>
      <w:r w:rsidR="003B2BEE">
        <w:rPr>
          <w:sz w:val="32"/>
          <w:szCs w:val="32"/>
          <w:lang w:val="en-US"/>
        </w:rPr>
        <w:t>Prod and DR).</w:t>
      </w:r>
    </w:p>
    <w:p w14:paraId="549FB8AA" w14:textId="250110F0" w:rsidR="003B2BEE" w:rsidRPr="00AE5DEB" w:rsidRDefault="003B2BEE" w:rsidP="00AE5DEB">
      <w:pPr>
        <w:jc w:val="both"/>
        <w:rPr>
          <w:sz w:val="32"/>
          <w:szCs w:val="32"/>
          <w:lang w:val="en-US"/>
        </w:rPr>
      </w:pPr>
      <w:r w:rsidRPr="003B2BEE">
        <w:rPr>
          <w:sz w:val="32"/>
          <w:szCs w:val="32"/>
          <w:lang w:val="en-US"/>
        </w:rPr>
        <w:drawing>
          <wp:inline distT="0" distB="0" distL="0" distR="0" wp14:anchorId="34F38681" wp14:editId="57B10B75">
            <wp:extent cx="5731510" cy="2693670"/>
            <wp:effectExtent l="0" t="0" r="2540" b="0"/>
            <wp:docPr id="184972419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24192" name="Picture 1" descr="A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537B" w14:textId="47E53988" w:rsidR="00AE5DEB" w:rsidRDefault="00AE5DEB" w:rsidP="00AE5DEB">
      <w:pPr>
        <w:jc w:val="both"/>
        <w:rPr>
          <w:sz w:val="32"/>
          <w:szCs w:val="32"/>
          <w:lang w:val="en-US"/>
        </w:rPr>
      </w:pPr>
      <w:r w:rsidRPr="00AE5DEB">
        <w:rPr>
          <w:sz w:val="32"/>
          <w:szCs w:val="32"/>
          <w:lang w:val="en-US"/>
        </w:rPr>
        <w:t xml:space="preserve">3. </w:t>
      </w:r>
      <w:r w:rsidRPr="00AE5DEB">
        <w:rPr>
          <w:b/>
          <w:bCs/>
          <w:sz w:val="32"/>
          <w:szCs w:val="32"/>
          <w:lang w:val="en-US"/>
        </w:rPr>
        <w:t>GEOLOCATION ROUTING POLICY</w:t>
      </w:r>
      <w:r w:rsidRPr="00AE5DEB">
        <w:rPr>
          <w:sz w:val="32"/>
          <w:szCs w:val="32"/>
          <w:lang w:val="en-US"/>
        </w:rPr>
        <w:t xml:space="preserve"> </w:t>
      </w:r>
      <w:r w:rsidRPr="00AE5DEB">
        <w:rPr>
          <w:sz w:val="32"/>
          <w:szCs w:val="32"/>
          <w:lang w:val="en-US"/>
        </w:rPr>
        <w:sym w:font="Wingdings" w:char="F0E8"/>
      </w:r>
      <w:r w:rsidRPr="00AE5DEB">
        <w:rPr>
          <w:sz w:val="32"/>
          <w:szCs w:val="32"/>
          <w:lang w:val="en-US"/>
        </w:rPr>
        <w:t xml:space="preserve"> </w:t>
      </w:r>
      <w:r w:rsidR="003B2BEE" w:rsidRPr="003B2BEE">
        <w:rPr>
          <w:sz w:val="32"/>
          <w:szCs w:val="32"/>
          <w:lang w:val="en-US"/>
        </w:rPr>
        <w:t>This routing is based on user location</w:t>
      </w:r>
      <w:r w:rsidR="003B2BEE">
        <w:rPr>
          <w:sz w:val="32"/>
          <w:szCs w:val="32"/>
          <w:lang w:val="en-US"/>
        </w:rPr>
        <w:t>.</w:t>
      </w:r>
    </w:p>
    <w:p w14:paraId="3AF2E899" w14:textId="33D16331" w:rsidR="003B2BEE" w:rsidRPr="00AE5DEB" w:rsidRDefault="005B03F3" w:rsidP="00AE5DEB">
      <w:pPr>
        <w:jc w:val="both"/>
        <w:rPr>
          <w:sz w:val="32"/>
          <w:szCs w:val="32"/>
          <w:lang w:val="en-US"/>
        </w:rPr>
      </w:pPr>
      <w:r w:rsidRPr="005B03F3">
        <w:rPr>
          <w:sz w:val="32"/>
          <w:szCs w:val="32"/>
          <w:lang w:val="en-US"/>
        </w:rPr>
        <w:drawing>
          <wp:inline distT="0" distB="0" distL="0" distR="0" wp14:anchorId="02D728CB" wp14:editId="0E2724F8">
            <wp:extent cx="5731510" cy="4715933"/>
            <wp:effectExtent l="0" t="0" r="2540" b="8890"/>
            <wp:docPr id="1298119194" name="Picture 1" descr="A map of europe with a black line pointing to the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19194" name="Picture 1" descr="A map of europe with a black line pointing to the countr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5698" cy="471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4BB5" w14:textId="395D03B8" w:rsidR="00AE5DEB" w:rsidRDefault="00AE5DEB" w:rsidP="00AE5DEB">
      <w:pPr>
        <w:jc w:val="both"/>
        <w:rPr>
          <w:sz w:val="32"/>
          <w:szCs w:val="32"/>
          <w:lang w:val="en-US"/>
        </w:rPr>
      </w:pPr>
      <w:r w:rsidRPr="00AE5DEB">
        <w:rPr>
          <w:sz w:val="32"/>
          <w:szCs w:val="32"/>
          <w:lang w:val="en-US"/>
        </w:rPr>
        <w:lastRenderedPageBreak/>
        <w:t>4.</w:t>
      </w:r>
      <w:r>
        <w:rPr>
          <w:sz w:val="32"/>
          <w:szCs w:val="32"/>
          <w:lang w:val="en-US"/>
        </w:rPr>
        <w:t xml:space="preserve"> </w:t>
      </w:r>
      <w:r w:rsidRPr="00AE5DEB">
        <w:rPr>
          <w:b/>
          <w:bCs/>
          <w:sz w:val="32"/>
          <w:szCs w:val="32"/>
          <w:lang w:val="en-US"/>
        </w:rPr>
        <w:t xml:space="preserve">GEOPROXIMATY ROUTING POLICY </w:t>
      </w:r>
      <w:r w:rsidRPr="00AE5DEB">
        <w:rPr>
          <w:sz w:val="32"/>
          <w:szCs w:val="32"/>
          <w:lang w:val="en-US"/>
        </w:rPr>
        <w:sym w:font="Wingdings" w:char="F0E8"/>
      </w:r>
      <w:r w:rsidRPr="00AE5DEB">
        <w:rPr>
          <w:sz w:val="32"/>
          <w:szCs w:val="32"/>
          <w:lang w:val="en-US"/>
        </w:rPr>
        <w:t xml:space="preserve"> </w:t>
      </w:r>
      <w:r w:rsidR="003B2BEE" w:rsidRPr="003B2BEE">
        <w:rPr>
          <w:sz w:val="32"/>
          <w:szCs w:val="32"/>
          <w:lang w:val="en-US"/>
        </w:rPr>
        <w:t>Route traffic to your resources based on the geographic location of users and resources.</w:t>
      </w:r>
      <w:r w:rsidR="003B2BEE">
        <w:rPr>
          <w:sz w:val="32"/>
          <w:szCs w:val="32"/>
          <w:lang w:val="en-US"/>
        </w:rPr>
        <w:t xml:space="preserve"> </w:t>
      </w:r>
      <w:r w:rsidR="003B2BEE" w:rsidRPr="003B2BEE">
        <w:rPr>
          <w:sz w:val="32"/>
          <w:szCs w:val="32"/>
          <w:lang w:val="en-US"/>
        </w:rPr>
        <w:t>Ability to shift more traffic to resources based on the defined bias.</w:t>
      </w:r>
    </w:p>
    <w:p w14:paraId="431DAB89" w14:textId="327732AE" w:rsidR="005B03F3" w:rsidRPr="00AE5DEB" w:rsidRDefault="005B03F3" w:rsidP="00AE5DEB">
      <w:pPr>
        <w:jc w:val="both"/>
        <w:rPr>
          <w:sz w:val="32"/>
          <w:szCs w:val="32"/>
          <w:lang w:val="en-US"/>
        </w:rPr>
      </w:pPr>
      <w:r w:rsidRPr="005B03F3">
        <w:rPr>
          <w:sz w:val="32"/>
          <w:szCs w:val="32"/>
          <w:lang w:val="en-US"/>
        </w:rPr>
        <w:drawing>
          <wp:inline distT="0" distB="0" distL="0" distR="0" wp14:anchorId="21E00106" wp14:editId="74F604D3">
            <wp:extent cx="5731510" cy="2887980"/>
            <wp:effectExtent l="0" t="0" r="2540" b="7620"/>
            <wp:docPr id="1387467385" name="Picture 1" descr="A map with people connected to each o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67385" name="Picture 1" descr="A map with people connected to each oth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E43C" w14:textId="77777777" w:rsidR="003B2BEE" w:rsidRDefault="00AE5DEB" w:rsidP="00AE5DEB">
      <w:pPr>
        <w:jc w:val="both"/>
        <w:rPr>
          <w:sz w:val="32"/>
          <w:szCs w:val="32"/>
          <w:lang w:val="en-US"/>
        </w:rPr>
      </w:pPr>
      <w:r w:rsidRPr="00AE5DEB">
        <w:rPr>
          <w:sz w:val="32"/>
          <w:szCs w:val="32"/>
          <w:lang w:val="en-US"/>
        </w:rPr>
        <w:t xml:space="preserve">5. </w:t>
      </w:r>
      <w:r w:rsidRPr="00AE5DEB">
        <w:rPr>
          <w:b/>
          <w:bCs/>
          <w:sz w:val="32"/>
          <w:szCs w:val="32"/>
          <w:lang w:val="en-US"/>
        </w:rPr>
        <w:t>LATENCY ROUTING POLICY</w:t>
      </w:r>
      <w:r w:rsidRPr="00AE5DEB">
        <w:rPr>
          <w:sz w:val="32"/>
          <w:szCs w:val="32"/>
          <w:lang w:val="en-US"/>
        </w:rPr>
        <w:t xml:space="preserve"> </w:t>
      </w:r>
      <w:r w:rsidRPr="00AE5DEB">
        <w:rPr>
          <w:sz w:val="32"/>
          <w:szCs w:val="32"/>
          <w:lang w:val="en-US"/>
        </w:rPr>
        <w:sym w:font="Wingdings" w:char="F0E8"/>
      </w:r>
      <w:r w:rsidRPr="00AE5DEB">
        <w:rPr>
          <w:sz w:val="32"/>
          <w:szCs w:val="32"/>
          <w:lang w:val="en-US"/>
        </w:rPr>
        <w:t xml:space="preserve"> </w:t>
      </w:r>
      <w:r w:rsidR="003B2BEE" w:rsidRPr="003B2BEE">
        <w:rPr>
          <w:sz w:val="32"/>
          <w:szCs w:val="32"/>
          <w:lang w:val="en-US"/>
        </w:rPr>
        <w:t>Redirect to the resource that has the least latency close to us</w:t>
      </w:r>
      <w:r w:rsidR="003B2BEE">
        <w:rPr>
          <w:sz w:val="32"/>
          <w:szCs w:val="32"/>
          <w:lang w:val="en-US"/>
        </w:rPr>
        <w:t>.</w:t>
      </w:r>
    </w:p>
    <w:p w14:paraId="095C2B1C" w14:textId="74A037A5" w:rsidR="005B03F3" w:rsidRDefault="005B03F3" w:rsidP="00AE5DEB">
      <w:pPr>
        <w:jc w:val="both"/>
        <w:rPr>
          <w:sz w:val="32"/>
          <w:szCs w:val="32"/>
          <w:lang w:val="en-US"/>
        </w:rPr>
      </w:pPr>
      <w:r w:rsidRPr="005B03F3">
        <w:rPr>
          <w:sz w:val="32"/>
          <w:szCs w:val="32"/>
          <w:lang w:val="en-US"/>
        </w:rPr>
        <w:drawing>
          <wp:inline distT="0" distB="0" distL="0" distR="0" wp14:anchorId="4183AC74" wp14:editId="4C4D8E0C">
            <wp:extent cx="5731510" cy="3519170"/>
            <wp:effectExtent l="0" t="0" r="2540" b="5080"/>
            <wp:docPr id="172651714" name="Picture 1" descr="A diagram of people connected to a world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1714" name="Picture 1" descr="A diagram of people connected to a world 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59FF" w14:textId="77777777" w:rsidR="005B03F3" w:rsidRDefault="005B03F3" w:rsidP="00AE5DEB">
      <w:pPr>
        <w:jc w:val="both"/>
        <w:rPr>
          <w:sz w:val="32"/>
          <w:szCs w:val="32"/>
          <w:lang w:val="en-US"/>
        </w:rPr>
      </w:pPr>
    </w:p>
    <w:p w14:paraId="0D02535A" w14:textId="6BA2A820" w:rsidR="00AE5DEB" w:rsidRDefault="00AE5DEB" w:rsidP="00AE5DEB">
      <w:pPr>
        <w:jc w:val="both"/>
        <w:rPr>
          <w:sz w:val="32"/>
          <w:szCs w:val="32"/>
          <w:lang w:val="en-US"/>
        </w:rPr>
      </w:pPr>
      <w:r w:rsidRPr="00AE5DEB">
        <w:rPr>
          <w:sz w:val="32"/>
          <w:szCs w:val="32"/>
          <w:lang w:val="en-US"/>
        </w:rPr>
        <w:lastRenderedPageBreak/>
        <w:t xml:space="preserve">6. </w:t>
      </w:r>
      <w:r w:rsidRPr="00AE5DEB">
        <w:rPr>
          <w:b/>
          <w:bCs/>
          <w:sz w:val="32"/>
          <w:szCs w:val="32"/>
          <w:lang w:val="en-US"/>
        </w:rPr>
        <w:t>MULTIVALUE ROUTING POLICY</w:t>
      </w:r>
      <w:r w:rsidRPr="00AE5DEB">
        <w:rPr>
          <w:sz w:val="32"/>
          <w:szCs w:val="32"/>
          <w:lang w:val="en-US"/>
        </w:rPr>
        <w:t xml:space="preserve"> </w:t>
      </w:r>
      <w:r w:rsidRPr="00AE5DEB">
        <w:rPr>
          <w:sz w:val="32"/>
          <w:szCs w:val="32"/>
          <w:lang w:val="en-US"/>
        </w:rPr>
        <w:sym w:font="Wingdings" w:char="F0E8"/>
      </w:r>
      <w:r w:rsidRPr="00AE5DEB">
        <w:rPr>
          <w:sz w:val="32"/>
          <w:szCs w:val="32"/>
          <w:lang w:val="en-US"/>
        </w:rPr>
        <w:t xml:space="preserve"> </w:t>
      </w:r>
      <w:r w:rsidR="003B2BEE" w:rsidRPr="003B2BEE">
        <w:rPr>
          <w:sz w:val="32"/>
          <w:szCs w:val="32"/>
          <w:lang w:val="en-US"/>
        </w:rPr>
        <w:t>Use when routing traffic to multiple resources.</w:t>
      </w:r>
    </w:p>
    <w:p w14:paraId="0FF09B4A" w14:textId="177EE91B" w:rsidR="005B03F3" w:rsidRPr="00AE5DEB" w:rsidRDefault="005B03F3" w:rsidP="00AE5DEB">
      <w:pPr>
        <w:jc w:val="both"/>
        <w:rPr>
          <w:sz w:val="32"/>
          <w:szCs w:val="32"/>
          <w:lang w:val="en-US"/>
        </w:rPr>
      </w:pPr>
      <w:r w:rsidRPr="005B03F3">
        <w:rPr>
          <w:sz w:val="32"/>
          <w:szCs w:val="32"/>
          <w:lang w:val="en-US"/>
        </w:rPr>
        <w:drawing>
          <wp:inline distT="0" distB="0" distL="0" distR="0" wp14:anchorId="7AC16601" wp14:editId="33EA50AD">
            <wp:extent cx="5731510" cy="1147445"/>
            <wp:effectExtent l="0" t="0" r="2540" b="0"/>
            <wp:docPr id="480063461" name="Picture 1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63461" name="Picture 1" descr="A screenshot of a numb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BA0C" w14:textId="1C306802" w:rsidR="00D724A1" w:rsidRDefault="00AE5DEB" w:rsidP="00AE5DEB">
      <w:pPr>
        <w:jc w:val="both"/>
        <w:rPr>
          <w:sz w:val="32"/>
          <w:szCs w:val="32"/>
          <w:lang w:val="en-US"/>
        </w:rPr>
      </w:pPr>
      <w:r w:rsidRPr="00AE5DEB">
        <w:rPr>
          <w:sz w:val="32"/>
          <w:szCs w:val="32"/>
          <w:lang w:val="en-US"/>
        </w:rPr>
        <w:t xml:space="preserve">7. </w:t>
      </w:r>
      <w:r w:rsidRPr="00AE5DEB">
        <w:rPr>
          <w:b/>
          <w:bCs/>
          <w:sz w:val="32"/>
          <w:szCs w:val="32"/>
          <w:lang w:val="en-US"/>
        </w:rPr>
        <w:t>WEIGHTED ROUTING POLICY</w:t>
      </w:r>
      <w:r w:rsidRPr="00AE5DEB">
        <w:rPr>
          <w:sz w:val="32"/>
          <w:szCs w:val="32"/>
          <w:lang w:val="en-US"/>
        </w:rPr>
        <w:t xml:space="preserve"> </w:t>
      </w:r>
      <w:r w:rsidRPr="00AE5DEB">
        <w:rPr>
          <w:sz w:val="32"/>
          <w:szCs w:val="32"/>
          <w:lang w:val="en-US"/>
        </w:rPr>
        <w:sym w:font="Wingdings" w:char="F0E8"/>
      </w:r>
      <w:r w:rsidRPr="00AE5DEB">
        <w:rPr>
          <w:sz w:val="32"/>
          <w:szCs w:val="32"/>
          <w:lang w:val="en-US"/>
        </w:rPr>
        <w:t xml:space="preserve"> </w:t>
      </w:r>
      <w:r w:rsidR="003B2BEE" w:rsidRPr="003B2BEE">
        <w:rPr>
          <w:sz w:val="32"/>
          <w:szCs w:val="32"/>
          <w:lang w:val="en-US"/>
        </w:rPr>
        <w:t>Control the % of the requests that go to each specific resource</w:t>
      </w:r>
      <w:r w:rsidR="003B2BEE">
        <w:rPr>
          <w:sz w:val="32"/>
          <w:szCs w:val="32"/>
          <w:lang w:val="en-US"/>
        </w:rPr>
        <w:t>.</w:t>
      </w:r>
    </w:p>
    <w:p w14:paraId="259C3E4C" w14:textId="30CC1377" w:rsidR="005B03F3" w:rsidRDefault="005B03F3" w:rsidP="00AE5DEB">
      <w:pPr>
        <w:jc w:val="both"/>
        <w:rPr>
          <w:sz w:val="32"/>
          <w:szCs w:val="32"/>
          <w:lang w:val="en-US"/>
        </w:rPr>
      </w:pPr>
      <w:r w:rsidRPr="005B03F3">
        <w:rPr>
          <w:sz w:val="32"/>
          <w:szCs w:val="32"/>
          <w:lang w:val="en-US"/>
        </w:rPr>
        <w:drawing>
          <wp:inline distT="0" distB="0" distL="0" distR="0" wp14:anchorId="201393E6" wp14:editId="77B89AD9">
            <wp:extent cx="5410200" cy="4864100"/>
            <wp:effectExtent l="0" t="0" r="0" b="0"/>
            <wp:docPr id="1089077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7787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2209" cy="486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B28E" w14:textId="77777777" w:rsidR="005B03F3" w:rsidRDefault="005B03F3" w:rsidP="00AE5DEB">
      <w:pPr>
        <w:jc w:val="both"/>
        <w:rPr>
          <w:sz w:val="32"/>
          <w:szCs w:val="32"/>
          <w:lang w:val="en-US"/>
        </w:rPr>
      </w:pPr>
    </w:p>
    <w:p w14:paraId="6C3D62E9" w14:textId="78FCB114" w:rsidR="005B03F3" w:rsidRPr="000642F9" w:rsidRDefault="005B03F3" w:rsidP="00AE5DEB">
      <w:pPr>
        <w:jc w:val="both"/>
        <w:rPr>
          <w:sz w:val="32"/>
          <w:szCs w:val="32"/>
          <w:lang w:val="en-US"/>
        </w:rPr>
      </w:pPr>
      <w:r w:rsidRPr="005B03F3">
        <w:rPr>
          <w:sz w:val="32"/>
          <w:szCs w:val="32"/>
          <w:lang w:val="en-US"/>
        </w:rPr>
        <w:drawing>
          <wp:inline distT="0" distB="0" distL="0" distR="0" wp14:anchorId="112252C4" wp14:editId="74D4A7AE">
            <wp:extent cx="5672685" cy="862965"/>
            <wp:effectExtent l="0" t="0" r="4445" b="0"/>
            <wp:docPr id="111647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73315" name=""/>
                    <pic:cNvPicPr/>
                  </pic:nvPicPr>
                  <pic:blipFill rotWithShape="1">
                    <a:blip r:embed="rId12"/>
                    <a:srcRect t="6420" b="1"/>
                    <a:stretch/>
                  </pic:blipFill>
                  <pic:spPr bwMode="auto">
                    <a:xfrm>
                      <a:off x="0" y="0"/>
                      <a:ext cx="5677526" cy="863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03F3" w:rsidRPr="000642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2F9"/>
    <w:rsid w:val="000642F9"/>
    <w:rsid w:val="003B2BEE"/>
    <w:rsid w:val="005B03F3"/>
    <w:rsid w:val="00833218"/>
    <w:rsid w:val="00AE5DEB"/>
    <w:rsid w:val="00BE4062"/>
    <w:rsid w:val="00D72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BD970"/>
  <w15:chartTrackingRefBased/>
  <w15:docId w15:val="{97D41692-5A2E-45DD-9F44-1C0F97F20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P R</dc:creator>
  <cp:keywords/>
  <dc:description/>
  <cp:lastModifiedBy>M P R</cp:lastModifiedBy>
  <cp:revision>1</cp:revision>
  <dcterms:created xsi:type="dcterms:W3CDTF">2023-11-22T14:38:00Z</dcterms:created>
  <dcterms:modified xsi:type="dcterms:W3CDTF">2023-11-22T15:29:00Z</dcterms:modified>
</cp:coreProperties>
</file>