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0"/>
        <w:rPr>
          <w:rFonts w:ascii="Times New Roman"/>
          <w:sz w:val="44"/>
        </w:rPr>
      </w:pPr>
    </w:p>
    <w:p>
      <w:pPr>
        <w:pStyle w:val="BodyText"/>
        <w:ind w:left="0"/>
        <w:rPr>
          <w:rFonts w:ascii="Times New Roman"/>
          <w:sz w:val="44"/>
        </w:rPr>
      </w:pPr>
    </w:p>
    <w:p>
      <w:pPr>
        <w:pStyle w:val="BodyText"/>
        <w:ind w:left="0"/>
        <w:rPr>
          <w:rFonts w:ascii="Times New Roman"/>
          <w:sz w:val="44"/>
        </w:rPr>
      </w:pPr>
    </w:p>
    <w:p>
      <w:pPr>
        <w:pStyle w:val="BodyText"/>
        <w:spacing w:before="271"/>
        <w:ind w:left="0"/>
        <w:rPr>
          <w:rFonts w:ascii="Times New Roman"/>
          <w:sz w:val="44"/>
        </w:rPr>
      </w:pPr>
    </w:p>
    <w:p>
      <w:pPr>
        <w:pStyle w:val="Title"/>
        <w:spacing w:line="412" w:lineRule="auto"/>
        <w:ind w:left="2932" w:right="2045"/>
        <w:rPr>
          <w:rFonts w:ascii="Trebuchet MS"/>
        </w:rPr>
      </w:pPr>
      <w:bookmarkStart w:name="_bookmark0" w:id="1"/>
      <w:bookmarkEnd w:id="1"/>
      <w:r>
        <w:rPr>
          <w:b w:val="0"/>
        </w:rPr>
      </w:r>
      <w:r>
        <w:rPr>
          <w:w w:val="110"/>
        </w:rPr>
        <w:t>Zamora</w:t>
      </w:r>
      <w:r>
        <w:rPr>
          <w:spacing w:val="-18"/>
          <w:w w:val="110"/>
        </w:rPr>
        <w:t> </w:t>
      </w:r>
      <w:r>
        <w:rPr>
          <w:w w:val="110"/>
        </w:rPr>
        <w:t>and</w:t>
      </w:r>
      <w:r>
        <w:rPr>
          <w:spacing w:val="-18"/>
          <w:w w:val="110"/>
        </w:rPr>
        <w:t> </w:t>
      </w:r>
      <w:r>
        <w:rPr>
          <w:w w:val="110"/>
        </w:rPr>
        <w:t>Hewitt</w:t>
      </w:r>
      <w:r>
        <w:rPr>
          <w:spacing w:val="-17"/>
          <w:w w:val="110"/>
        </w:rPr>
        <w:t> </w:t>
      </w:r>
      <w:r>
        <w:rPr>
          <w:w w:val="110"/>
        </w:rPr>
        <w:t>Traders </w:t>
      </w:r>
      <w:r>
        <w:rPr>
          <w:rFonts w:ascii="Trebuchet MS"/>
          <w:w w:val="110"/>
        </w:rPr>
        <w:t>Employee Handbook September 29, 2024</w:t>
      </w:r>
    </w:p>
    <w:p>
      <w:pPr>
        <w:spacing w:after="0" w:line="412" w:lineRule="auto"/>
        <w:rPr>
          <w:rFonts w:ascii="Trebuchet MS"/>
        </w:rPr>
        <w:sectPr>
          <w:footerReference w:type="default" r:id="rId5"/>
          <w:type w:val="continuous"/>
          <w:pgSz w:w="11910" w:h="16840"/>
          <w:pgMar w:header="0" w:footer="468" w:top="1920" w:bottom="660" w:left="740" w:right="720"/>
          <w:pgNumType w:start="1"/>
        </w:sectPr>
      </w:pPr>
    </w:p>
    <w:p>
      <w:pPr>
        <w:pStyle w:val="Title"/>
        <w:spacing w:before="80"/>
        <w:ind w:firstLine="0"/>
      </w:pPr>
      <w:r>
        <w:rPr>
          <w:w w:val="110"/>
        </w:rPr>
        <w:t>Table</w:t>
      </w:r>
      <w:r>
        <w:rPr>
          <w:spacing w:val="11"/>
          <w:w w:val="110"/>
        </w:rPr>
        <w:t> </w:t>
      </w:r>
      <w:r>
        <w:rPr>
          <w:w w:val="110"/>
        </w:rPr>
        <w:t>of</w:t>
      </w:r>
      <w:r>
        <w:rPr>
          <w:spacing w:val="11"/>
          <w:w w:val="110"/>
        </w:rPr>
        <w:t> </w:t>
      </w:r>
      <w:r>
        <w:rPr>
          <w:spacing w:val="-2"/>
          <w:w w:val="110"/>
        </w:rPr>
        <w:t>Contents</w:t>
      </w:r>
    </w:p>
    <w:p>
      <w:pPr>
        <w:pStyle w:val="BodyText"/>
        <w:spacing w:before="353"/>
      </w:pPr>
      <w:hyperlink w:history="true" w:anchor="_bookmark0">
        <w:r>
          <w:rPr>
            <w:u w:val="single" w:color="0000FF"/>
          </w:rPr>
          <w:t>.1:</w:t>
        </w:r>
        <w:r>
          <w:rPr>
            <w:spacing w:val="-7"/>
            <w:u w:val="single" w:color="0000FF"/>
          </w:rPr>
          <w:t> </w:t>
        </w:r>
        <w:r>
          <w:rPr>
            <w:u w:val="single" w:color="0000FF"/>
          </w:rPr>
          <w:t>Welcome</w:t>
        </w:r>
        <w:r>
          <w:rPr>
            <w:spacing w:val="-7"/>
            <w:u w:val="single" w:color="0000FF"/>
          </w:rPr>
          <w:t> </w:t>
        </w:r>
        <w:r>
          <w:rPr>
            <w:u w:val="single" w:color="0000FF"/>
          </w:rPr>
          <w:t>Statement</w:t>
        </w:r>
        <w:r>
          <w:rPr>
            <w:spacing w:val="-7"/>
            <w:u w:val="single" w:color="0000FF"/>
          </w:rPr>
          <w:t> </w:t>
        </w:r>
        <w:r>
          <w:rPr>
            <w:u w:val="single" w:color="0000FF"/>
          </w:rPr>
          <w:t>(FE</w:t>
        </w:r>
      </w:hyperlink>
      <w:hyperlink w:history="true" w:anchor="_bookmark0">
        <w:r>
          <w:rPr>
            <w:u w:val="single" w:color="0000FF"/>
          </w:rPr>
          <w:t>)</w:t>
        </w:r>
      </w:hyperlink>
      <w:r>
        <w:rPr>
          <w:spacing w:val="52"/>
          <w:u w:val="single" w:color="0000FF"/>
        </w:rPr>
        <w:t> </w:t>
      </w:r>
      <w:hyperlink w:history="true" w:anchor="_bookmark0">
        <w:r>
          <w:rPr>
            <w:spacing w:val="-10"/>
            <w:u w:val="single" w:color="0000FF"/>
          </w:rPr>
          <w:t>1</w:t>
        </w:r>
      </w:hyperlink>
    </w:p>
    <w:p>
      <w:pPr>
        <w:pStyle w:val="BodyText"/>
        <w:spacing w:before="36"/>
      </w:pPr>
      <w:hyperlink w:history="true" w:anchor="_bookmark0">
        <w:r>
          <w:rPr>
            <w:u w:val="single" w:color="0000FF"/>
          </w:rPr>
          <w:t>B.1:</w:t>
        </w:r>
        <w:r>
          <w:rPr>
            <w:spacing w:val="-4"/>
            <w:u w:val="single" w:color="0000FF"/>
          </w:rPr>
          <w:t> </w:t>
        </w:r>
        <w:r>
          <w:rPr>
            <w:u w:val="single" w:color="0000FF"/>
          </w:rPr>
          <w:t>mission</w:t>
        </w:r>
        <w:r>
          <w:rPr>
            <w:spacing w:val="-4"/>
            <w:u w:val="single" w:color="0000FF"/>
          </w:rPr>
          <w:t> </w:t>
        </w:r>
        <w:r>
          <w:rPr>
            <w:u w:val="single" w:color="0000FF"/>
          </w:rPr>
          <w:t>(FE</w:t>
        </w:r>
      </w:hyperlink>
      <w:hyperlink w:history="true" w:anchor="_bookmark0">
        <w:r>
          <w:rPr>
            <w:u w:val="single" w:color="0000FF"/>
          </w:rPr>
          <w:t>)</w:t>
        </w:r>
      </w:hyperlink>
      <w:r>
        <w:rPr>
          <w:spacing w:val="59"/>
          <w:u w:val="single" w:color="0000FF"/>
        </w:rPr>
        <w:t> </w:t>
      </w:r>
      <w:hyperlink w:history="true" w:anchor="_bookmark0">
        <w:r>
          <w:rPr>
            <w:spacing w:val="-10"/>
            <w:u w:val="single" w:color="0000FF"/>
          </w:rPr>
          <w:t>3</w:t>
        </w:r>
      </w:hyperlink>
    </w:p>
    <w:p>
      <w:pPr>
        <w:pStyle w:val="BodyText"/>
        <w:spacing w:before="37"/>
      </w:pPr>
      <w:hyperlink w:history="true" w:anchor="_bookmark0">
        <w:r>
          <w:rPr>
            <w:u w:val="single" w:color="0000FF"/>
          </w:rPr>
          <w:t>C.1:</w:t>
        </w:r>
        <w:r>
          <w:rPr>
            <w:spacing w:val="-9"/>
            <w:u w:val="single" w:color="0000FF"/>
          </w:rPr>
          <w:t> </w:t>
        </w:r>
        <w:r>
          <w:rPr>
            <w:u w:val="single" w:color="0000FF"/>
          </w:rPr>
          <w:t>vision</w:t>
        </w:r>
        <w:r>
          <w:rPr>
            <w:spacing w:val="-9"/>
            <w:u w:val="single" w:color="0000FF"/>
          </w:rPr>
          <w:t> </w:t>
        </w:r>
        <w:r>
          <w:rPr>
            <w:u w:val="single" w:color="0000FF"/>
          </w:rPr>
          <w:t>(FE</w:t>
        </w:r>
      </w:hyperlink>
      <w:hyperlink w:history="true" w:anchor="_bookmark0">
        <w:r>
          <w:rPr>
            <w:u w:val="single" w:color="0000FF"/>
          </w:rPr>
          <w:t>)</w:t>
        </w:r>
      </w:hyperlink>
      <w:r>
        <w:rPr>
          <w:spacing w:val="50"/>
          <w:u w:val="single" w:color="0000FF"/>
        </w:rPr>
        <w:t> </w:t>
      </w:r>
      <w:hyperlink w:history="true" w:anchor="_bookmark0">
        <w:r>
          <w:rPr>
            <w:spacing w:val="-10"/>
            <w:u w:val="single" w:color="0000FF"/>
          </w:rPr>
          <w:t>5</w:t>
        </w:r>
      </w:hyperlink>
    </w:p>
    <w:p>
      <w:pPr>
        <w:pStyle w:val="BodyText"/>
        <w:spacing w:line="273" w:lineRule="auto" w:before="36"/>
        <w:ind w:right="7757"/>
      </w:pPr>
      <w:hyperlink w:history="true" w:anchor="_bookmark0">
        <w:r>
          <w:rPr>
            <w:u w:val="single" w:color="0000FF"/>
          </w:rPr>
          <w:t>D.1: values (FE</w:t>
        </w:r>
      </w:hyperlink>
      <w:hyperlink w:history="true" w:anchor="_bookmark0">
        <w:r>
          <w:rPr>
            <w:u w:val="single" w:color="0000FF"/>
          </w:rPr>
          <w:t>)</w:t>
        </w:r>
      </w:hyperlink>
      <w:r>
        <w:rPr>
          <w:spacing w:val="59"/>
          <w:u w:val="single" w:color="0000FF"/>
        </w:rPr>
        <w:t> </w:t>
      </w:r>
      <w:hyperlink w:history="true" w:anchor="_bookmark0">
        <w:r>
          <w:rPr>
            <w:u w:val="single" w:color="0000FF"/>
          </w:rPr>
          <w:t>7</w:t>
        </w:r>
      </w:hyperlink>
      <w:r>
        <w:rPr>
          <w:spacing w:val="40"/>
          <w:w w:val="109"/>
          <w:u w:val="none"/>
        </w:rPr>
        <w:t> </w:t>
      </w:r>
      <w:hyperlink w:history="true" w:anchor="_bookmark0">
        <w:r>
          <w:rPr>
            <w:u w:val="single" w:color="0000FF"/>
          </w:rPr>
          <w:t>Section</w:t>
        </w:r>
        <w:r>
          <w:rPr>
            <w:spacing w:val="-8"/>
            <w:u w:val="single" w:color="0000FF"/>
          </w:rPr>
          <w:t> </w:t>
        </w:r>
        <w:r>
          <w:rPr>
            <w:u w:val="single" w:color="0000FF"/>
          </w:rPr>
          <w:t>1</w:t>
        </w:r>
        <w:r>
          <w:rPr>
            <w:spacing w:val="-8"/>
            <w:u w:val="single" w:color="0000FF"/>
          </w:rPr>
          <w:t> </w:t>
        </w:r>
        <w:r>
          <w:rPr>
            <w:u w:val="single" w:color="0000FF"/>
          </w:rPr>
          <w:t>-</w:t>
        </w:r>
        <w:r>
          <w:rPr>
            <w:spacing w:val="-8"/>
            <w:u w:val="single" w:color="0000FF"/>
          </w:rPr>
          <w:t> </w:t>
        </w:r>
        <w:r>
          <w:rPr>
            <w:u w:val="single" w:color="0000FF"/>
          </w:rPr>
          <w:t>Introductio</w:t>
        </w:r>
      </w:hyperlink>
      <w:hyperlink w:history="true" w:anchor="_bookmark0">
        <w:r>
          <w:rPr>
            <w:u w:val="single" w:color="0000FF"/>
          </w:rPr>
          <w:t>n</w:t>
        </w:r>
      </w:hyperlink>
      <w:r>
        <w:rPr>
          <w:spacing w:val="53"/>
          <w:u w:val="single" w:color="0000FF"/>
        </w:rPr>
        <w:t> </w:t>
      </w:r>
      <w:hyperlink w:history="true" w:anchor="_bookmark0">
        <w:r>
          <w:rPr>
            <w:u w:val="single" w:color="0000FF"/>
          </w:rPr>
          <w:t>9</w:t>
        </w:r>
      </w:hyperlink>
    </w:p>
    <w:p>
      <w:pPr>
        <w:pStyle w:val="ListParagraph"/>
        <w:numPr>
          <w:ilvl w:val="1"/>
          <w:numId w:val="1"/>
        </w:numPr>
        <w:tabs>
          <w:tab w:pos="421" w:val="left" w:leader="none"/>
        </w:tabs>
        <w:spacing w:line="273" w:lineRule="auto" w:before="2" w:after="0"/>
        <w:ind w:left="110" w:right="6889" w:firstLine="0"/>
        <w:jc w:val="left"/>
        <w:rPr>
          <w:sz w:val="22"/>
        </w:rPr>
      </w:pPr>
      <w:hyperlink w:history="true" w:anchor="_bookmark0">
        <w:r>
          <w:rPr>
            <w:sz w:val="22"/>
            <w:u w:val="single" w:color="0000FF"/>
          </w:rPr>
          <w:t>: about this handbook (FE</w:t>
        </w:r>
      </w:hyperlink>
      <w:hyperlink w:history="true" w:anchor="_bookmark0">
        <w:r>
          <w:rPr>
            <w:sz w:val="22"/>
            <w:u w:val="single" w:color="0000FF"/>
          </w:rPr>
          <w:t>)</w:t>
        </w:r>
      </w:hyperlink>
      <w:r>
        <w:rPr>
          <w:spacing w:val="40"/>
          <w:sz w:val="22"/>
          <w:u w:val="single" w:color="0000FF"/>
        </w:rPr>
        <w:t> </w:t>
      </w:r>
      <w:hyperlink w:history="true" w:anchor="_bookmark0">
        <w:r>
          <w:rPr>
            <w:sz w:val="22"/>
            <w:u w:val="single" w:color="0000FF"/>
          </w:rPr>
          <w:t>9</w:t>
        </w:r>
      </w:hyperlink>
      <w:r>
        <w:rPr>
          <w:sz w:val="22"/>
          <w:u w:val="none"/>
        </w:rPr>
        <w:t> </w:t>
      </w:r>
      <w:hyperlink w:history="true" w:anchor="_bookmark0">
        <w:r>
          <w:rPr>
            <w:sz w:val="22"/>
            <w:u w:val="single" w:color="0000FF"/>
          </w:rPr>
          <w:t>Section 2 - Employment Basic</w:t>
        </w:r>
      </w:hyperlink>
      <w:hyperlink w:history="true" w:anchor="_bookmark0">
        <w:r>
          <w:rPr>
            <w:sz w:val="22"/>
            <w:u w:val="single" w:color="0000FF"/>
          </w:rPr>
          <w:t>s</w:t>
        </w:r>
      </w:hyperlink>
      <w:r>
        <w:rPr>
          <w:spacing w:val="40"/>
          <w:sz w:val="22"/>
          <w:u w:val="single" w:color="0000FF"/>
        </w:rPr>
        <w:t> </w:t>
      </w:r>
      <w:hyperlink w:history="true" w:anchor="_bookmark0">
        <w:r>
          <w:rPr>
            <w:sz w:val="22"/>
            <w:u w:val="single" w:color="0000FF"/>
          </w:rPr>
          <w:t>11</w:t>
        </w:r>
      </w:hyperlink>
    </w:p>
    <w:p>
      <w:pPr>
        <w:pStyle w:val="ListParagraph"/>
        <w:numPr>
          <w:ilvl w:val="1"/>
          <w:numId w:val="2"/>
        </w:numPr>
        <w:tabs>
          <w:tab w:pos="421" w:val="left" w:leader="none"/>
        </w:tabs>
        <w:spacing w:line="240" w:lineRule="auto" w:before="1" w:after="0"/>
        <w:ind w:left="421" w:right="0" w:hanging="311"/>
        <w:jc w:val="left"/>
        <w:rPr>
          <w:sz w:val="22"/>
        </w:rPr>
      </w:pPr>
      <w:hyperlink w:history="true" w:anchor="_bookmark0">
        <w:r>
          <w:rPr>
            <w:sz w:val="22"/>
            <w:u w:val="single" w:color="0000FF"/>
          </w:rPr>
          <w:t>:</w:t>
        </w:r>
        <w:r>
          <w:rPr>
            <w:spacing w:val="-12"/>
            <w:sz w:val="22"/>
            <w:u w:val="single" w:color="0000FF"/>
          </w:rPr>
          <w:t> </w:t>
        </w:r>
        <w:r>
          <w:rPr>
            <w:sz w:val="22"/>
            <w:u w:val="single" w:color="0000FF"/>
          </w:rPr>
          <w:t>employment</w:t>
        </w:r>
        <w:r>
          <w:rPr>
            <w:spacing w:val="-12"/>
            <w:sz w:val="22"/>
            <w:u w:val="single" w:color="0000FF"/>
          </w:rPr>
          <w:t> </w:t>
        </w:r>
        <w:r>
          <w:rPr>
            <w:sz w:val="22"/>
            <w:u w:val="single" w:color="0000FF"/>
          </w:rPr>
          <w:t>at</w:t>
        </w:r>
        <w:r>
          <w:rPr>
            <w:spacing w:val="-11"/>
            <w:sz w:val="22"/>
            <w:u w:val="single" w:color="0000FF"/>
          </w:rPr>
          <w:t> </w:t>
        </w:r>
        <w:r>
          <w:rPr>
            <w:sz w:val="22"/>
            <w:u w:val="single" w:color="0000FF"/>
          </w:rPr>
          <w:t>will</w:t>
        </w:r>
        <w:r>
          <w:rPr>
            <w:spacing w:val="-12"/>
            <w:sz w:val="22"/>
            <w:u w:val="single" w:color="0000FF"/>
          </w:rPr>
          <w:t> </w:t>
        </w:r>
        <w:r>
          <w:rPr>
            <w:sz w:val="22"/>
            <w:u w:val="single" w:color="0000FF"/>
          </w:rPr>
          <w:t>(FE</w:t>
        </w:r>
      </w:hyperlink>
      <w:hyperlink w:history="true" w:anchor="_bookmark0">
        <w:r>
          <w:rPr>
            <w:sz w:val="22"/>
            <w:u w:val="single" w:color="0000FF"/>
          </w:rPr>
          <w:t>)</w:t>
        </w:r>
      </w:hyperlink>
      <w:r>
        <w:rPr>
          <w:spacing w:val="43"/>
          <w:sz w:val="22"/>
          <w:u w:val="single" w:color="0000FF"/>
        </w:rPr>
        <w:t> </w:t>
      </w:r>
      <w:hyperlink w:history="true" w:anchor="_bookmark0">
        <w:r>
          <w:rPr>
            <w:spacing w:val="-7"/>
            <w:sz w:val="22"/>
            <w:u w:val="single" w:color="0000FF"/>
          </w:rPr>
          <w:t>11</w:t>
        </w:r>
      </w:hyperlink>
    </w:p>
    <w:p>
      <w:pPr>
        <w:pStyle w:val="ListParagraph"/>
        <w:numPr>
          <w:ilvl w:val="1"/>
          <w:numId w:val="2"/>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5"/>
            <w:sz w:val="22"/>
            <w:u w:val="single" w:color="0000FF"/>
          </w:rPr>
          <w:t> </w:t>
        </w:r>
        <w:r>
          <w:rPr>
            <w:sz w:val="22"/>
            <w:u w:val="single" w:color="0000FF"/>
          </w:rPr>
          <w:t>Equal</w:t>
        </w:r>
        <w:r>
          <w:rPr>
            <w:spacing w:val="-4"/>
            <w:sz w:val="22"/>
            <w:u w:val="single" w:color="0000FF"/>
          </w:rPr>
          <w:t> </w:t>
        </w:r>
        <w:r>
          <w:rPr>
            <w:sz w:val="22"/>
            <w:u w:val="single" w:color="0000FF"/>
          </w:rPr>
          <w:t>Employment</w:t>
        </w:r>
        <w:r>
          <w:rPr>
            <w:spacing w:val="-5"/>
            <w:sz w:val="22"/>
            <w:u w:val="single" w:color="0000FF"/>
          </w:rPr>
          <w:t> </w:t>
        </w:r>
        <w:r>
          <w:rPr>
            <w:sz w:val="22"/>
            <w:u w:val="single" w:color="0000FF"/>
          </w:rPr>
          <w:t>Opportunity</w:t>
        </w:r>
        <w:r>
          <w:rPr>
            <w:spacing w:val="-4"/>
            <w:sz w:val="22"/>
            <w:u w:val="single" w:color="0000FF"/>
          </w:rPr>
          <w:t> </w:t>
        </w:r>
        <w:r>
          <w:rPr>
            <w:sz w:val="22"/>
            <w:u w:val="single" w:color="0000FF"/>
          </w:rPr>
          <w:t>(FE</w:t>
        </w:r>
      </w:hyperlink>
      <w:hyperlink w:history="true" w:anchor="_bookmark0">
        <w:r>
          <w:rPr>
            <w:sz w:val="22"/>
            <w:u w:val="single" w:color="0000FF"/>
          </w:rPr>
          <w:t>)</w:t>
        </w:r>
      </w:hyperlink>
      <w:r>
        <w:rPr>
          <w:spacing w:val="57"/>
          <w:sz w:val="22"/>
          <w:u w:val="single" w:color="0000FF"/>
        </w:rPr>
        <w:t> </w:t>
      </w:r>
      <w:hyperlink w:history="true" w:anchor="_bookmark0">
        <w:r>
          <w:rPr>
            <w:spacing w:val="-5"/>
            <w:sz w:val="22"/>
            <w:u w:val="single" w:color="0000FF"/>
          </w:rPr>
          <w:t>12</w:t>
        </w:r>
      </w:hyperlink>
    </w:p>
    <w:p>
      <w:pPr>
        <w:pStyle w:val="ListParagraph"/>
        <w:numPr>
          <w:ilvl w:val="1"/>
          <w:numId w:val="2"/>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6"/>
            <w:sz w:val="22"/>
            <w:u w:val="single" w:color="0000FF"/>
          </w:rPr>
          <w:t> </w:t>
        </w:r>
        <w:r>
          <w:rPr>
            <w:sz w:val="22"/>
            <w:u w:val="single" w:color="0000FF"/>
          </w:rPr>
          <w:t>Open</w:t>
        </w:r>
        <w:r>
          <w:rPr>
            <w:spacing w:val="-5"/>
            <w:sz w:val="22"/>
            <w:u w:val="single" w:color="0000FF"/>
          </w:rPr>
          <w:t> </w:t>
        </w:r>
        <w:r>
          <w:rPr>
            <w:sz w:val="22"/>
            <w:u w:val="single" w:color="0000FF"/>
          </w:rPr>
          <w:t>Door</w:t>
        </w:r>
        <w:r>
          <w:rPr>
            <w:spacing w:val="-5"/>
            <w:sz w:val="22"/>
            <w:u w:val="single" w:color="0000FF"/>
          </w:rPr>
          <w:t> </w:t>
        </w:r>
        <w:r>
          <w:rPr>
            <w:sz w:val="22"/>
            <w:u w:val="single" w:color="0000FF"/>
          </w:rPr>
          <w:t>Policy</w:t>
        </w:r>
        <w:r>
          <w:rPr>
            <w:spacing w:val="-5"/>
            <w:sz w:val="22"/>
            <w:u w:val="single" w:color="0000FF"/>
          </w:rPr>
          <w:t> </w:t>
        </w:r>
        <w:r>
          <w:rPr>
            <w:sz w:val="22"/>
            <w:u w:val="single" w:color="0000FF"/>
          </w:rPr>
          <w:t>(FE</w:t>
        </w:r>
      </w:hyperlink>
      <w:hyperlink w:history="true" w:anchor="_bookmark0">
        <w:r>
          <w:rPr>
            <w:sz w:val="22"/>
            <w:u w:val="single" w:color="0000FF"/>
          </w:rPr>
          <w:t>)</w:t>
        </w:r>
      </w:hyperlink>
      <w:r>
        <w:rPr>
          <w:spacing w:val="57"/>
          <w:sz w:val="22"/>
          <w:u w:val="single" w:color="0000FF"/>
        </w:rPr>
        <w:t> </w:t>
      </w:r>
      <w:hyperlink w:history="true" w:anchor="_bookmark0">
        <w:r>
          <w:rPr>
            <w:spacing w:val="-5"/>
            <w:sz w:val="22"/>
            <w:u w:val="single" w:color="0000FF"/>
          </w:rPr>
          <w:t>13</w:t>
        </w:r>
      </w:hyperlink>
    </w:p>
    <w:p>
      <w:pPr>
        <w:pStyle w:val="ListParagraph"/>
        <w:numPr>
          <w:ilvl w:val="1"/>
          <w:numId w:val="2"/>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7"/>
            <w:sz w:val="22"/>
            <w:u w:val="single" w:color="0000FF"/>
          </w:rPr>
          <w:t> </w:t>
        </w:r>
        <w:r>
          <w:rPr>
            <w:sz w:val="22"/>
            <w:u w:val="single" w:color="0000FF"/>
          </w:rPr>
          <w:t>Employee</w:t>
        </w:r>
        <w:r>
          <w:rPr>
            <w:spacing w:val="-6"/>
            <w:sz w:val="22"/>
            <w:u w:val="single" w:color="0000FF"/>
          </w:rPr>
          <w:t> </w:t>
        </w:r>
        <w:r>
          <w:rPr>
            <w:sz w:val="22"/>
            <w:u w:val="single" w:color="0000FF"/>
          </w:rPr>
          <w:t>Classiﬁcation</w:t>
        </w:r>
        <w:r>
          <w:rPr>
            <w:spacing w:val="-6"/>
            <w:sz w:val="22"/>
            <w:u w:val="single" w:color="0000FF"/>
          </w:rPr>
          <w:t> </w:t>
        </w:r>
        <w:r>
          <w:rPr>
            <w:sz w:val="22"/>
            <w:u w:val="single" w:color="0000FF"/>
          </w:rPr>
          <w:t>(FE</w:t>
        </w:r>
      </w:hyperlink>
      <w:hyperlink w:history="true" w:anchor="_bookmark0">
        <w:r>
          <w:rPr>
            <w:sz w:val="22"/>
            <w:u w:val="single" w:color="0000FF"/>
          </w:rPr>
          <w:t>)</w:t>
        </w:r>
      </w:hyperlink>
      <w:r>
        <w:rPr>
          <w:spacing w:val="55"/>
          <w:sz w:val="22"/>
          <w:u w:val="single" w:color="0000FF"/>
        </w:rPr>
        <w:t> </w:t>
      </w:r>
      <w:hyperlink w:history="true" w:anchor="_bookmark0">
        <w:r>
          <w:rPr>
            <w:spacing w:val="-5"/>
            <w:sz w:val="22"/>
            <w:u w:val="single" w:color="0000FF"/>
          </w:rPr>
          <w:t>14</w:t>
        </w:r>
      </w:hyperlink>
    </w:p>
    <w:p>
      <w:pPr>
        <w:pStyle w:val="ListParagraph"/>
        <w:numPr>
          <w:ilvl w:val="1"/>
          <w:numId w:val="2"/>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15"/>
            <w:sz w:val="22"/>
            <w:u w:val="single" w:color="0000FF"/>
          </w:rPr>
          <w:t> </w:t>
        </w:r>
        <w:r>
          <w:rPr>
            <w:sz w:val="22"/>
            <w:u w:val="single" w:color="0000FF"/>
          </w:rPr>
          <w:t>Introductory</w:t>
        </w:r>
        <w:r>
          <w:rPr>
            <w:spacing w:val="-15"/>
            <w:sz w:val="22"/>
            <w:u w:val="single" w:color="0000FF"/>
          </w:rPr>
          <w:t> </w:t>
        </w:r>
        <w:r>
          <w:rPr>
            <w:sz w:val="22"/>
            <w:u w:val="single" w:color="0000FF"/>
          </w:rPr>
          <w:t>Period</w:t>
        </w:r>
        <w:r>
          <w:rPr>
            <w:spacing w:val="-15"/>
            <w:sz w:val="22"/>
            <w:u w:val="single" w:color="0000FF"/>
          </w:rPr>
          <w:t> </w:t>
        </w:r>
        <w:r>
          <w:rPr>
            <w:sz w:val="22"/>
            <w:u w:val="single" w:color="0000FF"/>
          </w:rPr>
          <w:t>(FE</w:t>
        </w:r>
      </w:hyperlink>
      <w:hyperlink w:history="true" w:anchor="_bookmark0">
        <w:r>
          <w:rPr>
            <w:sz w:val="22"/>
            <w:u w:val="single" w:color="0000FF"/>
          </w:rPr>
          <w:t>)</w:t>
        </w:r>
      </w:hyperlink>
      <w:r>
        <w:rPr>
          <w:spacing w:val="39"/>
          <w:sz w:val="22"/>
          <w:u w:val="single" w:color="0000FF"/>
        </w:rPr>
        <w:t> </w:t>
      </w:r>
      <w:hyperlink w:history="true" w:anchor="_bookmark0">
        <w:r>
          <w:rPr>
            <w:spacing w:val="-5"/>
            <w:sz w:val="22"/>
            <w:u w:val="single" w:color="0000FF"/>
          </w:rPr>
          <w:t>15</w:t>
        </w:r>
      </w:hyperlink>
    </w:p>
    <w:p>
      <w:pPr>
        <w:pStyle w:val="BodyText"/>
        <w:spacing w:before="37"/>
      </w:pPr>
      <w:hyperlink w:history="true" w:anchor="_bookmark0">
        <w:r>
          <w:rPr>
            <w:u w:val="single" w:color="0000FF"/>
          </w:rPr>
          <w:t>Section</w:t>
        </w:r>
        <w:r>
          <w:rPr>
            <w:spacing w:val="4"/>
            <w:u w:val="single" w:color="0000FF"/>
          </w:rPr>
          <w:t> </w:t>
        </w:r>
        <w:r>
          <w:rPr>
            <w:u w:val="single" w:color="0000FF"/>
          </w:rPr>
          <w:t>3</w:t>
        </w:r>
        <w:r>
          <w:rPr>
            <w:spacing w:val="4"/>
            <w:u w:val="single" w:color="0000FF"/>
          </w:rPr>
          <w:t> </w:t>
        </w:r>
        <w:r>
          <w:rPr>
            <w:u w:val="single" w:color="0000FF"/>
          </w:rPr>
          <w:t>-</w:t>
        </w:r>
        <w:r>
          <w:rPr>
            <w:spacing w:val="4"/>
            <w:u w:val="single" w:color="0000FF"/>
          </w:rPr>
          <w:t> </w:t>
        </w:r>
        <w:r>
          <w:rPr>
            <w:u w:val="single" w:color="0000FF"/>
          </w:rPr>
          <w:t>Beneﬁts</w:t>
        </w:r>
        <w:r>
          <w:rPr>
            <w:spacing w:val="4"/>
            <w:u w:val="single" w:color="0000FF"/>
          </w:rPr>
          <w:t> </w:t>
        </w:r>
        <w:r>
          <w:rPr>
            <w:u w:val="single" w:color="0000FF"/>
          </w:rPr>
          <w:t>&amp;</w:t>
        </w:r>
        <w:r>
          <w:rPr>
            <w:spacing w:val="4"/>
            <w:u w:val="single" w:color="0000FF"/>
          </w:rPr>
          <w:t> </w:t>
        </w:r>
        <w:r>
          <w:rPr>
            <w:u w:val="single" w:color="0000FF"/>
          </w:rPr>
          <w:t>Leaves</w:t>
        </w:r>
        <w:r>
          <w:rPr>
            <w:spacing w:val="4"/>
            <w:u w:val="single" w:color="0000FF"/>
          </w:rPr>
          <w:t> </w:t>
        </w:r>
        <w:r>
          <w:rPr>
            <w:u w:val="single" w:color="0000FF"/>
          </w:rPr>
          <w:t>of</w:t>
        </w:r>
        <w:r>
          <w:rPr>
            <w:spacing w:val="4"/>
            <w:u w:val="single" w:color="0000FF"/>
          </w:rPr>
          <w:t> </w:t>
        </w:r>
        <w:r>
          <w:rPr>
            <w:u w:val="single" w:color="0000FF"/>
          </w:rPr>
          <w:t>Absenc</w:t>
        </w:r>
      </w:hyperlink>
      <w:hyperlink w:history="true" w:anchor="_bookmark0">
        <w:r>
          <w:rPr>
            <w:u w:val="single" w:color="0000FF"/>
          </w:rPr>
          <w:t>e</w:t>
        </w:r>
      </w:hyperlink>
      <w:r>
        <w:rPr>
          <w:spacing w:val="75"/>
          <w:u w:val="single" w:color="0000FF"/>
        </w:rPr>
        <w:t> </w:t>
      </w:r>
      <w:hyperlink w:history="true" w:anchor="_bookmark0">
        <w:r>
          <w:rPr>
            <w:spacing w:val="-5"/>
            <w:u w:val="single" w:color="0000FF"/>
          </w:rPr>
          <w:t>17</w:t>
        </w:r>
      </w:hyperlink>
    </w:p>
    <w:p>
      <w:pPr>
        <w:pStyle w:val="ListParagraph"/>
        <w:numPr>
          <w:ilvl w:val="1"/>
          <w:numId w:val="3"/>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5"/>
            <w:sz w:val="22"/>
            <w:u w:val="single" w:color="0000FF"/>
          </w:rPr>
          <w:t> </w:t>
        </w:r>
        <w:r>
          <w:rPr>
            <w:sz w:val="22"/>
            <w:u w:val="single" w:color="0000FF"/>
          </w:rPr>
          <w:t>Health</w:t>
        </w:r>
        <w:r>
          <w:rPr>
            <w:spacing w:val="-5"/>
            <w:sz w:val="22"/>
            <w:u w:val="single" w:color="0000FF"/>
          </w:rPr>
          <w:t> </w:t>
        </w:r>
        <w:r>
          <w:rPr>
            <w:sz w:val="22"/>
            <w:u w:val="single" w:color="0000FF"/>
          </w:rPr>
          <w:t>Insuarance</w:t>
        </w:r>
        <w:r>
          <w:rPr>
            <w:spacing w:val="-4"/>
            <w:sz w:val="22"/>
            <w:u w:val="single" w:color="0000FF"/>
          </w:rPr>
          <w:t> </w:t>
        </w:r>
        <w:r>
          <w:rPr>
            <w:sz w:val="22"/>
            <w:u w:val="single" w:color="0000FF"/>
          </w:rPr>
          <w:t>(FE</w:t>
        </w:r>
      </w:hyperlink>
      <w:hyperlink w:history="true" w:anchor="_bookmark0">
        <w:r>
          <w:rPr>
            <w:sz w:val="22"/>
            <w:u w:val="single" w:color="0000FF"/>
          </w:rPr>
          <w:t>)</w:t>
        </w:r>
      </w:hyperlink>
      <w:r>
        <w:rPr>
          <w:spacing w:val="57"/>
          <w:sz w:val="22"/>
          <w:u w:val="single" w:color="0000FF"/>
        </w:rPr>
        <w:t> </w:t>
      </w:r>
      <w:hyperlink w:history="true" w:anchor="_bookmark0">
        <w:r>
          <w:rPr>
            <w:spacing w:val="-5"/>
            <w:sz w:val="22"/>
            <w:u w:val="single" w:color="0000FF"/>
          </w:rPr>
          <w:t>17</w:t>
        </w:r>
      </w:hyperlink>
    </w:p>
    <w:p>
      <w:pPr>
        <w:pStyle w:val="ListParagraph"/>
        <w:numPr>
          <w:ilvl w:val="1"/>
          <w:numId w:val="3"/>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11"/>
            <w:sz w:val="22"/>
            <w:u w:val="single" w:color="0000FF"/>
          </w:rPr>
          <w:t> </w:t>
        </w:r>
        <w:r>
          <w:rPr>
            <w:sz w:val="22"/>
            <w:u w:val="single" w:color="0000FF"/>
          </w:rPr>
          <w:t>PTO</w:t>
        </w:r>
        <w:r>
          <w:rPr>
            <w:spacing w:val="-11"/>
            <w:sz w:val="22"/>
            <w:u w:val="single" w:color="0000FF"/>
          </w:rPr>
          <w:t> </w:t>
        </w:r>
        <w:r>
          <w:rPr>
            <w:sz w:val="22"/>
            <w:u w:val="single" w:color="0000FF"/>
          </w:rPr>
          <w:t>(FE</w:t>
        </w:r>
      </w:hyperlink>
      <w:hyperlink w:history="true" w:anchor="_bookmark0">
        <w:r>
          <w:rPr>
            <w:sz w:val="22"/>
            <w:u w:val="single" w:color="0000FF"/>
          </w:rPr>
          <w:t>)</w:t>
        </w:r>
      </w:hyperlink>
      <w:r>
        <w:rPr>
          <w:spacing w:val="46"/>
          <w:sz w:val="22"/>
          <w:u w:val="single" w:color="0000FF"/>
        </w:rPr>
        <w:t> </w:t>
      </w:r>
      <w:hyperlink w:history="true" w:anchor="_bookmark0">
        <w:r>
          <w:rPr>
            <w:spacing w:val="-5"/>
            <w:sz w:val="22"/>
            <w:u w:val="single" w:color="0000FF"/>
          </w:rPr>
          <w:t>18</w:t>
        </w:r>
      </w:hyperlink>
    </w:p>
    <w:p>
      <w:pPr>
        <w:pStyle w:val="ListParagraph"/>
        <w:numPr>
          <w:ilvl w:val="1"/>
          <w:numId w:val="3"/>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5"/>
            <w:sz w:val="22"/>
            <w:u w:val="single" w:color="0000FF"/>
          </w:rPr>
          <w:t> </w:t>
        </w:r>
        <w:r>
          <w:rPr>
            <w:sz w:val="22"/>
            <w:u w:val="single" w:color="0000FF"/>
          </w:rPr>
          <w:t>Holidays</w:t>
        </w:r>
        <w:r>
          <w:rPr>
            <w:spacing w:val="-4"/>
            <w:sz w:val="22"/>
            <w:u w:val="single" w:color="0000FF"/>
          </w:rPr>
          <w:t> </w:t>
        </w:r>
        <w:r>
          <w:rPr>
            <w:sz w:val="22"/>
            <w:u w:val="single" w:color="0000FF"/>
          </w:rPr>
          <w:t>(FE</w:t>
        </w:r>
      </w:hyperlink>
      <w:hyperlink w:history="true" w:anchor="_bookmark0">
        <w:r>
          <w:rPr>
            <w:sz w:val="22"/>
            <w:u w:val="single" w:color="0000FF"/>
          </w:rPr>
          <w:t>)</w:t>
        </w:r>
      </w:hyperlink>
      <w:r>
        <w:rPr>
          <w:spacing w:val="58"/>
          <w:sz w:val="22"/>
          <w:u w:val="single" w:color="0000FF"/>
        </w:rPr>
        <w:t> </w:t>
      </w:r>
      <w:hyperlink w:history="true" w:anchor="_bookmark0">
        <w:r>
          <w:rPr>
            <w:spacing w:val="-5"/>
            <w:sz w:val="22"/>
            <w:u w:val="single" w:color="0000FF"/>
          </w:rPr>
          <w:t>19</w:t>
        </w:r>
      </w:hyperlink>
    </w:p>
    <w:p>
      <w:pPr>
        <w:pStyle w:val="ListParagraph"/>
        <w:numPr>
          <w:ilvl w:val="1"/>
          <w:numId w:val="3"/>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1"/>
            <w:sz w:val="22"/>
            <w:u w:val="single" w:color="0000FF"/>
          </w:rPr>
          <w:t> </w:t>
        </w:r>
        <w:r>
          <w:rPr>
            <w:sz w:val="22"/>
            <w:u w:val="single" w:color="0000FF"/>
          </w:rPr>
          <w:t>Workers Compensation</w:t>
        </w:r>
        <w:r>
          <w:rPr>
            <w:spacing w:val="-1"/>
            <w:sz w:val="22"/>
            <w:u w:val="single" w:color="0000FF"/>
          </w:rPr>
          <w:t> </w:t>
        </w:r>
        <w:r>
          <w:rPr>
            <w:sz w:val="22"/>
            <w:u w:val="single" w:color="0000FF"/>
          </w:rPr>
          <w:t>(FE</w:t>
        </w:r>
      </w:hyperlink>
      <w:hyperlink w:history="true" w:anchor="_bookmark0">
        <w:r>
          <w:rPr>
            <w:sz w:val="22"/>
            <w:u w:val="single" w:color="0000FF"/>
          </w:rPr>
          <w:t>)</w:t>
        </w:r>
      </w:hyperlink>
      <w:r>
        <w:rPr>
          <w:spacing w:val="67"/>
          <w:sz w:val="22"/>
          <w:u w:val="single" w:color="0000FF"/>
        </w:rPr>
        <w:t> </w:t>
      </w:r>
      <w:hyperlink w:history="true" w:anchor="_bookmark0">
        <w:r>
          <w:rPr>
            <w:spacing w:val="-5"/>
            <w:sz w:val="22"/>
            <w:u w:val="single" w:color="0000FF"/>
          </w:rPr>
          <w:t>20</w:t>
        </w:r>
      </w:hyperlink>
    </w:p>
    <w:p>
      <w:pPr>
        <w:pStyle w:val="ListParagraph"/>
        <w:numPr>
          <w:ilvl w:val="1"/>
          <w:numId w:val="3"/>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13"/>
            <w:sz w:val="22"/>
            <w:u w:val="single" w:color="0000FF"/>
          </w:rPr>
          <w:t> </w:t>
        </w:r>
        <w:r>
          <w:rPr>
            <w:sz w:val="22"/>
            <w:u w:val="single" w:color="0000FF"/>
          </w:rPr>
          <w:t>fmla</w:t>
        </w:r>
        <w:r>
          <w:rPr>
            <w:spacing w:val="-12"/>
            <w:sz w:val="22"/>
            <w:u w:val="single" w:color="0000FF"/>
          </w:rPr>
          <w:t> </w:t>
        </w:r>
        <w:r>
          <w:rPr>
            <w:sz w:val="22"/>
            <w:u w:val="single" w:color="0000FF"/>
          </w:rPr>
          <w:t>(FE</w:t>
        </w:r>
      </w:hyperlink>
      <w:hyperlink w:history="true" w:anchor="_bookmark0">
        <w:r>
          <w:rPr>
            <w:sz w:val="22"/>
            <w:u w:val="single" w:color="0000FF"/>
          </w:rPr>
          <w:t>)</w:t>
        </w:r>
      </w:hyperlink>
      <w:r>
        <w:rPr>
          <w:spacing w:val="42"/>
          <w:sz w:val="22"/>
          <w:u w:val="single" w:color="0000FF"/>
        </w:rPr>
        <w:t> </w:t>
      </w:r>
      <w:hyperlink w:history="true" w:anchor="_bookmark0">
        <w:r>
          <w:rPr>
            <w:spacing w:val="-5"/>
            <w:sz w:val="22"/>
            <w:u w:val="single" w:color="0000FF"/>
          </w:rPr>
          <w:t>21</w:t>
        </w:r>
      </w:hyperlink>
    </w:p>
    <w:p>
      <w:pPr>
        <w:pStyle w:val="ListParagraph"/>
        <w:numPr>
          <w:ilvl w:val="1"/>
          <w:numId w:val="3"/>
        </w:numPr>
        <w:tabs>
          <w:tab w:pos="421" w:val="left" w:leader="none"/>
        </w:tabs>
        <w:spacing w:line="240" w:lineRule="auto" w:before="36" w:after="0"/>
        <w:ind w:left="421" w:right="0" w:hanging="311"/>
        <w:jc w:val="left"/>
        <w:rPr>
          <w:sz w:val="22"/>
        </w:rPr>
      </w:pPr>
      <w:hyperlink w:history="true" w:anchor="_bookmark0">
        <w:r>
          <w:rPr>
            <w:spacing w:val="-2"/>
            <w:sz w:val="22"/>
            <w:u w:val="single" w:color="0000FF"/>
          </w:rPr>
          <w:t>:</w:t>
        </w:r>
        <w:r>
          <w:rPr>
            <w:spacing w:val="-15"/>
            <w:sz w:val="22"/>
            <w:u w:val="single" w:color="0000FF"/>
          </w:rPr>
          <w:t> </w:t>
        </w:r>
        <w:r>
          <w:rPr>
            <w:spacing w:val="-2"/>
            <w:sz w:val="22"/>
            <w:u w:val="single" w:color="0000FF"/>
          </w:rPr>
          <w:t>Jury/Court</w:t>
        </w:r>
        <w:r>
          <w:rPr>
            <w:spacing w:val="-15"/>
            <w:sz w:val="22"/>
            <w:u w:val="single" w:color="0000FF"/>
          </w:rPr>
          <w:t> </w:t>
        </w:r>
        <w:r>
          <w:rPr>
            <w:spacing w:val="-2"/>
            <w:sz w:val="22"/>
            <w:u w:val="single" w:color="0000FF"/>
          </w:rPr>
          <w:t>Duty</w:t>
        </w:r>
        <w:r>
          <w:rPr>
            <w:spacing w:val="-14"/>
            <w:sz w:val="22"/>
            <w:u w:val="single" w:color="0000FF"/>
          </w:rPr>
          <w:t> </w:t>
        </w:r>
        <w:r>
          <w:rPr>
            <w:spacing w:val="-2"/>
            <w:sz w:val="22"/>
            <w:u w:val="single" w:color="0000FF"/>
          </w:rPr>
          <w:t>(FE</w:t>
        </w:r>
      </w:hyperlink>
      <w:hyperlink w:history="true" w:anchor="_bookmark0">
        <w:r>
          <w:rPr>
            <w:spacing w:val="-2"/>
            <w:sz w:val="22"/>
            <w:u w:val="single" w:color="0000FF"/>
          </w:rPr>
          <w:t>)</w:t>
        </w:r>
      </w:hyperlink>
      <w:r>
        <w:rPr>
          <w:spacing w:val="31"/>
          <w:sz w:val="22"/>
          <w:u w:val="single" w:color="0000FF"/>
        </w:rPr>
        <w:t> </w:t>
      </w:r>
      <w:hyperlink w:history="true" w:anchor="_bookmark0">
        <w:r>
          <w:rPr>
            <w:spacing w:val="-5"/>
            <w:sz w:val="22"/>
            <w:u w:val="single" w:color="0000FF"/>
          </w:rPr>
          <w:t>22</w:t>
        </w:r>
      </w:hyperlink>
    </w:p>
    <w:p>
      <w:pPr>
        <w:pStyle w:val="ListParagraph"/>
        <w:numPr>
          <w:ilvl w:val="1"/>
          <w:numId w:val="3"/>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9"/>
            <w:sz w:val="22"/>
            <w:u w:val="single" w:color="0000FF"/>
          </w:rPr>
          <w:t> </w:t>
        </w:r>
        <w:r>
          <w:rPr>
            <w:sz w:val="22"/>
            <w:u w:val="single" w:color="0000FF"/>
          </w:rPr>
          <w:t>Voting</w:t>
        </w:r>
        <w:r>
          <w:rPr>
            <w:spacing w:val="-8"/>
            <w:sz w:val="22"/>
            <w:u w:val="single" w:color="0000FF"/>
          </w:rPr>
          <w:t> </w:t>
        </w:r>
        <w:r>
          <w:rPr>
            <w:sz w:val="22"/>
            <w:u w:val="single" w:color="0000FF"/>
          </w:rPr>
          <w:t>(FE</w:t>
        </w:r>
      </w:hyperlink>
      <w:hyperlink w:history="true" w:anchor="_bookmark0">
        <w:r>
          <w:rPr>
            <w:sz w:val="22"/>
            <w:u w:val="single" w:color="0000FF"/>
          </w:rPr>
          <w:t>)</w:t>
        </w:r>
      </w:hyperlink>
      <w:r>
        <w:rPr>
          <w:spacing w:val="50"/>
          <w:sz w:val="22"/>
          <w:u w:val="single" w:color="0000FF"/>
        </w:rPr>
        <w:t> </w:t>
      </w:r>
      <w:hyperlink w:history="true" w:anchor="_bookmark0">
        <w:r>
          <w:rPr>
            <w:spacing w:val="-5"/>
            <w:sz w:val="22"/>
            <w:u w:val="single" w:color="0000FF"/>
          </w:rPr>
          <w:t>23</w:t>
        </w:r>
      </w:hyperlink>
    </w:p>
    <w:p>
      <w:pPr>
        <w:pStyle w:val="ListParagraph"/>
        <w:numPr>
          <w:ilvl w:val="1"/>
          <w:numId w:val="3"/>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10"/>
            <w:sz w:val="22"/>
            <w:u w:val="single" w:color="0000FF"/>
          </w:rPr>
          <w:t> </w:t>
        </w:r>
        <w:r>
          <w:rPr>
            <w:sz w:val="22"/>
            <w:u w:val="single" w:color="0000FF"/>
          </w:rPr>
          <w:t>Military</w:t>
        </w:r>
        <w:r>
          <w:rPr>
            <w:spacing w:val="-9"/>
            <w:sz w:val="22"/>
            <w:u w:val="single" w:color="0000FF"/>
          </w:rPr>
          <w:t> </w:t>
        </w:r>
        <w:r>
          <w:rPr>
            <w:sz w:val="22"/>
            <w:u w:val="single" w:color="0000FF"/>
          </w:rPr>
          <w:t>Leave</w:t>
        </w:r>
        <w:r>
          <w:rPr>
            <w:spacing w:val="-9"/>
            <w:sz w:val="22"/>
            <w:u w:val="single" w:color="0000FF"/>
          </w:rPr>
          <w:t> </w:t>
        </w:r>
        <w:r>
          <w:rPr>
            <w:sz w:val="22"/>
            <w:u w:val="single" w:color="0000FF"/>
          </w:rPr>
          <w:t>(FE</w:t>
        </w:r>
      </w:hyperlink>
      <w:hyperlink w:history="true" w:anchor="_bookmark0">
        <w:r>
          <w:rPr>
            <w:sz w:val="22"/>
            <w:u w:val="single" w:color="0000FF"/>
          </w:rPr>
          <w:t>)</w:t>
        </w:r>
      </w:hyperlink>
      <w:r>
        <w:rPr>
          <w:spacing w:val="49"/>
          <w:sz w:val="22"/>
          <w:u w:val="single" w:color="0000FF"/>
        </w:rPr>
        <w:t> </w:t>
      </w:r>
      <w:hyperlink w:history="true" w:anchor="_bookmark0">
        <w:r>
          <w:rPr>
            <w:spacing w:val="-7"/>
            <w:sz w:val="22"/>
            <w:u w:val="single" w:color="0000FF"/>
          </w:rPr>
          <w:t>24</w:t>
        </w:r>
      </w:hyperlink>
    </w:p>
    <w:p>
      <w:pPr>
        <w:pStyle w:val="ListParagraph"/>
        <w:numPr>
          <w:ilvl w:val="1"/>
          <w:numId w:val="3"/>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1"/>
            <w:sz w:val="22"/>
            <w:u w:val="single" w:color="0000FF"/>
          </w:rPr>
          <w:t> </w:t>
        </w:r>
        <w:r>
          <w:rPr>
            <w:sz w:val="22"/>
            <w:u w:val="single" w:color="0000FF"/>
          </w:rPr>
          <w:t>Bereavement Leave (FE</w:t>
        </w:r>
      </w:hyperlink>
      <w:hyperlink w:history="true" w:anchor="_bookmark0">
        <w:r>
          <w:rPr>
            <w:sz w:val="22"/>
            <w:u w:val="single" w:color="0000FF"/>
          </w:rPr>
          <w:t>)</w:t>
        </w:r>
      </w:hyperlink>
      <w:r>
        <w:rPr>
          <w:spacing w:val="66"/>
          <w:sz w:val="22"/>
          <w:u w:val="single" w:color="0000FF"/>
        </w:rPr>
        <w:t> </w:t>
      </w:r>
      <w:hyperlink w:history="true" w:anchor="_bookmark0">
        <w:r>
          <w:rPr>
            <w:spacing w:val="-5"/>
            <w:sz w:val="22"/>
            <w:u w:val="single" w:color="0000FF"/>
          </w:rPr>
          <w:t>25</w:t>
        </w:r>
      </w:hyperlink>
    </w:p>
    <w:p>
      <w:pPr>
        <w:pStyle w:val="BodyText"/>
        <w:spacing w:before="36"/>
      </w:pPr>
      <w:hyperlink w:history="true" w:anchor="_bookmark0">
        <w:r>
          <w:rPr>
            <w:u w:val="single" w:color="0000FF"/>
          </w:rPr>
          <w:t>Section 4 - Payroll, Work Hours &amp; Schedule</w:t>
        </w:r>
      </w:hyperlink>
      <w:hyperlink w:history="true" w:anchor="_bookmark0">
        <w:r>
          <w:rPr>
            <w:u w:val="single" w:color="0000FF"/>
          </w:rPr>
          <w:t>s</w:t>
        </w:r>
      </w:hyperlink>
      <w:r>
        <w:rPr>
          <w:spacing w:val="66"/>
          <w:u w:val="single" w:color="0000FF"/>
        </w:rPr>
        <w:t> </w:t>
      </w:r>
      <w:hyperlink w:history="true" w:anchor="_bookmark0">
        <w:r>
          <w:rPr>
            <w:spacing w:val="-5"/>
            <w:u w:val="single" w:color="0000FF"/>
          </w:rPr>
          <w:t>27</w:t>
        </w:r>
      </w:hyperlink>
    </w:p>
    <w:p>
      <w:pPr>
        <w:pStyle w:val="ListParagraph"/>
        <w:numPr>
          <w:ilvl w:val="1"/>
          <w:numId w:val="4"/>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14"/>
            <w:sz w:val="22"/>
            <w:u w:val="single" w:color="0000FF"/>
          </w:rPr>
          <w:t> </w:t>
        </w:r>
        <w:r>
          <w:rPr>
            <w:sz w:val="22"/>
            <w:u w:val="single" w:color="0000FF"/>
          </w:rPr>
          <w:t>Payroll</w:t>
        </w:r>
        <w:r>
          <w:rPr>
            <w:spacing w:val="-13"/>
            <w:sz w:val="22"/>
            <w:u w:val="single" w:color="0000FF"/>
          </w:rPr>
          <w:t> </w:t>
        </w:r>
        <w:r>
          <w:rPr>
            <w:sz w:val="22"/>
            <w:u w:val="single" w:color="0000FF"/>
          </w:rPr>
          <w:t>(FE</w:t>
        </w:r>
      </w:hyperlink>
      <w:hyperlink w:history="true" w:anchor="_bookmark0">
        <w:r>
          <w:rPr>
            <w:sz w:val="22"/>
            <w:u w:val="single" w:color="0000FF"/>
          </w:rPr>
          <w:t>)</w:t>
        </w:r>
      </w:hyperlink>
      <w:r>
        <w:rPr>
          <w:spacing w:val="39"/>
          <w:sz w:val="22"/>
          <w:u w:val="single" w:color="0000FF"/>
        </w:rPr>
        <w:t> </w:t>
      </w:r>
      <w:hyperlink w:history="true" w:anchor="_bookmark0">
        <w:r>
          <w:rPr>
            <w:spacing w:val="-5"/>
            <w:sz w:val="22"/>
            <w:u w:val="single" w:color="0000FF"/>
          </w:rPr>
          <w:t>27</w:t>
        </w:r>
      </w:hyperlink>
    </w:p>
    <w:p>
      <w:pPr>
        <w:pStyle w:val="ListParagraph"/>
        <w:numPr>
          <w:ilvl w:val="1"/>
          <w:numId w:val="4"/>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4"/>
            <w:sz w:val="22"/>
            <w:u w:val="single" w:color="0000FF"/>
          </w:rPr>
          <w:t> </w:t>
        </w:r>
        <w:r>
          <w:rPr>
            <w:sz w:val="22"/>
            <w:u w:val="single" w:color="0000FF"/>
          </w:rPr>
          <w:t>Workweek</w:t>
        </w:r>
        <w:r>
          <w:rPr>
            <w:spacing w:val="-4"/>
            <w:sz w:val="22"/>
            <w:u w:val="single" w:color="0000FF"/>
          </w:rPr>
          <w:t> </w:t>
        </w:r>
        <w:r>
          <w:rPr>
            <w:sz w:val="22"/>
            <w:u w:val="single" w:color="0000FF"/>
          </w:rPr>
          <w:t>&amp;</w:t>
        </w:r>
        <w:r>
          <w:rPr>
            <w:spacing w:val="-4"/>
            <w:sz w:val="22"/>
            <w:u w:val="single" w:color="0000FF"/>
          </w:rPr>
          <w:t> </w:t>
        </w:r>
        <w:r>
          <w:rPr>
            <w:sz w:val="22"/>
            <w:u w:val="single" w:color="0000FF"/>
          </w:rPr>
          <w:t>hours</w:t>
        </w:r>
        <w:r>
          <w:rPr>
            <w:spacing w:val="-4"/>
            <w:sz w:val="22"/>
            <w:u w:val="single" w:color="0000FF"/>
          </w:rPr>
          <w:t> </w:t>
        </w:r>
        <w:r>
          <w:rPr>
            <w:sz w:val="22"/>
            <w:u w:val="single" w:color="0000FF"/>
          </w:rPr>
          <w:t>of</w:t>
        </w:r>
        <w:r>
          <w:rPr>
            <w:spacing w:val="-4"/>
            <w:sz w:val="22"/>
            <w:u w:val="single" w:color="0000FF"/>
          </w:rPr>
          <w:t> </w:t>
        </w:r>
        <w:r>
          <w:rPr>
            <w:sz w:val="22"/>
            <w:u w:val="single" w:color="0000FF"/>
          </w:rPr>
          <w:t>work</w:t>
        </w:r>
        <w:r>
          <w:rPr>
            <w:spacing w:val="-4"/>
            <w:sz w:val="22"/>
            <w:u w:val="single" w:color="0000FF"/>
          </w:rPr>
          <w:t> </w:t>
        </w:r>
        <w:r>
          <w:rPr>
            <w:sz w:val="22"/>
            <w:u w:val="single" w:color="0000FF"/>
          </w:rPr>
          <w:t>(FE</w:t>
        </w:r>
      </w:hyperlink>
      <w:hyperlink w:history="true" w:anchor="_bookmark0">
        <w:r>
          <w:rPr>
            <w:sz w:val="22"/>
            <w:u w:val="single" w:color="0000FF"/>
          </w:rPr>
          <w:t>)</w:t>
        </w:r>
      </w:hyperlink>
      <w:r>
        <w:rPr>
          <w:spacing w:val="59"/>
          <w:sz w:val="22"/>
          <w:u w:val="single" w:color="0000FF"/>
        </w:rPr>
        <w:t> </w:t>
      </w:r>
      <w:hyperlink w:history="true" w:anchor="_bookmark0">
        <w:r>
          <w:rPr>
            <w:spacing w:val="-5"/>
            <w:sz w:val="22"/>
            <w:u w:val="single" w:color="0000FF"/>
          </w:rPr>
          <w:t>28</w:t>
        </w:r>
      </w:hyperlink>
    </w:p>
    <w:p>
      <w:pPr>
        <w:pStyle w:val="ListParagraph"/>
        <w:numPr>
          <w:ilvl w:val="1"/>
          <w:numId w:val="4"/>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6"/>
            <w:sz w:val="22"/>
            <w:u w:val="single" w:color="0000FF"/>
          </w:rPr>
          <w:t> </w:t>
        </w:r>
        <w:r>
          <w:rPr>
            <w:sz w:val="22"/>
            <w:u w:val="single" w:color="0000FF"/>
          </w:rPr>
          <w:t>Time</w:t>
        </w:r>
        <w:r>
          <w:rPr>
            <w:spacing w:val="-6"/>
            <w:sz w:val="22"/>
            <w:u w:val="single" w:color="0000FF"/>
          </w:rPr>
          <w:t> </w:t>
        </w:r>
        <w:r>
          <w:rPr>
            <w:sz w:val="22"/>
            <w:u w:val="single" w:color="0000FF"/>
          </w:rPr>
          <w:t>Records</w:t>
        </w:r>
        <w:r>
          <w:rPr>
            <w:spacing w:val="-5"/>
            <w:sz w:val="22"/>
            <w:u w:val="single" w:color="0000FF"/>
          </w:rPr>
          <w:t> </w:t>
        </w:r>
        <w:r>
          <w:rPr>
            <w:sz w:val="22"/>
            <w:u w:val="single" w:color="0000FF"/>
          </w:rPr>
          <w:t>(FE</w:t>
        </w:r>
      </w:hyperlink>
      <w:hyperlink w:history="true" w:anchor="_bookmark0">
        <w:r>
          <w:rPr>
            <w:sz w:val="22"/>
            <w:u w:val="single" w:color="0000FF"/>
          </w:rPr>
          <w:t>)</w:t>
        </w:r>
      </w:hyperlink>
      <w:r>
        <w:rPr>
          <w:spacing w:val="55"/>
          <w:sz w:val="22"/>
          <w:u w:val="single" w:color="0000FF"/>
        </w:rPr>
        <w:t> </w:t>
      </w:r>
      <w:hyperlink w:history="true" w:anchor="_bookmark0">
        <w:r>
          <w:rPr>
            <w:spacing w:val="-5"/>
            <w:sz w:val="22"/>
            <w:u w:val="single" w:color="0000FF"/>
          </w:rPr>
          <w:t>29</w:t>
        </w:r>
      </w:hyperlink>
    </w:p>
    <w:p>
      <w:pPr>
        <w:pStyle w:val="ListParagraph"/>
        <w:numPr>
          <w:ilvl w:val="1"/>
          <w:numId w:val="4"/>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10"/>
            <w:sz w:val="22"/>
            <w:u w:val="single" w:color="0000FF"/>
          </w:rPr>
          <w:t> </w:t>
        </w:r>
        <w:r>
          <w:rPr>
            <w:sz w:val="22"/>
            <w:u w:val="single" w:color="0000FF"/>
          </w:rPr>
          <w:t>Overtime</w:t>
        </w:r>
        <w:r>
          <w:rPr>
            <w:spacing w:val="-9"/>
            <w:sz w:val="22"/>
            <w:u w:val="single" w:color="0000FF"/>
          </w:rPr>
          <w:t> </w:t>
        </w:r>
        <w:r>
          <w:rPr>
            <w:sz w:val="22"/>
            <w:u w:val="single" w:color="0000FF"/>
          </w:rPr>
          <w:t>(FE</w:t>
        </w:r>
      </w:hyperlink>
      <w:hyperlink w:history="true" w:anchor="_bookmark0">
        <w:r>
          <w:rPr>
            <w:sz w:val="22"/>
            <w:u w:val="single" w:color="0000FF"/>
          </w:rPr>
          <w:t>)</w:t>
        </w:r>
      </w:hyperlink>
      <w:r>
        <w:rPr>
          <w:spacing w:val="49"/>
          <w:sz w:val="22"/>
          <w:u w:val="single" w:color="0000FF"/>
        </w:rPr>
        <w:t> </w:t>
      </w:r>
      <w:hyperlink w:history="true" w:anchor="_bookmark0">
        <w:r>
          <w:rPr>
            <w:spacing w:val="-5"/>
            <w:sz w:val="22"/>
            <w:u w:val="single" w:color="0000FF"/>
          </w:rPr>
          <w:t>30</w:t>
        </w:r>
      </w:hyperlink>
    </w:p>
    <w:p>
      <w:pPr>
        <w:pStyle w:val="ListParagraph"/>
        <w:numPr>
          <w:ilvl w:val="1"/>
          <w:numId w:val="4"/>
        </w:numPr>
        <w:tabs>
          <w:tab w:pos="421" w:val="left" w:leader="none"/>
        </w:tabs>
        <w:spacing w:line="240" w:lineRule="auto" w:before="37" w:after="0"/>
        <w:ind w:left="421" w:right="0" w:hanging="311"/>
        <w:jc w:val="left"/>
        <w:rPr>
          <w:sz w:val="22"/>
        </w:rPr>
      </w:pPr>
      <w:hyperlink w:history="true" w:anchor="_bookmark0">
        <w:r>
          <w:rPr>
            <w:sz w:val="22"/>
            <w:u w:val="single" w:color="0000FF"/>
          </w:rPr>
          <w:t>: Meal &amp; Rest Breaks (FE</w:t>
        </w:r>
      </w:hyperlink>
      <w:hyperlink w:history="true" w:anchor="_bookmark0">
        <w:r>
          <w:rPr>
            <w:sz w:val="22"/>
            <w:u w:val="single" w:color="0000FF"/>
          </w:rPr>
          <w:t>)</w:t>
        </w:r>
      </w:hyperlink>
      <w:r>
        <w:rPr>
          <w:spacing w:val="67"/>
          <w:sz w:val="22"/>
          <w:u w:val="single" w:color="0000FF"/>
        </w:rPr>
        <w:t> </w:t>
      </w:r>
      <w:hyperlink w:history="true" w:anchor="_bookmark0">
        <w:r>
          <w:rPr>
            <w:spacing w:val="-5"/>
            <w:sz w:val="22"/>
            <w:u w:val="single" w:color="0000FF"/>
          </w:rPr>
          <w:t>31</w:t>
        </w:r>
      </w:hyperlink>
    </w:p>
    <w:p>
      <w:pPr>
        <w:pStyle w:val="ListParagraph"/>
        <w:numPr>
          <w:ilvl w:val="1"/>
          <w:numId w:val="4"/>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3"/>
            <w:sz w:val="22"/>
            <w:u w:val="single" w:color="0000FF"/>
          </w:rPr>
          <w:t> </w:t>
        </w:r>
        <w:r>
          <w:rPr>
            <w:sz w:val="22"/>
            <w:u w:val="single" w:color="0000FF"/>
          </w:rPr>
          <w:t>Direct</w:t>
        </w:r>
        <w:r>
          <w:rPr>
            <w:spacing w:val="-2"/>
            <w:sz w:val="22"/>
            <w:u w:val="single" w:color="0000FF"/>
          </w:rPr>
          <w:t> </w:t>
        </w:r>
        <w:r>
          <w:rPr>
            <w:sz w:val="22"/>
            <w:u w:val="single" w:color="0000FF"/>
          </w:rPr>
          <w:t>Deposits</w:t>
        </w:r>
        <w:r>
          <w:rPr>
            <w:spacing w:val="-2"/>
            <w:sz w:val="22"/>
            <w:u w:val="single" w:color="0000FF"/>
          </w:rPr>
          <w:t> </w:t>
        </w:r>
        <w:r>
          <w:rPr>
            <w:sz w:val="22"/>
            <w:u w:val="single" w:color="0000FF"/>
          </w:rPr>
          <w:t>(FE</w:t>
        </w:r>
      </w:hyperlink>
      <w:hyperlink w:history="true" w:anchor="_bookmark0">
        <w:r>
          <w:rPr>
            <w:sz w:val="22"/>
            <w:u w:val="single" w:color="0000FF"/>
          </w:rPr>
          <w:t>)</w:t>
        </w:r>
      </w:hyperlink>
      <w:r>
        <w:rPr>
          <w:spacing w:val="61"/>
          <w:sz w:val="22"/>
          <w:u w:val="single" w:color="0000FF"/>
        </w:rPr>
        <w:t> </w:t>
      </w:r>
      <w:hyperlink w:history="true" w:anchor="_bookmark0">
        <w:r>
          <w:rPr>
            <w:spacing w:val="-5"/>
            <w:sz w:val="22"/>
            <w:u w:val="single" w:color="0000FF"/>
          </w:rPr>
          <w:t>32</w:t>
        </w:r>
      </w:hyperlink>
    </w:p>
    <w:p>
      <w:pPr>
        <w:pStyle w:val="ListParagraph"/>
        <w:numPr>
          <w:ilvl w:val="1"/>
          <w:numId w:val="4"/>
        </w:numPr>
        <w:tabs>
          <w:tab w:pos="421" w:val="left" w:leader="none"/>
        </w:tabs>
        <w:spacing w:line="273" w:lineRule="auto" w:before="37" w:after="0"/>
        <w:ind w:left="110" w:right="6688" w:firstLine="0"/>
        <w:jc w:val="left"/>
        <w:rPr>
          <w:sz w:val="22"/>
        </w:rPr>
      </w:pPr>
      <w:hyperlink w:history="true" w:anchor="_bookmark0">
        <w:r>
          <w:rPr>
            <w:sz w:val="22"/>
            <w:u w:val="single" w:color="0000FF"/>
          </w:rPr>
          <w:t>: Employment Records (FE</w:t>
        </w:r>
      </w:hyperlink>
      <w:hyperlink w:history="true" w:anchor="_bookmark0">
        <w:r>
          <w:rPr>
            <w:sz w:val="22"/>
            <w:u w:val="single" w:color="0000FF"/>
          </w:rPr>
          <w:t>)</w:t>
        </w:r>
      </w:hyperlink>
      <w:r>
        <w:rPr>
          <w:spacing w:val="40"/>
          <w:sz w:val="22"/>
          <w:u w:val="single" w:color="0000FF"/>
        </w:rPr>
        <w:t> </w:t>
      </w:r>
      <w:hyperlink w:history="true" w:anchor="_bookmark0">
        <w:r>
          <w:rPr>
            <w:sz w:val="22"/>
            <w:u w:val="single" w:color="0000FF"/>
          </w:rPr>
          <w:t>33</w:t>
        </w:r>
      </w:hyperlink>
      <w:r>
        <w:rPr>
          <w:sz w:val="22"/>
          <w:u w:val="none"/>
        </w:rPr>
        <w:t> </w:t>
      </w:r>
      <w:hyperlink w:history="true" w:anchor="_bookmark0">
        <w:r>
          <w:rPr>
            <w:sz w:val="22"/>
            <w:u w:val="single" w:color="0000FF"/>
          </w:rPr>
          <w:t>Section 5 - Standards of Conduc</w:t>
        </w:r>
      </w:hyperlink>
      <w:hyperlink w:history="true" w:anchor="_bookmark0">
        <w:r>
          <w:rPr>
            <w:sz w:val="22"/>
            <w:u w:val="single" w:color="0000FF"/>
          </w:rPr>
          <w:t>t</w:t>
        </w:r>
      </w:hyperlink>
      <w:r>
        <w:rPr>
          <w:spacing w:val="40"/>
          <w:sz w:val="22"/>
          <w:u w:val="single" w:color="0000FF"/>
        </w:rPr>
        <w:t> </w:t>
      </w:r>
      <w:hyperlink w:history="true" w:anchor="_bookmark0">
        <w:r>
          <w:rPr>
            <w:sz w:val="22"/>
            <w:u w:val="single" w:color="0000FF"/>
          </w:rPr>
          <w:t>35</w:t>
        </w:r>
      </w:hyperlink>
    </w:p>
    <w:p>
      <w:pPr>
        <w:pStyle w:val="ListParagraph"/>
        <w:numPr>
          <w:ilvl w:val="1"/>
          <w:numId w:val="5"/>
        </w:numPr>
        <w:tabs>
          <w:tab w:pos="421" w:val="left" w:leader="none"/>
        </w:tabs>
        <w:spacing w:line="240" w:lineRule="auto" w:before="1" w:after="0"/>
        <w:ind w:left="421" w:right="0" w:hanging="311"/>
        <w:jc w:val="left"/>
        <w:rPr>
          <w:sz w:val="22"/>
        </w:rPr>
      </w:pPr>
      <w:hyperlink w:history="true" w:anchor="_bookmark0">
        <w:r>
          <w:rPr>
            <w:sz w:val="22"/>
            <w:u w:val="single" w:color="0000FF"/>
          </w:rPr>
          <w:t>:</w:t>
        </w:r>
        <w:r>
          <w:rPr>
            <w:spacing w:val="-4"/>
            <w:sz w:val="22"/>
            <w:u w:val="single" w:color="0000FF"/>
          </w:rPr>
          <w:t> </w:t>
        </w:r>
        <w:r>
          <w:rPr>
            <w:sz w:val="22"/>
            <w:u w:val="single" w:color="0000FF"/>
          </w:rPr>
          <w:t>non-harrassment</w:t>
        </w:r>
        <w:r>
          <w:rPr>
            <w:spacing w:val="-4"/>
            <w:sz w:val="22"/>
            <w:u w:val="single" w:color="0000FF"/>
          </w:rPr>
          <w:t> </w:t>
        </w:r>
        <w:r>
          <w:rPr>
            <w:sz w:val="22"/>
            <w:u w:val="single" w:color="0000FF"/>
          </w:rPr>
          <w:t>&amp;</w:t>
        </w:r>
        <w:r>
          <w:rPr>
            <w:spacing w:val="-4"/>
            <w:sz w:val="22"/>
            <w:u w:val="single" w:color="0000FF"/>
          </w:rPr>
          <w:t> </w:t>
        </w:r>
        <w:r>
          <w:rPr>
            <w:sz w:val="22"/>
            <w:u w:val="single" w:color="0000FF"/>
          </w:rPr>
          <w:t>non-descrimination</w:t>
        </w:r>
        <w:r>
          <w:rPr>
            <w:spacing w:val="-4"/>
            <w:sz w:val="22"/>
            <w:u w:val="single" w:color="0000FF"/>
          </w:rPr>
          <w:t> </w:t>
        </w:r>
        <w:r>
          <w:rPr>
            <w:sz w:val="22"/>
            <w:u w:val="single" w:color="0000FF"/>
          </w:rPr>
          <w:t>(FE</w:t>
        </w:r>
      </w:hyperlink>
      <w:hyperlink w:history="true" w:anchor="_bookmark0">
        <w:r>
          <w:rPr>
            <w:sz w:val="22"/>
            <w:u w:val="single" w:color="0000FF"/>
          </w:rPr>
          <w:t>)</w:t>
        </w:r>
      </w:hyperlink>
      <w:r>
        <w:rPr>
          <w:spacing w:val="59"/>
          <w:sz w:val="22"/>
          <w:u w:val="single" w:color="0000FF"/>
        </w:rPr>
        <w:t> </w:t>
      </w:r>
      <w:hyperlink w:history="true" w:anchor="_bookmark0">
        <w:r>
          <w:rPr>
            <w:spacing w:val="-5"/>
            <w:sz w:val="22"/>
            <w:u w:val="single" w:color="0000FF"/>
          </w:rPr>
          <w:t>35</w:t>
        </w:r>
      </w:hyperlink>
    </w:p>
    <w:p>
      <w:pPr>
        <w:pStyle w:val="ListParagraph"/>
        <w:numPr>
          <w:ilvl w:val="1"/>
          <w:numId w:val="5"/>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1"/>
            <w:sz w:val="22"/>
            <w:u w:val="single" w:color="0000FF"/>
          </w:rPr>
          <w:t> </w:t>
        </w:r>
        <w:r>
          <w:rPr>
            <w:sz w:val="22"/>
            <w:u w:val="single" w:color="0000FF"/>
          </w:rPr>
          <w:t>sexual</w:t>
        </w:r>
        <w:r>
          <w:rPr>
            <w:spacing w:val="1"/>
            <w:sz w:val="22"/>
            <w:u w:val="single" w:color="0000FF"/>
          </w:rPr>
          <w:t> </w:t>
        </w:r>
        <w:r>
          <w:rPr>
            <w:sz w:val="22"/>
            <w:u w:val="single" w:color="0000FF"/>
          </w:rPr>
          <w:t>harassment</w:t>
        </w:r>
        <w:r>
          <w:rPr>
            <w:spacing w:val="1"/>
            <w:sz w:val="22"/>
            <w:u w:val="single" w:color="0000FF"/>
          </w:rPr>
          <w:t> </w:t>
        </w:r>
        <w:r>
          <w:rPr>
            <w:sz w:val="22"/>
            <w:u w:val="single" w:color="0000FF"/>
          </w:rPr>
          <w:t>policy</w:t>
        </w:r>
        <w:r>
          <w:rPr>
            <w:spacing w:val="1"/>
            <w:sz w:val="22"/>
            <w:u w:val="single" w:color="0000FF"/>
          </w:rPr>
          <w:t> </w:t>
        </w:r>
        <w:r>
          <w:rPr>
            <w:sz w:val="22"/>
            <w:u w:val="single" w:color="0000FF"/>
          </w:rPr>
          <w:t>(FE</w:t>
        </w:r>
      </w:hyperlink>
      <w:hyperlink w:history="true" w:anchor="_bookmark0">
        <w:r>
          <w:rPr>
            <w:sz w:val="22"/>
            <w:u w:val="single" w:color="0000FF"/>
          </w:rPr>
          <w:t>)</w:t>
        </w:r>
      </w:hyperlink>
      <w:r>
        <w:rPr>
          <w:spacing w:val="69"/>
          <w:sz w:val="22"/>
          <w:u w:val="single" w:color="0000FF"/>
        </w:rPr>
        <w:t> </w:t>
      </w:r>
      <w:hyperlink w:history="true" w:anchor="_bookmark0">
        <w:r>
          <w:rPr>
            <w:spacing w:val="-5"/>
            <w:sz w:val="22"/>
            <w:u w:val="single" w:color="0000FF"/>
          </w:rPr>
          <w:t>36</w:t>
        </w:r>
      </w:hyperlink>
    </w:p>
    <w:p>
      <w:pPr>
        <w:pStyle w:val="ListParagraph"/>
        <w:numPr>
          <w:ilvl w:val="1"/>
          <w:numId w:val="5"/>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12"/>
            <w:sz w:val="22"/>
            <w:u w:val="single" w:color="0000FF"/>
          </w:rPr>
          <w:t> </w:t>
        </w:r>
        <w:r>
          <w:rPr>
            <w:sz w:val="22"/>
            <w:u w:val="single" w:color="0000FF"/>
          </w:rPr>
          <w:t>Punctuality</w:t>
        </w:r>
        <w:r>
          <w:rPr>
            <w:spacing w:val="-11"/>
            <w:sz w:val="22"/>
            <w:u w:val="single" w:color="0000FF"/>
          </w:rPr>
          <w:t> </w:t>
        </w:r>
        <w:r>
          <w:rPr>
            <w:sz w:val="22"/>
            <w:u w:val="single" w:color="0000FF"/>
          </w:rPr>
          <w:t>&amp;</w:t>
        </w:r>
        <w:r>
          <w:rPr>
            <w:spacing w:val="-12"/>
            <w:sz w:val="22"/>
            <w:u w:val="single" w:color="0000FF"/>
          </w:rPr>
          <w:t> </w:t>
        </w:r>
        <w:r>
          <w:rPr>
            <w:sz w:val="22"/>
            <w:u w:val="single" w:color="0000FF"/>
          </w:rPr>
          <w:t>Attendance</w:t>
        </w:r>
        <w:r>
          <w:rPr>
            <w:spacing w:val="-11"/>
            <w:sz w:val="22"/>
            <w:u w:val="single" w:color="0000FF"/>
          </w:rPr>
          <w:t> </w:t>
        </w:r>
        <w:r>
          <w:rPr>
            <w:sz w:val="22"/>
            <w:u w:val="single" w:color="0000FF"/>
          </w:rPr>
          <w:t>(FE</w:t>
        </w:r>
      </w:hyperlink>
      <w:hyperlink w:history="true" w:anchor="_bookmark0">
        <w:r>
          <w:rPr>
            <w:sz w:val="22"/>
            <w:u w:val="single" w:color="0000FF"/>
          </w:rPr>
          <w:t>)</w:t>
        </w:r>
      </w:hyperlink>
      <w:r>
        <w:rPr>
          <w:spacing w:val="44"/>
          <w:sz w:val="22"/>
          <w:u w:val="single" w:color="0000FF"/>
        </w:rPr>
        <w:t> </w:t>
      </w:r>
      <w:hyperlink w:history="true" w:anchor="_bookmark0">
        <w:r>
          <w:rPr>
            <w:spacing w:val="-5"/>
            <w:sz w:val="22"/>
            <w:u w:val="single" w:color="0000FF"/>
          </w:rPr>
          <w:t>37</w:t>
        </w:r>
      </w:hyperlink>
    </w:p>
    <w:p>
      <w:pPr>
        <w:pStyle w:val="ListParagraph"/>
        <w:numPr>
          <w:ilvl w:val="1"/>
          <w:numId w:val="5"/>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1"/>
            <w:sz w:val="22"/>
            <w:u w:val="single" w:color="0000FF"/>
          </w:rPr>
          <w:t> </w:t>
        </w:r>
        <w:r>
          <w:rPr>
            <w:sz w:val="22"/>
            <w:u w:val="single" w:color="0000FF"/>
          </w:rPr>
          <w:t>Communication Devices</w:t>
        </w:r>
        <w:r>
          <w:rPr>
            <w:spacing w:val="-1"/>
            <w:sz w:val="22"/>
            <w:u w:val="single" w:color="0000FF"/>
          </w:rPr>
          <w:t> </w:t>
        </w:r>
        <w:r>
          <w:rPr>
            <w:sz w:val="22"/>
            <w:u w:val="single" w:color="0000FF"/>
          </w:rPr>
          <w:t>(FE</w:t>
        </w:r>
      </w:hyperlink>
      <w:hyperlink w:history="true" w:anchor="_bookmark0">
        <w:r>
          <w:rPr>
            <w:sz w:val="22"/>
            <w:u w:val="single" w:color="0000FF"/>
          </w:rPr>
          <w:t>)</w:t>
        </w:r>
      </w:hyperlink>
      <w:r>
        <w:rPr>
          <w:spacing w:val="67"/>
          <w:sz w:val="22"/>
          <w:u w:val="single" w:color="0000FF"/>
        </w:rPr>
        <w:t> </w:t>
      </w:r>
      <w:hyperlink w:history="true" w:anchor="_bookmark0">
        <w:r>
          <w:rPr>
            <w:spacing w:val="-5"/>
            <w:sz w:val="22"/>
            <w:u w:val="single" w:color="0000FF"/>
          </w:rPr>
          <w:t>38</w:t>
        </w:r>
      </w:hyperlink>
    </w:p>
    <w:p>
      <w:pPr>
        <w:pStyle w:val="ListParagraph"/>
        <w:numPr>
          <w:ilvl w:val="1"/>
          <w:numId w:val="5"/>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5"/>
            <w:sz w:val="22"/>
            <w:u w:val="single" w:color="0000FF"/>
          </w:rPr>
          <w:t> </w:t>
        </w:r>
        <w:r>
          <w:rPr>
            <w:sz w:val="22"/>
            <w:u w:val="single" w:color="0000FF"/>
          </w:rPr>
          <w:t>Personal</w:t>
        </w:r>
        <w:r>
          <w:rPr>
            <w:spacing w:val="-5"/>
            <w:sz w:val="22"/>
            <w:u w:val="single" w:color="0000FF"/>
          </w:rPr>
          <w:t> </w:t>
        </w:r>
        <w:r>
          <w:rPr>
            <w:sz w:val="22"/>
            <w:u w:val="single" w:color="0000FF"/>
          </w:rPr>
          <w:t>Visitors</w:t>
        </w:r>
        <w:r>
          <w:rPr>
            <w:spacing w:val="-5"/>
            <w:sz w:val="22"/>
            <w:u w:val="single" w:color="0000FF"/>
          </w:rPr>
          <w:t> </w:t>
        </w:r>
        <w:r>
          <w:rPr>
            <w:sz w:val="22"/>
            <w:u w:val="single" w:color="0000FF"/>
          </w:rPr>
          <w:t>&amp;</w:t>
        </w:r>
        <w:r>
          <w:rPr>
            <w:spacing w:val="-4"/>
            <w:sz w:val="22"/>
            <w:u w:val="single" w:color="0000FF"/>
          </w:rPr>
          <w:t> </w:t>
        </w:r>
        <w:r>
          <w:rPr>
            <w:sz w:val="22"/>
            <w:u w:val="single" w:color="0000FF"/>
          </w:rPr>
          <w:t>Calls</w:t>
        </w:r>
        <w:r>
          <w:rPr>
            <w:spacing w:val="-5"/>
            <w:sz w:val="22"/>
            <w:u w:val="single" w:color="0000FF"/>
          </w:rPr>
          <w:t> </w:t>
        </w:r>
        <w:r>
          <w:rPr>
            <w:sz w:val="22"/>
            <w:u w:val="single" w:color="0000FF"/>
          </w:rPr>
          <w:t>(FE</w:t>
        </w:r>
      </w:hyperlink>
      <w:hyperlink w:history="true" w:anchor="_bookmark0">
        <w:r>
          <w:rPr>
            <w:sz w:val="22"/>
            <w:u w:val="single" w:color="0000FF"/>
          </w:rPr>
          <w:t>)</w:t>
        </w:r>
      </w:hyperlink>
      <w:r>
        <w:rPr>
          <w:spacing w:val="56"/>
          <w:sz w:val="22"/>
          <w:u w:val="single" w:color="0000FF"/>
        </w:rPr>
        <w:t> </w:t>
      </w:r>
      <w:hyperlink w:history="true" w:anchor="_bookmark0">
        <w:r>
          <w:rPr>
            <w:spacing w:val="-5"/>
            <w:sz w:val="22"/>
            <w:u w:val="single" w:color="0000FF"/>
          </w:rPr>
          <w:t>39</w:t>
        </w:r>
      </w:hyperlink>
    </w:p>
    <w:p>
      <w:pPr>
        <w:pStyle w:val="ListParagraph"/>
        <w:numPr>
          <w:ilvl w:val="1"/>
          <w:numId w:val="5"/>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4"/>
            <w:sz w:val="22"/>
            <w:u w:val="single" w:color="0000FF"/>
          </w:rPr>
          <w:t> </w:t>
        </w:r>
        <w:r>
          <w:rPr>
            <w:sz w:val="22"/>
            <w:u w:val="single" w:color="0000FF"/>
          </w:rPr>
          <w:t>Inspections</w:t>
        </w:r>
        <w:r>
          <w:rPr>
            <w:spacing w:val="-4"/>
            <w:sz w:val="22"/>
            <w:u w:val="single" w:color="0000FF"/>
          </w:rPr>
          <w:t> </w:t>
        </w:r>
        <w:r>
          <w:rPr>
            <w:sz w:val="22"/>
            <w:u w:val="single" w:color="0000FF"/>
          </w:rPr>
          <w:t>(FE</w:t>
        </w:r>
      </w:hyperlink>
      <w:hyperlink w:history="true" w:anchor="_bookmark0">
        <w:r>
          <w:rPr>
            <w:sz w:val="22"/>
            <w:u w:val="single" w:color="0000FF"/>
          </w:rPr>
          <w:t>)</w:t>
        </w:r>
      </w:hyperlink>
      <w:r>
        <w:rPr>
          <w:spacing w:val="59"/>
          <w:sz w:val="22"/>
          <w:u w:val="single" w:color="0000FF"/>
        </w:rPr>
        <w:t> </w:t>
      </w:r>
      <w:hyperlink w:history="true" w:anchor="_bookmark0">
        <w:r>
          <w:rPr>
            <w:spacing w:val="-5"/>
            <w:sz w:val="22"/>
            <w:u w:val="single" w:color="0000FF"/>
          </w:rPr>
          <w:t>40</w:t>
        </w:r>
      </w:hyperlink>
    </w:p>
    <w:p>
      <w:pPr>
        <w:pStyle w:val="ListParagraph"/>
        <w:numPr>
          <w:ilvl w:val="1"/>
          <w:numId w:val="5"/>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1"/>
            <w:sz w:val="22"/>
            <w:u w:val="single" w:color="0000FF"/>
          </w:rPr>
          <w:t> </w:t>
        </w:r>
        <w:r>
          <w:rPr>
            <w:sz w:val="22"/>
            <w:u w:val="single" w:color="0000FF"/>
          </w:rPr>
          <w:t>smoking (FE</w:t>
        </w:r>
      </w:hyperlink>
      <w:hyperlink w:history="true" w:anchor="_bookmark0">
        <w:r>
          <w:rPr>
            <w:sz w:val="22"/>
            <w:u w:val="single" w:color="0000FF"/>
          </w:rPr>
          <w:t>)</w:t>
        </w:r>
      </w:hyperlink>
      <w:r>
        <w:rPr>
          <w:spacing w:val="66"/>
          <w:sz w:val="22"/>
          <w:u w:val="single" w:color="0000FF"/>
        </w:rPr>
        <w:t> </w:t>
      </w:r>
      <w:hyperlink w:history="true" w:anchor="_bookmark0">
        <w:r>
          <w:rPr>
            <w:spacing w:val="-5"/>
            <w:sz w:val="22"/>
            <w:u w:val="single" w:color="0000FF"/>
          </w:rPr>
          <w:t>41</w:t>
        </w:r>
      </w:hyperlink>
    </w:p>
    <w:p>
      <w:pPr>
        <w:pStyle w:val="ListParagraph"/>
        <w:numPr>
          <w:ilvl w:val="1"/>
          <w:numId w:val="5"/>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14"/>
            <w:sz w:val="22"/>
            <w:u w:val="single" w:color="0000FF"/>
          </w:rPr>
          <w:t> </w:t>
        </w:r>
        <w:r>
          <w:rPr>
            <w:sz w:val="22"/>
            <w:u w:val="single" w:color="0000FF"/>
          </w:rPr>
          <w:t>No</w:t>
        </w:r>
        <w:r>
          <w:rPr>
            <w:spacing w:val="-14"/>
            <w:sz w:val="22"/>
            <w:u w:val="single" w:color="0000FF"/>
          </w:rPr>
          <w:t> </w:t>
        </w:r>
        <w:r>
          <w:rPr>
            <w:sz w:val="22"/>
            <w:u w:val="single" w:color="0000FF"/>
          </w:rPr>
          <w:t>Solicitation</w:t>
        </w:r>
        <w:r>
          <w:rPr>
            <w:spacing w:val="-13"/>
            <w:sz w:val="22"/>
            <w:u w:val="single" w:color="0000FF"/>
          </w:rPr>
          <w:t> </w:t>
        </w:r>
        <w:r>
          <w:rPr>
            <w:sz w:val="22"/>
            <w:u w:val="single" w:color="0000FF"/>
          </w:rPr>
          <w:t>or</w:t>
        </w:r>
        <w:r>
          <w:rPr>
            <w:spacing w:val="-14"/>
            <w:sz w:val="22"/>
            <w:u w:val="single" w:color="0000FF"/>
          </w:rPr>
          <w:t> </w:t>
        </w:r>
        <w:r>
          <w:rPr>
            <w:sz w:val="22"/>
            <w:u w:val="single" w:color="0000FF"/>
          </w:rPr>
          <w:t>Distribution</w:t>
        </w:r>
        <w:r>
          <w:rPr>
            <w:spacing w:val="-14"/>
            <w:sz w:val="22"/>
            <w:u w:val="single" w:color="0000FF"/>
          </w:rPr>
          <w:t> </w:t>
        </w:r>
        <w:r>
          <w:rPr>
            <w:sz w:val="22"/>
            <w:u w:val="single" w:color="0000FF"/>
          </w:rPr>
          <w:t>(FE</w:t>
        </w:r>
      </w:hyperlink>
      <w:hyperlink w:history="true" w:anchor="_bookmark0">
        <w:r>
          <w:rPr>
            <w:sz w:val="22"/>
            <w:u w:val="single" w:color="0000FF"/>
          </w:rPr>
          <w:t>)</w:t>
        </w:r>
      </w:hyperlink>
      <w:r>
        <w:rPr>
          <w:spacing w:val="42"/>
          <w:sz w:val="22"/>
          <w:u w:val="single" w:color="0000FF"/>
        </w:rPr>
        <w:t> </w:t>
      </w:r>
      <w:hyperlink w:history="true" w:anchor="_bookmark0">
        <w:r>
          <w:rPr>
            <w:spacing w:val="-5"/>
            <w:sz w:val="22"/>
            <w:u w:val="single" w:color="0000FF"/>
          </w:rPr>
          <w:t>42</w:t>
        </w:r>
      </w:hyperlink>
    </w:p>
    <w:p>
      <w:pPr>
        <w:pStyle w:val="ListParagraph"/>
        <w:numPr>
          <w:ilvl w:val="1"/>
          <w:numId w:val="5"/>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4"/>
            <w:sz w:val="22"/>
            <w:u w:val="single" w:color="0000FF"/>
          </w:rPr>
          <w:t> </w:t>
        </w:r>
        <w:r>
          <w:rPr>
            <w:sz w:val="22"/>
            <w:u w:val="single" w:color="0000FF"/>
          </w:rPr>
          <w:t>Outside</w:t>
        </w:r>
        <w:r>
          <w:rPr>
            <w:spacing w:val="-3"/>
            <w:sz w:val="22"/>
            <w:u w:val="single" w:color="0000FF"/>
          </w:rPr>
          <w:t> </w:t>
        </w:r>
        <w:r>
          <w:rPr>
            <w:sz w:val="22"/>
            <w:u w:val="single" w:color="0000FF"/>
          </w:rPr>
          <w:t>Employment</w:t>
        </w:r>
        <w:r>
          <w:rPr>
            <w:spacing w:val="-3"/>
            <w:sz w:val="22"/>
            <w:u w:val="single" w:color="0000FF"/>
          </w:rPr>
          <w:t> </w:t>
        </w:r>
        <w:r>
          <w:rPr>
            <w:sz w:val="22"/>
            <w:u w:val="single" w:color="0000FF"/>
          </w:rPr>
          <w:t>&amp;</w:t>
        </w:r>
        <w:r>
          <w:rPr>
            <w:spacing w:val="-3"/>
            <w:sz w:val="22"/>
            <w:u w:val="single" w:color="0000FF"/>
          </w:rPr>
          <w:t> </w:t>
        </w:r>
        <w:r>
          <w:rPr>
            <w:sz w:val="22"/>
            <w:u w:val="single" w:color="0000FF"/>
          </w:rPr>
          <w:t>Conﬂicts</w:t>
        </w:r>
        <w:r>
          <w:rPr>
            <w:spacing w:val="-3"/>
            <w:sz w:val="22"/>
            <w:u w:val="single" w:color="0000FF"/>
          </w:rPr>
          <w:t> </w:t>
        </w:r>
        <w:r>
          <w:rPr>
            <w:sz w:val="22"/>
            <w:u w:val="single" w:color="0000FF"/>
          </w:rPr>
          <w:t>(FE</w:t>
        </w:r>
      </w:hyperlink>
      <w:hyperlink w:history="true" w:anchor="_bookmark0">
        <w:r>
          <w:rPr>
            <w:sz w:val="22"/>
            <w:u w:val="single" w:color="0000FF"/>
          </w:rPr>
          <w:t>)</w:t>
        </w:r>
      </w:hyperlink>
      <w:r>
        <w:rPr>
          <w:spacing w:val="59"/>
          <w:sz w:val="22"/>
          <w:u w:val="single" w:color="0000FF"/>
        </w:rPr>
        <w:t> </w:t>
      </w:r>
      <w:hyperlink w:history="true" w:anchor="_bookmark0">
        <w:r>
          <w:rPr>
            <w:spacing w:val="-5"/>
            <w:sz w:val="22"/>
            <w:u w:val="single" w:color="0000FF"/>
          </w:rPr>
          <w:t>43</w:t>
        </w:r>
      </w:hyperlink>
    </w:p>
    <w:p>
      <w:pPr>
        <w:pStyle w:val="ListParagraph"/>
        <w:numPr>
          <w:ilvl w:val="1"/>
          <w:numId w:val="5"/>
        </w:numPr>
        <w:tabs>
          <w:tab w:pos="546" w:val="left" w:leader="none"/>
        </w:tabs>
        <w:spacing w:line="240" w:lineRule="auto" w:before="37" w:after="0"/>
        <w:ind w:left="546" w:right="0" w:hanging="436"/>
        <w:jc w:val="left"/>
        <w:rPr>
          <w:sz w:val="22"/>
        </w:rPr>
      </w:pPr>
      <w:hyperlink w:history="true" w:anchor="_bookmark0">
        <w:r>
          <w:rPr>
            <w:sz w:val="22"/>
            <w:u w:val="single" w:color="0000FF"/>
          </w:rPr>
          <w:t>:</w:t>
        </w:r>
        <w:r>
          <w:rPr>
            <w:spacing w:val="-13"/>
            <w:sz w:val="22"/>
            <w:u w:val="single" w:color="0000FF"/>
          </w:rPr>
          <w:t> </w:t>
        </w:r>
        <w:r>
          <w:rPr>
            <w:sz w:val="22"/>
            <w:u w:val="single" w:color="0000FF"/>
          </w:rPr>
          <w:t>Equipment</w:t>
        </w:r>
        <w:r>
          <w:rPr>
            <w:spacing w:val="-12"/>
            <w:sz w:val="22"/>
            <w:u w:val="single" w:color="0000FF"/>
          </w:rPr>
          <w:t> </w:t>
        </w:r>
        <w:r>
          <w:rPr>
            <w:sz w:val="22"/>
            <w:u w:val="single" w:color="0000FF"/>
          </w:rPr>
          <w:t>and</w:t>
        </w:r>
        <w:r>
          <w:rPr>
            <w:spacing w:val="-13"/>
            <w:sz w:val="22"/>
            <w:u w:val="single" w:color="0000FF"/>
          </w:rPr>
          <w:t> </w:t>
        </w:r>
        <w:r>
          <w:rPr>
            <w:sz w:val="22"/>
            <w:u w:val="single" w:color="0000FF"/>
          </w:rPr>
          <w:t>Property</w:t>
        </w:r>
        <w:r>
          <w:rPr>
            <w:spacing w:val="-12"/>
            <w:sz w:val="22"/>
            <w:u w:val="single" w:color="0000FF"/>
          </w:rPr>
          <w:t> </w:t>
        </w:r>
        <w:r>
          <w:rPr>
            <w:sz w:val="22"/>
            <w:u w:val="single" w:color="0000FF"/>
          </w:rPr>
          <w:t>Including</w:t>
        </w:r>
        <w:r>
          <w:rPr>
            <w:spacing w:val="-12"/>
            <w:sz w:val="22"/>
            <w:u w:val="single" w:color="0000FF"/>
          </w:rPr>
          <w:t> </w:t>
        </w:r>
        <w:r>
          <w:rPr>
            <w:sz w:val="22"/>
            <w:u w:val="single" w:color="0000FF"/>
          </w:rPr>
          <w:t>Intellectual</w:t>
        </w:r>
        <w:r>
          <w:rPr>
            <w:spacing w:val="-13"/>
            <w:sz w:val="22"/>
            <w:u w:val="single" w:color="0000FF"/>
          </w:rPr>
          <w:t> </w:t>
        </w:r>
        <w:r>
          <w:rPr>
            <w:sz w:val="22"/>
            <w:u w:val="single" w:color="0000FF"/>
          </w:rPr>
          <w:t>Property</w:t>
        </w:r>
        <w:r>
          <w:rPr>
            <w:spacing w:val="-12"/>
            <w:sz w:val="22"/>
            <w:u w:val="single" w:color="0000FF"/>
          </w:rPr>
          <w:t> </w:t>
        </w:r>
        <w:r>
          <w:rPr>
            <w:sz w:val="22"/>
            <w:u w:val="single" w:color="0000FF"/>
          </w:rPr>
          <w:t>(FE</w:t>
        </w:r>
      </w:hyperlink>
      <w:hyperlink w:history="true" w:anchor="_bookmark0">
        <w:r>
          <w:rPr>
            <w:sz w:val="22"/>
            <w:u w:val="single" w:color="0000FF"/>
          </w:rPr>
          <w:t>)</w:t>
        </w:r>
      </w:hyperlink>
      <w:r>
        <w:rPr>
          <w:spacing w:val="42"/>
          <w:sz w:val="22"/>
          <w:u w:val="single" w:color="0000FF"/>
        </w:rPr>
        <w:t> </w:t>
      </w:r>
      <w:hyperlink w:history="true" w:anchor="_bookmark0">
        <w:r>
          <w:rPr>
            <w:spacing w:val="-5"/>
            <w:sz w:val="22"/>
            <w:u w:val="single" w:color="0000FF"/>
          </w:rPr>
          <w:t>44</w:t>
        </w:r>
      </w:hyperlink>
    </w:p>
    <w:p>
      <w:pPr>
        <w:pStyle w:val="ListParagraph"/>
        <w:numPr>
          <w:ilvl w:val="1"/>
          <w:numId w:val="5"/>
        </w:numPr>
        <w:tabs>
          <w:tab w:pos="546" w:val="left" w:leader="none"/>
        </w:tabs>
        <w:spacing w:line="240" w:lineRule="auto" w:before="36" w:after="0"/>
        <w:ind w:left="546" w:right="0" w:hanging="436"/>
        <w:jc w:val="left"/>
        <w:rPr>
          <w:sz w:val="22"/>
        </w:rPr>
      </w:pPr>
      <w:hyperlink w:history="true" w:anchor="_bookmark0">
        <w:r>
          <w:rPr>
            <w:sz w:val="22"/>
            <w:u w:val="single" w:color="0000FF"/>
          </w:rPr>
          <w:t>:</w:t>
        </w:r>
        <w:r>
          <w:rPr>
            <w:spacing w:val="-6"/>
            <w:sz w:val="22"/>
            <w:u w:val="single" w:color="0000FF"/>
          </w:rPr>
          <w:t> </w:t>
        </w:r>
        <w:r>
          <w:rPr>
            <w:sz w:val="22"/>
            <w:u w:val="single" w:color="0000FF"/>
          </w:rPr>
          <w:t>Hiring</w:t>
        </w:r>
        <w:r>
          <w:rPr>
            <w:spacing w:val="-6"/>
            <w:sz w:val="22"/>
            <w:u w:val="single" w:color="0000FF"/>
          </w:rPr>
          <w:t> </w:t>
        </w:r>
        <w:r>
          <w:rPr>
            <w:sz w:val="22"/>
            <w:u w:val="single" w:color="0000FF"/>
          </w:rPr>
          <w:t>Relatives</w:t>
        </w:r>
        <w:r>
          <w:rPr>
            <w:spacing w:val="-5"/>
            <w:sz w:val="22"/>
            <w:u w:val="single" w:color="0000FF"/>
          </w:rPr>
          <w:t> </w:t>
        </w:r>
        <w:r>
          <w:rPr>
            <w:sz w:val="22"/>
            <w:u w:val="single" w:color="0000FF"/>
          </w:rPr>
          <w:t>(FE</w:t>
        </w:r>
      </w:hyperlink>
      <w:hyperlink w:history="true" w:anchor="_bookmark0">
        <w:r>
          <w:rPr>
            <w:sz w:val="22"/>
            <w:u w:val="single" w:color="0000FF"/>
          </w:rPr>
          <w:t>)</w:t>
        </w:r>
      </w:hyperlink>
      <w:r>
        <w:rPr>
          <w:spacing w:val="55"/>
          <w:sz w:val="22"/>
          <w:u w:val="single" w:color="0000FF"/>
        </w:rPr>
        <w:t> </w:t>
      </w:r>
      <w:hyperlink w:history="true" w:anchor="_bookmark0">
        <w:r>
          <w:rPr>
            <w:spacing w:val="-5"/>
            <w:sz w:val="22"/>
            <w:u w:val="single" w:color="0000FF"/>
          </w:rPr>
          <w:t>45</w:t>
        </w:r>
      </w:hyperlink>
    </w:p>
    <w:p>
      <w:pPr>
        <w:pStyle w:val="ListParagraph"/>
        <w:numPr>
          <w:ilvl w:val="1"/>
          <w:numId w:val="5"/>
        </w:numPr>
        <w:tabs>
          <w:tab w:pos="546" w:val="left" w:leader="none"/>
        </w:tabs>
        <w:spacing w:line="240" w:lineRule="auto" w:before="37" w:after="0"/>
        <w:ind w:left="546" w:right="0" w:hanging="436"/>
        <w:jc w:val="left"/>
        <w:rPr>
          <w:sz w:val="22"/>
        </w:rPr>
      </w:pPr>
      <w:hyperlink w:history="true" w:anchor="_bookmark0">
        <w:r>
          <w:rPr>
            <w:sz w:val="22"/>
            <w:u w:val="single" w:color="0000FF"/>
          </w:rPr>
          <w:t>:</w:t>
        </w:r>
        <w:r>
          <w:rPr>
            <w:spacing w:val="13"/>
            <w:sz w:val="22"/>
            <w:u w:val="single" w:color="0000FF"/>
          </w:rPr>
          <w:t> </w:t>
        </w:r>
        <w:r>
          <w:rPr>
            <w:sz w:val="22"/>
            <w:u w:val="single" w:color="0000FF"/>
          </w:rPr>
          <w:t>Business</w:t>
        </w:r>
        <w:r>
          <w:rPr>
            <w:spacing w:val="13"/>
            <w:sz w:val="22"/>
            <w:u w:val="single" w:color="0000FF"/>
          </w:rPr>
          <w:t> </w:t>
        </w:r>
        <w:r>
          <w:rPr>
            <w:sz w:val="22"/>
            <w:u w:val="single" w:color="0000FF"/>
          </w:rPr>
          <w:t>Expense</w:t>
        </w:r>
        <w:r>
          <w:rPr>
            <w:spacing w:val="14"/>
            <w:sz w:val="22"/>
            <w:u w:val="single" w:color="0000FF"/>
          </w:rPr>
          <w:t> </w:t>
        </w:r>
        <w:r>
          <w:rPr>
            <w:sz w:val="22"/>
            <w:u w:val="single" w:color="0000FF"/>
          </w:rPr>
          <w:t>Reimbursement</w:t>
        </w:r>
        <w:r>
          <w:rPr>
            <w:spacing w:val="13"/>
            <w:sz w:val="22"/>
            <w:u w:val="single" w:color="0000FF"/>
          </w:rPr>
          <w:t> </w:t>
        </w:r>
        <w:r>
          <w:rPr>
            <w:sz w:val="22"/>
            <w:u w:val="single" w:color="0000FF"/>
          </w:rPr>
          <w:t>(FE</w:t>
        </w:r>
      </w:hyperlink>
      <w:hyperlink w:history="true" w:anchor="_bookmark0">
        <w:r>
          <w:rPr>
            <w:sz w:val="22"/>
            <w:u w:val="single" w:color="0000FF"/>
          </w:rPr>
          <w:t>)</w:t>
        </w:r>
      </w:hyperlink>
      <w:r>
        <w:rPr>
          <w:spacing w:val="58"/>
          <w:w w:val="150"/>
          <w:sz w:val="22"/>
          <w:u w:val="single" w:color="0000FF"/>
        </w:rPr>
        <w:t> </w:t>
      </w:r>
      <w:hyperlink w:history="true" w:anchor="_bookmark0">
        <w:r>
          <w:rPr>
            <w:spacing w:val="-5"/>
            <w:sz w:val="22"/>
            <w:u w:val="single" w:color="0000FF"/>
          </w:rPr>
          <w:t>46</w:t>
        </w:r>
      </w:hyperlink>
    </w:p>
    <w:p>
      <w:pPr>
        <w:pStyle w:val="ListParagraph"/>
        <w:numPr>
          <w:ilvl w:val="1"/>
          <w:numId w:val="5"/>
        </w:numPr>
        <w:tabs>
          <w:tab w:pos="546" w:val="left" w:leader="none"/>
        </w:tabs>
        <w:spacing w:line="240" w:lineRule="auto" w:before="36" w:after="0"/>
        <w:ind w:left="546" w:right="0" w:hanging="436"/>
        <w:jc w:val="left"/>
        <w:rPr>
          <w:sz w:val="22"/>
        </w:rPr>
      </w:pPr>
      <w:hyperlink w:history="true" w:anchor="_bookmark0">
        <w:r>
          <w:rPr>
            <w:sz w:val="22"/>
            <w:u w:val="single" w:color="0000FF"/>
          </w:rPr>
          <w:t>:</w:t>
        </w:r>
        <w:r>
          <w:rPr>
            <w:spacing w:val="-5"/>
            <w:sz w:val="22"/>
            <w:u w:val="single" w:color="0000FF"/>
          </w:rPr>
          <w:t> </w:t>
        </w:r>
        <w:r>
          <w:rPr>
            <w:sz w:val="22"/>
            <w:u w:val="single" w:color="0000FF"/>
          </w:rPr>
          <w:t>Recording</w:t>
        </w:r>
        <w:r>
          <w:rPr>
            <w:spacing w:val="-4"/>
            <w:sz w:val="22"/>
            <w:u w:val="single" w:color="0000FF"/>
          </w:rPr>
          <w:t> </w:t>
        </w:r>
        <w:r>
          <w:rPr>
            <w:sz w:val="22"/>
            <w:u w:val="single" w:color="0000FF"/>
          </w:rPr>
          <w:t>Device</w:t>
        </w:r>
        <w:r>
          <w:rPr>
            <w:spacing w:val="-4"/>
            <w:sz w:val="22"/>
            <w:u w:val="single" w:color="0000FF"/>
          </w:rPr>
          <w:t> </w:t>
        </w:r>
        <w:r>
          <w:rPr>
            <w:sz w:val="22"/>
            <w:u w:val="single" w:color="0000FF"/>
          </w:rPr>
          <w:t>policy</w:t>
        </w:r>
        <w:r>
          <w:rPr>
            <w:spacing w:val="-4"/>
            <w:sz w:val="22"/>
            <w:u w:val="single" w:color="0000FF"/>
          </w:rPr>
          <w:t> </w:t>
        </w:r>
        <w:r>
          <w:rPr>
            <w:sz w:val="22"/>
            <w:u w:val="single" w:color="0000FF"/>
          </w:rPr>
          <w:t>(FE</w:t>
        </w:r>
      </w:hyperlink>
      <w:hyperlink w:history="true" w:anchor="_bookmark0">
        <w:r>
          <w:rPr>
            <w:sz w:val="22"/>
            <w:u w:val="single" w:color="0000FF"/>
          </w:rPr>
          <w:t>)</w:t>
        </w:r>
      </w:hyperlink>
      <w:r>
        <w:rPr>
          <w:spacing w:val="58"/>
          <w:sz w:val="22"/>
          <w:u w:val="single" w:color="0000FF"/>
        </w:rPr>
        <w:t> </w:t>
      </w:r>
      <w:hyperlink w:history="true" w:anchor="_bookmark0">
        <w:r>
          <w:rPr>
            <w:spacing w:val="-5"/>
            <w:sz w:val="22"/>
            <w:u w:val="single" w:color="0000FF"/>
          </w:rPr>
          <w:t>47</w:t>
        </w:r>
      </w:hyperlink>
    </w:p>
    <w:p>
      <w:pPr>
        <w:pStyle w:val="ListParagraph"/>
        <w:numPr>
          <w:ilvl w:val="1"/>
          <w:numId w:val="5"/>
        </w:numPr>
        <w:tabs>
          <w:tab w:pos="546" w:val="left" w:leader="none"/>
        </w:tabs>
        <w:spacing w:line="240" w:lineRule="auto" w:before="36" w:after="0"/>
        <w:ind w:left="546" w:right="0" w:hanging="436"/>
        <w:jc w:val="left"/>
        <w:rPr>
          <w:sz w:val="22"/>
        </w:rPr>
      </w:pPr>
      <w:hyperlink w:history="true" w:anchor="_bookmark0">
        <w:r>
          <w:rPr>
            <w:sz w:val="22"/>
            <w:u w:val="single" w:color="0000FF"/>
          </w:rPr>
          <w:t>:</w:t>
        </w:r>
        <w:r>
          <w:rPr>
            <w:spacing w:val="-8"/>
            <w:sz w:val="22"/>
            <w:u w:val="single" w:color="0000FF"/>
          </w:rPr>
          <w:t> </w:t>
        </w:r>
        <w:r>
          <w:rPr>
            <w:sz w:val="22"/>
            <w:u w:val="single" w:color="0000FF"/>
          </w:rPr>
          <w:t>Social</w:t>
        </w:r>
        <w:r>
          <w:rPr>
            <w:spacing w:val="-7"/>
            <w:sz w:val="22"/>
            <w:u w:val="single" w:color="0000FF"/>
          </w:rPr>
          <w:t> </w:t>
        </w:r>
        <w:r>
          <w:rPr>
            <w:sz w:val="22"/>
            <w:u w:val="single" w:color="0000FF"/>
          </w:rPr>
          <w:t>Media</w:t>
        </w:r>
        <w:r>
          <w:rPr>
            <w:spacing w:val="-7"/>
            <w:sz w:val="22"/>
            <w:u w:val="single" w:color="0000FF"/>
          </w:rPr>
          <w:t> </w:t>
        </w:r>
        <w:r>
          <w:rPr>
            <w:sz w:val="22"/>
            <w:u w:val="single" w:color="0000FF"/>
          </w:rPr>
          <w:t>Policy</w:t>
        </w:r>
        <w:r>
          <w:rPr>
            <w:spacing w:val="-7"/>
            <w:sz w:val="22"/>
            <w:u w:val="single" w:color="0000FF"/>
          </w:rPr>
          <w:t> </w:t>
        </w:r>
        <w:r>
          <w:rPr>
            <w:sz w:val="22"/>
            <w:u w:val="single" w:color="0000FF"/>
          </w:rPr>
          <w:t>(FE</w:t>
        </w:r>
      </w:hyperlink>
      <w:hyperlink w:history="true" w:anchor="_bookmark0">
        <w:r>
          <w:rPr>
            <w:sz w:val="22"/>
            <w:u w:val="single" w:color="0000FF"/>
          </w:rPr>
          <w:t>)</w:t>
        </w:r>
      </w:hyperlink>
      <w:r>
        <w:rPr>
          <w:spacing w:val="53"/>
          <w:sz w:val="22"/>
          <w:u w:val="single" w:color="0000FF"/>
        </w:rPr>
        <w:t> </w:t>
      </w:r>
      <w:hyperlink w:history="true" w:anchor="_bookmark0">
        <w:r>
          <w:rPr>
            <w:spacing w:val="-5"/>
            <w:sz w:val="22"/>
            <w:u w:val="single" w:color="0000FF"/>
          </w:rPr>
          <w:t>48</w:t>
        </w:r>
      </w:hyperlink>
    </w:p>
    <w:p>
      <w:pPr>
        <w:pStyle w:val="ListParagraph"/>
        <w:numPr>
          <w:ilvl w:val="1"/>
          <w:numId w:val="5"/>
        </w:numPr>
        <w:tabs>
          <w:tab w:pos="546" w:val="left" w:leader="none"/>
        </w:tabs>
        <w:spacing w:line="240" w:lineRule="auto" w:before="37" w:after="0"/>
        <w:ind w:left="546" w:right="0" w:hanging="436"/>
        <w:jc w:val="left"/>
        <w:rPr>
          <w:sz w:val="22"/>
        </w:rPr>
      </w:pPr>
      <w:hyperlink w:history="true" w:anchor="_bookmark0">
        <w:r>
          <w:rPr>
            <w:sz w:val="22"/>
            <w:u w:val="single" w:color="0000FF"/>
          </w:rPr>
          <w:t>:</w:t>
        </w:r>
        <w:r>
          <w:rPr>
            <w:spacing w:val="1"/>
            <w:sz w:val="22"/>
            <w:u w:val="single" w:color="0000FF"/>
          </w:rPr>
          <w:t> </w:t>
        </w:r>
        <w:r>
          <w:rPr>
            <w:sz w:val="22"/>
            <w:u w:val="single" w:color="0000FF"/>
          </w:rPr>
          <w:t>Employees</w:t>
        </w:r>
        <w:r>
          <w:rPr>
            <w:spacing w:val="2"/>
            <w:sz w:val="22"/>
            <w:u w:val="single" w:color="0000FF"/>
          </w:rPr>
          <w:t> </w:t>
        </w:r>
        <w:r>
          <w:rPr>
            <w:sz w:val="22"/>
            <w:u w:val="single" w:color="0000FF"/>
          </w:rPr>
          <w:t>Dress</w:t>
        </w:r>
        <w:r>
          <w:rPr>
            <w:spacing w:val="1"/>
            <w:sz w:val="22"/>
            <w:u w:val="single" w:color="0000FF"/>
          </w:rPr>
          <w:t> </w:t>
        </w:r>
        <w:r>
          <w:rPr>
            <w:sz w:val="22"/>
            <w:u w:val="single" w:color="0000FF"/>
          </w:rPr>
          <w:t>Policy</w:t>
        </w:r>
        <w:r>
          <w:rPr>
            <w:spacing w:val="2"/>
            <w:sz w:val="22"/>
            <w:u w:val="single" w:color="0000FF"/>
          </w:rPr>
          <w:t> </w:t>
        </w:r>
        <w:r>
          <w:rPr>
            <w:sz w:val="22"/>
            <w:u w:val="single" w:color="0000FF"/>
          </w:rPr>
          <w:t>(FE</w:t>
        </w:r>
      </w:hyperlink>
      <w:hyperlink w:history="true" w:anchor="_bookmark0">
        <w:r>
          <w:rPr>
            <w:sz w:val="22"/>
            <w:u w:val="single" w:color="0000FF"/>
          </w:rPr>
          <w:t>)</w:t>
        </w:r>
      </w:hyperlink>
      <w:r>
        <w:rPr>
          <w:spacing w:val="69"/>
          <w:sz w:val="22"/>
          <w:u w:val="single" w:color="0000FF"/>
        </w:rPr>
        <w:t> </w:t>
      </w:r>
      <w:hyperlink w:history="true" w:anchor="_bookmark0">
        <w:r>
          <w:rPr>
            <w:spacing w:val="-5"/>
            <w:sz w:val="22"/>
            <w:u w:val="single" w:color="0000FF"/>
          </w:rPr>
          <w:t>49</w:t>
        </w:r>
      </w:hyperlink>
    </w:p>
    <w:p>
      <w:pPr>
        <w:pStyle w:val="ListParagraph"/>
        <w:numPr>
          <w:ilvl w:val="1"/>
          <w:numId w:val="5"/>
        </w:numPr>
        <w:tabs>
          <w:tab w:pos="546" w:val="left" w:leader="none"/>
        </w:tabs>
        <w:spacing w:line="273" w:lineRule="auto" w:before="36" w:after="0"/>
        <w:ind w:left="110" w:right="6986" w:firstLine="0"/>
        <w:jc w:val="left"/>
        <w:rPr>
          <w:sz w:val="22"/>
        </w:rPr>
      </w:pPr>
      <w:hyperlink w:history="true" w:anchor="_bookmark0">
        <w:r>
          <w:rPr>
            <w:sz w:val="22"/>
            <w:u w:val="single" w:color="0000FF"/>
          </w:rPr>
          <w:t>:</w:t>
        </w:r>
        <w:r>
          <w:rPr>
            <w:spacing w:val="-1"/>
            <w:sz w:val="22"/>
            <w:u w:val="single" w:color="0000FF"/>
          </w:rPr>
          <w:t> </w:t>
        </w:r>
        <w:r>
          <w:rPr>
            <w:sz w:val="22"/>
            <w:u w:val="single" w:color="0000FF"/>
          </w:rPr>
          <w:t>remote</w:t>
        </w:r>
        <w:r>
          <w:rPr>
            <w:spacing w:val="-1"/>
            <w:sz w:val="22"/>
            <w:u w:val="single" w:color="0000FF"/>
          </w:rPr>
          <w:t> </w:t>
        </w:r>
        <w:r>
          <w:rPr>
            <w:sz w:val="22"/>
            <w:u w:val="single" w:color="0000FF"/>
          </w:rPr>
          <w:t>work</w:t>
        </w:r>
        <w:r>
          <w:rPr>
            <w:spacing w:val="-1"/>
            <w:sz w:val="22"/>
            <w:u w:val="single" w:color="0000FF"/>
          </w:rPr>
          <w:t> </w:t>
        </w:r>
        <w:r>
          <w:rPr>
            <w:sz w:val="22"/>
            <w:u w:val="single" w:color="0000FF"/>
          </w:rPr>
          <w:t>policy</w:t>
        </w:r>
        <w:r>
          <w:rPr>
            <w:spacing w:val="-1"/>
            <w:sz w:val="22"/>
            <w:u w:val="single" w:color="0000FF"/>
          </w:rPr>
          <w:t> </w:t>
        </w:r>
        <w:r>
          <w:rPr>
            <w:sz w:val="22"/>
            <w:u w:val="single" w:color="0000FF"/>
          </w:rPr>
          <w:t>(FE</w:t>
        </w:r>
      </w:hyperlink>
      <w:hyperlink w:history="true" w:anchor="_bookmark0">
        <w:r>
          <w:rPr>
            <w:sz w:val="22"/>
            <w:u w:val="single" w:color="0000FF"/>
          </w:rPr>
          <w:t>)</w:t>
        </w:r>
      </w:hyperlink>
      <w:r>
        <w:rPr>
          <w:spacing w:val="40"/>
          <w:sz w:val="22"/>
          <w:u w:val="single" w:color="0000FF"/>
        </w:rPr>
        <w:t> </w:t>
      </w:r>
      <w:hyperlink w:history="true" w:anchor="_bookmark0">
        <w:r>
          <w:rPr>
            <w:sz w:val="22"/>
            <w:u w:val="single" w:color="0000FF"/>
          </w:rPr>
          <w:t>50</w:t>
        </w:r>
      </w:hyperlink>
      <w:r>
        <w:rPr>
          <w:sz w:val="22"/>
          <w:u w:val="none"/>
        </w:rPr>
        <w:t> </w:t>
      </w:r>
      <w:hyperlink w:history="true" w:anchor="_bookmark0">
        <w:r>
          <w:rPr>
            <w:sz w:val="22"/>
            <w:u w:val="single" w:color="0000FF"/>
          </w:rPr>
          <w:t>Section</w:t>
        </w:r>
        <w:r>
          <w:rPr>
            <w:spacing w:val="-3"/>
            <w:sz w:val="22"/>
            <w:u w:val="single" w:color="0000FF"/>
          </w:rPr>
          <w:t> </w:t>
        </w:r>
        <w:r>
          <w:rPr>
            <w:sz w:val="22"/>
            <w:u w:val="single" w:color="0000FF"/>
          </w:rPr>
          <w:t>6</w:t>
        </w:r>
        <w:r>
          <w:rPr>
            <w:spacing w:val="-3"/>
            <w:sz w:val="22"/>
            <w:u w:val="single" w:color="0000FF"/>
          </w:rPr>
          <w:t> </w:t>
        </w:r>
        <w:r>
          <w:rPr>
            <w:sz w:val="22"/>
            <w:u w:val="single" w:color="0000FF"/>
          </w:rPr>
          <w:t>-</w:t>
        </w:r>
        <w:r>
          <w:rPr>
            <w:spacing w:val="-3"/>
            <w:sz w:val="22"/>
            <w:u w:val="single" w:color="0000FF"/>
          </w:rPr>
          <w:t> </w:t>
        </w:r>
        <w:r>
          <w:rPr>
            <w:sz w:val="22"/>
            <w:u w:val="single" w:color="0000FF"/>
          </w:rPr>
          <w:t>Workplace</w:t>
        </w:r>
        <w:r>
          <w:rPr>
            <w:spacing w:val="-3"/>
            <w:sz w:val="22"/>
            <w:u w:val="single" w:color="0000FF"/>
          </w:rPr>
          <w:t> </w:t>
        </w:r>
        <w:r>
          <w:rPr>
            <w:sz w:val="22"/>
            <w:u w:val="single" w:color="0000FF"/>
          </w:rPr>
          <w:t>Policie</w:t>
        </w:r>
      </w:hyperlink>
      <w:hyperlink w:history="true" w:anchor="_bookmark0">
        <w:r>
          <w:rPr>
            <w:sz w:val="22"/>
            <w:u w:val="single" w:color="0000FF"/>
          </w:rPr>
          <w:t>s</w:t>
        </w:r>
      </w:hyperlink>
      <w:r>
        <w:rPr>
          <w:spacing w:val="40"/>
          <w:sz w:val="22"/>
          <w:u w:val="single" w:color="0000FF"/>
        </w:rPr>
        <w:t> </w:t>
      </w:r>
      <w:hyperlink w:history="true" w:anchor="_bookmark0">
        <w:r>
          <w:rPr>
            <w:sz w:val="22"/>
            <w:u w:val="single" w:color="0000FF"/>
          </w:rPr>
          <w:t>52</w:t>
        </w:r>
      </w:hyperlink>
    </w:p>
    <w:p>
      <w:pPr>
        <w:spacing w:after="0" w:line="273" w:lineRule="auto"/>
        <w:jc w:val="left"/>
        <w:rPr>
          <w:sz w:val="22"/>
        </w:rPr>
        <w:sectPr>
          <w:pgSz w:w="11910" w:h="16840"/>
          <w:pgMar w:header="0" w:footer="468" w:top="840" w:bottom="660" w:left="740" w:right="720"/>
        </w:sectPr>
      </w:pPr>
    </w:p>
    <w:p>
      <w:pPr>
        <w:pStyle w:val="ListParagraph"/>
        <w:numPr>
          <w:ilvl w:val="1"/>
          <w:numId w:val="6"/>
        </w:numPr>
        <w:tabs>
          <w:tab w:pos="421" w:val="left" w:leader="none"/>
        </w:tabs>
        <w:spacing w:line="240" w:lineRule="auto" w:before="85" w:after="0"/>
        <w:ind w:left="421" w:right="0" w:hanging="311"/>
        <w:jc w:val="left"/>
        <w:rPr>
          <w:sz w:val="22"/>
        </w:rPr>
      </w:pPr>
      <w:hyperlink w:history="true" w:anchor="_bookmark0">
        <w:r>
          <w:rPr>
            <w:sz w:val="22"/>
            <w:u w:val="single" w:color="0000FF"/>
          </w:rPr>
          <w:t>:</w:t>
        </w:r>
        <w:r>
          <w:rPr>
            <w:spacing w:val="-14"/>
            <w:sz w:val="22"/>
            <w:u w:val="single" w:color="0000FF"/>
          </w:rPr>
          <w:t> </w:t>
        </w:r>
        <w:r>
          <w:rPr>
            <w:sz w:val="22"/>
            <w:u w:val="single" w:color="0000FF"/>
          </w:rPr>
          <w:t>conﬁdential</w:t>
        </w:r>
        <w:r>
          <w:rPr>
            <w:spacing w:val="-13"/>
            <w:sz w:val="22"/>
            <w:u w:val="single" w:color="0000FF"/>
          </w:rPr>
          <w:t> </w:t>
        </w:r>
        <w:r>
          <w:rPr>
            <w:sz w:val="22"/>
            <w:u w:val="single" w:color="0000FF"/>
          </w:rPr>
          <w:t>Information</w:t>
        </w:r>
        <w:r>
          <w:rPr>
            <w:spacing w:val="-14"/>
            <w:sz w:val="22"/>
            <w:u w:val="single" w:color="0000FF"/>
          </w:rPr>
          <w:t> </w:t>
        </w:r>
        <w:r>
          <w:rPr>
            <w:sz w:val="22"/>
            <w:u w:val="single" w:color="0000FF"/>
          </w:rPr>
          <w:t>(FE</w:t>
        </w:r>
      </w:hyperlink>
      <w:hyperlink w:history="true" w:anchor="_bookmark0">
        <w:r>
          <w:rPr>
            <w:sz w:val="22"/>
            <w:u w:val="single" w:color="0000FF"/>
          </w:rPr>
          <w:t>)</w:t>
        </w:r>
      </w:hyperlink>
      <w:r>
        <w:rPr>
          <w:spacing w:val="40"/>
          <w:sz w:val="22"/>
          <w:u w:val="single" w:color="0000FF"/>
        </w:rPr>
        <w:t> </w:t>
      </w:r>
      <w:hyperlink w:history="true" w:anchor="_bookmark0">
        <w:r>
          <w:rPr>
            <w:spacing w:val="-5"/>
            <w:sz w:val="22"/>
            <w:u w:val="single" w:color="0000FF"/>
          </w:rPr>
          <w:t>52</w:t>
        </w:r>
      </w:hyperlink>
    </w:p>
    <w:p>
      <w:pPr>
        <w:pStyle w:val="ListParagraph"/>
        <w:numPr>
          <w:ilvl w:val="1"/>
          <w:numId w:val="6"/>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12"/>
            <w:sz w:val="22"/>
            <w:u w:val="single" w:color="0000FF"/>
          </w:rPr>
          <w:t> </w:t>
        </w:r>
        <w:r>
          <w:rPr>
            <w:sz w:val="22"/>
            <w:u w:val="single" w:color="0000FF"/>
          </w:rPr>
          <w:t>Conﬂicts</w:t>
        </w:r>
        <w:r>
          <w:rPr>
            <w:spacing w:val="-11"/>
            <w:sz w:val="22"/>
            <w:u w:val="single" w:color="0000FF"/>
          </w:rPr>
          <w:t> </w:t>
        </w:r>
        <w:r>
          <w:rPr>
            <w:sz w:val="22"/>
            <w:u w:val="single" w:color="0000FF"/>
          </w:rPr>
          <w:t>of</w:t>
        </w:r>
        <w:r>
          <w:rPr>
            <w:spacing w:val="-12"/>
            <w:sz w:val="22"/>
            <w:u w:val="single" w:color="0000FF"/>
          </w:rPr>
          <w:t> </w:t>
        </w:r>
        <w:r>
          <w:rPr>
            <w:sz w:val="22"/>
            <w:u w:val="single" w:color="0000FF"/>
          </w:rPr>
          <w:t>Interest</w:t>
        </w:r>
        <w:r>
          <w:rPr>
            <w:spacing w:val="-11"/>
            <w:sz w:val="22"/>
            <w:u w:val="single" w:color="0000FF"/>
          </w:rPr>
          <w:t> </w:t>
        </w:r>
        <w:r>
          <w:rPr>
            <w:sz w:val="22"/>
            <w:u w:val="single" w:color="0000FF"/>
          </w:rPr>
          <w:t>(FE</w:t>
        </w:r>
      </w:hyperlink>
      <w:hyperlink w:history="true" w:anchor="_bookmark0">
        <w:r>
          <w:rPr>
            <w:sz w:val="22"/>
            <w:u w:val="single" w:color="0000FF"/>
          </w:rPr>
          <w:t>)</w:t>
        </w:r>
      </w:hyperlink>
      <w:r>
        <w:rPr>
          <w:spacing w:val="43"/>
          <w:sz w:val="22"/>
          <w:u w:val="single" w:color="0000FF"/>
        </w:rPr>
        <w:t> </w:t>
      </w:r>
      <w:hyperlink w:history="true" w:anchor="_bookmark0">
        <w:r>
          <w:rPr>
            <w:spacing w:val="-5"/>
            <w:sz w:val="22"/>
            <w:u w:val="single" w:color="0000FF"/>
          </w:rPr>
          <w:t>53</w:t>
        </w:r>
      </w:hyperlink>
    </w:p>
    <w:p>
      <w:pPr>
        <w:pStyle w:val="ListParagraph"/>
        <w:numPr>
          <w:ilvl w:val="1"/>
          <w:numId w:val="6"/>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4"/>
            <w:sz w:val="22"/>
            <w:u w:val="single" w:color="0000FF"/>
          </w:rPr>
          <w:t> </w:t>
        </w:r>
        <w:r>
          <w:rPr>
            <w:sz w:val="22"/>
            <w:u w:val="single" w:color="0000FF"/>
          </w:rPr>
          <w:t>Progressive</w:t>
        </w:r>
        <w:r>
          <w:rPr>
            <w:spacing w:val="-4"/>
            <w:sz w:val="22"/>
            <w:u w:val="single" w:color="0000FF"/>
          </w:rPr>
          <w:t> </w:t>
        </w:r>
        <w:r>
          <w:rPr>
            <w:sz w:val="22"/>
            <w:u w:val="single" w:color="0000FF"/>
          </w:rPr>
          <w:t>Descipline</w:t>
        </w:r>
        <w:r>
          <w:rPr>
            <w:spacing w:val="-3"/>
            <w:sz w:val="22"/>
            <w:u w:val="single" w:color="0000FF"/>
          </w:rPr>
          <w:t> </w:t>
        </w:r>
        <w:r>
          <w:rPr>
            <w:sz w:val="22"/>
            <w:u w:val="single" w:color="0000FF"/>
          </w:rPr>
          <w:t>Policy</w:t>
        </w:r>
        <w:r>
          <w:rPr>
            <w:spacing w:val="-4"/>
            <w:sz w:val="22"/>
            <w:u w:val="single" w:color="0000FF"/>
          </w:rPr>
          <w:t> </w:t>
        </w:r>
        <w:r>
          <w:rPr>
            <w:sz w:val="22"/>
            <w:u w:val="single" w:color="0000FF"/>
          </w:rPr>
          <w:t>(FE</w:t>
        </w:r>
      </w:hyperlink>
      <w:hyperlink w:history="true" w:anchor="_bookmark0">
        <w:r>
          <w:rPr>
            <w:sz w:val="22"/>
            <w:u w:val="single" w:color="0000FF"/>
          </w:rPr>
          <w:t>)</w:t>
        </w:r>
      </w:hyperlink>
      <w:r>
        <w:rPr>
          <w:spacing w:val="59"/>
          <w:sz w:val="22"/>
          <w:u w:val="single" w:color="0000FF"/>
        </w:rPr>
        <w:t> </w:t>
      </w:r>
      <w:hyperlink w:history="true" w:anchor="_bookmark0">
        <w:r>
          <w:rPr>
            <w:spacing w:val="-5"/>
            <w:sz w:val="22"/>
            <w:u w:val="single" w:color="0000FF"/>
          </w:rPr>
          <w:t>54</w:t>
        </w:r>
      </w:hyperlink>
    </w:p>
    <w:p>
      <w:pPr>
        <w:pStyle w:val="ListParagraph"/>
        <w:numPr>
          <w:ilvl w:val="1"/>
          <w:numId w:val="6"/>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1"/>
            <w:sz w:val="22"/>
            <w:u w:val="single" w:color="0000FF"/>
          </w:rPr>
          <w:t> </w:t>
        </w:r>
        <w:r>
          <w:rPr>
            <w:sz w:val="22"/>
            <w:u w:val="single" w:color="0000FF"/>
          </w:rPr>
          <w:t>Performance</w:t>
        </w:r>
        <w:r>
          <w:rPr>
            <w:spacing w:val="1"/>
            <w:sz w:val="22"/>
            <w:u w:val="single" w:color="0000FF"/>
          </w:rPr>
          <w:t> </w:t>
        </w:r>
        <w:r>
          <w:rPr>
            <w:sz w:val="22"/>
            <w:u w:val="single" w:color="0000FF"/>
          </w:rPr>
          <w:t>Management</w:t>
        </w:r>
        <w:r>
          <w:rPr>
            <w:spacing w:val="2"/>
            <w:sz w:val="22"/>
            <w:u w:val="single" w:color="0000FF"/>
          </w:rPr>
          <w:t> </w:t>
        </w:r>
        <w:r>
          <w:rPr>
            <w:sz w:val="22"/>
            <w:u w:val="single" w:color="0000FF"/>
          </w:rPr>
          <w:t>(FE</w:t>
        </w:r>
      </w:hyperlink>
      <w:hyperlink w:history="true" w:anchor="_bookmark0">
        <w:r>
          <w:rPr>
            <w:sz w:val="22"/>
            <w:u w:val="single" w:color="0000FF"/>
          </w:rPr>
          <w:t>)</w:t>
        </w:r>
      </w:hyperlink>
      <w:r>
        <w:rPr>
          <w:spacing w:val="68"/>
          <w:sz w:val="22"/>
          <w:u w:val="single" w:color="0000FF"/>
        </w:rPr>
        <w:t> </w:t>
      </w:r>
      <w:hyperlink w:history="true" w:anchor="_bookmark0">
        <w:r>
          <w:rPr>
            <w:spacing w:val="-5"/>
            <w:sz w:val="22"/>
            <w:u w:val="single" w:color="0000FF"/>
          </w:rPr>
          <w:t>55</w:t>
        </w:r>
      </w:hyperlink>
    </w:p>
    <w:p>
      <w:pPr>
        <w:pStyle w:val="ListParagraph"/>
        <w:numPr>
          <w:ilvl w:val="1"/>
          <w:numId w:val="6"/>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6"/>
            <w:sz w:val="22"/>
            <w:u w:val="single" w:color="0000FF"/>
          </w:rPr>
          <w:t> </w:t>
        </w:r>
        <w:r>
          <w:rPr>
            <w:sz w:val="22"/>
            <w:u w:val="single" w:color="0000FF"/>
          </w:rPr>
          <w:t>Company</w:t>
        </w:r>
        <w:r>
          <w:rPr>
            <w:spacing w:val="-6"/>
            <w:sz w:val="22"/>
            <w:u w:val="single" w:color="0000FF"/>
          </w:rPr>
          <w:t> </w:t>
        </w:r>
        <w:r>
          <w:rPr>
            <w:sz w:val="22"/>
            <w:u w:val="single" w:color="0000FF"/>
          </w:rPr>
          <w:t>Vehicle</w:t>
        </w:r>
        <w:r>
          <w:rPr>
            <w:spacing w:val="-5"/>
            <w:sz w:val="22"/>
            <w:u w:val="single" w:color="0000FF"/>
          </w:rPr>
          <w:t> </w:t>
        </w:r>
        <w:r>
          <w:rPr>
            <w:sz w:val="22"/>
            <w:u w:val="single" w:color="0000FF"/>
          </w:rPr>
          <w:t>Policy</w:t>
        </w:r>
        <w:r>
          <w:rPr>
            <w:spacing w:val="-6"/>
            <w:sz w:val="22"/>
            <w:u w:val="single" w:color="0000FF"/>
          </w:rPr>
          <w:t> </w:t>
        </w:r>
        <w:r>
          <w:rPr>
            <w:sz w:val="22"/>
            <w:u w:val="single" w:color="0000FF"/>
          </w:rPr>
          <w:t>(FE</w:t>
        </w:r>
      </w:hyperlink>
      <w:hyperlink w:history="true" w:anchor="_bookmark0">
        <w:r>
          <w:rPr>
            <w:sz w:val="22"/>
            <w:u w:val="single" w:color="0000FF"/>
          </w:rPr>
          <w:t>)</w:t>
        </w:r>
      </w:hyperlink>
      <w:r>
        <w:rPr>
          <w:spacing w:val="56"/>
          <w:sz w:val="22"/>
          <w:u w:val="single" w:color="0000FF"/>
        </w:rPr>
        <w:t> </w:t>
      </w:r>
      <w:hyperlink w:history="true" w:anchor="_bookmark0">
        <w:r>
          <w:rPr>
            <w:spacing w:val="-5"/>
            <w:sz w:val="22"/>
            <w:u w:val="single" w:color="0000FF"/>
          </w:rPr>
          <w:t>56</w:t>
        </w:r>
      </w:hyperlink>
    </w:p>
    <w:p>
      <w:pPr>
        <w:pStyle w:val="ListParagraph"/>
        <w:numPr>
          <w:ilvl w:val="1"/>
          <w:numId w:val="6"/>
        </w:numPr>
        <w:tabs>
          <w:tab w:pos="421" w:val="left" w:leader="none"/>
        </w:tabs>
        <w:spacing w:line="273" w:lineRule="auto" w:before="37" w:after="0"/>
        <w:ind w:left="110" w:right="6326" w:firstLine="0"/>
        <w:jc w:val="left"/>
        <w:rPr>
          <w:sz w:val="22"/>
        </w:rPr>
      </w:pPr>
      <w:hyperlink w:history="true" w:anchor="_bookmark0">
        <w:r>
          <w:rPr>
            <w:sz w:val="22"/>
            <w:u w:val="single" w:color="0000FF"/>
          </w:rPr>
          <w:t>:</w:t>
        </w:r>
        <w:r>
          <w:rPr>
            <w:spacing w:val="-8"/>
            <w:sz w:val="22"/>
            <w:u w:val="single" w:color="0000FF"/>
          </w:rPr>
          <w:t> </w:t>
        </w:r>
        <w:r>
          <w:rPr>
            <w:sz w:val="22"/>
            <w:u w:val="single" w:color="0000FF"/>
          </w:rPr>
          <w:t>Computer,</w:t>
        </w:r>
        <w:r>
          <w:rPr>
            <w:spacing w:val="-8"/>
            <w:sz w:val="22"/>
            <w:u w:val="single" w:color="0000FF"/>
          </w:rPr>
          <w:t> </w:t>
        </w:r>
        <w:r>
          <w:rPr>
            <w:sz w:val="22"/>
            <w:u w:val="single" w:color="0000FF"/>
          </w:rPr>
          <w:t>Internet</w:t>
        </w:r>
        <w:r>
          <w:rPr>
            <w:spacing w:val="-8"/>
            <w:sz w:val="22"/>
            <w:u w:val="single" w:color="0000FF"/>
          </w:rPr>
          <w:t> </w:t>
        </w:r>
        <w:r>
          <w:rPr>
            <w:sz w:val="22"/>
            <w:u w:val="single" w:color="0000FF"/>
          </w:rPr>
          <w:t>&amp;</w:t>
        </w:r>
        <w:r>
          <w:rPr>
            <w:spacing w:val="-8"/>
            <w:sz w:val="22"/>
            <w:u w:val="single" w:color="0000FF"/>
          </w:rPr>
          <w:t> </w:t>
        </w:r>
        <w:r>
          <w:rPr>
            <w:sz w:val="22"/>
            <w:u w:val="single" w:color="0000FF"/>
          </w:rPr>
          <w:t>Email</w:t>
        </w:r>
        <w:r>
          <w:rPr>
            <w:spacing w:val="-8"/>
            <w:sz w:val="22"/>
            <w:u w:val="single" w:color="0000FF"/>
          </w:rPr>
          <w:t> </w:t>
        </w:r>
        <w:r>
          <w:rPr>
            <w:sz w:val="22"/>
            <w:u w:val="single" w:color="0000FF"/>
          </w:rPr>
          <w:t>(FE</w:t>
        </w:r>
      </w:hyperlink>
      <w:hyperlink w:history="true" w:anchor="_bookmark0">
        <w:r>
          <w:rPr>
            <w:sz w:val="22"/>
            <w:u w:val="single" w:color="0000FF"/>
          </w:rPr>
          <w:t>)</w:t>
        </w:r>
      </w:hyperlink>
      <w:r>
        <w:rPr>
          <w:spacing w:val="40"/>
          <w:sz w:val="22"/>
          <w:u w:val="single" w:color="0000FF"/>
        </w:rPr>
        <w:t> </w:t>
      </w:r>
      <w:hyperlink w:history="true" w:anchor="_bookmark0">
        <w:r>
          <w:rPr>
            <w:sz w:val="22"/>
            <w:u w:val="single" w:color="0000FF"/>
          </w:rPr>
          <w:t>57</w:t>
        </w:r>
      </w:hyperlink>
      <w:r>
        <w:rPr>
          <w:sz w:val="22"/>
          <w:u w:val="none"/>
        </w:rPr>
        <w:t> </w:t>
      </w:r>
      <w:hyperlink w:history="true" w:anchor="_bookmark0">
        <w:r>
          <w:rPr>
            <w:sz w:val="22"/>
            <w:u w:val="single" w:color="0000FF"/>
          </w:rPr>
          <w:t>Section 5 - Standards of Conduc</w:t>
        </w:r>
      </w:hyperlink>
      <w:hyperlink w:history="true" w:anchor="_bookmark0">
        <w:r>
          <w:rPr>
            <w:sz w:val="22"/>
            <w:u w:val="single" w:color="0000FF"/>
          </w:rPr>
          <w:t>t</w:t>
        </w:r>
      </w:hyperlink>
      <w:r>
        <w:rPr>
          <w:spacing w:val="40"/>
          <w:sz w:val="22"/>
          <w:u w:val="single" w:color="0000FF"/>
        </w:rPr>
        <w:t> </w:t>
      </w:r>
      <w:hyperlink w:history="true" w:anchor="_bookmark0">
        <w:r>
          <w:rPr>
            <w:sz w:val="22"/>
            <w:u w:val="single" w:color="0000FF"/>
          </w:rPr>
          <w:t>59</w:t>
        </w:r>
      </w:hyperlink>
    </w:p>
    <w:p>
      <w:pPr>
        <w:pStyle w:val="ListParagraph"/>
        <w:numPr>
          <w:ilvl w:val="1"/>
          <w:numId w:val="7"/>
        </w:numPr>
        <w:tabs>
          <w:tab w:pos="421" w:val="left" w:leader="none"/>
        </w:tabs>
        <w:spacing w:line="240" w:lineRule="auto" w:before="1" w:after="0"/>
        <w:ind w:left="421" w:right="0" w:hanging="311"/>
        <w:jc w:val="left"/>
        <w:rPr>
          <w:sz w:val="22"/>
        </w:rPr>
      </w:pPr>
      <w:hyperlink w:history="true" w:anchor="_bookmark0">
        <w:r>
          <w:rPr>
            <w:sz w:val="22"/>
            <w:u w:val="single" w:color="0000FF"/>
          </w:rPr>
          <w:t>:</w:t>
        </w:r>
        <w:r>
          <w:rPr>
            <w:spacing w:val="-11"/>
            <w:sz w:val="22"/>
            <w:u w:val="single" w:color="0000FF"/>
          </w:rPr>
          <w:t> </w:t>
        </w:r>
        <w:r>
          <w:rPr>
            <w:sz w:val="22"/>
            <w:u w:val="single" w:color="0000FF"/>
          </w:rPr>
          <w:t>Virtual</w:t>
        </w:r>
        <w:r>
          <w:rPr>
            <w:spacing w:val="-11"/>
            <w:sz w:val="22"/>
            <w:u w:val="single" w:color="0000FF"/>
          </w:rPr>
          <w:t> </w:t>
        </w:r>
        <w:r>
          <w:rPr>
            <w:sz w:val="22"/>
            <w:u w:val="single" w:color="0000FF"/>
          </w:rPr>
          <w:t>Meeting</w:t>
        </w:r>
        <w:r>
          <w:rPr>
            <w:spacing w:val="-11"/>
            <w:sz w:val="22"/>
            <w:u w:val="single" w:color="0000FF"/>
          </w:rPr>
          <w:t> </w:t>
        </w:r>
        <w:r>
          <w:rPr>
            <w:sz w:val="22"/>
            <w:u w:val="single" w:color="0000FF"/>
          </w:rPr>
          <w:t>policy</w:t>
        </w:r>
        <w:r>
          <w:rPr>
            <w:spacing w:val="-11"/>
            <w:sz w:val="22"/>
            <w:u w:val="single" w:color="0000FF"/>
          </w:rPr>
          <w:t> </w:t>
        </w:r>
        <w:r>
          <w:rPr>
            <w:sz w:val="22"/>
            <w:u w:val="single" w:color="0000FF"/>
          </w:rPr>
          <w:t>(FE</w:t>
        </w:r>
      </w:hyperlink>
      <w:hyperlink w:history="true" w:anchor="_bookmark0">
        <w:r>
          <w:rPr>
            <w:sz w:val="22"/>
            <w:u w:val="single" w:color="0000FF"/>
          </w:rPr>
          <w:t>)</w:t>
        </w:r>
      </w:hyperlink>
      <w:r>
        <w:rPr>
          <w:spacing w:val="46"/>
          <w:sz w:val="22"/>
          <w:u w:val="single" w:color="0000FF"/>
        </w:rPr>
        <w:t> </w:t>
      </w:r>
      <w:hyperlink w:history="true" w:anchor="_bookmark0">
        <w:r>
          <w:rPr>
            <w:spacing w:val="-5"/>
            <w:sz w:val="22"/>
            <w:u w:val="single" w:color="0000FF"/>
          </w:rPr>
          <w:t>59</w:t>
        </w:r>
      </w:hyperlink>
    </w:p>
    <w:p>
      <w:pPr>
        <w:pStyle w:val="BodyText"/>
        <w:spacing w:before="37"/>
      </w:pPr>
      <w:hyperlink w:history="true" w:anchor="_bookmark0">
        <w:r>
          <w:rPr>
            <w:u w:val="single" w:color="0000FF"/>
          </w:rPr>
          <w:t>Section</w:t>
        </w:r>
        <w:r>
          <w:rPr>
            <w:spacing w:val="4"/>
            <w:u w:val="single" w:color="0000FF"/>
          </w:rPr>
          <w:t> </w:t>
        </w:r>
        <w:r>
          <w:rPr>
            <w:u w:val="single" w:color="0000FF"/>
          </w:rPr>
          <w:t>3</w:t>
        </w:r>
        <w:r>
          <w:rPr>
            <w:spacing w:val="4"/>
            <w:u w:val="single" w:color="0000FF"/>
          </w:rPr>
          <w:t> </w:t>
        </w:r>
        <w:r>
          <w:rPr>
            <w:u w:val="single" w:color="0000FF"/>
          </w:rPr>
          <w:t>-</w:t>
        </w:r>
        <w:r>
          <w:rPr>
            <w:spacing w:val="4"/>
            <w:u w:val="single" w:color="0000FF"/>
          </w:rPr>
          <w:t> </w:t>
        </w:r>
        <w:r>
          <w:rPr>
            <w:u w:val="single" w:color="0000FF"/>
          </w:rPr>
          <w:t>Beneﬁts</w:t>
        </w:r>
        <w:r>
          <w:rPr>
            <w:spacing w:val="4"/>
            <w:u w:val="single" w:color="0000FF"/>
          </w:rPr>
          <w:t> </w:t>
        </w:r>
        <w:r>
          <w:rPr>
            <w:u w:val="single" w:color="0000FF"/>
          </w:rPr>
          <w:t>&amp;</w:t>
        </w:r>
        <w:r>
          <w:rPr>
            <w:spacing w:val="4"/>
            <w:u w:val="single" w:color="0000FF"/>
          </w:rPr>
          <w:t> </w:t>
        </w:r>
        <w:r>
          <w:rPr>
            <w:u w:val="single" w:color="0000FF"/>
          </w:rPr>
          <w:t>Leaves</w:t>
        </w:r>
        <w:r>
          <w:rPr>
            <w:spacing w:val="4"/>
            <w:u w:val="single" w:color="0000FF"/>
          </w:rPr>
          <w:t> </w:t>
        </w:r>
        <w:r>
          <w:rPr>
            <w:u w:val="single" w:color="0000FF"/>
          </w:rPr>
          <w:t>of</w:t>
        </w:r>
        <w:r>
          <w:rPr>
            <w:spacing w:val="4"/>
            <w:u w:val="single" w:color="0000FF"/>
          </w:rPr>
          <w:t> </w:t>
        </w:r>
        <w:r>
          <w:rPr>
            <w:u w:val="single" w:color="0000FF"/>
          </w:rPr>
          <w:t>Absenc</w:t>
        </w:r>
      </w:hyperlink>
      <w:hyperlink w:history="true" w:anchor="_bookmark0">
        <w:r>
          <w:rPr>
            <w:u w:val="single" w:color="0000FF"/>
          </w:rPr>
          <w:t>e</w:t>
        </w:r>
      </w:hyperlink>
      <w:r>
        <w:rPr>
          <w:spacing w:val="75"/>
          <w:u w:val="single" w:color="0000FF"/>
        </w:rPr>
        <w:t> </w:t>
      </w:r>
      <w:hyperlink w:history="true" w:anchor="_bookmark0">
        <w:r>
          <w:rPr>
            <w:spacing w:val="-5"/>
            <w:u w:val="single" w:color="0000FF"/>
          </w:rPr>
          <w:t>61</w:t>
        </w:r>
      </w:hyperlink>
    </w:p>
    <w:p>
      <w:pPr>
        <w:pStyle w:val="ListParagraph"/>
        <w:numPr>
          <w:ilvl w:val="1"/>
          <w:numId w:val="8"/>
        </w:numPr>
        <w:tabs>
          <w:tab w:pos="421" w:val="left" w:leader="none"/>
        </w:tabs>
        <w:spacing w:line="273" w:lineRule="auto" w:before="36" w:after="0"/>
        <w:ind w:left="110" w:right="7706" w:firstLine="0"/>
        <w:jc w:val="left"/>
        <w:rPr>
          <w:sz w:val="22"/>
        </w:rPr>
      </w:pPr>
      <w:hyperlink w:history="true" w:anchor="_bookmark0">
        <w:r>
          <w:rPr>
            <w:sz w:val="22"/>
            <w:u w:val="single" w:color="0000FF"/>
          </w:rPr>
          <w:t>: Beneﬁts Overvie</w:t>
        </w:r>
      </w:hyperlink>
      <w:hyperlink w:history="true" w:anchor="_bookmark0">
        <w:r>
          <w:rPr>
            <w:sz w:val="22"/>
            <w:u w:val="single" w:color="0000FF"/>
          </w:rPr>
          <w:t>w</w:t>
        </w:r>
      </w:hyperlink>
      <w:r>
        <w:rPr>
          <w:spacing w:val="40"/>
          <w:sz w:val="22"/>
          <w:u w:val="single" w:color="0000FF"/>
        </w:rPr>
        <w:t> </w:t>
      </w:r>
      <w:hyperlink w:history="true" w:anchor="_bookmark0">
        <w:r>
          <w:rPr>
            <w:sz w:val="22"/>
            <w:u w:val="single" w:color="0000FF"/>
          </w:rPr>
          <w:t>61</w:t>
        </w:r>
      </w:hyperlink>
      <w:r>
        <w:rPr>
          <w:sz w:val="22"/>
          <w:u w:val="none"/>
        </w:rPr>
        <w:t> </w:t>
      </w:r>
      <w:hyperlink w:history="true" w:anchor="_bookmark0">
        <w:r>
          <w:rPr>
            <w:sz w:val="22"/>
            <w:u w:val="single" w:color="0000FF"/>
          </w:rPr>
          <w:t>California Addendu</w:t>
        </w:r>
      </w:hyperlink>
      <w:hyperlink w:history="true" w:anchor="_bookmark0">
        <w:r>
          <w:rPr>
            <w:sz w:val="22"/>
            <w:u w:val="single" w:color="0000FF"/>
          </w:rPr>
          <w:t>m</w:t>
        </w:r>
      </w:hyperlink>
      <w:r>
        <w:rPr>
          <w:spacing w:val="40"/>
          <w:sz w:val="22"/>
          <w:u w:val="single" w:color="0000FF"/>
        </w:rPr>
        <w:t> </w:t>
      </w:r>
      <w:hyperlink w:history="true" w:anchor="_bookmark0">
        <w:r>
          <w:rPr>
            <w:sz w:val="22"/>
            <w:u w:val="single" w:color="0000FF"/>
          </w:rPr>
          <w:t>63</w:t>
        </w:r>
      </w:hyperlink>
    </w:p>
    <w:p>
      <w:pPr>
        <w:pStyle w:val="ListParagraph"/>
        <w:numPr>
          <w:ilvl w:val="1"/>
          <w:numId w:val="9"/>
        </w:numPr>
        <w:tabs>
          <w:tab w:pos="421" w:val="left" w:leader="none"/>
        </w:tabs>
        <w:spacing w:line="240" w:lineRule="auto" w:before="2" w:after="0"/>
        <w:ind w:left="421" w:right="0" w:hanging="311"/>
        <w:jc w:val="left"/>
        <w:rPr>
          <w:sz w:val="22"/>
        </w:rPr>
      </w:pPr>
      <w:hyperlink w:history="true" w:anchor="_bookmark0">
        <w:r>
          <w:rPr>
            <w:sz w:val="22"/>
            <w:u w:val="single" w:color="0000FF"/>
          </w:rPr>
          <w:t>: EEO Statement</w:t>
        </w:r>
        <w:r>
          <w:rPr>
            <w:spacing w:val="1"/>
            <w:sz w:val="22"/>
            <w:u w:val="single" w:color="0000FF"/>
          </w:rPr>
          <w:t> </w:t>
        </w:r>
        <w:r>
          <w:rPr>
            <w:sz w:val="22"/>
            <w:u w:val="single" w:color="0000FF"/>
          </w:rPr>
          <w:t>and No</w:t>
        </w:r>
        <w:r>
          <w:rPr>
            <w:spacing w:val="1"/>
            <w:sz w:val="22"/>
            <w:u w:val="single" w:color="0000FF"/>
          </w:rPr>
          <w:t> </w:t>
        </w:r>
        <w:r>
          <w:rPr>
            <w:sz w:val="22"/>
            <w:u w:val="single" w:color="0000FF"/>
          </w:rPr>
          <w:t>harassment/Unprofessional Conduct Policy</w:t>
        </w:r>
        <w:r>
          <w:rPr>
            <w:spacing w:val="1"/>
            <w:sz w:val="22"/>
            <w:u w:val="single" w:color="0000FF"/>
          </w:rPr>
          <w:t> </w:t>
        </w:r>
        <w:r>
          <w:rPr>
            <w:sz w:val="22"/>
            <w:u w:val="single" w:color="0000FF"/>
          </w:rPr>
          <w:t>(CA</w:t>
        </w:r>
      </w:hyperlink>
      <w:hyperlink w:history="true" w:anchor="_bookmark0">
        <w:r>
          <w:rPr>
            <w:sz w:val="22"/>
            <w:u w:val="single" w:color="0000FF"/>
          </w:rPr>
          <w:t>)</w:t>
        </w:r>
      </w:hyperlink>
      <w:r>
        <w:rPr>
          <w:spacing w:val="65"/>
          <w:sz w:val="22"/>
          <w:u w:val="single" w:color="0000FF"/>
        </w:rPr>
        <w:t> </w:t>
      </w:r>
      <w:hyperlink w:history="true" w:anchor="_bookmark0">
        <w:r>
          <w:rPr>
            <w:spacing w:val="-5"/>
            <w:sz w:val="22"/>
            <w:u w:val="single" w:color="0000FF"/>
          </w:rPr>
          <w:t>63</w:t>
        </w:r>
      </w:hyperlink>
    </w:p>
    <w:p>
      <w:pPr>
        <w:pStyle w:val="ListParagraph"/>
        <w:numPr>
          <w:ilvl w:val="1"/>
          <w:numId w:val="9"/>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6"/>
            <w:sz w:val="22"/>
            <w:u w:val="single" w:color="0000FF"/>
          </w:rPr>
          <w:t> </w:t>
        </w:r>
        <w:r>
          <w:rPr>
            <w:sz w:val="22"/>
            <w:u w:val="single" w:color="0000FF"/>
          </w:rPr>
          <w:t>Recording</w:t>
        </w:r>
        <w:r>
          <w:rPr>
            <w:spacing w:val="-5"/>
            <w:sz w:val="22"/>
            <w:u w:val="single" w:color="0000FF"/>
          </w:rPr>
          <w:t> </w:t>
        </w:r>
        <w:r>
          <w:rPr>
            <w:sz w:val="22"/>
            <w:u w:val="single" w:color="0000FF"/>
          </w:rPr>
          <w:t>Time</w:t>
        </w:r>
        <w:r>
          <w:rPr>
            <w:spacing w:val="-5"/>
            <w:sz w:val="22"/>
            <w:u w:val="single" w:color="0000FF"/>
          </w:rPr>
          <w:t> </w:t>
        </w:r>
        <w:r>
          <w:rPr>
            <w:sz w:val="22"/>
            <w:u w:val="single" w:color="0000FF"/>
          </w:rPr>
          <w:t>(CA</w:t>
        </w:r>
      </w:hyperlink>
      <w:hyperlink w:history="true" w:anchor="_bookmark0">
        <w:r>
          <w:rPr>
            <w:sz w:val="22"/>
            <w:u w:val="single" w:color="0000FF"/>
          </w:rPr>
          <w:t>)</w:t>
        </w:r>
      </w:hyperlink>
      <w:r>
        <w:rPr>
          <w:spacing w:val="57"/>
          <w:sz w:val="22"/>
          <w:u w:val="single" w:color="0000FF"/>
        </w:rPr>
        <w:t> </w:t>
      </w:r>
      <w:hyperlink w:history="true" w:anchor="_bookmark0">
        <w:r>
          <w:rPr>
            <w:spacing w:val="-5"/>
            <w:sz w:val="22"/>
            <w:u w:val="single" w:color="0000FF"/>
          </w:rPr>
          <w:t>64</w:t>
        </w:r>
      </w:hyperlink>
    </w:p>
    <w:p>
      <w:pPr>
        <w:pStyle w:val="ListParagraph"/>
        <w:numPr>
          <w:ilvl w:val="1"/>
          <w:numId w:val="9"/>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6"/>
            <w:sz w:val="22"/>
            <w:u w:val="single" w:color="0000FF"/>
          </w:rPr>
          <w:t> </w:t>
        </w:r>
        <w:r>
          <w:rPr>
            <w:sz w:val="22"/>
            <w:u w:val="single" w:color="0000FF"/>
          </w:rPr>
          <w:t>Expense</w:t>
        </w:r>
        <w:r>
          <w:rPr>
            <w:spacing w:val="7"/>
            <w:sz w:val="22"/>
            <w:u w:val="single" w:color="0000FF"/>
          </w:rPr>
          <w:t> </w:t>
        </w:r>
        <w:r>
          <w:rPr>
            <w:sz w:val="22"/>
            <w:u w:val="single" w:color="0000FF"/>
          </w:rPr>
          <w:t>Reimbursement</w:t>
        </w:r>
        <w:r>
          <w:rPr>
            <w:spacing w:val="7"/>
            <w:sz w:val="22"/>
            <w:u w:val="single" w:color="0000FF"/>
          </w:rPr>
          <w:t> </w:t>
        </w:r>
        <w:r>
          <w:rPr>
            <w:sz w:val="22"/>
            <w:u w:val="single" w:color="0000FF"/>
          </w:rPr>
          <w:t>(CA</w:t>
        </w:r>
      </w:hyperlink>
      <w:hyperlink w:history="true" w:anchor="_bookmark0">
        <w:r>
          <w:rPr>
            <w:sz w:val="22"/>
            <w:u w:val="single" w:color="0000FF"/>
          </w:rPr>
          <w:t>)</w:t>
        </w:r>
      </w:hyperlink>
      <w:r>
        <w:rPr>
          <w:spacing w:val="78"/>
          <w:sz w:val="22"/>
          <w:u w:val="single" w:color="0000FF"/>
        </w:rPr>
        <w:t> </w:t>
      </w:r>
      <w:hyperlink w:history="true" w:anchor="_bookmark0">
        <w:r>
          <w:rPr>
            <w:spacing w:val="-5"/>
            <w:sz w:val="22"/>
            <w:u w:val="single" w:color="0000FF"/>
          </w:rPr>
          <w:t>65</w:t>
        </w:r>
      </w:hyperlink>
    </w:p>
    <w:p>
      <w:pPr>
        <w:pStyle w:val="ListParagraph"/>
        <w:numPr>
          <w:ilvl w:val="1"/>
          <w:numId w:val="9"/>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2"/>
            <w:sz w:val="22"/>
            <w:u w:val="single" w:color="0000FF"/>
          </w:rPr>
          <w:t> </w:t>
        </w:r>
        <w:r>
          <w:rPr>
            <w:sz w:val="22"/>
            <w:u w:val="single" w:color="0000FF"/>
          </w:rPr>
          <w:t>Meal</w:t>
        </w:r>
        <w:r>
          <w:rPr>
            <w:spacing w:val="-1"/>
            <w:sz w:val="22"/>
            <w:u w:val="single" w:color="0000FF"/>
          </w:rPr>
          <w:t> </w:t>
        </w:r>
        <w:r>
          <w:rPr>
            <w:sz w:val="22"/>
            <w:u w:val="single" w:color="0000FF"/>
          </w:rPr>
          <w:t>and</w:t>
        </w:r>
        <w:r>
          <w:rPr>
            <w:spacing w:val="-2"/>
            <w:sz w:val="22"/>
            <w:u w:val="single" w:color="0000FF"/>
          </w:rPr>
          <w:t> </w:t>
        </w:r>
        <w:r>
          <w:rPr>
            <w:sz w:val="22"/>
            <w:u w:val="single" w:color="0000FF"/>
          </w:rPr>
          <w:t>Rest</w:t>
        </w:r>
        <w:r>
          <w:rPr>
            <w:spacing w:val="-1"/>
            <w:sz w:val="22"/>
            <w:u w:val="single" w:color="0000FF"/>
          </w:rPr>
          <w:t> </w:t>
        </w:r>
        <w:r>
          <w:rPr>
            <w:sz w:val="22"/>
            <w:u w:val="single" w:color="0000FF"/>
          </w:rPr>
          <w:t>Periods</w:t>
        </w:r>
        <w:r>
          <w:rPr>
            <w:spacing w:val="-1"/>
            <w:sz w:val="22"/>
            <w:u w:val="single" w:color="0000FF"/>
          </w:rPr>
          <w:t> </w:t>
        </w:r>
        <w:r>
          <w:rPr>
            <w:sz w:val="22"/>
            <w:u w:val="single" w:color="0000FF"/>
          </w:rPr>
          <w:t>(CA</w:t>
        </w:r>
      </w:hyperlink>
      <w:hyperlink w:history="true" w:anchor="_bookmark0">
        <w:r>
          <w:rPr>
            <w:sz w:val="22"/>
            <w:u w:val="single" w:color="0000FF"/>
          </w:rPr>
          <w:t>)</w:t>
        </w:r>
      </w:hyperlink>
      <w:r>
        <w:rPr>
          <w:spacing w:val="63"/>
          <w:sz w:val="22"/>
          <w:u w:val="single" w:color="0000FF"/>
        </w:rPr>
        <w:t> </w:t>
      </w:r>
      <w:hyperlink w:history="true" w:anchor="_bookmark0">
        <w:r>
          <w:rPr>
            <w:spacing w:val="-5"/>
            <w:sz w:val="22"/>
            <w:u w:val="single" w:color="0000FF"/>
          </w:rPr>
          <w:t>66</w:t>
        </w:r>
      </w:hyperlink>
    </w:p>
    <w:p>
      <w:pPr>
        <w:pStyle w:val="ListParagraph"/>
        <w:numPr>
          <w:ilvl w:val="1"/>
          <w:numId w:val="9"/>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8"/>
            <w:sz w:val="22"/>
            <w:u w:val="single" w:color="0000FF"/>
          </w:rPr>
          <w:t> </w:t>
        </w:r>
        <w:r>
          <w:rPr>
            <w:sz w:val="22"/>
            <w:u w:val="single" w:color="0000FF"/>
          </w:rPr>
          <w:t>Overtime</w:t>
        </w:r>
        <w:r>
          <w:rPr>
            <w:spacing w:val="-7"/>
            <w:sz w:val="22"/>
            <w:u w:val="single" w:color="0000FF"/>
          </w:rPr>
          <w:t> </w:t>
        </w:r>
        <w:r>
          <w:rPr>
            <w:sz w:val="22"/>
            <w:u w:val="single" w:color="0000FF"/>
          </w:rPr>
          <w:t>(CA</w:t>
        </w:r>
      </w:hyperlink>
      <w:hyperlink w:history="true" w:anchor="_bookmark0">
        <w:r>
          <w:rPr>
            <w:sz w:val="22"/>
            <w:u w:val="single" w:color="0000FF"/>
          </w:rPr>
          <w:t>)</w:t>
        </w:r>
      </w:hyperlink>
      <w:r>
        <w:rPr>
          <w:spacing w:val="51"/>
          <w:sz w:val="22"/>
          <w:u w:val="single" w:color="0000FF"/>
        </w:rPr>
        <w:t> </w:t>
      </w:r>
      <w:hyperlink w:history="true" w:anchor="_bookmark0">
        <w:r>
          <w:rPr>
            <w:spacing w:val="-5"/>
            <w:sz w:val="22"/>
            <w:u w:val="single" w:color="0000FF"/>
          </w:rPr>
          <w:t>67</w:t>
        </w:r>
      </w:hyperlink>
    </w:p>
    <w:p>
      <w:pPr>
        <w:pStyle w:val="ListParagraph"/>
        <w:numPr>
          <w:ilvl w:val="1"/>
          <w:numId w:val="9"/>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6"/>
            <w:sz w:val="22"/>
            <w:u w:val="single" w:color="0000FF"/>
          </w:rPr>
          <w:t> </w:t>
        </w:r>
        <w:r>
          <w:rPr>
            <w:sz w:val="22"/>
            <w:u w:val="single" w:color="0000FF"/>
          </w:rPr>
          <w:t>Reporting</w:t>
        </w:r>
        <w:r>
          <w:rPr>
            <w:spacing w:val="-6"/>
            <w:sz w:val="22"/>
            <w:u w:val="single" w:color="0000FF"/>
          </w:rPr>
          <w:t> </w:t>
        </w:r>
        <w:r>
          <w:rPr>
            <w:sz w:val="22"/>
            <w:u w:val="single" w:color="0000FF"/>
          </w:rPr>
          <w:t>Time</w:t>
        </w:r>
        <w:r>
          <w:rPr>
            <w:spacing w:val="-5"/>
            <w:sz w:val="22"/>
            <w:u w:val="single" w:color="0000FF"/>
          </w:rPr>
          <w:t> </w:t>
        </w:r>
        <w:r>
          <w:rPr>
            <w:sz w:val="22"/>
            <w:u w:val="single" w:color="0000FF"/>
          </w:rPr>
          <w:t>Pay</w:t>
        </w:r>
        <w:r>
          <w:rPr>
            <w:spacing w:val="-6"/>
            <w:sz w:val="22"/>
            <w:u w:val="single" w:color="0000FF"/>
          </w:rPr>
          <w:t> </w:t>
        </w:r>
        <w:r>
          <w:rPr>
            <w:sz w:val="22"/>
            <w:u w:val="single" w:color="0000FF"/>
          </w:rPr>
          <w:t>(CA</w:t>
        </w:r>
      </w:hyperlink>
      <w:hyperlink w:history="true" w:anchor="_bookmark0">
        <w:r>
          <w:rPr>
            <w:sz w:val="22"/>
            <w:u w:val="single" w:color="0000FF"/>
          </w:rPr>
          <w:t>)</w:t>
        </w:r>
      </w:hyperlink>
      <w:r>
        <w:rPr>
          <w:spacing w:val="56"/>
          <w:sz w:val="22"/>
          <w:u w:val="single" w:color="0000FF"/>
        </w:rPr>
        <w:t> </w:t>
      </w:r>
      <w:hyperlink w:history="true" w:anchor="_bookmark0">
        <w:r>
          <w:rPr>
            <w:spacing w:val="-5"/>
            <w:sz w:val="22"/>
            <w:u w:val="single" w:color="0000FF"/>
          </w:rPr>
          <w:t>68</w:t>
        </w:r>
      </w:hyperlink>
    </w:p>
    <w:p>
      <w:pPr>
        <w:pStyle w:val="ListParagraph"/>
        <w:numPr>
          <w:ilvl w:val="1"/>
          <w:numId w:val="9"/>
        </w:numPr>
        <w:tabs>
          <w:tab w:pos="421" w:val="left" w:leader="none"/>
        </w:tabs>
        <w:spacing w:line="240" w:lineRule="auto" w:before="37" w:after="0"/>
        <w:ind w:left="421" w:right="0" w:hanging="311"/>
        <w:jc w:val="left"/>
        <w:rPr>
          <w:sz w:val="22"/>
        </w:rPr>
      </w:pPr>
      <w:hyperlink w:history="true" w:anchor="_bookmark0">
        <w:r>
          <w:rPr>
            <w:sz w:val="22"/>
            <w:u w:val="single" w:color="0000FF"/>
          </w:rPr>
          <w:t>:</w:t>
        </w:r>
        <w:r>
          <w:rPr>
            <w:spacing w:val="-10"/>
            <w:sz w:val="22"/>
            <w:u w:val="single" w:color="0000FF"/>
          </w:rPr>
          <w:t> </w:t>
        </w:r>
        <w:r>
          <w:rPr>
            <w:sz w:val="22"/>
            <w:u w:val="single" w:color="0000FF"/>
          </w:rPr>
          <w:t>PTO</w:t>
        </w:r>
        <w:r>
          <w:rPr>
            <w:spacing w:val="-9"/>
            <w:sz w:val="22"/>
            <w:u w:val="single" w:color="0000FF"/>
          </w:rPr>
          <w:t> </w:t>
        </w:r>
        <w:r>
          <w:rPr>
            <w:sz w:val="22"/>
            <w:u w:val="single" w:color="0000FF"/>
          </w:rPr>
          <w:t>Time</w:t>
        </w:r>
        <w:r>
          <w:rPr>
            <w:spacing w:val="-9"/>
            <w:sz w:val="22"/>
            <w:u w:val="single" w:color="0000FF"/>
          </w:rPr>
          <w:t> </w:t>
        </w:r>
        <w:r>
          <w:rPr>
            <w:sz w:val="22"/>
            <w:u w:val="single" w:color="0000FF"/>
          </w:rPr>
          <w:t>(CA</w:t>
        </w:r>
      </w:hyperlink>
      <w:hyperlink w:history="true" w:anchor="_bookmark0">
        <w:r>
          <w:rPr>
            <w:sz w:val="22"/>
            <w:u w:val="single" w:color="0000FF"/>
          </w:rPr>
          <w:t>)</w:t>
        </w:r>
      </w:hyperlink>
      <w:r>
        <w:rPr>
          <w:spacing w:val="47"/>
          <w:sz w:val="22"/>
          <w:u w:val="single" w:color="0000FF"/>
        </w:rPr>
        <w:t> </w:t>
      </w:r>
      <w:hyperlink w:history="true" w:anchor="_bookmark0">
        <w:r>
          <w:rPr>
            <w:spacing w:val="-5"/>
            <w:sz w:val="22"/>
            <w:u w:val="single" w:color="0000FF"/>
          </w:rPr>
          <w:t>69</w:t>
        </w:r>
      </w:hyperlink>
    </w:p>
    <w:p>
      <w:pPr>
        <w:pStyle w:val="ListParagraph"/>
        <w:numPr>
          <w:ilvl w:val="1"/>
          <w:numId w:val="9"/>
        </w:numPr>
        <w:tabs>
          <w:tab w:pos="421" w:val="left" w:leader="none"/>
        </w:tabs>
        <w:spacing w:line="240" w:lineRule="auto" w:before="36" w:after="0"/>
        <w:ind w:left="421" w:right="0" w:hanging="311"/>
        <w:jc w:val="left"/>
        <w:rPr>
          <w:sz w:val="22"/>
        </w:rPr>
      </w:pPr>
      <w:hyperlink w:history="true" w:anchor="_bookmark0">
        <w:r>
          <w:rPr>
            <w:sz w:val="22"/>
            <w:u w:val="single" w:color="0000FF"/>
          </w:rPr>
          <w:t>:</w:t>
        </w:r>
        <w:r>
          <w:rPr>
            <w:spacing w:val="-4"/>
            <w:sz w:val="22"/>
            <w:u w:val="single" w:color="0000FF"/>
          </w:rPr>
          <w:t> </w:t>
        </w:r>
        <w:r>
          <w:rPr>
            <w:sz w:val="22"/>
            <w:u w:val="single" w:color="0000FF"/>
          </w:rPr>
          <w:t>Disability</w:t>
        </w:r>
        <w:r>
          <w:rPr>
            <w:spacing w:val="-4"/>
            <w:sz w:val="22"/>
            <w:u w:val="single" w:color="0000FF"/>
          </w:rPr>
          <w:t> </w:t>
        </w:r>
        <w:r>
          <w:rPr>
            <w:sz w:val="22"/>
            <w:u w:val="single" w:color="0000FF"/>
          </w:rPr>
          <w:t>Insurance</w:t>
        </w:r>
        <w:r>
          <w:rPr>
            <w:spacing w:val="-3"/>
            <w:sz w:val="22"/>
            <w:u w:val="single" w:color="0000FF"/>
          </w:rPr>
          <w:t> </w:t>
        </w:r>
        <w:r>
          <w:rPr>
            <w:sz w:val="22"/>
            <w:u w:val="single" w:color="0000FF"/>
          </w:rPr>
          <w:t>(CA</w:t>
        </w:r>
      </w:hyperlink>
      <w:hyperlink w:history="true" w:anchor="_bookmark0">
        <w:r>
          <w:rPr>
            <w:sz w:val="22"/>
            <w:u w:val="single" w:color="0000FF"/>
          </w:rPr>
          <w:t>)</w:t>
        </w:r>
      </w:hyperlink>
      <w:r>
        <w:rPr>
          <w:spacing w:val="59"/>
          <w:sz w:val="22"/>
          <w:u w:val="single" w:color="0000FF"/>
        </w:rPr>
        <w:t> </w:t>
      </w:r>
      <w:hyperlink w:history="true" w:anchor="_bookmark0">
        <w:r>
          <w:rPr>
            <w:spacing w:val="-5"/>
            <w:sz w:val="22"/>
            <w:u w:val="single" w:color="0000FF"/>
          </w:rPr>
          <w:t>70</w:t>
        </w:r>
      </w:hyperlink>
    </w:p>
    <w:p>
      <w:pPr>
        <w:pStyle w:val="ListParagraph"/>
        <w:numPr>
          <w:ilvl w:val="1"/>
          <w:numId w:val="9"/>
        </w:numPr>
        <w:tabs>
          <w:tab w:pos="421" w:val="left" w:leader="none"/>
        </w:tabs>
        <w:spacing w:line="273" w:lineRule="auto" w:before="37" w:after="0"/>
        <w:ind w:left="110" w:right="6195" w:firstLine="0"/>
        <w:jc w:val="left"/>
        <w:rPr>
          <w:sz w:val="22"/>
        </w:rPr>
      </w:pPr>
      <w:hyperlink w:history="true" w:anchor="_bookmark0">
        <w:r>
          <w:rPr>
            <w:sz w:val="22"/>
            <w:u w:val="single" w:color="0000FF"/>
          </w:rPr>
          <w:t>: Paid Family Leave insurance (CA</w:t>
        </w:r>
      </w:hyperlink>
      <w:hyperlink w:history="true" w:anchor="_bookmark0">
        <w:r>
          <w:rPr>
            <w:sz w:val="22"/>
            <w:u w:val="single" w:color="0000FF"/>
          </w:rPr>
          <w:t>)</w:t>
        </w:r>
      </w:hyperlink>
      <w:r>
        <w:rPr>
          <w:spacing w:val="40"/>
          <w:sz w:val="22"/>
          <w:u w:val="single" w:color="0000FF"/>
        </w:rPr>
        <w:t> </w:t>
      </w:r>
      <w:hyperlink w:history="true" w:anchor="_bookmark0">
        <w:r>
          <w:rPr>
            <w:sz w:val="22"/>
            <w:u w:val="single" w:color="0000FF"/>
          </w:rPr>
          <w:t>71</w:t>
        </w:r>
      </w:hyperlink>
      <w:r>
        <w:rPr>
          <w:sz w:val="22"/>
          <w:u w:val="none"/>
        </w:rPr>
        <w:t> </w:t>
      </w:r>
      <w:hyperlink w:history="true" w:anchor="_bookmark0">
        <w:r>
          <w:rPr>
            <w:sz w:val="22"/>
            <w:u w:val="single" w:color="0000FF"/>
          </w:rPr>
          <w:t>1.10: Pregnancy Disability Leave (CA</w:t>
        </w:r>
      </w:hyperlink>
      <w:hyperlink w:history="true" w:anchor="_bookmark0">
        <w:r>
          <w:rPr>
            <w:sz w:val="22"/>
            <w:u w:val="single" w:color="0000FF"/>
          </w:rPr>
          <w:t>)</w:t>
        </w:r>
      </w:hyperlink>
      <w:r>
        <w:rPr>
          <w:spacing w:val="40"/>
          <w:sz w:val="22"/>
          <w:u w:val="single" w:color="0000FF"/>
        </w:rPr>
        <w:t> </w:t>
      </w:r>
      <w:hyperlink w:history="true" w:anchor="_bookmark0">
        <w:r>
          <w:rPr>
            <w:sz w:val="22"/>
            <w:u w:val="single" w:color="0000FF"/>
          </w:rPr>
          <w:t>72</w:t>
        </w:r>
      </w:hyperlink>
    </w:p>
    <w:p>
      <w:pPr>
        <w:pStyle w:val="ListParagraph"/>
        <w:numPr>
          <w:ilvl w:val="1"/>
          <w:numId w:val="10"/>
        </w:numPr>
        <w:tabs>
          <w:tab w:pos="546" w:val="left" w:leader="none"/>
        </w:tabs>
        <w:spacing w:line="240" w:lineRule="auto" w:before="1" w:after="0"/>
        <w:ind w:left="546" w:right="0" w:hanging="436"/>
        <w:jc w:val="left"/>
        <w:rPr>
          <w:sz w:val="22"/>
        </w:rPr>
      </w:pPr>
      <w:hyperlink w:history="true" w:anchor="_bookmark0">
        <w:r>
          <w:rPr>
            <w:sz w:val="22"/>
            <w:u w:val="single" w:color="0000FF"/>
          </w:rPr>
          <w:t>:</w:t>
        </w:r>
        <w:r>
          <w:rPr>
            <w:spacing w:val="-8"/>
            <w:sz w:val="22"/>
            <w:u w:val="single" w:color="0000FF"/>
          </w:rPr>
          <w:t> </w:t>
        </w:r>
        <w:r>
          <w:rPr>
            <w:sz w:val="22"/>
            <w:u w:val="single" w:color="0000FF"/>
          </w:rPr>
          <w:t>California</w:t>
        </w:r>
        <w:r>
          <w:rPr>
            <w:spacing w:val="-7"/>
            <w:sz w:val="22"/>
            <w:u w:val="single" w:color="0000FF"/>
          </w:rPr>
          <w:t> </w:t>
        </w:r>
        <w:r>
          <w:rPr>
            <w:sz w:val="22"/>
            <w:u w:val="single" w:color="0000FF"/>
          </w:rPr>
          <w:t>Family</w:t>
        </w:r>
        <w:r>
          <w:rPr>
            <w:spacing w:val="-7"/>
            <w:sz w:val="22"/>
            <w:u w:val="single" w:color="0000FF"/>
          </w:rPr>
          <w:t> </w:t>
        </w:r>
        <w:r>
          <w:rPr>
            <w:sz w:val="22"/>
            <w:u w:val="single" w:color="0000FF"/>
          </w:rPr>
          <w:t>Rights</w:t>
        </w:r>
        <w:r>
          <w:rPr>
            <w:spacing w:val="-8"/>
            <w:sz w:val="22"/>
            <w:u w:val="single" w:color="0000FF"/>
          </w:rPr>
          <w:t> </w:t>
        </w:r>
        <w:r>
          <w:rPr>
            <w:sz w:val="22"/>
            <w:u w:val="single" w:color="0000FF"/>
          </w:rPr>
          <w:t>Act</w:t>
        </w:r>
        <w:r>
          <w:rPr>
            <w:spacing w:val="-7"/>
            <w:sz w:val="22"/>
            <w:u w:val="single" w:color="0000FF"/>
          </w:rPr>
          <w:t> </w:t>
        </w:r>
        <w:r>
          <w:rPr>
            <w:sz w:val="22"/>
            <w:u w:val="single" w:color="0000FF"/>
          </w:rPr>
          <w:t>(CFRA)</w:t>
        </w:r>
        <w:r>
          <w:rPr>
            <w:spacing w:val="-7"/>
            <w:sz w:val="22"/>
            <w:u w:val="single" w:color="0000FF"/>
          </w:rPr>
          <w:t> </w:t>
        </w:r>
        <w:r>
          <w:rPr>
            <w:sz w:val="22"/>
            <w:u w:val="single" w:color="0000FF"/>
          </w:rPr>
          <w:t>(CA</w:t>
        </w:r>
      </w:hyperlink>
      <w:hyperlink w:history="true" w:anchor="_bookmark0">
        <w:r>
          <w:rPr>
            <w:sz w:val="22"/>
            <w:u w:val="single" w:color="0000FF"/>
          </w:rPr>
          <w:t>)</w:t>
        </w:r>
      </w:hyperlink>
      <w:r>
        <w:rPr>
          <w:spacing w:val="52"/>
          <w:sz w:val="22"/>
          <w:u w:val="single" w:color="0000FF"/>
        </w:rPr>
        <w:t> </w:t>
      </w:r>
      <w:hyperlink w:history="true" w:anchor="_bookmark0">
        <w:r>
          <w:rPr>
            <w:spacing w:val="-5"/>
            <w:sz w:val="22"/>
            <w:u w:val="single" w:color="0000FF"/>
          </w:rPr>
          <w:t>73</w:t>
        </w:r>
      </w:hyperlink>
    </w:p>
    <w:p>
      <w:pPr>
        <w:pStyle w:val="ListParagraph"/>
        <w:numPr>
          <w:ilvl w:val="1"/>
          <w:numId w:val="10"/>
        </w:numPr>
        <w:tabs>
          <w:tab w:pos="546" w:val="left" w:leader="none"/>
        </w:tabs>
        <w:spacing w:line="240" w:lineRule="auto" w:before="37" w:after="0"/>
        <w:ind w:left="546" w:right="0" w:hanging="436"/>
        <w:jc w:val="left"/>
        <w:rPr>
          <w:sz w:val="22"/>
        </w:rPr>
      </w:pPr>
      <w:hyperlink w:history="true" w:anchor="_bookmark0">
        <w:r>
          <w:rPr>
            <w:sz w:val="22"/>
            <w:u w:val="single" w:color="0000FF"/>
          </w:rPr>
          <w:t>:</w:t>
        </w:r>
        <w:r>
          <w:rPr>
            <w:spacing w:val="-3"/>
            <w:sz w:val="22"/>
            <w:u w:val="single" w:color="0000FF"/>
          </w:rPr>
          <w:t> </w:t>
        </w:r>
        <w:r>
          <w:rPr>
            <w:sz w:val="22"/>
            <w:u w:val="single" w:color="0000FF"/>
          </w:rPr>
          <w:t>Paid</w:t>
        </w:r>
        <w:r>
          <w:rPr>
            <w:spacing w:val="-3"/>
            <w:sz w:val="22"/>
            <w:u w:val="single" w:color="0000FF"/>
          </w:rPr>
          <w:t> </w:t>
        </w:r>
        <w:r>
          <w:rPr>
            <w:sz w:val="22"/>
            <w:u w:val="single" w:color="0000FF"/>
          </w:rPr>
          <w:t>Sick</w:t>
        </w:r>
        <w:r>
          <w:rPr>
            <w:spacing w:val="-3"/>
            <w:sz w:val="22"/>
            <w:u w:val="single" w:color="0000FF"/>
          </w:rPr>
          <w:t> </w:t>
        </w:r>
        <w:r>
          <w:rPr>
            <w:sz w:val="22"/>
            <w:u w:val="single" w:color="0000FF"/>
          </w:rPr>
          <w:t>Leave</w:t>
        </w:r>
        <w:r>
          <w:rPr>
            <w:spacing w:val="-2"/>
            <w:sz w:val="22"/>
            <w:u w:val="single" w:color="0000FF"/>
          </w:rPr>
          <w:t> </w:t>
        </w:r>
        <w:r>
          <w:rPr>
            <w:sz w:val="22"/>
            <w:u w:val="single" w:color="0000FF"/>
          </w:rPr>
          <w:t>(CA</w:t>
        </w:r>
      </w:hyperlink>
      <w:hyperlink w:history="true" w:anchor="_bookmark0">
        <w:r>
          <w:rPr>
            <w:sz w:val="22"/>
            <w:u w:val="single" w:color="0000FF"/>
          </w:rPr>
          <w:t>)</w:t>
        </w:r>
      </w:hyperlink>
      <w:r>
        <w:rPr>
          <w:spacing w:val="61"/>
          <w:sz w:val="22"/>
          <w:u w:val="single" w:color="0000FF"/>
        </w:rPr>
        <w:t> </w:t>
      </w:r>
      <w:hyperlink w:history="true" w:anchor="_bookmark0">
        <w:r>
          <w:rPr>
            <w:spacing w:val="-5"/>
            <w:sz w:val="22"/>
            <w:u w:val="single" w:color="0000FF"/>
          </w:rPr>
          <w:t>74</w:t>
        </w:r>
      </w:hyperlink>
    </w:p>
    <w:p>
      <w:pPr>
        <w:pStyle w:val="ListParagraph"/>
        <w:numPr>
          <w:ilvl w:val="1"/>
          <w:numId w:val="10"/>
        </w:numPr>
        <w:tabs>
          <w:tab w:pos="546" w:val="left" w:leader="none"/>
        </w:tabs>
        <w:spacing w:line="240" w:lineRule="auto" w:before="36" w:after="0"/>
        <w:ind w:left="546" w:right="0" w:hanging="436"/>
        <w:jc w:val="left"/>
        <w:rPr>
          <w:sz w:val="22"/>
        </w:rPr>
      </w:pPr>
      <w:hyperlink w:history="true" w:anchor="_bookmark0">
        <w:r>
          <w:rPr>
            <w:sz w:val="22"/>
            <w:u w:val="single" w:color="0000FF"/>
          </w:rPr>
          <w:t>:</w:t>
        </w:r>
        <w:r>
          <w:rPr>
            <w:spacing w:val="-1"/>
            <w:sz w:val="22"/>
            <w:u w:val="single" w:color="0000FF"/>
          </w:rPr>
          <w:t> </w:t>
        </w:r>
        <w:r>
          <w:rPr>
            <w:sz w:val="22"/>
            <w:u w:val="single" w:color="0000FF"/>
          </w:rPr>
          <w:t>Military</w:t>
        </w:r>
        <w:r>
          <w:rPr>
            <w:spacing w:val="-1"/>
            <w:sz w:val="22"/>
            <w:u w:val="single" w:color="0000FF"/>
          </w:rPr>
          <w:t> </w:t>
        </w:r>
        <w:r>
          <w:rPr>
            <w:sz w:val="22"/>
            <w:u w:val="single" w:color="0000FF"/>
          </w:rPr>
          <w:t>Spousal</w:t>
        </w:r>
        <w:r>
          <w:rPr>
            <w:spacing w:val="-1"/>
            <w:sz w:val="22"/>
            <w:u w:val="single" w:color="0000FF"/>
          </w:rPr>
          <w:t> </w:t>
        </w:r>
        <w:r>
          <w:rPr>
            <w:sz w:val="22"/>
            <w:u w:val="single" w:color="0000FF"/>
          </w:rPr>
          <w:t>Leave</w:t>
        </w:r>
        <w:r>
          <w:rPr>
            <w:spacing w:val="-1"/>
            <w:sz w:val="22"/>
            <w:u w:val="single" w:color="0000FF"/>
          </w:rPr>
          <w:t> </w:t>
        </w:r>
        <w:r>
          <w:rPr>
            <w:sz w:val="22"/>
            <w:u w:val="single" w:color="0000FF"/>
          </w:rPr>
          <w:t>(CA</w:t>
        </w:r>
      </w:hyperlink>
      <w:hyperlink w:history="true" w:anchor="_bookmark0">
        <w:r>
          <w:rPr>
            <w:sz w:val="22"/>
            <w:u w:val="single" w:color="0000FF"/>
          </w:rPr>
          <w:t>)</w:t>
        </w:r>
      </w:hyperlink>
      <w:r>
        <w:rPr>
          <w:spacing w:val="65"/>
          <w:sz w:val="22"/>
          <w:u w:val="single" w:color="0000FF"/>
        </w:rPr>
        <w:t> </w:t>
      </w:r>
      <w:hyperlink w:history="true" w:anchor="_bookmark0">
        <w:r>
          <w:rPr>
            <w:spacing w:val="-5"/>
            <w:sz w:val="22"/>
            <w:u w:val="single" w:color="0000FF"/>
          </w:rPr>
          <w:t>75</w:t>
        </w:r>
      </w:hyperlink>
    </w:p>
    <w:p>
      <w:pPr>
        <w:pStyle w:val="ListParagraph"/>
        <w:numPr>
          <w:ilvl w:val="1"/>
          <w:numId w:val="10"/>
        </w:numPr>
        <w:tabs>
          <w:tab w:pos="546" w:val="left" w:leader="none"/>
        </w:tabs>
        <w:spacing w:line="240" w:lineRule="auto" w:before="36" w:after="0"/>
        <w:ind w:left="546" w:right="0" w:hanging="436"/>
        <w:jc w:val="left"/>
        <w:rPr>
          <w:sz w:val="22"/>
        </w:rPr>
      </w:pPr>
      <w:hyperlink w:history="true" w:anchor="_bookmark0">
        <w:r>
          <w:rPr>
            <w:sz w:val="22"/>
            <w:u w:val="single" w:color="0000FF"/>
          </w:rPr>
          <w:t>:</w:t>
        </w:r>
        <w:r>
          <w:rPr>
            <w:spacing w:val="-4"/>
            <w:sz w:val="22"/>
            <w:u w:val="single" w:color="0000FF"/>
          </w:rPr>
          <w:t> </w:t>
        </w:r>
        <w:r>
          <w:rPr>
            <w:sz w:val="22"/>
            <w:u w:val="single" w:color="0000FF"/>
          </w:rPr>
          <w:t>Voting</w:t>
        </w:r>
        <w:r>
          <w:rPr>
            <w:spacing w:val="-3"/>
            <w:sz w:val="22"/>
            <w:u w:val="single" w:color="0000FF"/>
          </w:rPr>
          <w:t> </w:t>
        </w:r>
        <w:r>
          <w:rPr>
            <w:sz w:val="22"/>
            <w:u w:val="single" w:color="0000FF"/>
          </w:rPr>
          <w:t>Leave</w:t>
        </w:r>
        <w:r>
          <w:rPr>
            <w:spacing w:val="-3"/>
            <w:sz w:val="22"/>
            <w:u w:val="single" w:color="0000FF"/>
          </w:rPr>
          <w:t> </w:t>
        </w:r>
        <w:r>
          <w:rPr>
            <w:sz w:val="22"/>
            <w:u w:val="single" w:color="0000FF"/>
          </w:rPr>
          <w:t>(CA</w:t>
        </w:r>
      </w:hyperlink>
      <w:hyperlink w:history="true" w:anchor="_bookmark0">
        <w:r>
          <w:rPr>
            <w:sz w:val="22"/>
            <w:u w:val="single" w:color="0000FF"/>
          </w:rPr>
          <w:t>)</w:t>
        </w:r>
      </w:hyperlink>
      <w:r>
        <w:rPr>
          <w:spacing w:val="61"/>
          <w:sz w:val="22"/>
          <w:u w:val="single" w:color="0000FF"/>
        </w:rPr>
        <w:t> </w:t>
      </w:r>
      <w:hyperlink w:history="true" w:anchor="_bookmark0">
        <w:r>
          <w:rPr>
            <w:spacing w:val="-7"/>
            <w:sz w:val="22"/>
            <w:u w:val="single" w:color="0000FF"/>
          </w:rPr>
          <w:t>76</w:t>
        </w:r>
      </w:hyperlink>
    </w:p>
    <w:p>
      <w:pPr>
        <w:pStyle w:val="ListParagraph"/>
        <w:numPr>
          <w:ilvl w:val="1"/>
          <w:numId w:val="10"/>
        </w:numPr>
        <w:tabs>
          <w:tab w:pos="546" w:val="left" w:leader="none"/>
        </w:tabs>
        <w:spacing w:line="240" w:lineRule="auto" w:before="37" w:after="0"/>
        <w:ind w:left="546" w:right="0" w:hanging="436"/>
        <w:jc w:val="left"/>
        <w:rPr>
          <w:sz w:val="22"/>
        </w:rPr>
      </w:pPr>
      <w:hyperlink w:history="true" w:anchor="_bookmark0">
        <w:r>
          <w:rPr>
            <w:sz w:val="22"/>
            <w:u w:val="single" w:color="0000FF"/>
          </w:rPr>
          <w:t>:</w:t>
        </w:r>
        <w:r>
          <w:rPr>
            <w:spacing w:val="-5"/>
            <w:sz w:val="22"/>
            <w:u w:val="single" w:color="0000FF"/>
          </w:rPr>
          <w:t> </w:t>
        </w:r>
        <w:r>
          <w:rPr>
            <w:sz w:val="22"/>
            <w:u w:val="single" w:color="0000FF"/>
          </w:rPr>
          <w:t>Volunteer</w:t>
        </w:r>
        <w:r>
          <w:rPr>
            <w:spacing w:val="-5"/>
            <w:sz w:val="22"/>
            <w:u w:val="single" w:color="0000FF"/>
          </w:rPr>
          <w:t> </w:t>
        </w:r>
        <w:r>
          <w:rPr>
            <w:sz w:val="22"/>
            <w:u w:val="single" w:color="0000FF"/>
          </w:rPr>
          <w:t>Leave</w:t>
        </w:r>
        <w:r>
          <w:rPr>
            <w:spacing w:val="-5"/>
            <w:sz w:val="22"/>
            <w:u w:val="single" w:color="0000FF"/>
          </w:rPr>
          <w:t> </w:t>
        </w:r>
        <w:r>
          <w:rPr>
            <w:sz w:val="22"/>
            <w:u w:val="single" w:color="0000FF"/>
          </w:rPr>
          <w:t>(CA</w:t>
        </w:r>
      </w:hyperlink>
      <w:hyperlink w:history="true" w:anchor="_bookmark0">
        <w:r>
          <w:rPr>
            <w:sz w:val="22"/>
            <w:u w:val="single" w:color="0000FF"/>
          </w:rPr>
          <w:t>)</w:t>
        </w:r>
      </w:hyperlink>
      <w:r>
        <w:rPr>
          <w:spacing w:val="56"/>
          <w:sz w:val="22"/>
          <w:u w:val="single" w:color="0000FF"/>
        </w:rPr>
        <w:t> </w:t>
      </w:r>
      <w:hyperlink w:history="true" w:anchor="_bookmark0">
        <w:r>
          <w:rPr>
            <w:spacing w:val="-5"/>
            <w:sz w:val="22"/>
            <w:u w:val="single" w:color="0000FF"/>
          </w:rPr>
          <w:t>77</w:t>
        </w:r>
      </w:hyperlink>
    </w:p>
    <w:p>
      <w:pPr>
        <w:pStyle w:val="ListParagraph"/>
        <w:numPr>
          <w:ilvl w:val="1"/>
          <w:numId w:val="10"/>
        </w:numPr>
        <w:tabs>
          <w:tab w:pos="546" w:val="left" w:leader="none"/>
        </w:tabs>
        <w:spacing w:line="240" w:lineRule="auto" w:before="36" w:after="0"/>
        <w:ind w:left="546" w:right="0" w:hanging="436"/>
        <w:jc w:val="left"/>
        <w:rPr>
          <w:sz w:val="22"/>
        </w:rPr>
      </w:pPr>
      <w:hyperlink w:history="true" w:anchor="_bookmark0">
        <w:r>
          <w:rPr>
            <w:sz w:val="22"/>
            <w:u w:val="single" w:color="0000FF"/>
          </w:rPr>
          <w:t>:</w:t>
        </w:r>
        <w:r>
          <w:rPr>
            <w:spacing w:val="5"/>
            <w:sz w:val="22"/>
            <w:u w:val="single" w:color="0000FF"/>
          </w:rPr>
          <w:t> </w:t>
        </w:r>
        <w:r>
          <w:rPr>
            <w:sz w:val="22"/>
            <w:u w:val="single" w:color="0000FF"/>
          </w:rPr>
          <w:t>Bone</w:t>
        </w:r>
        <w:r>
          <w:rPr>
            <w:spacing w:val="5"/>
            <w:sz w:val="22"/>
            <w:u w:val="single" w:color="0000FF"/>
          </w:rPr>
          <w:t> </w:t>
        </w:r>
        <w:r>
          <w:rPr>
            <w:sz w:val="22"/>
            <w:u w:val="single" w:color="0000FF"/>
          </w:rPr>
          <w:t>Marrow</w:t>
        </w:r>
        <w:r>
          <w:rPr>
            <w:spacing w:val="5"/>
            <w:sz w:val="22"/>
            <w:u w:val="single" w:color="0000FF"/>
          </w:rPr>
          <w:t> </w:t>
        </w:r>
        <w:r>
          <w:rPr>
            <w:sz w:val="22"/>
            <w:u w:val="single" w:color="0000FF"/>
          </w:rPr>
          <w:t>and</w:t>
        </w:r>
        <w:r>
          <w:rPr>
            <w:spacing w:val="5"/>
            <w:sz w:val="22"/>
            <w:u w:val="single" w:color="0000FF"/>
          </w:rPr>
          <w:t> </w:t>
        </w:r>
        <w:r>
          <w:rPr>
            <w:sz w:val="22"/>
            <w:u w:val="single" w:color="0000FF"/>
          </w:rPr>
          <w:t>Organ</w:t>
        </w:r>
        <w:r>
          <w:rPr>
            <w:spacing w:val="5"/>
            <w:sz w:val="22"/>
            <w:u w:val="single" w:color="0000FF"/>
          </w:rPr>
          <w:t> </w:t>
        </w:r>
        <w:r>
          <w:rPr>
            <w:sz w:val="22"/>
            <w:u w:val="single" w:color="0000FF"/>
          </w:rPr>
          <w:t>Donor</w:t>
        </w:r>
        <w:r>
          <w:rPr>
            <w:spacing w:val="5"/>
            <w:sz w:val="22"/>
            <w:u w:val="single" w:color="0000FF"/>
          </w:rPr>
          <w:t> </w:t>
        </w:r>
        <w:r>
          <w:rPr>
            <w:sz w:val="22"/>
            <w:u w:val="single" w:color="0000FF"/>
          </w:rPr>
          <w:t>Leave</w:t>
        </w:r>
        <w:r>
          <w:rPr>
            <w:spacing w:val="5"/>
            <w:sz w:val="22"/>
            <w:u w:val="single" w:color="0000FF"/>
          </w:rPr>
          <w:t> </w:t>
        </w:r>
        <w:r>
          <w:rPr>
            <w:sz w:val="22"/>
            <w:u w:val="single" w:color="0000FF"/>
          </w:rPr>
          <w:t>(CA</w:t>
        </w:r>
      </w:hyperlink>
      <w:hyperlink w:history="true" w:anchor="_bookmark0">
        <w:r>
          <w:rPr>
            <w:sz w:val="22"/>
            <w:u w:val="single" w:color="0000FF"/>
          </w:rPr>
          <w:t>)</w:t>
        </w:r>
      </w:hyperlink>
      <w:r>
        <w:rPr>
          <w:spacing w:val="76"/>
          <w:sz w:val="22"/>
          <w:u w:val="single" w:color="0000FF"/>
        </w:rPr>
        <w:t> </w:t>
      </w:r>
      <w:hyperlink w:history="true" w:anchor="_bookmark0">
        <w:r>
          <w:rPr>
            <w:spacing w:val="-5"/>
            <w:sz w:val="22"/>
            <w:u w:val="single" w:color="0000FF"/>
          </w:rPr>
          <w:t>78</w:t>
        </w:r>
      </w:hyperlink>
    </w:p>
    <w:p>
      <w:pPr>
        <w:pStyle w:val="ListParagraph"/>
        <w:numPr>
          <w:ilvl w:val="1"/>
          <w:numId w:val="10"/>
        </w:numPr>
        <w:tabs>
          <w:tab w:pos="546" w:val="left" w:leader="none"/>
        </w:tabs>
        <w:spacing w:line="240" w:lineRule="auto" w:before="37" w:after="0"/>
        <w:ind w:left="546" w:right="0" w:hanging="436"/>
        <w:jc w:val="left"/>
        <w:rPr>
          <w:sz w:val="22"/>
        </w:rPr>
      </w:pPr>
      <w:hyperlink w:history="true" w:anchor="_bookmark0">
        <w:r>
          <w:rPr>
            <w:sz w:val="22"/>
            <w:u w:val="single" w:color="0000FF"/>
          </w:rPr>
          <w:t>:</w:t>
        </w:r>
        <w:r>
          <w:rPr>
            <w:spacing w:val="-7"/>
            <w:sz w:val="22"/>
            <w:u w:val="single" w:color="0000FF"/>
          </w:rPr>
          <w:t> </w:t>
        </w:r>
        <w:r>
          <w:rPr>
            <w:sz w:val="22"/>
            <w:u w:val="single" w:color="0000FF"/>
          </w:rPr>
          <w:t>Crime</w:t>
        </w:r>
        <w:r>
          <w:rPr>
            <w:spacing w:val="-6"/>
            <w:sz w:val="22"/>
            <w:u w:val="single" w:color="0000FF"/>
          </w:rPr>
          <w:t> </w:t>
        </w:r>
        <w:r>
          <w:rPr>
            <w:sz w:val="22"/>
            <w:u w:val="single" w:color="0000FF"/>
          </w:rPr>
          <w:t>Victim</w:t>
        </w:r>
        <w:r>
          <w:rPr>
            <w:spacing w:val="-6"/>
            <w:sz w:val="22"/>
            <w:u w:val="single" w:color="0000FF"/>
          </w:rPr>
          <w:t> </w:t>
        </w:r>
        <w:r>
          <w:rPr>
            <w:sz w:val="22"/>
            <w:u w:val="single" w:color="0000FF"/>
          </w:rPr>
          <w:t>Leave</w:t>
        </w:r>
        <w:r>
          <w:rPr>
            <w:spacing w:val="-6"/>
            <w:sz w:val="22"/>
            <w:u w:val="single" w:color="0000FF"/>
          </w:rPr>
          <w:t> </w:t>
        </w:r>
        <w:r>
          <w:rPr>
            <w:sz w:val="22"/>
            <w:u w:val="single" w:color="0000FF"/>
          </w:rPr>
          <w:t>(CA</w:t>
        </w:r>
      </w:hyperlink>
      <w:hyperlink w:history="true" w:anchor="_bookmark0">
        <w:r>
          <w:rPr>
            <w:sz w:val="22"/>
            <w:u w:val="single" w:color="0000FF"/>
          </w:rPr>
          <w:t>)</w:t>
        </w:r>
      </w:hyperlink>
      <w:r>
        <w:rPr>
          <w:spacing w:val="55"/>
          <w:sz w:val="22"/>
          <w:u w:val="single" w:color="0000FF"/>
        </w:rPr>
        <w:t> </w:t>
      </w:r>
      <w:hyperlink w:history="true" w:anchor="_bookmark0">
        <w:r>
          <w:rPr>
            <w:spacing w:val="-5"/>
            <w:sz w:val="22"/>
            <w:u w:val="single" w:color="0000FF"/>
          </w:rPr>
          <w:t>79</w:t>
        </w:r>
      </w:hyperlink>
    </w:p>
    <w:p>
      <w:pPr>
        <w:pStyle w:val="ListParagraph"/>
        <w:numPr>
          <w:ilvl w:val="1"/>
          <w:numId w:val="10"/>
        </w:numPr>
        <w:tabs>
          <w:tab w:pos="546" w:val="left" w:leader="none"/>
        </w:tabs>
        <w:spacing w:line="240" w:lineRule="auto" w:before="36" w:after="0"/>
        <w:ind w:left="546" w:right="0" w:hanging="436"/>
        <w:jc w:val="left"/>
        <w:rPr>
          <w:sz w:val="22"/>
        </w:rPr>
      </w:pPr>
      <w:hyperlink w:history="true" w:anchor="_bookmark0">
        <w:r>
          <w:rPr>
            <w:sz w:val="22"/>
            <w:u w:val="single" w:color="0000FF"/>
          </w:rPr>
          <w:t>: Witness Leave (CA</w:t>
        </w:r>
      </w:hyperlink>
      <w:hyperlink w:history="true" w:anchor="_bookmark0">
        <w:r>
          <w:rPr>
            <w:sz w:val="22"/>
            <w:u w:val="single" w:color="0000FF"/>
          </w:rPr>
          <w:t>)</w:t>
        </w:r>
      </w:hyperlink>
      <w:r>
        <w:rPr>
          <w:spacing w:val="66"/>
          <w:sz w:val="22"/>
          <w:u w:val="single" w:color="0000FF"/>
        </w:rPr>
        <w:t> </w:t>
      </w:r>
      <w:hyperlink w:history="true" w:anchor="_bookmark0">
        <w:r>
          <w:rPr>
            <w:spacing w:val="-5"/>
            <w:sz w:val="22"/>
            <w:u w:val="single" w:color="0000FF"/>
          </w:rPr>
          <w:t>80</w:t>
        </w:r>
      </w:hyperlink>
    </w:p>
    <w:p>
      <w:pPr>
        <w:pStyle w:val="ListParagraph"/>
        <w:numPr>
          <w:ilvl w:val="1"/>
          <w:numId w:val="10"/>
        </w:numPr>
        <w:tabs>
          <w:tab w:pos="546" w:val="left" w:leader="none"/>
        </w:tabs>
        <w:spacing w:line="240" w:lineRule="auto" w:before="37" w:after="0"/>
        <w:ind w:left="546" w:right="0" w:hanging="436"/>
        <w:jc w:val="left"/>
        <w:rPr>
          <w:sz w:val="22"/>
        </w:rPr>
      </w:pPr>
      <w:hyperlink w:history="true" w:anchor="_bookmark0">
        <w:r>
          <w:rPr>
            <w:sz w:val="22"/>
            <w:u w:val="single" w:color="0000FF"/>
          </w:rPr>
          <w:t>:</w:t>
        </w:r>
        <w:r>
          <w:rPr>
            <w:spacing w:val="-5"/>
            <w:sz w:val="22"/>
            <w:u w:val="single" w:color="0000FF"/>
          </w:rPr>
          <w:t> </w:t>
        </w:r>
        <w:r>
          <w:rPr>
            <w:sz w:val="22"/>
            <w:u w:val="single" w:color="0000FF"/>
          </w:rPr>
          <w:t>School</w:t>
        </w:r>
        <w:r>
          <w:rPr>
            <w:spacing w:val="-4"/>
            <w:sz w:val="22"/>
            <w:u w:val="single" w:color="0000FF"/>
          </w:rPr>
          <w:t> </w:t>
        </w:r>
        <w:r>
          <w:rPr>
            <w:sz w:val="22"/>
            <w:u w:val="single" w:color="0000FF"/>
          </w:rPr>
          <w:t>Activities</w:t>
        </w:r>
        <w:r>
          <w:rPr>
            <w:spacing w:val="-4"/>
            <w:sz w:val="22"/>
            <w:u w:val="single" w:color="0000FF"/>
          </w:rPr>
          <w:t> </w:t>
        </w:r>
        <w:r>
          <w:rPr>
            <w:sz w:val="22"/>
            <w:u w:val="single" w:color="0000FF"/>
          </w:rPr>
          <w:t>Leave</w:t>
        </w:r>
        <w:r>
          <w:rPr>
            <w:spacing w:val="-5"/>
            <w:sz w:val="22"/>
            <w:u w:val="single" w:color="0000FF"/>
          </w:rPr>
          <w:t> </w:t>
        </w:r>
        <w:r>
          <w:rPr>
            <w:sz w:val="22"/>
            <w:u w:val="single" w:color="0000FF"/>
          </w:rPr>
          <w:t>(CA</w:t>
        </w:r>
      </w:hyperlink>
      <w:hyperlink w:history="true" w:anchor="_bookmark0">
        <w:r>
          <w:rPr>
            <w:sz w:val="22"/>
            <w:u w:val="single" w:color="0000FF"/>
          </w:rPr>
          <w:t>)</w:t>
        </w:r>
      </w:hyperlink>
      <w:r>
        <w:rPr>
          <w:spacing w:val="58"/>
          <w:sz w:val="22"/>
          <w:u w:val="single" w:color="0000FF"/>
        </w:rPr>
        <w:t> </w:t>
      </w:r>
      <w:hyperlink w:history="true" w:anchor="_bookmark0">
        <w:r>
          <w:rPr>
            <w:spacing w:val="-5"/>
            <w:sz w:val="22"/>
            <w:u w:val="single" w:color="0000FF"/>
          </w:rPr>
          <w:t>81</w:t>
        </w:r>
      </w:hyperlink>
    </w:p>
    <w:p>
      <w:pPr>
        <w:pStyle w:val="ListParagraph"/>
        <w:numPr>
          <w:ilvl w:val="1"/>
          <w:numId w:val="10"/>
        </w:numPr>
        <w:tabs>
          <w:tab w:pos="546" w:val="left" w:leader="none"/>
        </w:tabs>
        <w:spacing w:line="240" w:lineRule="auto" w:before="36" w:after="0"/>
        <w:ind w:left="546" w:right="0" w:hanging="436"/>
        <w:jc w:val="left"/>
        <w:rPr>
          <w:sz w:val="22"/>
        </w:rPr>
      </w:pPr>
      <w:hyperlink w:history="true" w:anchor="_bookmark0">
        <w:r>
          <w:rPr>
            <w:sz w:val="22"/>
            <w:u w:val="single" w:color="0000FF"/>
          </w:rPr>
          <w:t>:</w:t>
        </w:r>
        <w:r>
          <w:rPr>
            <w:spacing w:val="-7"/>
            <w:sz w:val="22"/>
            <w:u w:val="single" w:color="0000FF"/>
          </w:rPr>
          <w:t> </w:t>
        </w:r>
        <w:r>
          <w:rPr>
            <w:sz w:val="22"/>
            <w:u w:val="single" w:color="0000FF"/>
          </w:rPr>
          <w:t>Personnel</w:t>
        </w:r>
        <w:r>
          <w:rPr>
            <w:spacing w:val="-7"/>
            <w:sz w:val="22"/>
            <w:u w:val="single" w:color="0000FF"/>
          </w:rPr>
          <w:t> </w:t>
        </w:r>
        <w:r>
          <w:rPr>
            <w:sz w:val="22"/>
            <w:u w:val="single" w:color="0000FF"/>
          </w:rPr>
          <w:t>File</w:t>
        </w:r>
        <w:r>
          <w:rPr>
            <w:spacing w:val="-7"/>
            <w:sz w:val="22"/>
            <w:u w:val="single" w:color="0000FF"/>
          </w:rPr>
          <w:t> </w:t>
        </w:r>
        <w:r>
          <w:rPr>
            <w:sz w:val="22"/>
            <w:u w:val="single" w:color="0000FF"/>
          </w:rPr>
          <w:t>Review</w:t>
        </w:r>
        <w:r>
          <w:rPr>
            <w:spacing w:val="-7"/>
            <w:sz w:val="22"/>
            <w:u w:val="single" w:color="0000FF"/>
          </w:rPr>
          <w:t> </w:t>
        </w:r>
        <w:r>
          <w:rPr>
            <w:sz w:val="22"/>
            <w:u w:val="single" w:color="0000FF"/>
          </w:rPr>
          <w:t>(CA</w:t>
        </w:r>
      </w:hyperlink>
      <w:hyperlink w:history="true" w:anchor="_bookmark0">
        <w:r>
          <w:rPr>
            <w:sz w:val="22"/>
            <w:u w:val="single" w:color="0000FF"/>
          </w:rPr>
          <w:t>)</w:t>
        </w:r>
      </w:hyperlink>
      <w:r>
        <w:rPr>
          <w:spacing w:val="53"/>
          <w:sz w:val="22"/>
          <w:u w:val="single" w:color="0000FF"/>
        </w:rPr>
        <w:t> </w:t>
      </w:r>
      <w:hyperlink w:history="true" w:anchor="_bookmark0">
        <w:r>
          <w:rPr>
            <w:spacing w:val="-5"/>
            <w:sz w:val="22"/>
            <w:u w:val="single" w:color="0000FF"/>
          </w:rPr>
          <w:t>82</w:t>
        </w:r>
      </w:hyperlink>
    </w:p>
    <w:p>
      <w:pPr>
        <w:pStyle w:val="ListParagraph"/>
        <w:numPr>
          <w:ilvl w:val="1"/>
          <w:numId w:val="10"/>
        </w:numPr>
        <w:tabs>
          <w:tab w:pos="546" w:val="left" w:leader="none"/>
        </w:tabs>
        <w:spacing w:line="240" w:lineRule="auto" w:before="37" w:after="0"/>
        <w:ind w:left="546" w:right="0" w:hanging="436"/>
        <w:jc w:val="left"/>
        <w:rPr>
          <w:sz w:val="22"/>
        </w:rPr>
      </w:pPr>
      <w:hyperlink w:history="true" w:anchor="_bookmark0">
        <w:r>
          <w:rPr>
            <w:sz w:val="22"/>
            <w:u w:val="single" w:color="0000FF"/>
          </w:rPr>
          <w:t>:</w:t>
        </w:r>
        <w:r>
          <w:rPr>
            <w:spacing w:val="1"/>
            <w:sz w:val="22"/>
            <w:u w:val="single" w:color="0000FF"/>
          </w:rPr>
          <w:t> </w:t>
        </w:r>
        <w:r>
          <w:rPr>
            <w:sz w:val="22"/>
            <w:u w:val="single" w:color="0000FF"/>
          </w:rPr>
          <w:t>Bereavement</w:t>
        </w:r>
        <w:r>
          <w:rPr>
            <w:spacing w:val="1"/>
            <w:sz w:val="22"/>
            <w:u w:val="single" w:color="0000FF"/>
          </w:rPr>
          <w:t> </w:t>
        </w:r>
        <w:r>
          <w:rPr>
            <w:sz w:val="22"/>
            <w:u w:val="single" w:color="0000FF"/>
          </w:rPr>
          <w:t>Leave</w:t>
        </w:r>
        <w:r>
          <w:rPr>
            <w:spacing w:val="1"/>
            <w:sz w:val="22"/>
            <w:u w:val="single" w:color="0000FF"/>
          </w:rPr>
          <w:t> </w:t>
        </w:r>
        <w:r>
          <w:rPr>
            <w:sz w:val="22"/>
            <w:u w:val="single" w:color="0000FF"/>
          </w:rPr>
          <w:t>(CA</w:t>
        </w:r>
      </w:hyperlink>
      <w:hyperlink w:history="true" w:anchor="_bookmark0">
        <w:r>
          <w:rPr>
            <w:sz w:val="22"/>
            <w:u w:val="single" w:color="0000FF"/>
          </w:rPr>
          <w:t>)</w:t>
        </w:r>
      </w:hyperlink>
      <w:r>
        <w:rPr>
          <w:spacing w:val="68"/>
          <w:sz w:val="22"/>
          <w:u w:val="single" w:color="0000FF"/>
        </w:rPr>
        <w:t> </w:t>
      </w:r>
      <w:hyperlink w:history="true" w:anchor="_bookmark0">
        <w:r>
          <w:rPr>
            <w:spacing w:val="-5"/>
            <w:sz w:val="22"/>
            <w:u w:val="single" w:color="0000FF"/>
          </w:rPr>
          <w:t>83</w:t>
        </w:r>
      </w:hyperlink>
    </w:p>
    <w:p>
      <w:pPr>
        <w:spacing w:after="0" w:line="240" w:lineRule="auto"/>
        <w:jc w:val="left"/>
        <w:rPr>
          <w:sz w:val="22"/>
        </w:rPr>
        <w:sectPr>
          <w:pgSz w:w="11910" w:h="16840"/>
          <w:pgMar w:header="0" w:footer="468" w:top="820" w:bottom="660" w:left="740" w:right="720"/>
        </w:sectPr>
      </w:pPr>
    </w:p>
    <w:p>
      <w:pPr>
        <w:pStyle w:val="Heading2"/>
        <w:spacing w:before="69"/>
        <w:ind w:left="110" w:firstLine="0"/>
      </w:pPr>
      <w:r>
        <w:rPr/>
        <w:t>.1:</w:t>
      </w:r>
      <w:r>
        <w:rPr>
          <w:spacing w:val="75"/>
        </w:rPr>
        <w:t> </w:t>
      </w:r>
      <w:r>
        <w:rPr/>
        <w:t>Welcome</w:t>
      </w:r>
      <w:r>
        <w:rPr>
          <w:spacing w:val="75"/>
        </w:rPr>
        <w:t> </w:t>
      </w:r>
      <w:r>
        <w:rPr/>
        <w:t>Statement</w:t>
      </w:r>
      <w:r>
        <w:rPr>
          <w:spacing w:val="75"/>
        </w:rPr>
        <w:t> </w:t>
      </w:r>
      <w:r>
        <w:rPr>
          <w:spacing w:val="-4"/>
        </w:rPr>
        <w:t>(FE)</w:t>
      </w:r>
    </w:p>
    <w:p>
      <w:pPr>
        <w:pStyle w:val="BodyText"/>
        <w:spacing w:before="91"/>
        <w:ind w:left="0"/>
        <w:rPr>
          <w:b/>
          <w:sz w:val="28"/>
        </w:rPr>
      </w:pPr>
    </w:p>
    <w:p>
      <w:pPr>
        <w:pStyle w:val="BodyText"/>
      </w:pPr>
      <w:r>
        <w:rPr/>
        <w:t>Welcome</w:t>
      </w:r>
      <w:r>
        <w:rPr>
          <w:spacing w:val="-5"/>
        </w:rPr>
        <w:t> </w:t>
      </w:r>
      <w:r>
        <w:rPr/>
        <w:t>to</w:t>
      </w:r>
      <w:r>
        <w:rPr>
          <w:spacing w:val="-4"/>
        </w:rPr>
        <w:t> </w:t>
      </w:r>
      <w:r>
        <w:rPr/>
        <w:t>Frost</w:t>
      </w:r>
      <w:r>
        <w:rPr>
          <w:spacing w:val="-4"/>
        </w:rPr>
        <w:t> </w:t>
      </w:r>
      <w:r>
        <w:rPr/>
        <w:t>Mcdowell</w:t>
      </w:r>
      <w:r>
        <w:rPr>
          <w:spacing w:val="-4"/>
        </w:rPr>
        <w:t> </w:t>
      </w:r>
      <w:r>
        <w:rPr>
          <w:spacing w:val="-2"/>
        </w:rPr>
        <w:t>Associates!</w:t>
      </w:r>
    </w:p>
    <w:p>
      <w:pPr>
        <w:pStyle w:val="BodyText"/>
        <w:spacing w:before="44"/>
        <w:ind w:left="0"/>
      </w:pPr>
    </w:p>
    <w:p>
      <w:pPr>
        <w:pStyle w:val="BodyText"/>
        <w:spacing w:line="290" w:lineRule="auto"/>
        <w:ind w:right="121"/>
        <w:jc w:val="both"/>
      </w:pPr>
      <w:r>
        <w:rPr/>
        <w:t>You've been selected to join our team because of your unique abilities and we believe you will immensely contribute to our goals while furthering your career. At Frost Mcdowell Associates, we prioritize exceptional quality and unmatched customer service. As part of our team, we expect you to own</w:t>
      </w:r>
      <w:r>
        <w:rPr>
          <w:spacing w:val="-1"/>
        </w:rPr>
        <w:t> </w:t>
      </w:r>
      <w:r>
        <w:rPr/>
        <w:t>your</w:t>
      </w:r>
      <w:r>
        <w:rPr>
          <w:spacing w:val="-1"/>
        </w:rPr>
        <w:t> </w:t>
      </w:r>
      <w:r>
        <w:rPr/>
        <w:t>productivity</w:t>
      </w:r>
      <w:r>
        <w:rPr>
          <w:spacing w:val="-1"/>
        </w:rPr>
        <w:t> </w:t>
      </w:r>
      <w:r>
        <w:rPr/>
        <w:t>and</w:t>
      </w:r>
      <w:r>
        <w:rPr>
          <w:spacing w:val="-1"/>
        </w:rPr>
        <w:t> </w:t>
      </w:r>
      <w:r>
        <w:rPr/>
        <w:t>strive</w:t>
      </w:r>
      <w:r>
        <w:rPr>
          <w:spacing w:val="-1"/>
        </w:rPr>
        <w:t> </w:t>
      </w:r>
      <w:r>
        <w:rPr/>
        <w:t>for</w:t>
      </w:r>
      <w:r>
        <w:rPr>
          <w:spacing w:val="-1"/>
        </w:rPr>
        <w:t> </w:t>
      </w:r>
      <w:r>
        <w:rPr/>
        <w:t>excellence.</w:t>
      </w:r>
      <w:r>
        <w:rPr>
          <w:spacing w:val="-1"/>
        </w:rPr>
        <w:t> </w:t>
      </w:r>
      <w:r>
        <w:rPr/>
        <w:t>Consult</w:t>
      </w:r>
      <w:r>
        <w:rPr>
          <w:spacing w:val="-1"/>
        </w:rPr>
        <w:t> </w:t>
      </w:r>
      <w:r>
        <w:rPr/>
        <w:t>our</w:t>
      </w:r>
      <w:r>
        <w:rPr>
          <w:spacing w:val="-1"/>
        </w:rPr>
        <w:t> </w:t>
      </w:r>
      <w:r>
        <w:rPr/>
        <w:t>Employee</w:t>
      </w:r>
      <w:r>
        <w:rPr>
          <w:spacing w:val="-1"/>
        </w:rPr>
        <w:t> </w:t>
      </w:r>
      <w:r>
        <w:rPr/>
        <w:t>Handbook</w:t>
      </w:r>
      <w:r>
        <w:rPr>
          <w:spacing w:val="-1"/>
        </w:rPr>
        <w:t> </w:t>
      </w:r>
      <w:r>
        <w:rPr/>
        <w:t>for</w:t>
      </w:r>
      <w:r>
        <w:rPr>
          <w:spacing w:val="-1"/>
        </w:rPr>
        <w:t> </w:t>
      </w:r>
      <w:r>
        <w:rPr/>
        <w:t>essential</w:t>
      </w:r>
      <w:r>
        <w:rPr>
          <w:spacing w:val="-1"/>
        </w:rPr>
        <w:t> </w:t>
      </w:r>
      <w:r>
        <w:rPr/>
        <w:t>policies, goals, beneﬁts, and expectations of Frost Mcdowell Associates.</w:t>
      </w:r>
    </w:p>
    <w:p>
      <w:pPr>
        <w:pStyle w:val="BodyText"/>
        <w:spacing w:line="290" w:lineRule="auto" w:before="241"/>
        <w:ind w:right="112"/>
        <w:jc w:val="both"/>
      </w:pPr>
      <w:r>
        <w:rPr/>
        <w:t>Our success hinges on teamwork and your ability to integrate into this dynamic. By providing stellar customer service and superior products, we aim to earn our customer’s trust each day. We encourage creative thinking and value the unique contributions made by all employees. Everyone’s role is essential in achieving our mission of delivering unmatched quality and superior customer service. Our shared goal is to live up to our Mission Statement and continue as an industry leader. If you have any </w:t>
      </w:r>
      <w:r>
        <w:rPr>
          <w:spacing w:val="13"/>
        </w:rPr>
        <w:t>questions</w:t>
      </w:r>
      <w:r>
        <w:rPr>
          <w:spacing w:val="13"/>
        </w:rPr>
        <w:t> concerning</w:t>
      </w:r>
      <w:r>
        <w:rPr>
          <w:spacing w:val="13"/>
        </w:rPr>
        <w:t> </w:t>
      </w:r>
      <w:r>
        <w:rPr>
          <w:spacing w:val="10"/>
        </w:rPr>
        <w:t>the</w:t>
      </w:r>
      <w:r>
        <w:rPr>
          <w:spacing w:val="10"/>
        </w:rPr>
        <w:t> </w:t>
      </w:r>
      <w:r>
        <w:rPr>
          <w:spacing w:val="13"/>
        </w:rPr>
        <w:t>information</w:t>
      </w:r>
      <w:r>
        <w:rPr>
          <w:spacing w:val="13"/>
        </w:rPr>
        <w:t> provided</w:t>
      </w:r>
      <w:r>
        <w:rPr>
          <w:spacing w:val="13"/>
        </w:rPr>
        <w:t> </w:t>
      </w:r>
      <w:r>
        <w:rPr/>
        <w:t>in </w:t>
      </w:r>
      <w:r>
        <w:rPr>
          <w:spacing w:val="11"/>
        </w:rPr>
        <w:t>this</w:t>
      </w:r>
      <w:r>
        <w:rPr>
          <w:spacing w:val="11"/>
        </w:rPr>
        <w:t> </w:t>
      </w:r>
      <w:r>
        <w:rPr>
          <w:spacing w:val="13"/>
        </w:rPr>
        <w:t>Handbook,</w:t>
      </w:r>
      <w:r>
        <w:rPr>
          <w:spacing w:val="13"/>
        </w:rPr>
        <w:t> </w:t>
      </w:r>
      <w:r>
        <w:rPr>
          <w:spacing w:val="12"/>
        </w:rPr>
        <w:t>please</w:t>
      </w:r>
      <w:r>
        <w:rPr>
          <w:spacing w:val="12"/>
        </w:rPr>
        <w:t> contact</w:t>
      </w:r>
      <w:r>
        <w:rPr>
          <w:spacing w:val="12"/>
        </w:rPr>
        <w:t> </w:t>
      </w:r>
      <w:r>
        <w:rPr>
          <w:spacing w:val="15"/>
        </w:rPr>
        <w:t>the </w:t>
      </w:r>
      <w:hyperlink r:id="rId6">
        <w:r>
          <w:rPr>
            <w:spacing w:val="-2"/>
          </w:rPr>
          <w:t>cadydas@mailinator.com.</w:t>
        </w:r>
      </w:hyperlink>
    </w:p>
    <w:p>
      <w:pPr>
        <w:pStyle w:val="BodyText"/>
        <w:spacing w:line="520" w:lineRule="auto" w:before="238"/>
        <w:ind w:right="5528"/>
        <w:jc w:val="both"/>
      </w:pPr>
      <w:r>
        <w:rPr/>
        <w:t>Welcome aboard! We're eager to work with you. Yours sincerely,</w:t>
      </w:r>
    </w:p>
    <w:p>
      <w:pPr>
        <w:pStyle w:val="BodyText"/>
        <w:spacing w:before="1"/>
      </w:pPr>
      <w:r>
        <w:rPr>
          <w:spacing w:val="-2"/>
          <w:w w:val="110"/>
        </w:rPr>
        <w:t>{ceo_name}</w:t>
      </w:r>
    </w:p>
    <w:p>
      <w:pPr>
        <w:pStyle w:val="BodyText"/>
        <w:spacing w:before="43"/>
        <w:ind w:left="0"/>
      </w:pPr>
    </w:p>
    <w:p>
      <w:pPr>
        <w:pStyle w:val="BodyText"/>
      </w:pPr>
      <w:r>
        <w:rPr/>
        <w:t>Do</w:t>
      </w:r>
      <w:r>
        <w:rPr>
          <w:spacing w:val="5"/>
        </w:rPr>
        <w:t> </w:t>
      </w:r>
      <w:r>
        <w:rPr/>
        <w:t>eos</w:t>
      </w:r>
      <w:r>
        <w:rPr>
          <w:spacing w:val="5"/>
        </w:rPr>
        <w:t> </w:t>
      </w:r>
      <w:r>
        <w:rPr/>
        <w:t>proident</w:t>
      </w:r>
      <w:r>
        <w:rPr>
          <w:spacing w:val="5"/>
        </w:rPr>
        <w:t> </w:t>
      </w:r>
      <w:r>
        <w:rPr>
          <w:spacing w:val="-5"/>
        </w:rPr>
        <w:t>non</w:t>
      </w:r>
    </w:p>
    <w:p>
      <w:pPr>
        <w:pStyle w:val="BodyText"/>
        <w:spacing w:before="43"/>
        <w:ind w:left="0"/>
      </w:pPr>
    </w:p>
    <w:p>
      <w:pPr>
        <w:pStyle w:val="BodyText"/>
        <w:spacing w:before="1"/>
      </w:pPr>
      <w:r>
        <w:rPr/>
        <w:t>Frost</w:t>
      </w:r>
      <w:r>
        <w:rPr>
          <w:spacing w:val="-4"/>
        </w:rPr>
        <w:t> </w:t>
      </w:r>
      <w:r>
        <w:rPr/>
        <w:t>Mcdowell</w:t>
      </w:r>
      <w:r>
        <w:rPr>
          <w:spacing w:val="-4"/>
        </w:rPr>
        <w:t> </w:t>
      </w:r>
      <w:r>
        <w:rPr>
          <w:spacing w:val="-2"/>
        </w:rPr>
        <w:t>Associates</w:t>
      </w:r>
    </w:p>
    <w:p>
      <w:pPr>
        <w:spacing w:after="0"/>
        <w:sectPr>
          <w:pgSz w:w="11910" w:h="16840"/>
          <w:pgMar w:header="0" w:footer="468" w:top="840" w:bottom="660" w:left="740" w:right="720"/>
        </w:sectPr>
      </w:pPr>
    </w:p>
    <w:p>
      <w:pPr>
        <w:pStyle w:val="Heading2"/>
        <w:spacing w:before="69"/>
        <w:ind w:left="110" w:firstLine="0"/>
        <w:jc w:val="both"/>
      </w:pPr>
      <w:r>
        <w:rPr>
          <w:w w:val="110"/>
        </w:rPr>
        <w:t>B.1:</w:t>
      </w:r>
      <w:r>
        <w:rPr>
          <w:spacing w:val="-16"/>
          <w:w w:val="110"/>
        </w:rPr>
        <w:t> </w:t>
      </w:r>
      <w:r>
        <w:rPr>
          <w:w w:val="110"/>
        </w:rPr>
        <w:t>mission</w:t>
      </w:r>
      <w:r>
        <w:rPr>
          <w:spacing w:val="-15"/>
          <w:w w:val="110"/>
        </w:rPr>
        <w:t> </w:t>
      </w:r>
      <w:r>
        <w:rPr>
          <w:spacing w:val="-4"/>
          <w:w w:val="110"/>
        </w:rPr>
        <w:t>(FE)</w:t>
      </w:r>
    </w:p>
    <w:p>
      <w:pPr>
        <w:pStyle w:val="BodyText"/>
        <w:spacing w:before="91"/>
        <w:ind w:left="0"/>
        <w:rPr>
          <w:b/>
          <w:sz w:val="28"/>
        </w:rPr>
      </w:pPr>
    </w:p>
    <w:p>
      <w:pPr>
        <w:pStyle w:val="BodyText"/>
        <w:spacing w:line="290" w:lineRule="auto"/>
        <w:ind w:right="127"/>
        <w:jc w:val="both"/>
      </w:pPr>
      <w:r>
        <w:rPr/>
        <w:t>Our mission is to cultivate a productive, inclusive, and engaging workplace environment, where every employee</w:t>
      </w:r>
      <w:r>
        <w:rPr>
          <w:spacing w:val="-2"/>
        </w:rPr>
        <w:t> </w:t>
      </w:r>
      <w:r>
        <w:rPr/>
        <w:t>feels</w:t>
      </w:r>
      <w:r>
        <w:rPr>
          <w:spacing w:val="-2"/>
        </w:rPr>
        <w:t> </w:t>
      </w:r>
      <w:r>
        <w:rPr/>
        <w:t>valued</w:t>
      </w:r>
      <w:r>
        <w:rPr>
          <w:spacing w:val="-2"/>
        </w:rPr>
        <w:t> </w:t>
      </w:r>
      <w:r>
        <w:rPr/>
        <w:t>and</w:t>
      </w:r>
      <w:r>
        <w:rPr>
          <w:spacing w:val="-2"/>
        </w:rPr>
        <w:t> </w:t>
      </w:r>
      <w:r>
        <w:rPr/>
        <w:t>motivated</w:t>
      </w:r>
      <w:r>
        <w:rPr>
          <w:spacing w:val="-2"/>
        </w:rPr>
        <w:t> </w:t>
      </w:r>
      <w:r>
        <w:rPr/>
        <w:t>to</w:t>
      </w:r>
      <w:r>
        <w:rPr>
          <w:spacing w:val="-2"/>
        </w:rPr>
        <w:t> </w:t>
      </w:r>
      <w:r>
        <w:rPr/>
        <w:t>contribute</w:t>
      </w:r>
      <w:r>
        <w:rPr>
          <w:spacing w:val="-2"/>
        </w:rPr>
        <w:t> </w:t>
      </w:r>
      <w:r>
        <w:rPr/>
        <w:t>their</w:t>
      </w:r>
      <w:r>
        <w:rPr>
          <w:spacing w:val="-2"/>
        </w:rPr>
        <w:t> </w:t>
      </w:r>
      <w:r>
        <w:rPr/>
        <w:t>best</w:t>
      </w:r>
      <w:r>
        <w:rPr>
          <w:spacing w:val="-2"/>
        </w:rPr>
        <w:t> </w:t>
      </w:r>
      <w:r>
        <w:rPr/>
        <w:t>eﬀorts.</w:t>
      </w:r>
      <w:r>
        <w:rPr>
          <w:spacing w:val="-2"/>
        </w:rPr>
        <w:t> </w:t>
      </w:r>
      <w:r>
        <w:rPr/>
        <w:t>We</w:t>
      </w:r>
      <w:r>
        <w:rPr>
          <w:spacing w:val="-2"/>
        </w:rPr>
        <w:t> </w:t>
      </w:r>
      <w:r>
        <w:rPr/>
        <w:t>are</w:t>
      </w:r>
      <w:r>
        <w:rPr>
          <w:spacing w:val="-2"/>
        </w:rPr>
        <w:t> </w:t>
      </w:r>
      <w:r>
        <w:rPr/>
        <w:t>committed</w:t>
      </w:r>
      <w:r>
        <w:rPr>
          <w:spacing w:val="-2"/>
        </w:rPr>
        <w:t> </w:t>
      </w:r>
      <w:r>
        <w:rPr/>
        <w:t>to</w:t>
      </w:r>
      <w:r>
        <w:rPr>
          <w:spacing w:val="-2"/>
        </w:rPr>
        <w:t> </w:t>
      </w:r>
      <w:r>
        <w:rPr/>
        <w:t>attracting, developing, and retaining a diverse workforce, providing equal opportunities and prioritizing personal and professional growth.</w:t>
      </w:r>
    </w:p>
    <w:p>
      <w:pPr>
        <w:pStyle w:val="BodyText"/>
        <w:spacing w:line="290" w:lineRule="auto" w:before="242"/>
        <w:ind w:right="119"/>
        <w:jc w:val="both"/>
      </w:pPr>
      <w:r>
        <w:rPr/>
        <w:t>We aim to foster a culture of collaboration, innovation, and mutual respect, while consistently upholding our core values of integrity, accountability, and excellence. Our focus is on enhancing employee well-being, work-life balance, and job satisfaction. We aspire to be an organization where each individual feels empowered, their work meaningful, and experience a sense of belonging.</w:t>
      </w:r>
    </w:p>
    <w:p>
      <w:pPr>
        <w:spacing w:after="0" w:line="290" w:lineRule="auto"/>
        <w:jc w:val="both"/>
        <w:sectPr>
          <w:pgSz w:w="11910" w:h="16840"/>
          <w:pgMar w:header="0" w:footer="468" w:top="840" w:bottom="660" w:left="740" w:right="720"/>
        </w:sectPr>
      </w:pPr>
    </w:p>
    <w:p>
      <w:pPr>
        <w:pStyle w:val="Heading2"/>
        <w:spacing w:before="69"/>
        <w:ind w:left="110" w:firstLine="0"/>
        <w:jc w:val="both"/>
      </w:pPr>
      <w:r>
        <w:rPr/>
        <w:t>C.1:</w:t>
      </w:r>
      <w:r>
        <w:rPr>
          <w:spacing w:val="47"/>
        </w:rPr>
        <w:t> </w:t>
      </w:r>
      <w:r>
        <w:rPr/>
        <w:t>vision</w:t>
      </w:r>
      <w:r>
        <w:rPr>
          <w:spacing w:val="48"/>
        </w:rPr>
        <w:t> </w:t>
      </w:r>
      <w:r>
        <w:rPr>
          <w:spacing w:val="-4"/>
        </w:rPr>
        <w:t>(FE)</w:t>
      </w:r>
    </w:p>
    <w:p>
      <w:pPr>
        <w:pStyle w:val="BodyText"/>
        <w:spacing w:before="91"/>
        <w:ind w:left="0"/>
        <w:rPr>
          <w:b/>
          <w:sz w:val="28"/>
        </w:rPr>
      </w:pPr>
    </w:p>
    <w:p>
      <w:pPr>
        <w:pStyle w:val="BodyText"/>
        <w:spacing w:line="290" w:lineRule="auto"/>
        <w:ind w:right="121"/>
        <w:jc w:val="both"/>
      </w:pPr>
      <w:r>
        <w:rPr/>
        <w:t>Our vision is to empower every employee, fostering an inclusive environment that encourages</w:t>
      </w:r>
      <w:r>
        <w:rPr>
          <w:spacing w:val="80"/>
        </w:rPr>
        <w:t> </w:t>
      </w:r>
      <w:r>
        <w:rPr/>
        <w:t>personal and professional growth.</w:t>
      </w:r>
    </w:p>
    <w:p>
      <w:pPr>
        <w:pStyle w:val="BodyText"/>
        <w:spacing w:line="290" w:lineRule="auto" w:before="244"/>
        <w:ind w:right="121"/>
        <w:jc w:val="both"/>
      </w:pPr>
      <w:r>
        <w:rPr/>
        <w:t>We strive to maintain a culture of innovation and collaboration, anchored by core principles of integrity, respect, and excellence. Our aim is to ensure a balanced work-life dynamic, promoting wellness and job satisfaction.</w:t>
      </w:r>
    </w:p>
    <w:p>
      <w:pPr>
        <w:spacing w:after="0" w:line="290" w:lineRule="auto"/>
        <w:jc w:val="both"/>
        <w:sectPr>
          <w:pgSz w:w="11910" w:h="16840"/>
          <w:pgMar w:header="0" w:footer="468" w:top="840" w:bottom="660" w:left="740" w:right="720"/>
        </w:sectPr>
      </w:pPr>
    </w:p>
    <w:p>
      <w:pPr>
        <w:pStyle w:val="Heading2"/>
        <w:spacing w:before="69"/>
        <w:ind w:left="110" w:firstLine="0"/>
        <w:jc w:val="both"/>
      </w:pPr>
      <w:r>
        <w:rPr>
          <w:w w:val="110"/>
        </w:rPr>
        <w:t>D.1:</w:t>
      </w:r>
      <w:r>
        <w:rPr>
          <w:spacing w:val="-15"/>
          <w:w w:val="110"/>
        </w:rPr>
        <w:t> </w:t>
      </w:r>
      <w:r>
        <w:rPr>
          <w:w w:val="110"/>
        </w:rPr>
        <w:t>values</w:t>
      </w:r>
      <w:r>
        <w:rPr>
          <w:spacing w:val="-15"/>
          <w:w w:val="110"/>
        </w:rPr>
        <w:t> </w:t>
      </w:r>
      <w:r>
        <w:rPr>
          <w:spacing w:val="-4"/>
          <w:w w:val="110"/>
        </w:rPr>
        <w:t>(FE)</w:t>
      </w:r>
    </w:p>
    <w:p>
      <w:pPr>
        <w:pStyle w:val="BodyText"/>
        <w:spacing w:before="91"/>
        <w:ind w:left="0"/>
        <w:rPr>
          <w:b/>
          <w:sz w:val="28"/>
        </w:rPr>
      </w:pPr>
    </w:p>
    <w:p>
      <w:pPr>
        <w:pStyle w:val="BodyText"/>
        <w:spacing w:line="290" w:lineRule="auto"/>
        <w:ind w:right="123"/>
        <w:jc w:val="both"/>
      </w:pPr>
      <w:r>
        <w:rPr/>
        <w:t>Our values underscore the essence of our corporate culture. We embrace diversity, inclusivity, and mutual respect. We are committed to nurturing a culture of integrity and accountability. We foster an environment of collaboration, encouraging innovation and creativity. We prioritize employee wellness and maintain a consistent focus on sustainable and ethical operations.</w:t>
      </w:r>
    </w:p>
    <w:p>
      <w:pPr>
        <w:spacing w:after="0" w:line="290" w:lineRule="auto"/>
        <w:jc w:val="both"/>
        <w:sectPr>
          <w:pgSz w:w="11910" w:h="16840"/>
          <w:pgMar w:header="0" w:footer="468" w:top="840" w:bottom="660" w:left="740" w:right="720"/>
        </w:sectPr>
      </w:pPr>
    </w:p>
    <w:p>
      <w:pPr>
        <w:pStyle w:val="Heading1"/>
        <w:ind w:left="1"/>
      </w:pPr>
      <w:r>
        <w:rPr>
          <w:w w:val="110"/>
        </w:rPr>
        <w:t>Section</w:t>
      </w:r>
      <w:r>
        <w:rPr>
          <w:spacing w:val="23"/>
          <w:w w:val="110"/>
        </w:rPr>
        <w:t> </w:t>
      </w:r>
      <w:r>
        <w:rPr>
          <w:w w:val="110"/>
        </w:rPr>
        <w:t>1</w:t>
      </w:r>
      <w:r>
        <w:rPr>
          <w:spacing w:val="24"/>
          <w:w w:val="110"/>
        </w:rPr>
        <w:t> </w:t>
      </w:r>
      <w:r>
        <w:rPr>
          <w:w w:val="110"/>
        </w:rPr>
        <w:t>-</w:t>
      </w:r>
      <w:r>
        <w:rPr>
          <w:spacing w:val="24"/>
          <w:w w:val="110"/>
        </w:rPr>
        <w:t> </w:t>
      </w:r>
      <w:r>
        <w:rPr>
          <w:spacing w:val="-2"/>
          <w:w w:val="110"/>
        </w:rPr>
        <w:t>Introduction</w:t>
      </w:r>
    </w:p>
    <w:p>
      <w:pPr>
        <w:pStyle w:val="Heading2"/>
        <w:numPr>
          <w:ilvl w:val="1"/>
          <w:numId w:val="11"/>
        </w:numPr>
        <w:tabs>
          <w:tab w:pos="556" w:val="left" w:leader="none"/>
        </w:tabs>
        <w:spacing w:line="240" w:lineRule="auto" w:before="260" w:after="0"/>
        <w:ind w:left="556" w:right="0" w:hanging="446"/>
        <w:jc w:val="both"/>
      </w:pPr>
      <w:r>
        <w:rPr>
          <w:w w:val="110"/>
        </w:rPr>
        <w:t>:</w:t>
      </w:r>
      <w:r>
        <w:rPr>
          <w:spacing w:val="-14"/>
          <w:w w:val="110"/>
        </w:rPr>
        <w:t> </w:t>
      </w:r>
      <w:r>
        <w:rPr>
          <w:w w:val="110"/>
        </w:rPr>
        <w:t>about</w:t>
      </w:r>
      <w:r>
        <w:rPr>
          <w:spacing w:val="-13"/>
          <w:w w:val="110"/>
        </w:rPr>
        <w:t> </w:t>
      </w:r>
      <w:r>
        <w:rPr>
          <w:w w:val="110"/>
        </w:rPr>
        <w:t>this</w:t>
      </w:r>
      <w:r>
        <w:rPr>
          <w:spacing w:val="-13"/>
          <w:w w:val="110"/>
        </w:rPr>
        <w:t> </w:t>
      </w:r>
      <w:r>
        <w:rPr>
          <w:w w:val="110"/>
        </w:rPr>
        <w:t>handbook</w:t>
      </w:r>
      <w:r>
        <w:rPr>
          <w:spacing w:val="-14"/>
          <w:w w:val="110"/>
        </w:rPr>
        <w:t> </w:t>
      </w:r>
      <w:r>
        <w:rPr>
          <w:spacing w:val="-4"/>
          <w:w w:val="110"/>
        </w:rPr>
        <w:t>(FE)</w:t>
      </w:r>
    </w:p>
    <w:p>
      <w:pPr>
        <w:pStyle w:val="BodyText"/>
        <w:spacing w:before="92"/>
        <w:ind w:left="0"/>
        <w:rPr>
          <w:b/>
          <w:sz w:val="28"/>
        </w:rPr>
      </w:pPr>
    </w:p>
    <w:p>
      <w:pPr>
        <w:pStyle w:val="BodyText"/>
        <w:spacing w:line="290" w:lineRule="auto"/>
        <w:ind w:right="124"/>
        <w:jc w:val="both"/>
      </w:pPr>
      <w:r>
        <w:rPr/>
        <w:t>The purpose of this Handbook is to inform all individuals employed by Frost Mcdowell Associates of rights and responsibilities and to provide information about the Frost Mcdowell Associates, employee beneﬁts, and employment policies aﬀecting your employment. This Handbook replaces and</w:t>
      </w:r>
      <w:r>
        <w:rPr>
          <w:spacing w:val="80"/>
        </w:rPr>
        <w:t> </w:t>
      </w:r>
      <w:r>
        <w:rPr/>
        <w:t>supersedes</w:t>
      </w:r>
      <w:r>
        <w:rPr>
          <w:spacing w:val="22"/>
        </w:rPr>
        <w:t> </w:t>
      </w:r>
      <w:r>
        <w:rPr/>
        <w:t>any</w:t>
      </w:r>
      <w:r>
        <w:rPr>
          <w:spacing w:val="22"/>
        </w:rPr>
        <w:t> </w:t>
      </w:r>
      <w:r>
        <w:rPr/>
        <w:t>prior</w:t>
      </w:r>
      <w:r>
        <w:rPr>
          <w:spacing w:val="22"/>
        </w:rPr>
        <w:t> </w:t>
      </w:r>
      <w:r>
        <w:rPr/>
        <w:t>handbooks</w:t>
      </w:r>
      <w:r>
        <w:rPr>
          <w:spacing w:val="22"/>
        </w:rPr>
        <w:t> </w:t>
      </w:r>
      <w:r>
        <w:rPr/>
        <w:t>or</w:t>
      </w:r>
      <w:r>
        <w:rPr>
          <w:spacing w:val="22"/>
        </w:rPr>
        <w:t> </w:t>
      </w:r>
      <w:r>
        <w:rPr/>
        <w:t>policies</w:t>
      </w:r>
      <w:r>
        <w:rPr>
          <w:spacing w:val="22"/>
        </w:rPr>
        <w:t> </w:t>
      </w:r>
      <w:r>
        <w:rPr/>
        <w:t>distributed</w:t>
      </w:r>
      <w:r>
        <w:rPr>
          <w:spacing w:val="22"/>
        </w:rPr>
        <w:t> </w:t>
      </w:r>
      <w:r>
        <w:rPr/>
        <w:t>by</w:t>
      </w:r>
      <w:r>
        <w:rPr>
          <w:spacing w:val="22"/>
        </w:rPr>
        <w:t> </w:t>
      </w:r>
      <w:r>
        <w:rPr/>
        <w:t>Frost</w:t>
      </w:r>
      <w:r>
        <w:rPr>
          <w:spacing w:val="22"/>
        </w:rPr>
        <w:t> </w:t>
      </w:r>
      <w:r>
        <w:rPr/>
        <w:t>Mcdowell</w:t>
      </w:r>
      <w:r>
        <w:rPr>
          <w:spacing w:val="22"/>
        </w:rPr>
        <w:t> </w:t>
      </w:r>
      <w:r>
        <w:rPr/>
        <w:t>Associates.</w:t>
      </w:r>
      <w:r>
        <w:rPr>
          <w:spacing w:val="22"/>
        </w:rPr>
        <w:t> </w:t>
      </w:r>
      <w:r>
        <w:rPr/>
        <w:t>We</w:t>
      </w:r>
      <w:r>
        <w:rPr>
          <w:spacing w:val="22"/>
        </w:rPr>
        <w:t> </w:t>
      </w:r>
      <w:r>
        <w:rPr/>
        <w:t>expect</w:t>
      </w:r>
      <w:r>
        <w:rPr>
          <w:spacing w:val="22"/>
        </w:rPr>
        <w:t> </w:t>
      </w:r>
      <w:r>
        <w:rPr/>
        <w:t>you to take the time to read it and become familiar with its contents.</w:t>
      </w:r>
    </w:p>
    <w:p>
      <w:pPr>
        <w:pStyle w:val="BodyText"/>
        <w:spacing w:line="290" w:lineRule="auto" w:before="241"/>
        <w:ind w:right="115"/>
        <w:jc w:val="both"/>
      </w:pPr>
      <w:r>
        <w:rPr/>
        <w:t>This Handbook is not a contract of employment. No provision or portion of this Handbook constitutes an implied or express contract, guarantee, or assurance of employment or any right to any employment-related beneﬁt or procedure. If you have any questions, please forward them to the Human Resources at </w:t>
      </w:r>
      <w:hyperlink r:id="rId6">
        <w:r>
          <w:rPr/>
          <w:t>cadydas@mailinator.com.</w:t>
        </w:r>
      </w:hyperlink>
      <w:r>
        <w:rPr/>
        <w:t> All items referenced in this Handbook are expected to always adhere to; failure to do so could result in termination. Circumstances may occur that may result in the policies, procedures, practices, and beneﬁts described in this Handbook changing from time to time. Frost Mcdowell Associates reserves the right to amend, supplement, or rescind any or all provisions</w:t>
      </w:r>
      <w:r>
        <w:rPr>
          <w:spacing w:val="20"/>
        </w:rPr>
        <w:t> </w:t>
      </w:r>
      <w:r>
        <w:rPr/>
        <w:t>of</w:t>
      </w:r>
      <w:r>
        <w:rPr>
          <w:spacing w:val="20"/>
        </w:rPr>
        <w:t> </w:t>
      </w:r>
      <w:r>
        <w:rPr/>
        <w:t>this</w:t>
      </w:r>
      <w:r>
        <w:rPr>
          <w:spacing w:val="20"/>
        </w:rPr>
        <w:t> </w:t>
      </w:r>
      <w:r>
        <w:rPr/>
        <w:t>Handbook</w:t>
      </w:r>
      <w:r>
        <w:rPr>
          <w:spacing w:val="20"/>
        </w:rPr>
        <w:t> </w:t>
      </w:r>
      <w:r>
        <w:rPr/>
        <w:t>as</w:t>
      </w:r>
      <w:r>
        <w:rPr>
          <w:spacing w:val="20"/>
        </w:rPr>
        <w:t> </w:t>
      </w:r>
      <w:r>
        <w:rPr/>
        <w:t>it</w:t>
      </w:r>
      <w:r>
        <w:rPr>
          <w:spacing w:val="20"/>
        </w:rPr>
        <w:t> </w:t>
      </w:r>
      <w:r>
        <w:rPr/>
        <w:t>deems</w:t>
      </w:r>
      <w:r>
        <w:rPr>
          <w:spacing w:val="20"/>
        </w:rPr>
        <w:t> </w:t>
      </w:r>
      <w:r>
        <w:rPr/>
        <w:t>appropriate</w:t>
      </w:r>
      <w:r>
        <w:rPr>
          <w:spacing w:val="20"/>
        </w:rPr>
        <w:t> </w:t>
      </w:r>
      <w:r>
        <w:rPr/>
        <w:t>at</w:t>
      </w:r>
      <w:r>
        <w:rPr>
          <w:spacing w:val="20"/>
        </w:rPr>
        <w:t> </w:t>
      </w:r>
      <w:r>
        <w:rPr/>
        <w:t>its</w:t>
      </w:r>
      <w:r>
        <w:rPr>
          <w:spacing w:val="20"/>
        </w:rPr>
        <w:t> </w:t>
      </w:r>
      <w:r>
        <w:rPr/>
        <w:t>sole</w:t>
      </w:r>
      <w:r>
        <w:rPr>
          <w:spacing w:val="20"/>
        </w:rPr>
        <w:t> </w:t>
      </w:r>
      <w:r>
        <w:rPr/>
        <w:t>and</w:t>
      </w:r>
      <w:r>
        <w:rPr>
          <w:spacing w:val="20"/>
        </w:rPr>
        <w:t> </w:t>
      </w:r>
      <w:r>
        <w:rPr/>
        <w:t>absolute</w:t>
      </w:r>
      <w:r>
        <w:rPr>
          <w:spacing w:val="20"/>
        </w:rPr>
        <w:t> </w:t>
      </w:r>
      <w:r>
        <w:rPr/>
        <w:t>discretion.</w:t>
      </w:r>
      <w:r>
        <w:rPr>
          <w:spacing w:val="20"/>
        </w:rPr>
        <w:t> </w:t>
      </w:r>
      <w:r>
        <w:rPr/>
        <w:t>Employment at the Frost Mcdowell Associates is “at-will.” This means either the Frost Mcdowell Associates or the employee generally can terminate the employment relationship at any time for any reason, with or without notice or cause.</w:t>
      </w:r>
    </w:p>
    <w:p>
      <w:pPr>
        <w:pStyle w:val="BodyText"/>
        <w:spacing w:before="40"/>
        <w:ind w:left="0"/>
      </w:pPr>
    </w:p>
    <w:p>
      <w:pPr>
        <w:pStyle w:val="BodyText"/>
        <w:spacing w:line="290" w:lineRule="auto"/>
      </w:pPr>
      <w:r>
        <w:rPr/>
        <w:t>The</w:t>
      </w:r>
      <w:r>
        <w:rPr>
          <w:spacing w:val="40"/>
        </w:rPr>
        <w:t> </w:t>
      </w:r>
      <w:r>
        <w:rPr/>
        <w:t>Company</w:t>
      </w:r>
      <w:r>
        <w:rPr>
          <w:spacing w:val="40"/>
        </w:rPr>
        <w:t> </w:t>
      </w:r>
      <w:r>
        <w:rPr/>
        <w:t>may,</w:t>
      </w:r>
      <w:r>
        <w:rPr>
          <w:spacing w:val="40"/>
        </w:rPr>
        <w:t> </w:t>
      </w:r>
      <w:r>
        <w:rPr/>
        <w:t>at</w:t>
      </w:r>
      <w:r>
        <w:rPr>
          <w:spacing w:val="40"/>
        </w:rPr>
        <w:t> </w:t>
      </w:r>
      <w:r>
        <w:rPr/>
        <w:t>any</w:t>
      </w:r>
      <w:r>
        <w:rPr>
          <w:spacing w:val="40"/>
        </w:rPr>
        <w:t> </w:t>
      </w:r>
      <w:r>
        <w:rPr/>
        <w:t>time,</w:t>
      </w:r>
      <w:r>
        <w:rPr>
          <w:spacing w:val="40"/>
        </w:rPr>
        <w:t> </w:t>
      </w:r>
      <w:r>
        <w:rPr/>
        <w:t>in</w:t>
      </w:r>
      <w:r>
        <w:rPr>
          <w:spacing w:val="40"/>
        </w:rPr>
        <w:t> </w:t>
      </w:r>
      <w:r>
        <w:rPr/>
        <w:t>its</w:t>
      </w:r>
      <w:r>
        <w:rPr>
          <w:spacing w:val="40"/>
        </w:rPr>
        <w:t> </w:t>
      </w:r>
      <w:r>
        <w:rPr/>
        <w:t>sole</w:t>
      </w:r>
      <w:r>
        <w:rPr>
          <w:spacing w:val="40"/>
        </w:rPr>
        <w:t> </w:t>
      </w:r>
      <w:r>
        <w:rPr/>
        <w:t>discretion</w:t>
      </w:r>
      <w:r>
        <w:rPr>
          <w:spacing w:val="40"/>
        </w:rPr>
        <w:t> </w:t>
      </w:r>
      <w:r>
        <w:rPr/>
        <w:t>and</w:t>
      </w:r>
      <w:r>
        <w:rPr>
          <w:spacing w:val="40"/>
        </w:rPr>
        <w:t> </w:t>
      </w:r>
      <w:r>
        <w:rPr/>
        <w:t>to</w:t>
      </w:r>
      <w:r>
        <w:rPr>
          <w:spacing w:val="40"/>
        </w:rPr>
        <w:t> </w:t>
      </w:r>
      <w:r>
        <w:rPr/>
        <w:t>the</w:t>
      </w:r>
      <w:r>
        <w:rPr>
          <w:spacing w:val="40"/>
        </w:rPr>
        <w:t> </w:t>
      </w:r>
      <w:r>
        <w:rPr/>
        <w:t>maximum</w:t>
      </w:r>
      <w:r>
        <w:rPr>
          <w:spacing w:val="40"/>
        </w:rPr>
        <w:t> </w:t>
      </w:r>
      <w:r>
        <w:rPr/>
        <w:t>extent</w:t>
      </w:r>
      <w:r>
        <w:rPr>
          <w:spacing w:val="40"/>
        </w:rPr>
        <w:t> </w:t>
      </w:r>
      <w:r>
        <w:rPr/>
        <w:t>permitted</w:t>
      </w:r>
      <w:r>
        <w:rPr>
          <w:spacing w:val="40"/>
        </w:rPr>
        <w:t> </w:t>
      </w:r>
      <w:r>
        <w:rPr/>
        <w:t>by applicable law, modify or vary from anything stated in this handbook, with</w:t>
      </w:r>
    </w:p>
    <w:p>
      <w:pPr>
        <w:pStyle w:val="BodyText"/>
        <w:spacing w:line="578" w:lineRule="auto"/>
        <w:ind w:right="2045"/>
      </w:pPr>
      <w:r>
        <w:rPr/>
        <w:t>or</w:t>
      </w:r>
      <w:r>
        <w:rPr>
          <w:spacing w:val="-11"/>
        </w:rPr>
        <w:t> </w:t>
      </w:r>
      <w:r>
        <w:rPr/>
        <w:t>without</w:t>
      </w:r>
      <w:r>
        <w:rPr>
          <w:spacing w:val="-11"/>
        </w:rPr>
        <w:t> </w:t>
      </w:r>
      <w:r>
        <w:rPr/>
        <w:t>notice,</w:t>
      </w:r>
      <w:r>
        <w:rPr>
          <w:spacing w:val="-11"/>
        </w:rPr>
        <w:t> </w:t>
      </w:r>
      <w:r>
        <w:rPr/>
        <w:t>except</w:t>
      </w:r>
      <w:r>
        <w:rPr>
          <w:spacing w:val="-11"/>
        </w:rPr>
        <w:t> </w:t>
      </w:r>
      <w:r>
        <w:rPr/>
        <w:t>for</w:t>
      </w:r>
      <w:r>
        <w:rPr>
          <w:spacing w:val="-11"/>
        </w:rPr>
        <w:t> </w:t>
      </w:r>
      <w:r>
        <w:rPr/>
        <w:t>the</w:t>
      </w:r>
      <w:r>
        <w:rPr>
          <w:spacing w:val="-11"/>
        </w:rPr>
        <w:t> </w:t>
      </w:r>
      <w:r>
        <w:rPr/>
        <w:t>rights</w:t>
      </w:r>
      <w:r>
        <w:rPr>
          <w:spacing w:val="-11"/>
        </w:rPr>
        <w:t> </w:t>
      </w:r>
      <w:r>
        <w:rPr/>
        <w:t>of</w:t>
      </w:r>
      <w:r>
        <w:rPr>
          <w:spacing w:val="-11"/>
        </w:rPr>
        <w:t> </w:t>
      </w:r>
      <w:r>
        <w:rPr/>
        <w:t>the</w:t>
      </w:r>
      <w:r>
        <w:rPr>
          <w:spacing w:val="-11"/>
        </w:rPr>
        <w:t> </w:t>
      </w:r>
      <w:r>
        <w:rPr/>
        <w:t>parties</w:t>
      </w:r>
      <w:r>
        <w:rPr>
          <w:spacing w:val="-11"/>
        </w:rPr>
        <w:t> </w:t>
      </w:r>
      <w:r>
        <w:rPr/>
        <w:t>to</w:t>
      </w:r>
      <w:r>
        <w:rPr>
          <w:spacing w:val="-11"/>
        </w:rPr>
        <w:t> </w:t>
      </w:r>
      <w:r>
        <w:rPr/>
        <w:t>end</w:t>
      </w:r>
      <w:r>
        <w:rPr>
          <w:spacing w:val="-11"/>
        </w:rPr>
        <w:t> </w:t>
      </w:r>
      <w:r>
        <w:rPr/>
        <w:t>employment</w:t>
      </w:r>
      <w:r>
        <w:rPr>
          <w:spacing w:val="-11"/>
        </w:rPr>
        <w:t> </w:t>
      </w:r>
      <w:r>
        <w:rPr/>
        <w:t>at</w:t>
      </w:r>
      <w:r>
        <w:rPr>
          <w:spacing w:val="-11"/>
        </w:rPr>
        <w:t> </w:t>
      </w:r>
      <w:r>
        <w:rPr/>
        <w:t>will. This handbook supersedes all prior handbooks.</w:t>
      </w:r>
    </w:p>
    <w:p>
      <w:pPr>
        <w:pStyle w:val="Heading3"/>
        <w:jc w:val="both"/>
      </w:pPr>
      <w:r>
        <w:rPr/>
        <w:t>Service</w:t>
      </w:r>
      <w:r>
        <w:rPr>
          <w:spacing w:val="61"/>
        </w:rPr>
        <w:t> </w:t>
      </w:r>
      <w:r>
        <w:rPr/>
        <w:t>Contract</w:t>
      </w:r>
      <w:r>
        <w:rPr>
          <w:spacing w:val="62"/>
        </w:rPr>
        <w:t> </w:t>
      </w:r>
      <w:r>
        <w:rPr/>
        <w:t>Act</w:t>
      </w:r>
      <w:r>
        <w:rPr>
          <w:spacing w:val="62"/>
        </w:rPr>
        <w:t> </w:t>
      </w:r>
      <w:r>
        <w:rPr/>
        <w:t>Employees</w:t>
      </w:r>
      <w:r>
        <w:rPr>
          <w:spacing w:val="62"/>
        </w:rPr>
        <w:t> </w:t>
      </w:r>
      <w:r>
        <w:rPr/>
        <w:t>(Federal</w:t>
      </w:r>
      <w:r>
        <w:rPr>
          <w:spacing w:val="62"/>
        </w:rPr>
        <w:t> </w:t>
      </w:r>
      <w:r>
        <w:rPr>
          <w:spacing w:val="-2"/>
        </w:rPr>
        <w:t>Contracts)</w:t>
      </w:r>
    </w:p>
    <w:p>
      <w:pPr>
        <w:pStyle w:val="BodyText"/>
        <w:spacing w:line="290" w:lineRule="auto" w:before="51"/>
        <w:ind w:right="119"/>
        <w:jc w:val="both"/>
      </w:pPr>
      <w:r>
        <w:rPr/>
        <w:t>Federal Service Contract Act (“SCA”) employees are those persons hired for a speciﬁc Federal</w:t>
      </w:r>
      <w:r>
        <w:rPr>
          <w:spacing w:val="80"/>
        </w:rPr>
        <w:t> </w:t>
      </w:r>
      <w:r>
        <w:rPr/>
        <w:t>contract who are subject to an Area Wage Determination, which mandates the minimum wages and beneﬁts to be provided by the Company by job title and work location. SCA employees will be informed of their status upon hire. The Company provides SCA employees with all beneﬁts described</w:t>
      </w:r>
      <w:r>
        <w:rPr>
          <w:spacing w:val="80"/>
        </w:rPr>
        <w:t> </w:t>
      </w:r>
      <w:r>
        <w:rPr/>
        <w:t>in the applicable SCA Wage Determination, selected for use by the Federal government for the contract in question.</w:t>
      </w:r>
    </w:p>
    <w:p>
      <w:pPr>
        <w:pStyle w:val="BodyText"/>
        <w:spacing w:before="46"/>
        <w:ind w:left="0"/>
      </w:pPr>
    </w:p>
    <w:p>
      <w:pPr>
        <w:pStyle w:val="BodyText"/>
        <w:spacing w:line="290" w:lineRule="auto"/>
        <w:ind w:right="127"/>
        <w:jc w:val="both"/>
      </w:pPr>
      <w:r>
        <w:rPr/>
        <w:t>If you are an SCA employee, please refer to the SCA Addendum at the end of this Employee Handbook which highlights signiﬁcant diﬀerences between this Handbook and speciﬁc SCA rules with respect to the following topics: Employment Categories, Health and Welfare Beneﬁts, Holidays and</w:t>
      </w:r>
      <w:r>
        <w:rPr>
          <w:spacing w:val="80"/>
        </w:rPr>
        <w:t> </w:t>
      </w:r>
      <w:r>
        <w:rPr/>
        <w:t>Paid Time</w:t>
      </w:r>
      <w:r>
        <w:rPr>
          <w:spacing w:val="40"/>
        </w:rPr>
        <w:t> </w:t>
      </w:r>
      <w:r>
        <w:rPr/>
        <w:t>Oﬀ (“PTO”).</w:t>
      </w:r>
    </w:p>
    <w:p>
      <w:pPr>
        <w:spacing w:after="0" w:line="290" w:lineRule="auto"/>
        <w:jc w:val="both"/>
        <w:sectPr>
          <w:pgSz w:w="11910" w:h="16840"/>
          <w:pgMar w:header="0" w:footer="468" w:top="840" w:bottom="660" w:left="740" w:right="720"/>
        </w:sectPr>
      </w:pPr>
    </w:p>
    <w:p>
      <w:pPr>
        <w:pStyle w:val="Heading1"/>
        <w:ind w:left="3"/>
      </w:pPr>
      <w:r>
        <w:rPr>
          <w:w w:val="110"/>
        </w:rPr>
        <w:t>Section</w:t>
      </w:r>
      <w:r>
        <w:rPr>
          <w:spacing w:val="9"/>
          <w:w w:val="110"/>
        </w:rPr>
        <w:t> </w:t>
      </w:r>
      <w:r>
        <w:rPr>
          <w:w w:val="110"/>
        </w:rPr>
        <w:t>2</w:t>
      </w:r>
      <w:r>
        <w:rPr>
          <w:spacing w:val="9"/>
          <w:w w:val="110"/>
        </w:rPr>
        <w:t> </w:t>
      </w:r>
      <w:r>
        <w:rPr>
          <w:w w:val="110"/>
        </w:rPr>
        <w:t>-</w:t>
      </w:r>
      <w:r>
        <w:rPr>
          <w:spacing w:val="10"/>
          <w:w w:val="110"/>
        </w:rPr>
        <w:t> </w:t>
      </w:r>
      <w:r>
        <w:rPr>
          <w:w w:val="110"/>
        </w:rPr>
        <w:t>Employment</w:t>
      </w:r>
      <w:r>
        <w:rPr>
          <w:spacing w:val="9"/>
          <w:w w:val="110"/>
        </w:rPr>
        <w:t> </w:t>
      </w:r>
      <w:r>
        <w:rPr>
          <w:spacing w:val="-2"/>
          <w:w w:val="110"/>
        </w:rPr>
        <w:t>Basics</w:t>
      </w:r>
    </w:p>
    <w:p>
      <w:pPr>
        <w:pStyle w:val="Heading2"/>
        <w:numPr>
          <w:ilvl w:val="1"/>
          <w:numId w:val="12"/>
        </w:numPr>
        <w:tabs>
          <w:tab w:pos="556" w:val="left" w:leader="none"/>
        </w:tabs>
        <w:spacing w:line="240" w:lineRule="auto" w:before="260" w:after="0"/>
        <w:ind w:left="556" w:right="0" w:hanging="446"/>
        <w:jc w:val="both"/>
      </w:pPr>
      <w:r>
        <w:rPr>
          <w:w w:val="105"/>
        </w:rPr>
        <w:t>:</w:t>
      </w:r>
      <w:r>
        <w:rPr>
          <w:spacing w:val="8"/>
          <w:w w:val="105"/>
        </w:rPr>
        <w:t> </w:t>
      </w:r>
      <w:r>
        <w:rPr>
          <w:w w:val="105"/>
        </w:rPr>
        <w:t>employment</w:t>
      </w:r>
      <w:r>
        <w:rPr>
          <w:spacing w:val="9"/>
          <w:w w:val="105"/>
        </w:rPr>
        <w:t> </w:t>
      </w:r>
      <w:r>
        <w:rPr>
          <w:w w:val="105"/>
        </w:rPr>
        <w:t>at</w:t>
      </w:r>
      <w:r>
        <w:rPr>
          <w:spacing w:val="9"/>
          <w:w w:val="105"/>
        </w:rPr>
        <w:t> </w:t>
      </w:r>
      <w:r>
        <w:rPr>
          <w:w w:val="105"/>
        </w:rPr>
        <w:t>will</w:t>
      </w:r>
      <w:r>
        <w:rPr>
          <w:spacing w:val="8"/>
          <w:w w:val="105"/>
        </w:rPr>
        <w:t> </w:t>
      </w:r>
      <w:r>
        <w:rPr>
          <w:spacing w:val="-4"/>
          <w:w w:val="105"/>
        </w:rPr>
        <w:t>(FE)</w:t>
      </w:r>
    </w:p>
    <w:p>
      <w:pPr>
        <w:pStyle w:val="BodyText"/>
        <w:spacing w:before="92"/>
        <w:ind w:left="0"/>
        <w:rPr>
          <w:b/>
          <w:sz w:val="28"/>
        </w:rPr>
      </w:pPr>
    </w:p>
    <w:p>
      <w:pPr>
        <w:pStyle w:val="BodyText"/>
        <w:spacing w:line="290" w:lineRule="auto"/>
        <w:ind w:right="117"/>
        <w:jc w:val="both"/>
      </w:pPr>
      <w:r>
        <w:rPr/>
        <w:t>Employment at Frost Mcdowell Associates is on an at-will basis unless otherwise stated in a written individual employment agreement. This means that either the employee or the company may terminate the employment relationship at any time, for any reason, with or without notice. Nothing in this employee handbook creates or is intended to create an employment agreement, express or implied. Nothing contained in this or any other document provided to the employee is intended to be, nor should it be, construed as a contract that employment or any beneﬁt will be continued for any period of time.</w:t>
      </w:r>
    </w:p>
    <w:p>
      <w:pPr>
        <w:pStyle w:val="BodyText"/>
        <w:spacing w:line="290" w:lineRule="auto" w:before="238"/>
        <w:ind w:right="119"/>
        <w:jc w:val="both"/>
      </w:pPr>
      <w:r>
        <w:rPr/>
        <w:t>In addition, no company representative is authorized to modify this policy for any employee or to</w:t>
      </w:r>
      <w:r>
        <w:rPr>
          <w:spacing w:val="40"/>
        </w:rPr>
        <w:t> </w:t>
      </w:r>
      <w:r>
        <w:rPr/>
        <w:t>enter into any agreement, oral or written, that changes the at-will relationship. Any salary ﬁgures provided to an employee in annual or monthly terms are stated for the sake of convenience or to facilitate comparisons and are not intended to and do not create an employment contract for any speciﬁc period of time. Nothing in this statement is intended to interfere with, restrain, or prevent concerted activity as protected by the National Labor Relations Act (NLRA). Such activity includes employee</w:t>
      </w:r>
      <w:r>
        <w:rPr>
          <w:spacing w:val="59"/>
        </w:rPr>
        <w:t> </w:t>
      </w:r>
      <w:r>
        <w:rPr/>
        <w:t>communications</w:t>
      </w:r>
      <w:r>
        <w:rPr>
          <w:spacing w:val="59"/>
        </w:rPr>
        <w:t> </w:t>
      </w:r>
      <w:r>
        <w:rPr/>
        <w:t>regarding</w:t>
      </w:r>
      <w:r>
        <w:rPr>
          <w:spacing w:val="59"/>
        </w:rPr>
        <w:t> </w:t>
      </w:r>
      <w:r>
        <w:rPr/>
        <w:t>wages,</w:t>
      </w:r>
      <w:r>
        <w:rPr>
          <w:spacing w:val="59"/>
        </w:rPr>
        <w:t> </w:t>
      </w:r>
      <w:r>
        <w:rPr/>
        <w:t>hours,</w:t>
      </w:r>
      <w:r>
        <w:rPr>
          <w:spacing w:val="59"/>
        </w:rPr>
        <w:t> </w:t>
      </w:r>
      <w:r>
        <w:rPr/>
        <w:t>or</w:t>
      </w:r>
      <w:r>
        <w:rPr>
          <w:spacing w:val="59"/>
        </w:rPr>
        <w:t> </w:t>
      </w:r>
      <w:r>
        <w:rPr/>
        <w:t>other</w:t>
      </w:r>
      <w:r>
        <w:rPr>
          <w:spacing w:val="59"/>
        </w:rPr>
        <w:t> </w:t>
      </w:r>
      <w:r>
        <w:rPr/>
        <w:t>terms</w:t>
      </w:r>
      <w:r>
        <w:rPr>
          <w:spacing w:val="59"/>
        </w:rPr>
        <w:t> </w:t>
      </w:r>
      <w:r>
        <w:rPr/>
        <w:t>or</w:t>
      </w:r>
      <w:r>
        <w:rPr>
          <w:spacing w:val="59"/>
        </w:rPr>
        <w:t> </w:t>
      </w:r>
      <w:r>
        <w:rPr/>
        <w:t>conditions</w:t>
      </w:r>
      <w:r>
        <w:rPr>
          <w:spacing w:val="59"/>
        </w:rPr>
        <w:t> </w:t>
      </w:r>
      <w:r>
        <w:rPr/>
        <w:t>of</w:t>
      </w:r>
      <w:r>
        <w:rPr>
          <w:spacing w:val="59"/>
        </w:rPr>
        <w:t> </w:t>
      </w:r>
      <w:r>
        <w:rPr/>
        <w:t>employment.</w:t>
      </w:r>
    </w:p>
    <w:p>
      <w:pPr>
        <w:pStyle w:val="BodyText"/>
        <w:spacing w:line="290" w:lineRule="auto"/>
        <w:ind w:right="123"/>
        <w:jc w:val="both"/>
      </w:pPr>
      <w:r>
        <w:rPr/>
        <w:t>{Frost Mcdowell Associates employees have the right to engage in or refrain from such activities. Completion of an introductory period or conferral of regular status does not change an employee’s status as an “at-will” employee or in any way restrict Frost Mcdowell Associates’s right to terminate such an employee or change the terms or conditions of employment.</w:t>
      </w:r>
    </w:p>
    <w:p>
      <w:pPr>
        <w:pStyle w:val="BodyText"/>
        <w:spacing w:before="95"/>
        <w:ind w:left="0"/>
      </w:pPr>
    </w:p>
    <w:p>
      <w:pPr>
        <w:pStyle w:val="Heading2"/>
        <w:numPr>
          <w:ilvl w:val="1"/>
          <w:numId w:val="12"/>
        </w:numPr>
        <w:tabs>
          <w:tab w:pos="556" w:val="left" w:leader="none"/>
        </w:tabs>
        <w:spacing w:line="240" w:lineRule="auto" w:before="1" w:after="0"/>
        <w:ind w:left="556" w:right="0" w:hanging="446"/>
        <w:jc w:val="both"/>
      </w:pPr>
      <w:r>
        <w:rPr>
          <w:w w:val="105"/>
        </w:rPr>
        <w:t>:</w:t>
      </w:r>
      <w:r>
        <w:rPr>
          <w:spacing w:val="22"/>
          <w:w w:val="105"/>
        </w:rPr>
        <w:t> </w:t>
      </w:r>
      <w:r>
        <w:rPr>
          <w:w w:val="105"/>
        </w:rPr>
        <w:t>Equal</w:t>
      </w:r>
      <w:r>
        <w:rPr>
          <w:spacing w:val="23"/>
          <w:w w:val="105"/>
        </w:rPr>
        <w:t> </w:t>
      </w:r>
      <w:r>
        <w:rPr>
          <w:w w:val="105"/>
        </w:rPr>
        <w:t>Employment</w:t>
      </w:r>
      <w:r>
        <w:rPr>
          <w:spacing w:val="22"/>
          <w:w w:val="105"/>
        </w:rPr>
        <w:t> </w:t>
      </w:r>
      <w:r>
        <w:rPr>
          <w:w w:val="105"/>
        </w:rPr>
        <w:t>Opportunity</w:t>
      </w:r>
      <w:r>
        <w:rPr>
          <w:spacing w:val="23"/>
          <w:w w:val="105"/>
        </w:rPr>
        <w:t> </w:t>
      </w:r>
      <w:r>
        <w:rPr>
          <w:spacing w:val="-4"/>
          <w:w w:val="105"/>
        </w:rPr>
        <w:t>(FE)</w:t>
      </w:r>
    </w:p>
    <w:p>
      <w:pPr>
        <w:pStyle w:val="BodyText"/>
        <w:spacing w:before="91"/>
        <w:ind w:left="0"/>
        <w:rPr>
          <w:b/>
          <w:sz w:val="28"/>
        </w:rPr>
      </w:pPr>
    </w:p>
    <w:p>
      <w:pPr>
        <w:pStyle w:val="BodyText"/>
        <w:spacing w:line="290" w:lineRule="auto"/>
        <w:ind w:right="119"/>
        <w:jc w:val="both"/>
      </w:pPr>
      <w:r>
        <w:rPr/>
        <w:t>Frost Mcdowell Associates is an equal opportunity employer and does not discriminate against employees or applicants on the basis of an individual’s race, creed, gender, sex, color, religion, national origin, age, disability, marital status, gender identity, sexual orientation, veteran status, hairstyles associated with protected characteristics, including but not limited to hair texture, braids, locks,</w:t>
      </w:r>
      <w:r>
        <w:rPr>
          <w:spacing w:val="-5"/>
        </w:rPr>
        <w:t> </w:t>
      </w:r>
      <w:r>
        <w:rPr/>
        <w:t>twists,</w:t>
      </w:r>
      <w:r>
        <w:rPr>
          <w:spacing w:val="-5"/>
        </w:rPr>
        <w:t> </w:t>
      </w:r>
      <w:r>
        <w:rPr/>
        <w:t>or</w:t>
      </w:r>
      <w:r>
        <w:rPr>
          <w:spacing w:val="-5"/>
        </w:rPr>
        <w:t> </w:t>
      </w:r>
      <w:r>
        <w:rPr/>
        <w:t>knots,</w:t>
      </w:r>
      <w:r>
        <w:rPr>
          <w:spacing w:val="-5"/>
        </w:rPr>
        <w:t> </w:t>
      </w:r>
      <w:r>
        <w:rPr/>
        <w:t>or</w:t>
      </w:r>
      <w:r>
        <w:rPr>
          <w:spacing w:val="-5"/>
        </w:rPr>
        <w:t> </w:t>
      </w:r>
      <w:r>
        <w:rPr/>
        <w:t>any</w:t>
      </w:r>
      <w:r>
        <w:rPr>
          <w:spacing w:val="-5"/>
        </w:rPr>
        <w:t> </w:t>
      </w:r>
      <w:r>
        <w:rPr/>
        <w:t>other</w:t>
      </w:r>
      <w:r>
        <w:rPr>
          <w:spacing w:val="-5"/>
        </w:rPr>
        <w:t> </w:t>
      </w:r>
      <w:r>
        <w:rPr/>
        <w:t>status</w:t>
      </w:r>
      <w:r>
        <w:rPr>
          <w:spacing w:val="-5"/>
        </w:rPr>
        <w:t> </w:t>
      </w:r>
      <w:r>
        <w:rPr/>
        <w:t>protected</w:t>
      </w:r>
      <w:r>
        <w:rPr>
          <w:spacing w:val="-5"/>
        </w:rPr>
        <w:t> </w:t>
      </w:r>
      <w:r>
        <w:rPr/>
        <w:t>by</w:t>
      </w:r>
      <w:r>
        <w:rPr>
          <w:spacing w:val="-5"/>
        </w:rPr>
        <w:t> </w:t>
      </w:r>
      <w:r>
        <w:rPr/>
        <w:t>applicable</w:t>
      </w:r>
      <w:r>
        <w:rPr>
          <w:spacing w:val="-5"/>
        </w:rPr>
        <w:t> </w:t>
      </w:r>
      <w:r>
        <w:rPr/>
        <w:t>law.</w:t>
      </w:r>
      <w:r>
        <w:rPr>
          <w:spacing w:val="-5"/>
        </w:rPr>
        <w:t> </w:t>
      </w:r>
      <w:r>
        <w:rPr/>
        <w:t>This</w:t>
      </w:r>
      <w:r>
        <w:rPr>
          <w:spacing w:val="-5"/>
        </w:rPr>
        <w:t> </w:t>
      </w:r>
      <w:r>
        <w:rPr/>
        <w:t>policy</w:t>
      </w:r>
      <w:r>
        <w:rPr>
          <w:spacing w:val="-5"/>
        </w:rPr>
        <w:t> </w:t>
      </w:r>
      <w:r>
        <w:rPr/>
        <w:t>applies</w:t>
      </w:r>
      <w:r>
        <w:rPr>
          <w:spacing w:val="-5"/>
        </w:rPr>
        <w:t> </w:t>
      </w:r>
      <w:r>
        <w:rPr/>
        <w:t>to</w:t>
      </w:r>
      <w:r>
        <w:rPr>
          <w:spacing w:val="-5"/>
        </w:rPr>
        <w:t> </w:t>
      </w:r>
      <w:r>
        <w:rPr/>
        <w:t>all</w:t>
      </w:r>
      <w:r>
        <w:rPr>
          <w:spacing w:val="-5"/>
        </w:rPr>
        <w:t> </w:t>
      </w:r>
      <w:r>
        <w:rPr/>
        <w:t>terms, conditions, and privileges of employment, including but not limited to recruitment, hiring, placement, compensation, promotion, discipline, and termination.</w:t>
      </w:r>
    </w:p>
    <w:p>
      <w:pPr>
        <w:pStyle w:val="BodyText"/>
        <w:spacing w:line="290" w:lineRule="auto" w:before="239"/>
        <w:ind w:right="112"/>
        <w:jc w:val="both"/>
      </w:pPr>
      <w:r>
        <w:rPr/>
        <w:t>Frost Mcdowell Associates is committed to complying with all applicable provisions of the Americans with Disabilities Act (ADA). It is our policy not to discriminate against any qualiﬁed employee or applicant with regard to any terms or conditions of employment because of such an individual's disability. Consistent with this policy of non-discrimination, the company will evaluate requests for accommodation via the interactive process and will provide a reasonable accommodation to a</w:t>
      </w:r>
      <w:r>
        <w:rPr>
          <w:spacing w:val="80"/>
        </w:rPr>
        <w:t> </w:t>
      </w:r>
      <w:r>
        <w:rPr/>
        <w:t>qualiﬁed individual with a disability, as deﬁned in the ADA, who has made the company aware of their disability, provided such accommodation does not constitute an undue hardship to the company. The </w:t>
      </w:r>
      <w:r>
        <w:rPr>
          <w:spacing w:val="11"/>
        </w:rPr>
        <w:t>company</w:t>
      </w:r>
      <w:r>
        <w:rPr>
          <w:spacing w:val="11"/>
        </w:rPr>
        <w:t> reserves</w:t>
      </w:r>
      <w:r>
        <w:rPr>
          <w:spacing w:val="11"/>
        </w:rPr>
        <w:t> </w:t>
      </w:r>
      <w:r>
        <w:rPr/>
        <w:t>the </w:t>
      </w:r>
      <w:r>
        <w:rPr>
          <w:spacing w:val="10"/>
        </w:rPr>
        <w:t>right</w:t>
      </w:r>
      <w:r>
        <w:rPr>
          <w:spacing w:val="10"/>
        </w:rPr>
        <w:t> </w:t>
      </w:r>
      <w:r>
        <w:rPr/>
        <w:t>to </w:t>
      </w:r>
      <w:r>
        <w:rPr>
          <w:spacing w:val="11"/>
        </w:rPr>
        <w:t>propose</w:t>
      </w:r>
      <w:r>
        <w:rPr>
          <w:spacing w:val="11"/>
        </w:rPr>
        <w:t> </w:t>
      </w:r>
      <w:r>
        <w:rPr/>
        <w:t>an </w:t>
      </w:r>
      <w:r>
        <w:rPr>
          <w:spacing w:val="11"/>
        </w:rPr>
        <w:t>alternative</w:t>
      </w:r>
      <w:r>
        <w:rPr>
          <w:spacing w:val="11"/>
        </w:rPr>
        <w:t> </w:t>
      </w:r>
      <w:r>
        <w:rPr>
          <w:spacing w:val="12"/>
        </w:rPr>
        <w:t>accommodation,</w:t>
      </w:r>
      <w:r>
        <w:rPr>
          <w:spacing w:val="12"/>
        </w:rPr>
        <w:t> </w:t>
      </w:r>
      <w:r>
        <w:rPr/>
        <w:t>so </w:t>
      </w:r>
      <w:r>
        <w:rPr>
          <w:spacing w:val="9"/>
        </w:rPr>
        <w:t>long</w:t>
      </w:r>
      <w:r>
        <w:rPr>
          <w:spacing w:val="9"/>
        </w:rPr>
        <w:t> </w:t>
      </w:r>
      <w:r>
        <w:rPr/>
        <w:t>as </w:t>
      </w:r>
      <w:r>
        <w:rPr>
          <w:spacing w:val="13"/>
        </w:rPr>
        <w:t>such </w:t>
      </w:r>
      <w:r>
        <w:rPr/>
        <w:t>accommodation is equally eﬀective in accommodating the disability. Any employee or job applicant who has questions regarding this policy, or believes they have been discriminated against should</w:t>
      </w:r>
      <w:r>
        <w:rPr>
          <w:spacing w:val="80"/>
        </w:rPr>
        <w:t> </w:t>
      </w:r>
      <w:r>
        <w:rPr/>
        <w:t>notify their manager or the Human Resources Manager.</w:t>
      </w:r>
    </w:p>
    <w:p>
      <w:pPr>
        <w:spacing w:after="0" w:line="290" w:lineRule="auto"/>
        <w:jc w:val="both"/>
        <w:sectPr>
          <w:pgSz w:w="11910" w:h="16840"/>
          <w:pgMar w:header="0" w:footer="468" w:top="840" w:bottom="660" w:left="740" w:right="720"/>
        </w:sectPr>
      </w:pPr>
    </w:p>
    <w:p>
      <w:pPr>
        <w:pStyle w:val="Heading2"/>
        <w:numPr>
          <w:ilvl w:val="1"/>
          <w:numId w:val="12"/>
        </w:numPr>
        <w:tabs>
          <w:tab w:pos="556" w:val="left" w:leader="none"/>
        </w:tabs>
        <w:spacing w:line="240" w:lineRule="auto" w:before="69" w:after="0"/>
        <w:ind w:left="556" w:right="0" w:hanging="446"/>
        <w:jc w:val="left"/>
      </w:pPr>
      <w:r>
        <w:rPr>
          <w:w w:val="105"/>
        </w:rPr>
        <w:t>:</w:t>
      </w:r>
      <w:r>
        <w:rPr>
          <w:spacing w:val="12"/>
          <w:w w:val="105"/>
        </w:rPr>
        <w:t> </w:t>
      </w:r>
      <w:r>
        <w:rPr>
          <w:w w:val="105"/>
        </w:rPr>
        <w:t>Open</w:t>
      </w:r>
      <w:r>
        <w:rPr>
          <w:spacing w:val="12"/>
          <w:w w:val="105"/>
        </w:rPr>
        <w:t> </w:t>
      </w:r>
      <w:r>
        <w:rPr>
          <w:w w:val="105"/>
        </w:rPr>
        <w:t>Door</w:t>
      </w:r>
      <w:r>
        <w:rPr>
          <w:spacing w:val="13"/>
          <w:w w:val="105"/>
        </w:rPr>
        <w:t> </w:t>
      </w:r>
      <w:r>
        <w:rPr>
          <w:w w:val="105"/>
        </w:rPr>
        <w:t>Policy</w:t>
      </w:r>
      <w:r>
        <w:rPr>
          <w:spacing w:val="12"/>
          <w:w w:val="105"/>
        </w:rPr>
        <w:t> </w:t>
      </w:r>
      <w:r>
        <w:rPr>
          <w:spacing w:val="-4"/>
          <w:w w:val="105"/>
        </w:rPr>
        <w:t>(FE)</w:t>
      </w:r>
    </w:p>
    <w:p>
      <w:pPr>
        <w:pStyle w:val="BodyText"/>
        <w:spacing w:before="91"/>
        <w:ind w:left="0"/>
        <w:rPr>
          <w:b/>
          <w:sz w:val="28"/>
        </w:rPr>
      </w:pPr>
    </w:p>
    <w:p>
      <w:pPr>
        <w:pStyle w:val="BodyText"/>
        <w:spacing w:line="290" w:lineRule="auto"/>
        <w:ind w:right="122"/>
        <w:jc w:val="both"/>
      </w:pPr>
      <w:r>
        <w:rPr/>
        <w:t>Frost Mcdowell Associates has an open-door policy and takes employee concerns and problems seriously.</w:t>
      </w:r>
      <w:r>
        <w:rPr>
          <w:spacing w:val="40"/>
        </w:rPr>
        <w:t> </w:t>
      </w:r>
      <w:r>
        <w:rPr/>
        <w:t>The</w:t>
      </w:r>
      <w:r>
        <w:rPr>
          <w:spacing w:val="40"/>
        </w:rPr>
        <w:t> </w:t>
      </w:r>
      <w:r>
        <w:rPr/>
        <w:t>company</w:t>
      </w:r>
      <w:r>
        <w:rPr>
          <w:spacing w:val="40"/>
        </w:rPr>
        <w:t> </w:t>
      </w:r>
      <w:r>
        <w:rPr/>
        <w:t>values</w:t>
      </w:r>
      <w:r>
        <w:rPr>
          <w:spacing w:val="40"/>
        </w:rPr>
        <w:t> </w:t>
      </w:r>
      <w:r>
        <w:rPr/>
        <w:t>each</w:t>
      </w:r>
      <w:r>
        <w:rPr>
          <w:spacing w:val="40"/>
        </w:rPr>
        <w:t> </w:t>
      </w:r>
      <w:r>
        <w:rPr/>
        <w:t>employee</w:t>
      </w:r>
      <w:r>
        <w:rPr>
          <w:spacing w:val="40"/>
        </w:rPr>
        <w:t> </w:t>
      </w:r>
      <w:r>
        <w:rPr/>
        <w:t>and</w:t>
      </w:r>
      <w:r>
        <w:rPr>
          <w:spacing w:val="40"/>
        </w:rPr>
        <w:t> </w:t>
      </w:r>
      <w:r>
        <w:rPr/>
        <w:t>strives</w:t>
      </w:r>
      <w:r>
        <w:rPr>
          <w:spacing w:val="40"/>
        </w:rPr>
        <w:t> </w:t>
      </w:r>
      <w:r>
        <w:rPr/>
        <w:t>to</w:t>
      </w:r>
      <w:r>
        <w:rPr>
          <w:spacing w:val="40"/>
        </w:rPr>
        <w:t> </w:t>
      </w:r>
      <w:r>
        <w:rPr/>
        <w:t>provide</w:t>
      </w:r>
      <w:r>
        <w:rPr>
          <w:spacing w:val="40"/>
        </w:rPr>
        <w:t> </w:t>
      </w:r>
      <w:r>
        <w:rPr/>
        <w:t>a</w:t>
      </w:r>
      <w:r>
        <w:rPr>
          <w:spacing w:val="40"/>
        </w:rPr>
        <w:t> </w:t>
      </w:r>
      <w:r>
        <w:rPr/>
        <w:t>positive</w:t>
      </w:r>
      <w:r>
        <w:rPr>
          <w:spacing w:val="40"/>
        </w:rPr>
        <w:t> </w:t>
      </w:r>
      <w:r>
        <w:rPr/>
        <w:t>work</w:t>
      </w:r>
      <w:r>
        <w:rPr>
          <w:spacing w:val="40"/>
        </w:rPr>
        <w:t> </w:t>
      </w:r>
      <w:r>
        <w:rPr/>
        <w:t>experience. Every employee is encouraged to speak with their immediate Manager at any time with questions or problems relating to the job while employed. If you are unable to satisfactorily resolve your question or problem with your Manager, or if you prefer not to approach your Manager with your problem or question, you can request a meeting with a manager or with the Human Resources Manager.</w:t>
      </w:r>
    </w:p>
    <w:p>
      <w:pPr>
        <w:pStyle w:val="BodyText"/>
        <w:spacing w:before="101"/>
        <w:ind w:left="0"/>
      </w:pPr>
    </w:p>
    <w:p>
      <w:pPr>
        <w:pStyle w:val="Heading2"/>
        <w:numPr>
          <w:ilvl w:val="1"/>
          <w:numId w:val="12"/>
        </w:numPr>
        <w:tabs>
          <w:tab w:pos="556" w:val="left" w:leader="none"/>
        </w:tabs>
        <w:spacing w:line="240" w:lineRule="auto" w:before="0" w:after="0"/>
        <w:ind w:left="556" w:right="0" w:hanging="446"/>
        <w:jc w:val="left"/>
      </w:pPr>
      <w:r>
        <w:rPr>
          <w:w w:val="110"/>
        </w:rPr>
        <w:t>:</w:t>
      </w:r>
      <w:r>
        <w:rPr>
          <w:spacing w:val="-21"/>
          <w:w w:val="110"/>
        </w:rPr>
        <w:t> </w:t>
      </w:r>
      <w:r>
        <w:rPr>
          <w:w w:val="110"/>
        </w:rPr>
        <w:t>Employee</w:t>
      </w:r>
      <w:r>
        <w:rPr>
          <w:spacing w:val="-20"/>
          <w:w w:val="110"/>
        </w:rPr>
        <w:t> </w:t>
      </w:r>
      <w:r>
        <w:rPr>
          <w:w w:val="110"/>
        </w:rPr>
        <w:t>Classiﬁcation</w:t>
      </w:r>
      <w:r>
        <w:rPr>
          <w:spacing w:val="-21"/>
          <w:w w:val="110"/>
        </w:rPr>
        <w:t> </w:t>
      </w:r>
      <w:r>
        <w:rPr>
          <w:spacing w:val="-4"/>
          <w:w w:val="110"/>
        </w:rPr>
        <w:t>(FE)</w:t>
      </w:r>
    </w:p>
    <w:p>
      <w:pPr>
        <w:pStyle w:val="BodyText"/>
        <w:spacing w:before="91"/>
        <w:ind w:left="0"/>
        <w:rPr>
          <w:b/>
          <w:sz w:val="28"/>
        </w:rPr>
      </w:pPr>
    </w:p>
    <w:p>
      <w:pPr>
        <w:pStyle w:val="BodyText"/>
        <w:spacing w:line="290" w:lineRule="auto"/>
        <w:ind w:right="128"/>
        <w:jc w:val="both"/>
      </w:pPr>
      <w:r>
        <w:rPr/>
        <w:t>In order to determine eligibility for beneﬁts and overtime status and to ensure compliance with</w:t>
      </w:r>
      <w:r>
        <w:rPr>
          <w:spacing w:val="40"/>
        </w:rPr>
        <w:t> </w:t>
      </w:r>
      <w:r>
        <w:rPr/>
        <w:t>federal and state laws and regulations, Frost Mcdowell Associates classiﬁes its employees as shown below. Frost Mcdowell Associates may review or change employee classiﬁcations at any time.</w:t>
      </w:r>
    </w:p>
    <w:p>
      <w:pPr>
        <w:pStyle w:val="BodyText"/>
        <w:spacing w:line="290" w:lineRule="auto" w:before="243"/>
        <w:ind w:right="123"/>
        <w:jc w:val="both"/>
      </w:pPr>
      <w:r>
        <w:rPr>
          <w:b/>
        </w:rPr>
        <w:t>Exempt: </w:t>
      </w:r>
      <w:r>
        <w:rPr/>
        <w:t>Exempt employees are typically paid on a salary basis and are not eligible to receive</w:t>
      </w:r>
      <w:r>
        <w:rPr>
          <w:spacing w:val="40"/>
        </w:rPr>
        <w:t> </w:t>
      </w:r>
      <w:r>
        <w:rPr/>
        <w:t>overtime pay.</w:t>
      </w:r>
    </w:p>
    <w:p>
      <w:pPr>
        <w:pStyle w:val="BodyText"/>
        <w:spacing w:line="290" w:lineRule="auto" w:before="245"/>
        <w:ind w:right="124"/>
        <w:jc w:val="both"/>
      </w:pPr>
      <w:r>
        <w:rPr>
          <w:b/>
        </w:rPr>
        <w:t>Nonexempt: </w:t>
      </w:r>
      <w:r>
        <w:rPr/>
        <w:t>Nonexempt employees are paid on an hourly basis and are eligible to receive overtime pay for overtime hours worked. Regular, full time: Employees who are not in a temporary status and work a minimum of 30 hours weekly and maintain continuous employment status. Generally, these employees</w:t>
      </w:r>
      <w:r>
        <w:rPr>
          <w:spacing w:val="-1"/>
        </w:rPr>
        <w:t> </w:t>
      </w:r>
      <w:r>
        <w:rPr/>
        <w:t>are</w:t>
      </w:r>
      <w:r>
        <w:rPr>
          <w:spacing w:val="-1"/>
        </w:rPr>
        <w:t> </w:t>
      </w:r>
      <w:r>
        <w:rPr/>
        <w:t>eligible</w:t>
      </w:r>
      <w:r>
        <w:rPr>
          <w:spacing w:val="-1"/>
        </w:rPr>
        <w:t> </w:t>
      </w:r>
      <w:r>
        <w:rPr/>
        <w:t>for</w:t>
      </w:r>
      <w:r>
        <w:rPr>
          <w:spacing w:val="-1"/>
        </w:rPr>
        <w:t> </w:t>
      </w:r>
      <w:r>
        <w:rPr/>
        <w:t>the</w:t>
      </w:r>
      <w:r>
        <w:rPr>
          <w:spacing w:val="-1"/>
        </w:rPr>
        <w:t> </w:t>
      </w:r>
      <w:r>
        <w:rPr/>
        <w:t>full-time</w:t>
      </w:r>
      <w:r>
        <w:rPr>
          <w:spacing w:val="-1"/>
        </w:rPr>
        <w:t> </w:t>
      </w:r>
      <w:r>
        <w:rPr/>
        <w:t>beneﬁts</w:t>
      </w:r>
      <w:r>
        <w:rPr>
          <w:spacing w:val="-1"/>
        </w:rPr>
        <w:t> </w:t>
      </w:r>
      <w:r>
        <w:rPr/>
        <w:t>package</w:t>
      </w:r>
      <w:r>
        <w:rPr>
          <w:spacing w:val="-1"/>
        </w:rPr>
        <w:t> </w:t>
      </w:r>
      <w:r>
        <w:rPr/>
        <w:t>and</w:t>
      </w:r>
      <w:r>
        <w:rPr>
          <w:spacing w:val="-2"/>
        </w:rPr>
        <w:t> </w:t>
      </w:r>
      <w:r>
        <w:rPr/>
        <w:t>are</w:t>
      </w:r>
      <w:r>
        <w:rPr>
          <w:spacing w:val="-1"/>
        </w:rPr>
        <w:t> </w:t>
      </w:r>
      <w:r>
        <w:rPr/>
        <w:t>subject</w:t>
      </w:r>
      <w:r>
        <w:rPr>
          <w:spacing w:val="-1"/>
        </w:rPr>
        <w:t> </w:t>
      </w:r>
      <w:r>
        <w:rPr/>
        <w:t>to</w:t>
      </w:r>
      <w:r>
        <w:rPr>
          <w:spacing w:val="-2"/>
        </w:rPr>
        <w:t> </w:t>
      </w:r>
      <w:r>
        <w:rPr/>
        <w:t>the</w:t>
      </w:r>
      <w:r>
        <w:rPr>
          <w:spacing w:val="-1"/>
        </w:rPr>
        <w:t> </w:t>
      </w:r>
      <w:r>
        <w:rPr/>
        <w:t>terms,</w:t>
      </w:r>
      <w:r>
        <w:rPr>
          <w:spacing w:val="-1"/>
        </w:rPr>
        <w:t> </w:t>
      </w:r>
      <w:r>
        <w:rPr/>
        <w:t>conditions,</w:t>
      </w:r>
      <w:r>
        <w:rPr>
          <w:spacing w:val="-1"/>
        </w:rPr>
        <w:t> </w:t>
      </w:r>
      <w:r>
        <w:rPr/>
        <w:t>and limitations of each beneﬁts program.</w:t>
      </w:r>
    </w:p>
    <w:p>
      <w:pPr>
        <w:pStyle w:val="BodyText"/>
        <w:spacing w:line="290" w:lineRule="auto" w:before="241"/>
        <w:ind w:right="122"/>
        <w:jc w:val="both"/>
      </w:pPr>
      <w:r>
        <w:rPr>
          <w:b/>
        </w:rPr>
        <w:t>Regular,</w:t>
      </w:r>
      <w:r>
        <w:rPr>
          <w:b/>
          <w:spacing w:val="33"/>
        </w:rPr>
        <w:t> </w:t>
      </w:r>
      <w:r>
        <w:rPr>
          <w:b/>
        </w:rPr>
        <w:t>part</w:t>
      </w:r>
      <w:r>
        <w:rPr>
          <w:b/>
          <w:spacing w:val="33"/>
        </w:rPr>
        <w:t> </w:t>
      </w:r>
      <w:r>
        <w:rPr>
          <w:b/>
        </w:rPr>
        <w:t>time:</w:t>
      </w:r>
      <w:r>
        <w:rPr>
          <w:b/>
          <w:spacing w:val="25"/>
        </w:rPr>
        <w:t> </w:t>
      </w:r>
      <w:r>
        <w:rPr/>
        <w:t>Employees</w:t>
      </w:r>
      <w:r>
        <w:rPr>
          <w:spacing w:val="25"/>
        </w:rPr>
        <w:t> </w:t>
      </w:r>
      <w:r>
        <w:rPr/>
        <w:t>who</w:t>
      </w:r>
      <w:r>
        <w:rPr>
          <w:spacing w:val="25"/>
        </w:rPr>
        <w:t> </w:t>
      </w:r>
      <w:r>
        <w:rPr/>
        <w:t>are</w:t>
      </w:r>
      <w:r>
        <w:rPr>
          <w:spacing w:val="25"/>
        </w:rPr>
        <w:t> </w:t>
      </w:r>
      <w:r>
        <w:rPr/>
        <w:t>not</w:t>
      </w:r>
      <w:r>
        <w:rPr>
          <w:spacing w:val="25"/>
        </w:rPr>
        <w:t> </w:t>
      </w:r>
      <w:r>
        <w:rPr/>
        <w:t>in</w:t>
      </w:r>
      <w:r>
        <w:rPr>
          <w:spacing w:val="25"/>
        </w:rPr>
        <w:t> </w:t>
      </w:r>
      <w:r>
        <w:rPr/>
        <w:t>a</w:t>
      </w:r>
      <w:r>
        <w:rPr>
          <w:spacing w:val="25"/>
        </w:rPr>
        <w:t> </w:t>
      </w:r>
      <w:r>
        <w:rPr/>
        <w:t>temporary</w:t>
      </w:r>
      <w:r>
        <w:rPr>
          <w:spacing w:val="25"/>
        </w:rPr>
        <w:t> </w:t>
      </w:r>
      <w:r>
        <w:rPr/>
        <w:t>status</w:t>
      </w:r>
      <w:r>
        <w:rPr>
          <w:spacing w:val="25"/>
        </w:rPr>
        <w:t> </w:t>
      </w:r>
      <w:r>
        <w:rPr/>
        <w:t>and</w:t>
      </w:r>
      <w:r>
        <w:rPr>
          <w:spacing w:val="25"/>
        </w:rPr>
        <w:t> </w:t>
      </w:r>
      <w:r>
        <w:rPr/>
        <w:t>who</w:t>
      </w:r>
      <w:r>
        <w:rPr>
          <w:spacing w:val="25"/>
        </w:rPr>
        <w:t> </w:t>
      </w:r>
      <w:r>
        <w:rPr/>
        <w:t>are</w:t>
      </w:r>
      <w:r>
        <w:rPr>
          <w:spacing w:val="25"/>
        </w:rPr>
        <w:t> </w:t>
      </w:r>
      <w:r>
        <w:rPr/>
        <w:t>regularly</w:t>
      </w:r>
      <w:r>
        <w:rPr>
          <w:spacing w:val="25"/>
        </w:rPr>
        <w:t> </w:t>
      </w:r>
      <w:r>
        <w:rPr/>
        <w:t>scheduled to work less than 30 hours weekly but at least 20 hours weekly and who maintain continuous employment status. Part-time employees are eligible for some of the beneﬁts oﬀered by the company and are subject to the terms, conditions, and limitations of each beneﬁts program. Temporary, full time: Employees who are hired as interim replacements to temporarily supplement the workforce or</w:t>
      </w:r>
      <w:r>
        <w:rPr>
          <w:spacing w:val="40"/>
        </w:rPr>
        <w:t> </w:t>
      </w:r>
      <w:r>
        <w:rPr/>
        <w:t>to assist in the completion of a speciﬁc project and who are temporarily scheduled to work the company’s full-time schedule for a limited duration. Employment beyond any initially stated period does not in any way imply a change in employment status.</w:t>
      </w:r>
    </w:p>
    <w:p>
      <w:pPr>
        <w:pStyle w:val="BodyText"/>
        <w:spacing w:line="290" w:lineRule="auto" w:before="237"/>
        <w:ind w:right="121"/>
        <w:jc w:val="both"/>
      </w:pPr>
      <w:r>
        <w:rPr>
          <w:b/>
        </w:rPr>
        <w:t>Temporary,</w:t>
      </w:r>
      <w:r>
        <w:rPr>
          <w:b/>
          <w:spacing w:val="40"/>
        </w:rPr>
        <w:t> </w:t>
      </w:r>
      <w:r>
        <w:rPr>
          <w:b/>
        </w:rPr>
        <w:t>part</w:t>
      </w:r>
      <w:r>
        <w:rPr>
          <w:b/>
          <w:spacing w:val="40"/>
        </w:rPr>
        <w:t> </w:t>
      </w:r>
      <w:r>
        <w:rPr>
          <w:b/>
        </w:rPr>
        <w:t>time:</w:t>
      </w:r>
      <w:r>
        <w:rPr>
          <w:b/>
          <w:spacing w:val="40"/>
        </w:rPr>
        <w:t> </w:t>
      </w:r>
      <w:r>
        <w:rPr/>
        <w:t>Employees</w:t>
      </w:r>
      <w:r>
        <w:rPr>
          <w:spacing w:val="40"/>
        </w:rPr>
        <w:t> </w:t>
      </w:r>
      <w:r>
        <w:rPr/>
        <w:t>who</w:t>
      </w:r>
      <w:r>
        <w:rPr>
          <w:spacing w:val="40"/>
        </w:rPr>
        <w:t> </w:t>
      </w:r>
      <w:r>
        <w:rPr/>
        <w:t>are</w:t>
      </w:r>
      <w:r>
        <w:rPr>
          <w:spacing w:val="40"/>
        </w:rPr>
        <w:t> </w:t>
      </w:r>
      <w:r>
        <w:rPr/>
        <w:t>hired</w:t>
      </w:r>
      <w:r>
        <w:rPr>
          <w:spacing w:val="40"/>
        </w:rPr>
        <w:t> </w:t>
      </w:r>
      <w:r>
        <w:rPr/>
        <w:t>as</w:t>
      </w:r>
      <w:r>
        <w:rPr>
          <w:spacing w:val="40"/>
        </w:rPr>
        <w:t> </w:t>
      </w:r>
      <w:r>
        <w:rPr/>
        <w:t>interim</w:t>
      </w:r>
      <w:r>
        <w:rPr>
          <w:spacing w:val="9"/>
        </w:rPr>
        <w:t> replacements</w:t>
      </w:r>
      <w:r>
        <w:rPr>
          <w:spacing w:val="9"/>
        </w:rPr>
        <w:t> </w:t>
      </w:r>
      <w:r>
        <w:rPr/>
        <w:t>to</w:t>
      </w:r>
      <w:r>
        <w:rPr>
          <w:spacing w:val="40"/>
        </w:rPr>
        <w:t> </w:t>
      </w:r>
      <w:r>
        <w:rPr/>
        <w:t>temporarily supplement the workforce or to assist in the completion of a speciﬁc project and who are temporarily scheduled to work less than 30 hours weekly for a limited duration. Employment beyond any initially stated period does not in any way imply a change in employment status.</w:t>
      </w:r>
    </w:p>
    <w:p>
      <w:pPr>
        <w:pStyle w:val="BodyText"/>
        <w:spacing w:before="103"/>
        <w:ind w:left="0"/>
      </w:pPr>
    </w:p>
    <w:p>
      <w:pPr>
        <w:pStyle w:val="Heading2"/>
        <w:numPr>
          <w:ilvl w:val="1"/>
          <w:numId w:val="12"/>
        </w:numPr>
        <w:tabs>
          <w:tab w:pos="556" w:val="left" w:leader="none"/>
        </w:tabs>
        <w:spacing w:line="240" w:lineRule="auto" w:before="0" w:after="0"/>
        <w:ind w:left="556" w:right="0" w:hanging="446"/>
        <w:jc w:val="left"/>
      </w:pPr>
      <w:r>
        <w:rPr>
          <w:w w:val="105"/>
        </w:rPr>
        <w:t>:</w:t>
      </w:r>
      <w:r>
        <w:rPr>
          <w:spacing w:val="15"/>
          <w:w w:val="105"/>
        </w:rPr>
        <w:t> </w:t>
      </w:r>
      <w:r>
        <w:rPr>
          <w:w w:val="105"/>
        </w:rPr>
        <w:t>Introductory</w:t>
      </w:r>
      <w:r>
        <w:rPr>
          <w:spacing w:val="16"/>
          <w:w w:val="105"/>
        </w:rPr>
        <w:t> </w:t>
      </w:r>
      <w:r>
        <w:rPr>
          <w:w w:val="105"/>
        </w:rPr>
        <w:t>Period</w:t>
      </w:r>
      <w:r>
        <w:rPr>
          <w:spacing w:val="16"/>
          <w:w w:val="105"/>
        </w:rPr>
        <w:t> </w:t>
      </w:r>
      <w:r>
        <w:rPr>
          <w:spacing w:val="-4"/>
          <w:w w:val="105"/>
        </w:rPr>
        <w:t>(FE)</w:t>
      </w:r>
    </w:p>
    <w:p>
      <w:pPr>
        <w:pStyle w:val="BodyText"/>
        <w:spacing w:before="91"/>
        <w:ind w:left="0"/>
        <w:rPr>
          <w:b/>
          <w:sz w:val="28"/>
        </w:rPr>
      </w:pPr>
    </w:p>
    <w:p>
      <w:pPr>
        <w:pStyle w:val="BodyText"/>
        <w:spacing w:line="290" w:lineRule="auto" w:before="1"/>
        <w:ind w:right="123"/>
        <w:jc w:val="both"/>
      </w:pPr>
      <w:r>
        <w:rPr/>
        <w:t>The ﬁrst 90 days of employment is an introductory period. This is an opportunity for Frost Mcdowell Associates</w:t>
      </w:r>
      <w:r>
        <w:rPr>
          <w:spacing w:val="-3"/>
        </w:rPr>
        <w:t> </w:t>
      </w:r>
      <w:r>
        <w:rPr/>
        <w:t>to</w:t>
      </w:r>
      <w:r>
        <w:rPr>
          <w:spacing w:val="-3"/>
        </w:rPr>
        <w:t> </w:t>
      </w:r>
      <w:r>
        <w:rPr/>
        <w:t>evaluate</w:t>
      </w:r>
      <w:r>
        <w:rPr>
          <w:spacing w:val="-3"/>
        </w:rPr>
        <w:t> </w:t>
      </w:r>
      <w:r>
        <w:rPr/>
        <w:t>your</w:t>
      </w:r>
      <w:r>
        <w:rPr>
          <w:spacing w:val="-3"/>
        </w:rPr>
        <w:t> </w:t>
      </w:r>
      <w:r>
        <w:rPr/>
        <w:t>performance</w:t>
      </w:r>
      <w:r>
        <w:rPr>
          <w:spacing w:val="-3"/>
        </w:rPr>
        <w:t> </w:t>
      </w:r>
      <w:r>
        <w:rPr/>
        <w:t>and</w:t>
      </w:r>
      <w:r>
        <w:rPr>
          <w:spacing w:val="-3"/>
        </w:rPr>
        <w:t> </w:t>
      </w:r>
      <w:r>
        <w:rPr/>
        <w:t>suitability</w:t>
      </w:r>
      <w:r>
        <w:rPr>
          <w:spacing w:val="-3"/>
        </w:rPr>
        <w:t> </w:t>
      </w:r>
      <w:r>
        <w:rPr/>
        <w:t>for</w:t>
      </w:r>
      <w:r>
        <w:rPr>
          <w:spacing w:val="-3"/>
        </w:rPr>
        <w:t> </w:t>
      </w:r>
      <w:r>
        <w:rPr/>
        <w:t>the</w:t>
      </w:r>
      <w:r>
        <w:rPr>
          <w:spacing w:val="-3"/>
        </w:rPr>
        <w:t> </w:t>
      </w:r>
      <w:r>
        <w:rPr/>
        <w:t>role.</w:t>
      </w:r>
      <w:r>
        <w:rPr>
          <w:spacing w:val="-3"/>
        </w:rPr>
        <w:t> </w:t>
      </w:r>
      <w:r>
        <w:rPr/>
        <w:t>It</w:t>
      </w:r>
      <w:r>
        <w:rPr>
          <w:spacing w:val="-3"/>
        </w:rPr>
        <w:t> </w:t>
      </w:r>
      <w:r>
        <w:rPr/>
        <w:t>also</w:t>
      </w:r>
      <w:r>
        <w:rPr>
          <w:spacing w:val="-3"/>
        </w:rPr>
        <w:t> </w:t>
      </w:r>
      <w:r>
        <w:rPr/>
        <w:t>is</w:t>
      </w:r>
      <w:r>
        <w:rPr>
          <w:spacing w:val="-3"/>
        </w:rPr>
        <w:t> </w:t>
      </w:r>
      <w:r>
        <w:rPr/>
        <w:t>an</w:t>
      </w:r>
      <w:r>
        <w:rPr>
          <w:spacing w:val="-3"/>
        </w:rPr>
        <w:t> </w:t>
      </w:r>
      <w:r>
        <w:rPr/>
        <w:t>opportunity</w:t>
      </w:r>
      <w:r>
        <w:rPr>
          <w:spacing w:val="-3"/>
        </w:rPr>
        <w:t> </w:t>
      </w:r>
      <w:r>
        <w:rPr/>
        <w:t>for</w:t>
      </w:r>
      <w:r>
        <w:rPr>
          <w:spacing w:val="-3"/>
        </w:rPr>
        <w:t> </w:t>
      </w:r>
      <w:r>
        <w:rPr/>
        <w:t>you</w:t>
      </w:r>
      <w:r>
        <w:rPr>
          <w:spacing w:val="-3"/>
        </w:rPr>
        <w:t> </w:t>
      </w:r>
      <w:r>
        <w:rPr/>
        <w:t>to decide whether you are happy being employed at Frost Mcdowell Associates. The company may</w:t>
      </w:r>
      <w:r>
        <w:rPr>
          <w:spacing w:val="80"/>
        </w:rPr>
        <w:t> </w:t>
      </w:r>
      <w:r>
        <w:rPr/>
        <w:t>extend</w:t>
      </w:r>
      <w:r>
        <w:rPr>
          <w:spacing w:val="-2"/>
        </w:rPr>
        <w:t> </w:t>
      </w:r>
      <w:r>
        <w:rPr/>
        <w:t>the</w:t>
      </w:r>
      <w:r>
        <w:rPr>
          <w:spacing w:val="-2"/>
        </w:rPr>
        <w:t> </w:t>
      </w:r>
      <w:r>
        <w:rPr/>
        <w:t>introductory</w:t>
      </w:r>
      <w:r>
        <w:rPr>
          <w:spacing w:val="-2"/>
        </w:rPr>
        <w:t> </w:t>
      </w:r>
      <w:r>
        <w:rPr/>
        <w:t>period</w:t>
      </w:r>
      <w:r>
        <w:rPr>
          <w:spacing w:val="-2"/>
        </w:rPr>
        <w:t> </w:t>
      </w:r>
      <w:r>
        <w:rPr/>
        <w:t>if</w:t>
      </w:r>
      <w:r>
        <w:rPr>
          <w:spacing w:val="-2"/>
        </w:rPr>
        <w:t> </w:t>
      </w:r>
      <w:r>
        <w:rPr/>
        <w:t>it</w:t>
      </w:r>
      <w:r>
        <w:rPr>
          <w:spacing w:val="-2"/>
        </w:rPr>
        <w:t> </w:t>
      </w:r>
      <w:r>
        <w:rPr/>
        <w:t>desires.</w:t>
      </w:r>
      <w:r>
        <w:rPr>
          <w:spacing w:val="-2"/>
        </w:rPr>
        <w:t> </w:t>
      </w:r>
      <w:r>
        <w:rPr/>
        <w:t>If</w:t>
      </w:r>
      <w:r>
        <w:rPr>
          <w:spacing w:val="-2"/>
        </w:rPr>
        <w:t> </w:t>
      </w:r>
      <w:r>
        <w:rPr/>
        <w:t>at</w:t>
      </w:r>
      <w:r>
        <w:rPr>
          <w:spacing w:val="-2"/>
        </w:rPr>
        <w:t> </w:t>
      </w:r>
      <w:r>
        <w:rPr/>
        <w:t>the</w:t>
      </w:r>
      <w:r>
        <w:rPr>
          <w:spacing w:val="-2"/>
        </w:rPr>
        <w:t> </w:t>
      </w:r>
      <w:r>
        <w:rPr/>
        <w:t>end</w:t>
      </w:r>
      <w:r>
        <w:rPr>
          <w:spacing w:val="-2"/>
        </w:rPr>
        <w:t> </w:t>
      </w:r>
      <w:r>
        <w:rPr/>
        <w:t>of</w:t>
      </w:r>
      <w:r>
        <w:rPr>
          <w:spacing w:val="-2"/>
        </w:rPr>
        <w:t> </w:t>
      </w:r>
      <w:r>
        <w:rPr/>
        <w:t>the</w:t>
      </w:r>
      <w:r>
        <w:rPr>
          <w:spacing w:val="-2"/>
        </w:rPr>
        <w:t> </w:t>
      </w:r>
      <w:r>
        <w:rPr/>
        <w:t>introductory</w:t>
      </w:r>
      <w:r>
        <w:rPr>
          <w:spacing w:val="-2"/>
        </w:rPr>
        <w:t> </w:t>
      </w:r>
      <w:r>
        <w:rPr/>
        <w:t>period,</w:t>
      </w:r>
      <w:r>
        <w:rPr>
          <w:spacing w:val="-2"/>
        </w:rPr>
        <w:t> </w:t>
      </w:r>
      <w:r>
        <w:rPr/>
        <w:t>the</w:t>
      </w:r>
      <w:r>
        <w:rPr>
          <w:spacing w:val="-2"/>
        </w:rPr>
        <w:t> </w:t>
      </w:r>
      <w:r>
        <w:rPr/>
        <w:t>relationship</w:t>
      </w:r>
      <w:r>
        <w:rPr>
          <w:spacing w:val="-2"/>
        </w:rPr>
        <w:t> </w:t>
      </w:r>
      <w:r>
        <w:rPr/>
        <w:t>is satisfactory to the new employee and the supervisor, the employment relationship will continue. Successfully completing the trial period doesn’t alter the employee’s at-will status.</w:t>
      </w:r>
    </w:p>
    <w:p>
      <w:pPr>
        <w:spacing w:after="0" w:line="290" w:lineRule="auto"/>
        <w:jc w:val="both"/>
        <w:sectPr>
          <w:pgSz w:w="11910" w:h="16840"/>
          <w:pgMar w:header="0" w:footer="468" w:top="840" w:bottom="660" w:left="740" w:right="720"/>
        </w:sectPr>
      </w:pPr>
    </w:p>
    <w:p>
      <w:pPr>
        <w:pStyle w:val="Heading1"/>
      </w:pPr>
      <w:r>
        <w:rPr>
          <w:w w:val="110"/>
        </w:rPr>
        <w:t>Section</w:t>
      </w:r>
      <w:r>
        <w:rPr>
          <w:spacing w:val="19"/>
          <w:w w:val="110"/>
        </w:rPr>
        <w:t> </w:t>
      </w:r>
      <w:r>
        <w:rPr>
          <w:w w:val="110"/>
        </w:rPr>
        <w:t>3</w:t>
      </w:r>
      <w:r>
        <w:rPr>
          <w:spacing w:val="20"/>
          <w:w w:val="110"/>
        </w:rPr>
        <w:t> </w:t>
      </w:r>
      <w:r>
        <w:rPr>
          <w:w w:val="110"/>
        </w:rPr>
        <w:t>-</w:t>
      </w:r>
      <w:r>
        <w:rPr>
          <w:spacing w:val="19"/>
          <w:w w:val="110"/>
        </w:rPr>
        <w:t> </w:t>
      </w:r>
      <w:r>
        <w:rPr>
          <w:w w:val="110"/>
        </w:rPr>
        <w:t>Benefits</w:t>
      </w:r>
      <w:r>
        <w:rPr>
          <w:spacing w:val="20"/>
          <w:w w:val="110"/>
        </w:rPr>
        <w:t> </w:t>
      </w:r>
      <w:r>
        <w:rPr>
          <w:w w:val="110"/>
        </w:rPr>
        <w:t>&amp;</w:t>
      </w:r>
      <w:r>
        <w:rPr>
          <w:spacing w:val="20"/>
          <w:w w:val="110"/>
        </w:rPr>
        <w:t> </w:t>
      </w:r>
      <w:r>
        <w:rPr>
          <w:w w:val="110"/>
        </w:rPr>
        <w:t>Leaves</w:t>
      </w:r>
      <w:r>
        <w:rPr>
          <w:spacing w:val="19"/>
          <w:w w:val="110"/>
        </w:rPr>
        <w:t> </w:t>
      </w:r>
      <w:r>
        <w:rPr>
          <w:w w:val="110"/>
        </w:rPr>
        <w:t>of</w:t>
      </w:r>
      <w:r>
        <w:rPr>
          <w:spacing w:val="20"/>
          <w:w w:val="110"/>
        </w:rPr>
        <w:t> </w:t>
      </w:r>
      <w:r>
        <w:rPr>
          <w:spacing w:val="-2"/>
          <w:w w:val="110"/>
        </w:rPr>
        <w:t>Absence</w:t>
      </w:r>
    </w:p>
    <w:p>
      <w:pPr>
        <w:pStyle w:val="Heading2"/>
        <w:numPr>
          <w:ilvl w:val="1"/>
          <w:numId w:val="13"/>
        </w:numPr>
        <w:tabs>
          <w:tab w:pos="556" w:val="left" w:leader="none"/>
        </w:tabs>
        <w:spacing w:line="240" w:lineRule="auto" w:before="260" w:after="0"/>
        <w:ind w:left="556" w:right="0" w:hanging="446"/>
        <w:jc w:val="left"/>
      </w:pPr>
      <w:r>
        <w:rPr>
          <w:w w:val="110"/>
        </w:rPr>
        <w:t>:</w:t>
      </w:r>
      <w:r>
        <w:rPr>
          <w:spacing w:val="-19"/>
          <w:w w:val="110"/>
        </w:rPr>
        <w:t> </w:t>
      </w:r>
      <w:r>
        <w:rPr>
          <w:w w:val="110"/>
        </w:rPr>
        <w:t>Health</w:t>
      </w:r>
      <w:r>
        <w:rPr>
          <w:spacing w:val="-18"/>
          <w:w w:val="110"/>
        </w:rPr>
        <w:t> </w:t>
      </w:r>
      <w:r>
        <w:rPr>
          <w:w w:val="110"/>
        </w:rPr>
        <w:t>Insuarance</w:t>
      </w:r>
      <w:r>
        <w:rPr>
          <w:spacing w:val="-18"/>
          <w:w w:val="110"/>
        </w:rPr>
        <w:t> </w:t>
      </w:r>
      <w:r>
        <w:rPr>
          <w:spacing w:val="-4"/>
          <w:w w:val="110"/>
        </w:rPr>
        <w:t>(FE)</w:t>
      </w:r>
    </w:p>
    <w:p>
      <w:pPr>
        <w:pStyle w:val="BodyText"/>
        <w:spacing w:before="92"/>
        <w:ind w:left="0"/>
        <w:rPr>
          <w:b/>
          <w:sz w:val="28"/>
        </w:rPr>
      </w:pPr>
    </w:p>
    <w:p>
      <w:pPr>
        <w:pStyle w:val="BodyText"/>
        <w:spacing w:line="290" w:lineRule="auto"/>
        <w:ind w:right="122"/>
        <w:jc w:val="both"/>
      </w:pPr>
      <w:r>
        <w:rPr/>
        <w:t>All employees classiﬁed by Frost Mcdowell Associates as regularly working at least 30 hours per week and their dependents currently are eligible to participate in Frost Mcdowell Associates’s medical, dental, and vision insurance plans starting [specify, e.g., the ﬁrst day of the month following 30 days of full-time employment]. Eligible employees may participate in the health insurance plan subject to all terms and conditions of the agreement between Frost Mcdowell Associates and the insurance carrier. Contact the </w:t>
      </w:r>
      <w:hyperlink r:id="rId6">
        <w:r>
          <w:rPr/>
          <w:t>cadydas@mailinator.com</w:t>
        </w:r>
      </w:hyperlink>
      <w:r>
        <w:rPr/>
        <w:t> for more information about health insurance beneﬁts.</w:t>
      </w:r>
    </w:p>
    <w:p>
      <w:pPr>
        <w:pStyle w:val="BodyText"/>
        <w:spacing w:before="100"/>
        <w:ind w:left="0"/>
      </w:pPr>
    </w:p>
    <w:p>
      <w:pPr>
        <w:pStyle w:val="Heading2"/>
        <w:numPr>
          <w:ilvl w:val="1"/>
          <w:numId w:val="13"/>
        </w:numPr>
        <w:tabs>
          <w:tab w:pos="556" w:val="left" w:leader="none"/>
        </w:tabs>
        <w:spacing w:line="240" w:lineRule="auto" w:before="0" w:after="0"/>
        <w:ind w:left="556" w:right="0" w:hanging="446"/>
        <w:jc w:val="left"/>
      </w:pPr>
      <w:r>
        <w:rPr>
          <w:w w:val="105"/>
        </w:rPr>
        <w:t>: PTO</w:t>
      </w:r>
      <w:r>
        <w:rPr>
          <w:spacing w:val="1"/>
          <w:w w:val="105"/>
        </w:rPr>
        <w:t> </w:t>
      </w:r>
      <w:r>
        <w:rPr>
          <w:spacing w:val="-4"/>
          <w:w w:val="105"/>
        </w:rPr>
        <w:t>(FE)</w:t>
      </w:r>
    </w:p>
    <w:p>
      <w:pPr>
        <w:pStyle w:val="BodyText"/>
        <w:spacing w:before="92"/>
        <w:ind w:left="0"/>
        <w:rPr>
          <w:b/>
          <w:sz w:val="28"/>
        </w:rPr>
      </w:pPr>
    </w:p>
    <w:p>
      <w:pPr>
        <w:pStyle w:val="BodyText"/>
        <w:spacing w:line="290" w:lineRule="auto"/>
        <w:ind w:right="127"/>
        <w:jc w:val="both"/>
      </w:pPr>
      <w:r>
        <w:rPr/>
        <w:t>Frost Mcdowell Associates has established the following vacation plan to provide eligible employees time oﬀ with pay for vacation, sick and other time oﬀ.</w:t>
      </w:r>
    </w:p>
    <w:p>
      <w:pPr>
        <w:pStyle w:val="BodyText"/>
        <w:spacing w:line="290" w:lineRule="auto" w:before="244"/>
        <w:ind w:right="125"/>
        <w:jc w:val="both"/>
      </w:pPr>
      <w:r>
        <w:rPr>
          <w:b/>
        </w:rPr>
        <w:t>Eligibility: </w:t>
      </w:r>
      <w:r>
        <w:rPr/>
        <w:t>All regular full-time employees are eligible for PTO. However, there is a waiting period of 90 calendar days (from date of hire or eligibility) before the vacation time can be used.</w:t>
      </w:r>
    </w:p>
    <w:p>
      <w:pPr>
        <w:pStyle w:val="BodyText"/>
        <w:spacing w:line="290" w:lineRule="auto" w:before="244"/>
        <w:ind w:right="125"/>
        <w:jc w:val="both"/>
      </w:pPr>
      <w:r>
        <w:rPr>
          <w:b/>
        </w:rPr>
        <w:t>Accrual: </w:t>
      </w:r>
      <w:r>
        <w:rPr/>
        <w:t>Eligible employees accrue vacation in accordance with the following schedulei: Years of Continuous Service Rate of Accrual Date of hire through end of year 5 maximum of 10 days per year Years 6 through 10 maximum of 15 days per year. Year 11 and thereafter maximum of 20 days per year. Accrual is based upon Frost Mcdowell Associates’s ﬁscal year. If an employee has not been eligible to earn vacation time during the entire ﬁscal year, earned vacation time will be appropriately prorated. Once employees enter an eligible employment classiﬁcation, they begin to accrue vacation according to the above schedule. However, there is a waiting period of 90 calendar days (from date of hire or eligibility) before the vacation time can be used.</w:t>
      </w:r>
    </w:p>
    <w:p>
      <w:pPr>
        <w:pStyle w:val="BodyText"/>
        <w:spacing w:line="290" w:lineRule="auto" w:before="238"/>
        <w:ind w:right="122"/>
        <w:jc w:val="both"/>
      </w:pPr>
      <w:r>
        <w:rPr>
          <w:b/>
        </w:rPr>
        <w:t>Administration:</w:t>
      </w:r>
      <w:r>
        <w:rPr>
          <w:b/>
          <w:spacing w:val="38"/>
        </w:rPr>
        <w:t> </w:t>
      </w:r>
      <w:r>
        <w:rPr/>
        <w:t>Vacation</w:t>
      </w:r>
      <w:r>
        <w:rPr>
          <w:spacing w:val="38"/>
        </w:rPr>
        <w:t> </w:t>
      </w:r>
      <w:r>
        <w:rPr/>
        <w:t>requests</w:t>
      </w:r>
      <w:r>
        <w:rPr>
          <w:spacing w:val="38"/>
        </w:rPr>
        <w:t> </w:t>
      </w:r>
      <w:r>
        <w:rPr/>
        <w:t>must</w:t>
      </w:r>
      <w:r>
        <w:rPr>
          <w:spacing w:val="38"/>
        </w:rPr>
        <w:t> </w:t>
      </w:r>
      <w:r>
        <w:rPr/>
        <w:t>be</w:t>
      </w:r>
      <w:r>
        <w:rPr>
          <w:spacing w:val="38"/>
        </w:rPr>
        <w:t> </w:t>
      </w:r>
      <w:r>
        <w:rPr/>
        <w:t>approved</w:t>
      </w:r>
      <w:r>
        <w:rPr>
          <w:spacing w:val="38"/>
        </w:rPr>
        <w:t> </w:t>
      </w:r>
      <w:r>
        <w:rPr/>
        <w:t>by</w:t>
      </w:r>
      <w:r>
        <w:rPr>
          <w:spacing w:val="38"/>
        </w:rPr>
        <w:t> </w:t>
      </w:r>
      <w:r>
        <w:rPr/>
        <w:t>the</w:t>
      </w:r>
      <w:r>
        <w:rPr>
          <w:spacing w:val="38"/>
        </w:rPr>
        <w:t> </w:t>
      </w:r>
      <w:r>
        <w:rPr/>
        <w:t>employee’s</w:t>
      </w:r>
      <w:r>
        <w:rPr>
          <w:spacing w:val="38"/>
        </w:rPr>
        <w:t> </w:t>
      </w:r>
      <w:r>
        <w:rPr/>
        <w:t>immediate</w:t>
      </w:r>
      <w:r>
        <w:rPr>
          <w:spacing w:val="38"/>
        </w:rPr>
        <w:t> </w:t>
      </w:r>
      <w:r>
        <w:rPr/>
        <w:t>supervisor</w:t>
      </w:r>
      <w:r>
        <w:rPr>
          <w:spacing w:val="38"/>
        </w:rPr>
        <w:t> </w:t>
      </w:r>
      <w:r>
        <w:rPr/>
        <w:t>and the </w:t>
      </w:r>
      <w:hyperlink r:id="rId6">
        <w:r>
          <w:rPr/>
          <w:t>cadydas@mailinator.com.</w:t>
        </w:r>
      </w:hyperlink>
      <w:r>
        <w:rPr/>
        <w:t> Requests should be submitted at least 4 weeks in advance. All requests will be reviewed based on a number of factors, including business needs and staﬃng requirements. Eligible employees can use PTO time in minimum increments of 4 hours. In the event that accrued vacation is not used by the end of the beneﬁt year, employees may carry unused time forward to the next beneﬁt year. The total amount of accrued vacation time may not exceed twice the annual vacation allotment. Once an employee has reached this cap, all further accruals will cease. On termination of employment, each employee will be paid for all accrued but unused PTO.</w:t>
      </w:r>
    </w:p>
    <w:p>
      <w:pPr>
        <w:pStyle w:val="BodyText"/>
        <w:spacing w:before="98"/>
        <w:ind w:left="0"/>
      </w:pPr>
    </w:p>
    <w:p>
      <w:pPr>
        <w:pStyle w:val="Heading2"/>
        <w:numPr>
          <w:ilvl w:val="1"/>
          <w:numId w:val="13"/>
        </w:numPr>
        <w:tabs>
          <w:tab w:pos="556" w:val="left" w:leader="none"/>
        </w:tabs>
        <w:spacing w:line="240" w:lineRule="auto" w:before="0" w:after="0"/>
        <w:ind w:left="556" w:right="0" w:hanging="446"/>
        <w:jc w:val="left"/>
      </w:pPr>
      <w:r>
        <w:rPr>
          <w:w w:val="110"/>
        </w:rPr>
        <w:t>:</w:t>
      </w:r>
      <w:r>
        <w:rPr>
          <w:spacing w:val="-7"/>
          <w:w w:val="110"/>
        </w:rPr>
        <w:t> </w:t>
      </w:r>
      <w:r>
        <w:rPr>
          <w:w w:val="110"/>
        </w:rPr>
        <w:t>Holidays</w:t>
      </w:r>
      <w:r>
        <w:rPr>
          <w:spacing w:val="-6"/>
          <w:w w:val="110"/>
        </w:rPr>
        <w:t> </w:t>
      </w:r>
      <w:r>
        <w:rPr>
          <w:spacing w:val="-4"/>
          <w:w w:val="110"/>
        </w:rPr>
        <w:t>(FE)</w:t>
      </w:r>
    </w:p>
    <w:p>
      <w:pPr>
        <w:pStyle w:val="BodyText"/>
        <w:spacing w:before="92"/>
        <w:ind w:left="0"/>
        <w:rPr>
          <w:b/>
          <w:sz w:val="28"/>
        </w:rPr>
      </w:pPr>
    </w:p>
    <w:p>
      <w:pPr>
        <w:pStyle w:val="BodyText"/>
        <w:spacing w:line="290" w:lineRule="auto"/>
        <w:ind w:right="124"/>
        <w:jc w:val="both"/>
      </w:pPr>
      <w:r>
        <w:rPr/>
        <w:t>Frost Mcdowell Associates will grant paid holidays to all eligible employees on the holidays listed below. All employees who would be normally scheduled to work on the below holidays, will be given the day oﬀ with pay.</w:t>
      </w:r>
    </w:p>
    <w:p>
      <w:pPr>
        <w:pStyle w:val="BodyText"/>
        <w:spacing w:before="243"/>
      </w:pPr>
      <w:r>
        <w:rPr>
          <w:spacing w:val="-5"/>
          <w:w w:val="105"/>
        </w:rPr>
        <w:t>yes</w:t>
      </w:r>
    </w:p>
    <w:p>
      <w:pPr>
        <w:pStyle w:val="BodyText"/>
        <w:spacing w:before="43"/>
        <w:ind w:left="0"/>
      </w:pPr>
    </w:p>
    <w:p>
      <w:pPr>
        <w:pStyle w:val="ListParagraph"/>
        <w:numPr>
          <w:ilvl w:val="2"/>
          <w:numId w:val="13"/>
        </w:numPr>
        <w:tabs>
          <w:tab w:pos="289" w:val="left" w:leader="none"/>
        </w:tabs>
        <w:spacing w:line="240" w:lineRule="auto" w:before="0" w:after="0"/>
        <w:ind w:left="289" w:right="0" w:hanging="179"/>
        <w:jc w:val="left"/>
        <w:rPr>
          <w:sz w:val="22"/>
        </w:rPr>
      </w:pPr>
      <w:r>
        <w:rPr>
          <w:sz w:val="22"/>
        </w:rPr>
        <w:t>New</w:t>
      </w:r>
      <w:r>
        <w:rPr>
          <w:spacing w:val="-6"/>
          <w:sz w:val="22"/>
        </w:rPr>
        <w:t> </w:t>
      </w:r>
      <w:r>
        <w:rPr>
          <w:sz w:val="22"/>
        </w:rPr>
        <w:t>Year’s</w:t>
      </w:r>
      <w:r>
        <w:rPr>
          <w:spacing w:val="-6"/>
          <w:sz w:val="22"/>
        </w:rPr>
        <w:t> </w:t>
      </w:r>
      <w:r>
        <w:rPr>
          <w:sz w:val="22"/>
        </w:rPr>
        <w:t>Day</w:t>
      </w:r>
      <w:r>
        <w:rPr>
          <w:spacing w:val="-6"/>
          <w:sz w:val="22"/>
        </w:rPr>
        <w:t> </w:t>
      </w:r>
      <w:r>
        <w:rPr>
          <w:sz w:val="22"/>
        </w:rPr>
        <w:t>(January</w:t>
      </w:r>
      <w:r>
        <w:rPr>
          <w:spacing w:val="-6"/>
          <w:sz w:val="22"/>
        </w:rPr>
        <w:t> </w:t>
      </w:r>
      <w:r>
        <w:rPr>
          <w:spacing w:val="-5"/>
          <w:sz w:val="22"/>
        </w:rPr>
        <w:t>1)</w:t>
      </w:r>
    </w:p>
    <w:p>
      <w:pPr>
        <w:pStyle w:val="BodyText"/>
        <w:spacing w:before="44"/>
        <w:ind w:left="0"/>
      </w:pPr>
    </w:p>
    <w:p>
      <w:pPr>
        <w:pStyle w:val="ListParagraph"/>
        <w:numPr>
          <w:ilvl w:val="2"/>
          <w:numId w:val="13"/>
        </w:numPr>
        <w:tabs>
          <w:tab w:pos="289" w:val="left" w:leader="none"/>
        </w:tabs>
        <w:spacing w:line="240" w:lineRule="auto" w:before="0" w:after="0"/>
        <w:ind w:left="289" w:right="0" w:hanging="179"/>
        <w:jc w:val="left"/>
        <w:rPr>
          <w:sz w:val="22"/>
        </w:rPr>
      </w:pPr>
      <w:r>
        <w:rPr>
          <w:sz w:val="22"/>
        </w:rPr>
        <w:t>Martin</w:t>
      </w:r>
      <w:r>
        <w:rPr>
          <w:spacing w:val="-14"/>
          <w:sz w:val="22"/>
        </w:rPr>
        <w:t> </w:t>
      </w:r>
      <w:r>
        <w:rPr>
          <w:sz w:val="22"/>
        </w:rPr>
        <w:t>Luther</w:t>
      </w:r>
      <w:r>
        <w:rPr>
          <w:spacing w:val="-13"/>
          <w:sz w:val="22"/>
        </w:rPr>
        <w:t> </w:t>
      </w:r>
      <w:r>
        <w:rPr>
          <w:sz w:val="22"/>
        </w:rPr>
        <w:t>King,</w:t>
      </w:r>
      <w:r>
        <w:rPr>
          <w:spacing w:val="-13"/>
          <w:sz w:val="22"/>
        </w:rPr>
        <w:t> </w:t>
      </w:r>
      <w:r>
        <w:rPr>
          <w:sz w:val="22"/>
        </w:rPr>
        <w:t>Jr.,</w:t>
      </w:r>
      <w:r>
        <w:rPr>
          <w:spacing w:val="-13"/>
          <w:sz w:val="22"/>
        </w:rPr>
        <w:t> </w:t>
      </w:r>
      <w:r>
        <w:rPr>
          <w:sz w:val="22"/>
        </w:rPr>
        <w:t>Day</w:t>
      </w:r>
      <w:r>
        <w:rPr>
          <w:spacing w:val="-13"/>
          <w:sz w:val="22"/>
        </w:rPr>
        <w:t> </w:t>
      </w:r>
      <w:r>
        <w:rPr>
          <w:sz w:val="22"/>
        </w:rPr>
        <w:t>(third</w:t>
      </w:r>
      <w:r>
        <w:rPr>
          <w:spacing w:val="-13"/>
          <w:sz w:val="22"/>
        </w:rPr>
        <w:t> </w:t>
      </w:r>
      <w:r>
        <w:rPr>
          <w:sz w:val="22"/>
        </w:rPr>
        <w:t>Monday</w:t>
      </w:r>
      <w:r>
        <w:rPr>
          <w:spacing w:val="-13"/>
          <w:sz w:val="22"/>
        </w:rPr>
        <w:t> </w:t>
      </w:r>
      <w:r>
        <w:rPr>
          <w:sz w:val="22"/>
        </w:rPr>
        <w:t>in</w:t>
      </w:r>
      <w:r>
        <w:rPr>
          <w:spacing w:val="-13"/>
          <w:sz w:val="22"/>
        </w:rPr>
        <w:t> </w:t>
      </w:r>
      <w:r>
        <w:rPr>
          <w:spacing w:val="-2"/>
          <w:sz w:val="22"/>
        </w:rPr>
        <w:t>January)</w:t>
      </w:r>
    </w:p>
    <w:p>
      <w:pPr>
        <w:spacing w:after="0" w:line="240" w:lineRule="auto"/>
        <w:jc w:val="left"/>
        <w:rPr>
          <w:sz w:val="22"/>
        </w:rPr>
        <w:sectPr>
          <w:pgSz w:w="11910" w:h="16840"/>
          <w:pgMar w:header="0" w:footer="468" w:top="840" w:bottom="660" w:left="740" w:right="720"/>
        </w:sectPr>
      </w:pPr>
    </w:p>
    <w:p>
      <w:pPr>
        <w:pStyle w:val="ListParagraph"/>
        <w:numPr>
          <w:ilvl w:val="2"/>
          <w:numId w:val="13"/>
        </w:numPr>
        <w:tabs>
          <w:tab w:pos="289" w:val="left" w:leader="none"/>
        </w:tabs>
        <w:spacing w:line="240" w:lineRule="auto" w:before="73" w:after="0"/>
        <w:ind w:left="289" w:right="0" w:hanging="179"/>
        <w:jc w:val="left"/>
        <w:rPr>
          <w:sz w:val="22"/>
        </w:rPr>
      </w:pPr>
      <w:r>
        <w:rPr>
          <w:sz w:val="22"/>
        </w:rPr>
        <w:t>Presidents’ Day (third Monday</w:t>
      </w:r>
      <w:r>
        <w:rPr>
          <w:spacing w:val="1"/>
          <w:sz w:val="22"/>
        </w:rPr>
        <w:t> </w:t>
      </w:r>
      <w:r>
        <w:rPr>
          <w:sz w:val="22"/>
        </w:rPr>
        <w:t>in </w:t>
      </w:r>
      <w:r>
        <w:rPr>
          <w:spacing w:val="-2"/>
          <w:sz w:val="22"/>
        </w:rPr>
        <w:t>February)</w:t>
      </w:r>
    </w:p>
    <w:p>
      <w:pPr>
        <w:pStyle w:val="BodyText"/>
        <w:spacing w:before="43"/>
        <w:ind w:left="0"/>
      </w:pPr>
    </w:p>
    <w:p>
      <w:pPr>
        <w:pStyle w:val="ListParagraph"/>
        <w:numPr>
          <w:ilvl w:val="2"/>
          <w:numId w:val="13"/>
        </w:numPr>
        <w:tabs>
          <w:tab w:pos="289" w:val="left" w:leader="none"/>
        </w:tabs>
        <w:spacing w:line="240" w:lineRule="auto" w:before="0" w:after="0"/>
        <w:ind w:left="289" w:right="0" w:hanging="179"/>
        <w:jc w:val="left"/>
        <w:rPr>
          <w:sz w:val="22"/>
        </w:rPr>
      </w:pPr>
      <w:r>
        <w:rPr>
          <w:sz w:val="22"/>
        </w:rPr>
        <w:t>Memorial</w:t>
      </w:r>
      <w:r>
        <w:rPr>
          <w:spacing w:val="7"/>
          <w:sz w:val="22"/>
        </w:rPr>
        <w:t> </w:t>
      </w:r>
      <w:r>
        <w:rPr>
          <w:sz w:val="22"/>
        </w:rPr>
        <w:t>Day</w:t>
      </w:r>
      <w:r>
        <w:rPr>
          <w:spacing w:val="8"/>
          <w:sz w:val="22"/>
        </w:rPr>
        <w:t> </w:t>
      </w:r>
      <w:r>
        <w:rPr>
          <w:sz w:val="22"/>
        </w:rPr>
        <w:t>(last</w:t>
      </w:r>
      <w:r>
        <w:rPr>
          <w:spacing w:val="8"/>
          <w:sz w:val="22"/>
        </w:rPr>
        <w:t> </w:t>
      </w:r>
      <w:r>
        <w:rPr>
          <w:sz w:val="22"/>
        </w:rPr>
        <w:t>Monday</w:t>
      </w:r>
      <w:r>
        <w:rPr>
          <w:spacing w:val="8"/>
          <w:sz w:val="22"/>
        </w:rPr>
        <w:t> </w:t>
      </w:r>
      <w:r>
        <w:rPr>
          <w:sz w:val="22"/>
        </w:rPr>
        <w:t>in</w:t>
      </w:r>
      <w:r>
        <w:rPr>
          <w:spacing w:val="7"/>
          <w:sz w:val="22"/>
        </w:rPr>
        <w:t> </w:t>
      </w:r>
      <w:r>
        <w:rPr>
          <w:spacing w:val="-4"/>
          <w:sz w:val="22"/>
        </w:rPr>
        <w:t>May)</w:t>
      </w:r>
    </w:p>
    <w:p>
      <w:pPr>
        <w:pStyle w:val="BodyText"/>
        <w:spacing w:before="43"/>
        <w:ind w:left="0"/>
      </w:pPr>
    </w:p>
    <w:p>
      <w:pPr>
        <w:pStyle w:val="ListParagraph"/>
        <w:numPr>
          <w:ilvl w:val="2"/>
          <w:numId w:val="13"/>
        </w:numPr>
        <w:tabs>
          <w:tab w:pos="289" w:val="left" w:leader="none"/>
        </w:tabs>
        <w:spacing w:line="240" w:lineRule="auto" w:before="1" w:after="0"/>
        <w:ind w:left="289" w:right="0" w:hanging="179"/>
        <w:jc w:val="left"/>
        <w:rPr>
          <w:sz w:val="22"/>
        </w:rPr>
      </w:pPr>
      <w:r>
        <w:rPr>
          <w:sz w:val="22"/>
        </w:rPr>
        <w:t>Independence</w:t>
      </w:r>
      <w:r>
        <w:rPr>
          <w:spacing w:val="-4"/>
          <w:sz w:val="22"/>
        </w:rPr>
        <w:t> </w:t>
      </w:r>
      <w:r>
        <w:rPr>
          <w:sz w:val="22"/>
        </w:rPr>
        <w:t>Day</w:t>
      </w:r>
      <w:r>
        <w:rPr>
          <w:spacing w:val="-3"/>
          <w:sz w:val="22"/>
        </w:rPr>
        <w:t> </w:t>
      </w:r>
      <w:r>
        <w:rPr>
          <w:sz w:val="22"/>
        </w:rPr>
        <w:t>(July</w:t>
      </w:r>
      <w:r>
        <w:rPr>
          <w:spacing w:val="-3"/>
          <w:sz w:val="22"/>
        </w:rPr>
        <w:t> </w:t>
      </w:r>
      <w:r>
        <w:rPr>
          <w:spacing w:val="-5"/>
          <w:sz w:val="22"/>
        </w:rPr>
        <w:t>4)</w:t>
      </w:r>
    </w:p>
    <w:p>
      <w:pPr>
        <w:pStyle w:val="BodyText"/>
        <w:spacing w:before="43"/>
        <w:ind w:left="0"/>
      </w:pPr>
    </w:p>
    <w:p>
      <w:pPr>
        <w:pStyle w:val="ListParagraph"/>
        <w:numPr>
          <w:ilvl w:val="2"/>
          <w:numId w:val="13"/>
        </w:numPr>
        <w:tabs>
          <w:tab w:pos="289" w:val="left" w:leader="none"/>
        </w:tabs>
        <w:spacing w:line="240" w:lineRule="auto" w:before="0" w:after="0"/>
        <w:ind w:left="289" w:right="0" w:hanging="179"/>
        <w:jc w:val="left"/>
        <w:rPr>
          <w:sz w:val="22"/>
        </w:rPr>
      </w:pPr>
      <w:r>
        <w:rPr>
          <w:sz w:val="22"/>
        </w:rPr>
        <w:t>Labor</w:t>
      </w:r>
      <w:r>
        <w:rPr>
          <w:spacing w:val="6"/>
          <w:sz w:val="22"/>
        </w:rPr>
        <w:t> </w:t>
      </w:r>
      <w:r>
        <w:rPr>
          <w:sz w:val="22"/>
        </w:rPr>
        <w:t>Day</w:t>
      </w:r>
      <w:r>
        <w:rPr>
          <w:spacing w:val="6"/>
          <w:sz w:val="22"/>
        </w:rPr>
        <w:t> </w:t>
      </w:r>
      <w:r>
        <w:rPr>
          <w:sz w:val="22"/>
        </w:rPr>
        <w:t>(ﬁrst</w:t>
      </w:r>
      <w:r>
        <w:rPr>
          <w:spacing w:val="6"/>
          <w:sz w:val="22"/>
        </w:rPr>
        <w:t> </w:t>
      </w:r>
      <w:r>
        <w:rPr>
          <w:sz w:val="22"/>
        </w:rPr>
        <w:t>Monday</w:t>
      </w:r>
      <w:r>
        <w:rPr>
          <w:spacing w:val="6"/>
          <w:sz w:val="22"/>
        </w:rPr>
        <w:t> </w:t>
      </w:r>
      <w:r>
        <w:rPr>
          <w:sz w:val="22"/>
        </w:rPr>
        <w:t>in</w:t>
      </w:r>
      <w:r>
        <w:rPr>
          <w:spacing w:val="6"/>
          <w:sz w:val="22"/>
        </w:rPr>
        <w:t> </w:t>
      </w:r>
      <w:r>
        <w:rPr>
          <w:spacing w:val="-2"/>
          <w:sz w:val="22"/>
        </w:rPr>
        <w:t>September)</w:t>
      </w:r>
    </w:p>
    <w:p>
      <w:pPr>
        <w:pStyle w:val="BodyText"/>
        <w:spacing w:before="43"/>
        <w:ind w:left="0"/>
      </w:pPr>
    </w:p>
    <w:p>
      <w:pPr>
        <w:pStyle w:val="ListParagraph"/>
        <w:numPr>
          <w:ilvl w:val="2"/>
          <w:numId w:val="13"/>
        </w:numPr>
        <w:tabs>
          <w:tab w:pos="289" w:val="left" w:leader="none"/>
        </w:tabs>
        <w:spacing w:line="240" w:lineRule="auto" w:before="1" w:after="0"/>
        <w:ind w:left="289" w:right="0" w:hanging="179"/>
        <w:jc w:val="left"/>
        <w:rPr>
          <w:sz w:val="22"/>
        </w:rPr>
      </w:pPr>
      <w:r>
        <w:rPr>
          <w:sz w:val="22"/>
        </w:rPr>
        <w:t>Veterans’</w:t>
      </w:r>
      <w:r>
        <w:rPr>
          <w:spacing w:val="12"/>
          <w:sz w:val="22"/>
        </w:rPr>
        <w:t> </w:t>
      </w:r>
      <w:r>
        <w:rPr>
          <w:sz w:val="22"/>
        </w:rPr>
        <w:t>Day</w:t>
      </w:r>
      <w:r>
        <w:rPr>
          <w:spacing w:val="12"/>
          <w:sz w:val="22"/>
        </w:rPr>
        <w:t> </w:t>
      </w:r>
      <w:r>
        <w:rPr>
          <w:sz w:val="22"/>
        </w:rPr>
        <w:t>(November</w:t>
      </w:r>
      <w:r>
        <w:rPr>
          <w:spacing w:val="12"/>
          <w:sz w:val="22"/>
        </w:rPr>
        <w:t> </w:t>
      </w:r>
      <w:r>
        <w:rPr>
          <w:spacing w:val="-5"/>
          <w:sz w:val="22"/>
        </w:rPr>
        <w:t>11)</w:t>
      </w:r>
    </w:p>
    <w:p>
      <w:pPr>
        <w:pStyle w:val="BodyText"/>
        <w:spacing w:before="43"/>
        <w:ind w:left="0"/>
      </w:pPr>
    </w:p>
    <w:p>
      <w:pPr>
        <w:pStyle w:val="ListParagraph"/>
        <w:numPr>
          <w:ilvl w:val="2"/>
          <w:numId w:val="13"/>
        </w:numPr>
        <w:tabs>
          <w:tab w:pos="289" w:val="left" w:leader="none"/>
        </w:tabs>
        <w:spacing w:line="240" w:lineRule="auto" w:before="0" w:after="0"/>
        <w:ind w:left="289" w:right="0" w:hanging="179"/>
        <w:jc w:val="left"/>
        <w:rPr>
          <w:sz w:val="22"/>
        </w:rPr>
      </w:pPr>
      <w:r>
        <w:rPr>
          <w:sz w:val="22"/>
        </w:rPr>
        <w:t>Thanksgiving</w:t>
      </w:r>
      <w:r>
        <w:rPr>
          <w:spacing w:val="2"/>
          <w:sz w:val="22"/>
        </w:rPr>
        <w:t> </w:t>
      </w:r>
      <w:r>
        <w:rPr>
          <w:sz w:val="22"/>
        </w:rPr>
        <w:t>(fourth</w:t>
      </w:r>
      <w:r>
        <w:rPr>
          <w:spacing w:val="3"/>
          <w:sz w:val="22"/>
        </w:rPr>
        <w:t> </w:t>
      </w:r>
      <w:r>
        <w:rPr>
          <w:sz w:val="22"/>
        </w:rPr>
        <w:t>Thursday</w:t>
      </w:r>
      <w:r>
        <w:rPr>
          <w:spacing w:val="3"/>
          <w:sz w:val="22"/>
        </w:rPr>
        <w:t> </w:t>
      </w:r>
      <w:r>
        <w:rPr>
          <w:sz w:val="22"/>
        </w:rPr>
        <w:t>in</w:t>
      </w:r>
      <w:r>
        <w:rPr>
          <w:spacing w:val="3"/>
          <w:sz w:val="22"/>
        </w:rPr>
        <w:t> </w:t>
      </w:r>
      <w:r>
        <w:rPr>
          <w:spacing w:val="-2"/>
          <w:sz w:val="22"/>
        </w:rPr>
        <w:t>November)</w:t>
      </w:r>
    </w:p>
    <w:p>
      <w:pPr>
        <w:pStyle w:val="BodyText"/>
        <w:spacing w:before="43"/>
        <w:ind w:left="0"/>
      </w:pPr>
    </w:p>
    <w:p>
      <w:pPr>
        <w:pStyle w:val="ListParagraph"/>
        <w:numPr>
          <w:ilvl w:val="2"/>
          <w:numId w:val="13"/>
        </w:numPr>
        <w:tabs>
          <w:tab w:pos="289" w:val="left" w:leader="none"/>
        </w:tabs>
        <w:spacing w:line="240" w:lineRule="auto" w:before="1" w:after="0"/>
        <w:ind w:left="289" w:right="0" w:hanging="179"/>
        <w:jc w:val="left"/>
        <w:rPr>
          <w:sz w:val="22"/>
        </w:rPr>
      </w:pPr>
      <w:r>
        <w:rPr>
          <w:sz w:val="22"/>
        </w:rPr>
        <w:t>Christmas</w:t>
      </w:r>
      <w:r>
        <w:rPr>
          <w:spacing w:val="19"/>
          <w:sz w:val="22"/>
        </w:rPr>
        <w:t> </w:t>
      </w:r>
      <w:r>
        <w:rPr>
          <w:sz w:val="22"/>
        </w:rPr>
        <w:t>Eve</w:t>
      </w:r>
      <w:r>
        <w:rPr>
          <w:spacing w:val="20"/>
          <w:sz w:val="22"/>
        </w:rPr>
        <w:t> </w:t>
      </w:r>
      <w:r>
        <w:rPr>
          <w:sz w:val="22"/>
        </w:rPr>
        <w:t>Day</w:t>
      </w:r>
      <w:r>
        <w:rPr>
          <w:spacing w:val="19"/>
          <w:sz w:val="22"/>
        </w:rPr>
        <w:t> </w:t>
      </w:r>
      <w:r>
        <w:rPr>
          <w:sz w:val="22"/>
        </w:rPr>
        <w:t>(December</w:t>
      </w:r>
      <w:r>
        <w:rPr>
          <w:spacing w:val="20"/>
          <w:sz w:val="22"/>
        </w:rPr>
        <w:t> </w:t>
      </w:r>
      <w:r>
        <w:rPr>
          <w:spacing w:val="-5"/>
          <w:sz w:val="22"/>
        </w:rPr>
        <w:t>24)</w:t>
      </w:r>
    </w:p>
    <w:p>
      <w:pPr>
        <w:pStyle w:val="BodyText"/>
        <w:spacing w:before="43"/>
        <w:ind w:left="0"/>
      </w:pPr>
    </w:p>
    <w:p>
      <w:pPr>
        <w:pStyle w:val="ListParagraph"/>
        <w:numPr>
          <w:ilvl w:val="2"/>
          <w:numId w:val="13"/>
        </w:numPr>
        <w:tabs>
          <w:tab w:pos="289" w:val="left" w:leader="none"/>
        </w:tabs>
        <w:spacing w:line="240" w:lineRule="auto" w:before="0" w:after="0"/>
        <w:ind w:left="289" w:right="0" w:hanging="179"/>
        <w:jc w:val="left"/>
        <w:rPr>
          <w:sz w:val="22"/>
        </w:rPr>
      </w:pPr>
      <w:r>
        <w:rPr>
          <w:sz w:val="22"/>
        </w:rPr>
        <w:t>Christmas</w:t>
      </w:r>
      <w:r>
        <w:rPr>
          <w:spacing w:val="21"/>
          <w:sz w:val="22"/>
        </w:rPr>
        <w:t> </w:t>
      </w:r>
      <w:r>
        <w:rPr>
          <w:sz w:val="22"/>
        </w:rPr>
        <w:t>Day</w:t>
      </w:r>
      <w:r>
        <w:rPr>
          <w:spacing w:val="22"/>
          <w:sz w:val="22"/>
        </w:rPr>
        <w:t> </w:t>
      </w:r>
      <w:r>
        <w:rPr>
          <w:sz w:val="22"/>
        </w:rPr>
        <w:t>(December</w:t>
      </w:r>
      <w:r>
        <w:rPr>
          <w:spacing w:val="22"/>
          <w:sz w:val="22"/>
        </w:rPr>
        <w:t> </w:t>
      </w:r>
      <w:r>
        <w:rPr>
          <w:spacing w:val="-5"/>
          <w:sz w:val="22"/>
        </w:rPr>
        <w:t>25)</w:t>
      </w:r>
    </w:p>
    <w:p>
      <w:pPr>
        <w:pStyle w:val="BodyText"/>
        <w:spacing w:before="43"/>
        <w:ind w:left="0"/>
      </w:pPr>
    </w:p>
    <w:p>
      <w:pPr>
        <w:pStyle w:val="BodyText"/>
        <w:spacing w:line="290" w:lineRule="auto" w:before="1"/>
        <w:ind w:right="131"/>
        <w:jc w:val="both"/>
      </w:pPr>
      <w:r>
        <w:rPr/>
        <w:t>A</w:t>
      </w:r>
      <w:r>
        <w:rPr>
          <w:spacing w:val="19"/>
        </w:rPr>
        <w:t> </w:t>
      </w:r>
      <w:r>
        <w:rPr/>
        <w:t>recognized</w:t>
      </w:r>
      <w:r>
        <w:rPr>
          <w:spacing w:val="19"/>
        </w:rPr>
        <w:t> </w:t>
      </w:r>
      <w:r>
        <w:rPr/>
        <w:t>holiday</w:t>
      </w:r>
      <w:r>
        <w:rPr>
          <w:spacing w:val="19"/>
        </w:rPr>
        <w:t> </w:t>
      </w:r>
      <w:r>
        <w:rPr/>
        <w:t>that</w:t>
      </w:r>
      <w:r>
        <w:rPr>
          <w:spacing w:val="19"/>
        </w:rPr>
        <w:t> </w:t>
      </w:r>
      <w:r>
        <w:rPr/>
        <w:t>falls</w:t>
      </w:r>
      <w:r>
        <w:rPr>
          <w:spacing w:val="19"/>
        </w:rPr>
        <w:t> </w:t>
      </w:r>
      <w:r>
        <w:rPr/>
        <w:t>on</w:t>
      </w:r>
      <w:r>
        <w:rPr>
          <w:spacing w:val="19"/>
        </w:rPr>
        <w:t> </w:t>
      </w:r>
      <w:r>
        <w:rPr/>
        <w:t>a</w:t>
      </w:r>
      <w:r>
        <w:rPr>
          <w:spacing w:val="19"/>
        </w:rPr>
        <w:t> </w:t>
      </w:r>
      <w:r>
        <w:rPr/>
        <w:t>Saturday</w:t>
      </w:r>
      <w:r>
        <w:rPr>
          <w:spacing w:val="19"/>
        </w:rPr>
        <w:t> </w:t>
      </w:r>
      <w:r>
        <w:rPr/>
        <w:t>or</w:t>
      </w:r>
      <w:r>
        <w:rPr>
          <w:spacing w:val="19"/>
        </w:rPr>
        <w:t> </w:t>
      </w:r>
      <w:r>
        <w:rPr/>
        <w:t>Sunday</w:t>
      </w:r>
      <w:r>
        <w:rPr>
          <w:spacing w:val="19"/>
        </w:rPr>
        <w:t> </w:t>
      </w:r>
      <w:r>
        <w:rPr/>
        <w:t>will</w:t>
      </w:r>
      <w:r>
        <w:rPr>
          <w:spacing w:val="19"/>
        </w:rPr>
        <w:t> </w:t>
      </w:r>
      <w:r>
        <w:rPr/>
        <w:t>be</w:t>
      </w:r>
      <w:r>
        <w:rPr>
          <w:spacing w:val="19"/>
        </w:rPr>
        <w:t> </w:t>
      </w:r>
      <w:r>
        <w:rPr/>
        <w:t>observed</w:t>
      </w:r>
      <w:r>
        <w:rPr>
          <w:spacing w:val="19"/>
        </w:rPr>
        <w:t> </w:t>
      </w:r>
      <w:r>
        <w:rPr/>
        <w:t>on</w:t>
      </w:r>
      <w:r>
        <w:rPr>
          <w:spacing w:val="19"/>
        </w:rPr>
        <w:t> </w:t>
      </w:r>
      <w:r>
        <w:rPr/>
        <w:t>the</w:t>
      </w:r>
      <w:r>
        <w:rPr>
          <w:spacing w:val="19"/>
        </w:rPr>
        <w:t> </w:t>
      </w:r>
      <w:r>
        <w:rPr/>
        <w:t>preceding</w:t>
      </w:r>
      <w:r>
        <w:rPr>
          <w:spacing w:val="19"/>
        </w:rPr>
        <w:t> </w:t>
      </w:r>
      <w:r>
        <w:rPr/>
        <w:t>15</w:t>
      </w:r>
      <w:r>
        <w:rPr>
          <w:spacing w:val="19"/>
        </w:rPr>
        <w:t> </w:t>
      </w:r>
      <w:r>
        <w:rPr/>
        <w:t>Friday or following Monday, if approved by the company management.</w:t>
      </w:r>
    </w:p>
    <w:p>
      <w:pPr>
        <w:pStyle w:val="BodyText"/>
        <w:spacing w:before="104"/>
        <w:ind w:left="0"/>
      </w:pPr>
    </w:p>
    <w:p>
      <w:pPr>
        <w:pStyle w:val="Heading2"/>
        <w:numPr>
          <w:ilvl w:val="1"/>
          <w:numId w:val="13"/>
        </w:numPr>
        <w:tabs>
          <w:tab w:pos="556" w:val="left" w:leader="none"/>
        </w:tabs>
        <w:spacing w:line="240" w:lineRule="auto" w:before="1" w:after="0"/>
        <w:ind w:left="556" w:right="0" w:hanging="446"/>
        <w:jc w:val="both"/>
      </w:pPr>
      <w:r>
        <w:rPr>
          <w:w w:val="110"/>
        </w:rPr>
        <w:t>:</w:t>
      </w:r>
      <w:r>
        <w:rPr>
          <w:spacing w:val="-20"/>
          <w:w w:val="110"/>
        </w:rPr>
        <w:t> </w:t>
      </w:r>
      <w:r>
        <w:rPr>
          <w:w w:val="110"/>
        </w:rPr>
        <w:t>Workers</w:t>
      </w:r>
      <w:r>
        <w:rPr>
          <w:spacing w:val="-19"/>
          <w:w w:val="110"/>
        </w:rPr>
        <w:t> </w:t>
      </w:r>
      <w:r>
        <w:rPr>
          <w:w w:val="110"/>
        </w:rPr>
        <w:t>Compensation</w:t>
      </w:r>
      <w:r>
        <w:rPr>
          <w:spacing w:val="-19"/>
          <w:w w:val="110"/>
        </w:rPr>
        <w:t> </w:t>
      </w:r>
      <w:r>
        <w:rPr>
          <w:spacing w:val="-4"/>
          <w:w w:val="110"/>
        </w:rPr>
        <w:t>(FE)</w:t>
      </w:r>
    </w:p>
    <w:p>
      <w:pPr>
        <w:pStyle w:val="BodyText"/>
        <w:spacing w:before="91"/>
        <w:ind w:left="0"/>
        <w:rPr>
          <w:b/>
          <w:sz w:val="28"/>
        </w:rPr>
      </w:pPr>
    </w:p>
    <w:p>
      <w:pPr>
        <w:pStyle w:val="BodyText"/>
        <w:spacing w:line="290" w:lineRule="auto"/>
        <w:ind w:right="122"/>
        <w:jc w:val="both"/>
      </w:pPr>
      <w:r>
        <w:rPr/>
        <w:t>As required by law, the company provides workers' compensation beneﬁts for the protection of employees</w:t>
      </w:r>
      <w:r>
        <w:rPr>
          <w:spacing w:val="40"/>
        </w:rPr>
        <w:t> </w:t>
      </w:r>
      <w:r>
        <w:rPr/>
        <w:t>with</w:t>
      </w:r>
      <w:r>
        <w:rPr>
          <w:spacing w:val="40"/>
        </w:rPr>
        <w:t> </w:t>
      </w:r>
      <w:r>
        <w:rPr/>
        <w:t>work-related</w:t>
      </w:r>
      <w:r>
        <w:rPr>
          <w:spacing w:val="40"/>
        </w:rPr>
        <w:t> </w:t>
      </w:r>
      <w:r>
        <w:rPr/>
        <w:t>injuries</w:t>
      </w:r>
      <w:r>
        <w:rPr>
          <w:spacing w:val="40"/>
        </w:rPr>
        <w:t> </w:t>
      </w:r>
      <w:r>
        <w:rPr/>
        <w:t>or</w:t>
      </w:r>
      <w:r>
        <w:rPr>
          <w:spacing w:val="40"/>
        </w:rPr>
        <w:t> </w:t>
      </w:r>
      <w:r>
        <w:rPr/>
        <w:t>illnesses.</w:t>
      </w:r>
      <w:r>
        <w:rPr>
          <w:spacing w:val="40"/>
        </w:rPr>
        <w:t> </w:t>
      </w:r>
      <w:r>
        <w:rPr/>
        <w:t>Workers'</w:t>
      </w:r>
      <w:r>
        <w:rPr>
          <w:spacing w:val="40"/>
        </w:rPr>
        <w:t> </w:t>
      </w:r>
      <w:r>
        <w:rPr/>
        <w:t>compensation</w:t>
      </w:r>
      <w:r>
        <w:rPr>
          <w:spacing w:val="40"/>
        </w:rPr>
        <w:t> </w:t>
      </w:r>
      <w:r>
        <w:rPr/>
        <w:t>insurance</w:t>
      </w:r>
      <w:r>
        <w:rPr>
          <w:spacing w:val="40"/>
        </w:rPr>
        <w:t> </w:t>
      </w:r>
      <w:r>
        <w:rPr/>
        <w:t>provides coverage to employees who receive job-related injuries or illnesses. If an employee is injured or becomes ill as a result of their job, it is the employee's responsibility to immediately notify a supervisor of their injury in order to receive beneﬁts.</w:t>
      </w:r>
    </w:p>
    <w:p>
      <w:pPr>
        <w:pStyle w:val="BodyText"/>
        <w:spacing w:line="290" w:lineRule="auto" w:before="241"/>
        <w:ind w:right="122"/>
        <w:jc w:val="both"/>
      </w:pPr>
      <w:r>
        <w:rPr/>
        <w:t>Report every injury or illness to a supervisor, regardless of severity. Where legally permissible, the company reserves the right to require medical intervention for injuries sustained in the course of</w:t>
      </w:r>
      <w:r>
        <w:rPr>
          <w:spacing w:val="80"/>
        </w:rPr>
        <w:t> </w:t>
      </w:r>
      <w:r>
        <w:rPr/>
        <w:t>duty. The company may determine the facility or provider by whom medical care is rendered. You</w:t>
      </w:r>
      <w:r>
        <w:rPr>
          <w:spacing w:val="40"/>
        </w:rPr>
        <w:t> </w:t>
      </w:r>
      <w:r>
        <w:rPr/>
        <w:t>may be asked to cooperate with Workers' Compensation investigations, documentation requests,</w:t>
      </w:r>
      <w:r>
        <w:rPr>
          <w:spacing w:val="40"/>
        </w:rPr>
        <w:t> </w:t>
      </w:r>
      <w:r>
        <w:rPr/>
        <w:t>ﬁtness for duty protocol, return to work programs, and/or other procedures related to having sustained an injury during the course of duty. Cooperation with all necessary aspects of injury reporting and related Workers' Compensation activity is required. Failure to adhere to the</w:t>
      </w:r>
      <w:r>
        <w:rPr>
          <w:spacing w:val="40"/>
        </w:rPr>
        <w:t> </w:t>
      </w:r>
      <w:r>
        <w:rPr/>
        <w:t>expectations herein may result in denial of Workers' Compensation and/or disciplinary action, up to and including termination.</w:t>
      </w:r>
    </w:p>
    <w:p>
      <w:pPr>
        <w:pStyle w:val="BodyText"/>
        <w:spacing w:before="97"/>
        <w:ind w:left="0"/>
      </w:pPr>
    </w:p>
    <w:p>
      <w:pPr>
        <w:pStyle w:val="Heading2"/>
        <w:numPr>
          <w:ilvl w:val="1"/>
          <w:numId w:val="13"/>
        </w:numPr>
        <w:tabs>
          <w:tab w:pos="556" w:val="left" w:leader="none"/>
        </w:tabs>
        <w:spacing w:line="240" w:lineRule="auto" w:before="0" w:after="0"/>
        <w:ind w:left="556" w:right="0" w:hanging="446"/>
        <w:jc w:val="both"/>
      </w:pPr>
      <w:r>
        <w:rPr>
          <w:w w:val="105"/>
        </w:rPr>
        <w:t>:</w:t>
      </w:r>
      <w:r>
        <w:rPr>
          <w:spacing w:val="6"/>
          <w:w w:val="105"/>
        </w:rPr>
        <w:t> </w:t>
      </w:r>
      <w:r>
        <w:rPr>
          <w:w w:val="105"/>
        </w:rPr>
        <w:t>fmla</w:t>
      </w:r>
      <w:r>
        <w:rPr>
          <w:spacing w:val="7"/>
          <w:w w:val="105"/>
        </w:rPr>
        <w:t> </w:t>
      </w:r>
      <w:r>
        <w:rPr>
          <w:spacing w:val="-4"/>
          <w:w w:val="105"/>
        </w:rPr>
        <w:t>(FE)</w:t>
      </w:r>
    </w:p>
    <w:p>
      <w:pPr>
        <w:pStyle w:val="BodyText"/>
        <w:spacing w:before="92"/>
        <w:ind w:left="0"/>
        <w:rPr>
          <w:b/>
          <w:sz w:val="28"/>
        </w:rPr>
      </w:pPr>
    </w:p>
    <w:p>
      <w:pPr>
        <w:pStyle w:val="BodyText"/>
        <w:spacing w:line="290" w:lineRule="auto"/>
        <w:ind w:right="124"/>
        <w:jc w:val="both"/>
      </w:pPr>
      <w:r>
        <w:rPr/>
        <w:t>The company oﬀers leave consistent with the requirements of the federal Family and Medical Leave Act (FMLA). Under the FMLA, an employee may be eligible for an unpaid family and medical leave of absence under certain circumstances, if the employee works within a seventy-ﬁve (75) mile radius of ﬁfty (50) or more company employees.</w:t>
      </w:r>
    </w:p>
    <w:p>
      <w:pPr>
        <w:pStyle w:val="BodyText"/>
        <w:spacing w:line="290" w:lineRule="auto" w:before="242"/>
        <w:ind w:right="126"/>
        <w:jc w:val="both"/>
      </w:pPr>
      <w:r>
        <w:rPr/>
        <w:t>Under the federal FMLA, a person who has worked as an employee of this company for at least 1,250 hours</w:t>
      </w:r>
      <w:r>
        <w:rPr>
          <w:spacing w:val="-1"/>
        </w:rPr>
        <w:t> </w:t>
      </w:r>
      <w:r>
        <w:rPr/>
        <w:t>in</w:t>
      </w:r>
      <w:r>
        <w:rPr>
          <w:spacing w:val="-1"/>
        </w:rPr>
        <w:t> </w:t>
      </w:r>
      <w:r>
        <w:rPr/>
        <w:t>the</w:t>
      </w:r>
      <w:r>
        <w:rPr>
          <w:spacing w:val="-1"/>
        </w:rPr>
        <w:t> </w:t>
      </w:r>
      <w:r>
        <w:rPr/>
        <w:t>previous</w:t>
      </w:r>
      <w:r>
        <w:rPr>
          <w:spacing w:val="-1"/>
        </w:rPr>
        <w:t> </w:t>
      </w:r>
      <w:r>
        <w:rPr/>
        <w:t>twelve</w:t>
      </w:r>
      <w:r>
        <w:rPr>
          <w:spacing w:val="-1"/>
        </w:rPr>
        <w:t> </w:t>
      </w:r>
      <w:r>
        <w:rPr/>
        <w:t>months</w:t>
      </w:r>
      <w:r>
        <w:rPr>
          <w:spacing w:val="-1"/>
        </w:rPr>
        <w:t> </w:t>
      </w:r>
      <w:r>
        <w:rPr/>
        <w:t>is</w:t>
      </w:r>
      <w:r>
        <w:rPr>
          <w:spacing w:val="-1"/>
        </w:rPr>
        <w:t> </w:t>
      </w:r>
      <w:r>
        <w:rPr/>
        <w:t>eligible</w:t>
      </w:r>
      <w:r>
        <w:rPr>
          <w:spacing w:val="-1"/>
        </w:rPr>
        <w:t> </w:t>
      </w:r>
      <w:r>
        <w:rPr/>
        <w:t>for</w:t>
      </w:r>
      <w:r>
        <w:rPr>
          <w:spacing w:val="-1"/>
        </w:rPr>
        <w:t> </w:t>
      </w:r>
      <w:r>
        <w:rPr/>
        <w:t>FMLA</w:t>
      </w:r>
      <w:r>
        <w:rPr>
          <w:spacing w:val="-1"/>
        </w:rPr>
        <w:t> </w:t>
      </w:r>
      <w:r>
        <w:rPr/>
        <w:t>leave.</w:t>
      </w:r>
      <w:r>
        <w:rPr>
          <w:spacing w:val="-1"/>
        </w:rPr>
        <w:t> </w:t>
      </w:r>
      <w:r>
        <w:rPr/>
        <w:t>Up</w:t>
      </w:r>
      <w:r>
        <w:rPr>
          <w:spacing w:val="-1"/>
        </w:rPr>
        <w:t> </w:t>
      </w:r>
      <w:r>
        <w:rPr/>
        <w:t>to</w:t>
      </w:r>
      <w:r>
        <w:rPr>
          <w:spacing w:val="-1"/>
        </w:rPr>
        <w:t> </w:t>
      </w:r>
      <w:r>
        <w:rPr/>
        <w:t>twelve</w:t>
      </w:r>
      <w:r>
        <w:rPr>
          <w:spacing w:val="-1"/>
        </w:rPr>
        <w:t> </w:t>
      </w:r>
      <w:r>
        <w:rPr/>
        <w:t>weeks</w:t>
      </w:r>
      <w:r>
        <w:rPr>
          <w:spacing w:val="-1"/>
        </w:rPr>
        <w:t> </w:t>
      </w:r>
      <w:r>
        <w:rPr/>
        <w:t>of</w:t>
      </w:r>
      <w:r>
        <w:rPr>
          <w:spacing w:val="-1"/>
        </w:rPr>
        <w:t> </w:t>
      </w:r>
      <w:r>
        <w:rPr/>
        <w:t>unpaid</w:t>
      </w:r>
      <w:r>
        <w:rPr>
          <w:spacing w:val="-1"/>
        </w:rPr>
        <w:t> </w:t>
      </w:r>
      <w:r>
        <w:rPr/>
        <w:t>leave</w:t>
      </w:r>
      <w:r>
        <w:rPr>
          <w:spacing w:val="-1"/>
        </w:rPr>
        <w:t> </w:t>
      </w:r>
      <w:r>
        <w:rPr/>
        <w:t>per year are available for the following reasons:</w:t>
      </w:r>
    </w:p>
    <w:p>
      <w:pPr>
        <w:pStyle w:val="BodyText"/>
        <w:spacing w:before="243"/>
        <w:ind w:left="528"/>
      </w:pPr>
      <w:r>
        <w:rPr>
          <w:position w:val="4"/>
        </w:rPr>
        <w:drawing>
          <wp:inline distT="0" distB="0" distL="0" distR="0">
            <wp:extent cx="45719" cy="45720"/>
            <wp:effectExtent l="0" t="0" r="0" b="0"/>
            <wp:docPr id="7" name="Image 7"/>
            <wp:cNvGraphicFramePr>
              <a:graphicFrameLocks/>
            </wp:cNvGraphicFramePr>
            <a:graphic>
              <a:graphicData uri="http://schemas.openxmlformats.org/drawingml/2006/picture">
                <pic:pic>
                  <pic:nvPicPr>
                    <pic:cNvPr id="7" name="Image 7"/>
                    <pic:cNvPicPr/>
                  </pic:nvPicPr>
                  <pic:blipFill>
                    <a:blip r:embed="rId7"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63"/>
          <w:sz w:val="20"/>
        </w:rPr>
        <w:t> </w:t>
      </w:r>
      <w:r>
        <w:rPr/>
        <w:t>The</w:t>
      </w:r>
      <w:r>
        <w:rPr>
          <w:spacing w:val="-2"/>
        </w:rPr>
        <w:t> </w:t>
      </w:r>
      <w:r>
        <w:rPr/>
        <w:t>birth</w:t>
      </w:r>
      <w:r>
        <w:rPr>
          <w:spacing w:val="-2"/>
        </w:rPr>
        <w:t> </w:t>
      </w:r>
      <w:r>
        <w:rPr/>
        <w:t>of</w:t>
      </w:r>
      <w:r>
        <w:rPr>
          <w:spacing w:val="-2"/>
        </w:rPr>
        <w:t> </w:t>
      </w:r>
      <w:r>
        <w:rPr/>
        <w:t>a</w:t>
      </w:r>
      <w:r>
        <w:rPr>
          <w:spacing w:val="-2"/>
        </w:rPr>
        <w:t> </w:t>
      </w:r>
      <w:r>
        <w:rPr/>
        <w:t>child</w:t>
      </w:r>
      <w:r>
        <w:rPr>
          <w:spacing w:val="-2"/>
        </w:rPr>
        <w:t> </w:t>
      </w:r>
      <w:r>
        <w:rPr/>
        <w:t>and</w:t>
      </w:r>
      <w:r>
        <w:rPr>
          <w:spacing w:val="-2"/>
        </w:rPr>
        <w:t> </w:t>
      </w:r>
      <w:r>
        <w:rPr/>
        <w:t>care</w:t>
      </w:r>
      <w:r>
        <w:rPr>
          <w:spacing w:val="-2"/>
        </w:rPr>
        <w:t> </w:t>
      </w:r>
      <w:r>
        <w:rPr/>
        <w:t>for</w:t>
      </w:r>
      <w:r>
        <w:rPr>
          <w:spacing w:val="-2"/>
        </w:rPr>
        <w:t> </w:t>
      </w:r>
      <w:r>
        <w:rPr/>
        <w:t>the</w:t>
      </w:r>
      <w:r>
        <w:rPr>
          <w:spacing w:val="-2"/>
        </w:rPr>
        <w:t> </w:t>
      </w:r>
      <w:r>
        <w:rPr/>
        <w:t>newborn</w:t>
      </w:r>
      <w:r>
        <w:rPr>
          <w:spacing w:val="-2"/>
        </w:rPr>
        <w:t> </w:t>
      </w:r>
      <w:r>
        <w:rPr/>
        <w:t>child;</w:t>
      </w:r>
    </w:p>
    <w:p>
      <w:pPr>
        <w:spacing w:after="0"/>
        <w:sectPr>
          <w:pgSz w:w="11910" w:h="16840"/>
          <w:pgMar w:header="0" w:footer="468" w:top="840" w:bottom="660" w:left="740" w:right="720"/>
        </w:sectPr>
      </w:pPr>
    </w:p>
    <w:p>
      <w:pPr>
        <w:pStyle w:val="BodyText"/>
        <w:spacing w:before="73"/>
        <w:ind w:left="528"/>
        <w:jc w:val="both"/>
      </w:pPr>
      <w:r>
        <w:rPr>
          <w:position w:val="4"/>
        </w:rPr>
        <w:drawing>
          <wp:inline distT="0" distB="0" distL="0" distR="0">
            <wp:extent cx="45719" cy="45720"/>
            <wp:effectExtent l="0" t="0" r="0" b="0"/>
            <wp:docPr id="8" name="Image 8"/>
            <wp:cNvGraphicFramePr>
              <a:graphicFrameLocks/>
            </wp:cNvGraphicFramePr>
            <a:graphic>
              <a:graphicData uri="http://schemas.openxmlformats.org/drawingml/2006/picture">
                <pic:pic>
                  <pic:nvPicPr>
                    <pic:cNvPr id="8" name="Image 8"/>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60"/>
          <w:sz w:val="20"/>
        </w:rPr>
        <w:t> </w:t>
      </w:r>
      <w:r>
        <w:rPr/>
        <w:t>Placement</w:t>
      </w:r>
      <w:r>
        <w:rPr>
          <w:spacing w:val="-4"/>
        </w:rPr>
        <w:t> </w:t>
      </w:r>
      <w:r>
        <w:rPr/>
        <w:t>of</w:t>
      </w:r>
      <w:r>
        <w:rPr>
          <w:spacing w:val="-4"/>
        </w:rPr>
        <w:t> </w:t>
      </w:r>
      <w:r>
        <w:rPr/>
        <w:t>a</w:t>
      </w:r>
      <w:r>
        <w:rPr>
          <w:spacing w:val="-4"/>
        </w:rPr>
        <w:t> </w:t>
      </w:r>
      <w:r>
        <w:rPr/>
        <w:t>child</w:t>
      </w:r>
      <w:r>
        <w:rPr>
          <w:spacing w:val="-4"/>
        </w:rPr>
        <w:t> </w:t>
      </w:r>
      <w:r>
        <w:rPr/>
        <w:t>into</w:t>
      </w:r>
      <w:r>
        <w:rPr>
          <w:spacing w:val="-4"/>
        </w:rPr>
        <w:t> </w:t>
      </w:r>
      <w:r>
        <w:rPr/>
        <w:t>adoptive</w:t>
      </w:r>
      <w:r>
        <w:rPr>
          <w:spacing w:val="-4"/>
        </w:rPr>
        <w:t> </w:t>
      </w:r>
      <w:r>
        <w:rPr/>
        <w:t>or</w:t>
      </w:r>
      <w:r>
        <w:rPr>
          <w:spacing w:val="-4"/>
        </w:rPr>
        <w:t> </w:t>
      </w:r>
      <w:r>
        <w:rPr/>
        <w:t>foster</w:t>
      </w:r>
      <w:r>
        <w:rPr>
          <w:spacing w:val="-4"/>
        </w:rPr>
        <w:t> </w:t>
      </w:r>
      <w:r>
        <w:rPr/>
        <w:t>care</w:t>
      </w:r>
      <w:r>
        <w:rPr>
          <w:spacing w:val="-4"/>
        </w:rPr>
        <w:t> </w:t>
      </w:r>
      <w:r>
        <w:rPr/>
        <w:t>with</w:t>
      </w:r>
      <w:r>
        <w:rPr>
          <w:spacing w:val="-4"/>
        </w:rPr>
        <w:t> </w:t>
      </w:r>
      <w:r>
        <w:rPr/>
        <w:t>the</w:t>
      </w:r>
      <w:r>
        <w:rPr>
          <w:spacing w:val="-4"/>
        </w:rPr>
        <w:t> </w:t>
      </w:r>
      <w:r>
        <w:rPr/>
        <w:t>employee;</w:t>
      </w:r>
    </w:p>
    <w:p>
      <w:pPr>
        <w:pStyle w:val="BodyText"/>
        <w:spacing w:line="290" w:lineRule="auto" w:before="52"/>
        <w:ind w:left="528" w:right="2504"/>
        <w:jc w:val="both"/>
      </w:pPr>
      <w:r>
        <w:rPr>
          <w:position w:val="4"/>
        </w:rPr>
        <w:drawing>
          <wp:inline distT="0" distB="0" distL="0" distR="0">
            <wp:extent cx="45719" cy="45720"/>
            <wp:effectExtent l="0" t="0" r="0" b="0"/>
            <wp:docPr id="9" name="Image 9"/>
            <wp:cNvGraphicFramePr>
              <a:graphicFrameLocks/>
            </wp:cNvGraphicFramePr>
            <a:graphic>
              <a:graphicData uri="http://schemas.openxmlformats.org/drawingml/2006/picture">
                <pic:pic>
                  <pic:nvPicPr>
                    <pic:cNvPr id="9" name="Image 9"/>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hAnsi="Times New Roman"/>
          <w:spacing w:val="62"/>
          <w:sz w:val="20"/>
        </w:rPr>
        <w:t> </w:t>
      </w:r>
      <w:r>
        <w:rPr/>
        <w:t>Care</w:t>
      </w:r>
      <w:r>
        <w:rPr>
          <w:spacing w:val="-3"/>
        </w:rPr>
        <w:t> </w:t>
      </w:r>
      <w:r>
        <w:rPr/>
        <w:t>for</w:t>
      </w:r>
      <w:r>
        <w:rPr>
          <w:spacing w:val="-3"/>
        </w:rPr>
        <w:t> </w:t>
      </w:r>
      <w:r>
        <w:rPr/>
        <w:t>a</w:t>
      </w:r>
      <w:r>
        <w:rPr>
          <w:spacing w:val="-3"/>
        </w:rPr>
        <w:t> </w:t>
      </w:r>
      <w:r>
        <w:rPr/>
        <w:t>spouse,</w:t>
      </w:r>
      <w:r>
        <w:rPr>
          <w:spacing w:val="-3"/>
        </w:rPr>
        <w:t> </w:t>
      </w:r>
      <w:r>
        <w:rPr/>
        <w:t>child,</w:t>
      </w:r>
      <w:r>
        <w:rPr>
          <w:spacing w:val="-3"/>
        </w:rPr>
        <w:t> </w:t>
      </w:r>
      <w:r>
        <w:rPr/>
        <w:t>or</w:t>
      </w:r>
      <w:r>
        <w:rPr>
          <w:spacing w:val="-3"/>
        </w:rPr>
        <w:t> </w:t>
      </w:r>
      <w:r>
        <w:rPr/>
        <w:t>parent</w:t>
      </w:r>
      <w:r>
        <w:rPr>
          <w:spacing w:val="-3"/>
        </w:rPr>
        <w:t> </w:t>
      </w:r>
      <w:r>
        <w:rPr/>
        <w:t>who</w:t>
      </w:r>
      <w:r>
        <w:rPr>
          <w:spacing w:val="-3"/>
        </w:rPr>
        <w:t> </w:t>
      </w:r>
      <w:r>
        <w:rPr/>
        <w:t>has</w:t>
      </w:r>
      <w:r>
        <w:rPr>
          <w:spacing w:val="-3"/>
        </w:rPr>
        <w:t> </w:t>
      </w:r>
      <w:r>
        <w:rPr/>
        <w:t>a</w:t>
      </w:r>
      <w:r>
        <w:rPr>
          <w:spacing w:val="-3"/>
        </w:rPr>
        <w:t> </w:t>
      </w:r>
      <w:r>
        <w:rPr/>
        <w:t>serious</w:t>
      </w:r>
      <w:r>
        <w:rPr>
          <w:spacing w:val="-3"/>
        </w:rPr>
        <w:t> </w:t>
      </w:r>
      <w:r>
        <w:rPr/>
        <w:t>health</w:t>
      </w:r>
      <w:r>
        <w:rPr>
          <w:spacing w:val="-3"/>
        </w:rPr>
        <w:t> </w:t>
      </w:r>
      <w:r>
        <w:rPr/>
        <w:t>condition;</w:t>
      </w:r>
      <w:r>
        <w:rPr>
          <w:spacing w:val="-3"/>
        </w:rPr>
        <w:t> </w:t>
      </w:r>
      <w:r>
        <w:rPr/>
        <w:t>or </w:t>
      </w:r>
      <w:r>
        <w:rPr>
          <w:position w:val="4"/>
        </w:rPr>
        <w:drawing>
          <wp:inline distT="0" distB="0" distL="0" distR="0">
            <wp:extent cx="45719" cy="45719"/>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8" cstate="print"/>
                    <a:stretch>
                      <a:fillRect/>
                    </a:stretch>
                  </pic:blipFill>
                  <pic:spPr>
                    <a:xfrm>
                      <a:off x="0" y="0"/>
                      <a:ext cx="45719" cy="45719"/>
                    </a:xfrm>
                    <a:prstGeom prst="rect">
                      <a:avLst/>
                    </a:prstGeom>
                  </pic:spPr>
                </pic:pic>
              </a:graphicData>
            </a:graphic>
          </wp:inline>
        </w:drawing>
      </w:r>
      <w:r>
        <w:rPr>
          <w:position w:val="4"/>
        </w:rPr>
      </w:r>
      <w:r>
        <w:rPr>
          <w:rFonts w:ascii="Times New Roman" w:hAnsi="Times New Roman"/>
          <w:spacing w:val="40"/>
        </w:rPr>
        <w:t> </w:t>
      </w:r>
      <w:r>
        <w:rPr/>
        <w:t>Care for the employee’s own serious health condition.</w:t>
      </w:r>
    </w:p>
    <w:p>
      <w:pPr>
        <w:pStyle w:val="BodyText"/>
        <w:spacing w:line="290" w:lineRule="auto"/>
        <w:ind w:left="710" w:right="123" w:hanging="182"/>
        <w:jc w:val="both"/>
      </w:pPr>
      <w:r>
        <w:rPr>
          <w:position w:val="4"/>
        </w:rPr>
        <w:drawing>
          <wp:inline distT="0" distB="0" distL="0" distR="0">
            <wp:extent cx="45719" cy="45720"/>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9" cstate="print"/>
                    <a:stretch>
                      <a:fillRect/>
                    </a:stretch>
                  </pic:blipFill>
                  <pic:spPr>
                    <a:xfrm>
                      <a:off x="0" y="0"/>
                      <a:ext cx="45719" cy="45720"/>
                    </a:xfrm>
                    <a:prstGeom prst="rect">
                      <a:avLst/>
                    </a:prstGeom>
                  </pic:spPr>
                </pic:pic>
              </a:graphicData>
            </a:graphic>
          </wp:inline>
        </w:drawing>
      </w:r>
      <w:r>
        <w:rPr>
          <w:position w:val="4"/>
        </w:rPr>
      </w:r>
      <w:r>
        <w:rPr>
          <w:rFonts w:ascii="Times New Roman" w:hAnsi="Times New Roman"/>
          <w:spacing w:val="40"/>
          <w:sz w:val="20"/>
        </w:rPr>
        <w:t> </w:t>
      </w:r>
      <w:r>
        <w:rPr/>
        <w:t>To care for a spouse, son, daughter, parent, or next of kin (deﬁned as the nearest blood</w:t>
      </w:r>
      <w:r>
        <w:rPr>
          <w:spacing w:val="40"/>
        </w:rPr>
        <w:t> </w:t>
      </w:r>
      <w:r>
        <w:rPr/>
        <w:t>relative) who is a “covered servicemember” and who has incurred an injury or illness in the line of duty while on active duty in the Armed Forces provided that such injury or illness may render the</w:t>
      </w:r>
      <w:r>
        <w:rPr>
          <w:spacing w:val="-4"/>
        </w:rPr>
        <w:t> </w:t>
      </w:r>
      <w:r>
        <w:rPr/>
        <w:t>family</w:t>
      </w:r>
      <w:r>
        <w:rPr>
          <w:spacing w:val="-4"/>
        </w:rPr>
        <w:t> </w:t>
      </w:r>
      <w:r>
        <w:rPr/>
        <w:t>member</w:t>
      </w:r>
      <w:r>
        <w:rPr>
          <w:spacing w:val="-4"/>
        </w:rPr>
        <w:t> </w:t>
      </w:r>
      <w:r>
        <w:rPr/>
        <w:t>medically</w:t>
      </w:r>
      <w:r>
        <w:rPr>
          <w:spacing w:val="-4"/>
        </w:rPr>
        <w:t> </w:t>
      </w:r>
      <w:r>
        <w:rPr/>
        <w:t>unﬁt</w:t>
      </w:r>
      <w:r>
        <w:rPr>
          <w:spacing w:val="-4"/>
        </w:rPr>
        <w:t> </w:t>
      </w:r>
      <w:r>
        <w:rPr/>
        <w:t>to</w:t>
      </w:r>
      <w:r>
        <w:rPr>
          <w:spacing w:val="-4"/>
        </w:rPr>
        <w:t> </w:t>
      </w:r>
      <w:r>
        <w:rPr/>
        <w:t>perform</w:t>
      </w:r>
      <w:r>
        <w:rPr>
          <w:spacing w:val="-4"/>
        </w:rPr>
        <w:t> </w:t>
      </w:r>
      <w:r>
        <w:rPr/>
        <w:t>duties</w:t>
      </w:r>
      <w:r>
        <w:rPr>
          <w:spacing w:val="-4"/>
        </w:rPr>
        <w:t> </w:t>
      </w:r>
      <w:r>
        <w:rPr/>
        <w:t>of</w:t>
      </w:r>
      <w:r>
        <w:rPr>
          <w:spacing w:val="-4"/>
        </w:rPr>
        <w:t> </w:t>
      </w:r>
      <w:r>
        <w:rPr/>
        <w:t>member’s</w:t>
      </w:r>
      <w:r>
        <w:rPr>
          <w:spacing w:val="-4"/>
        </w:rPr>
        <w:t> </w:t>
      </w:r>
      <w:r>
        <w:rPr/>
        <w:t>oﬃce,</w:t>
      </w:r>
      <w:r>
        <w:rPr>
          <w:spacing w:val="-4"/>
        </w:rPr>
        <w:t> </w:t>
      </w:r>
      <w:r>
        <w:rPr/>
        <w:t>grade,</w:t>
      </w:r>
      <w:r>
        <w:rPr>
          <w:spacing w:val="-4"/>
        </w:rPr>
        <w:t> </w:t>
      </w:r>
      <w:r>
        <w:rPr/>
        <w:t>rank</w:t>
      </w:r>
      <w:r>
        <w:rPr>
          <w:spacing w:val="-4"/>
        </w:rPr>
        <w:t> </w:t>
      </w:r>
      <w:r>
        <w:rPr/>
        <w:t>or</w:t>
      </w:r>
      <w:r>
        <w:rPr>
          <w:spacing w:val="-4"/>
        </w:rPr>
        <w:t> </w:t>
      </w:r>
      <w:r>
        <w:rPr/>
        <w:t>rating.</w:t>
      </w:r>
      <w:r>
        <w:rPr>
          <w:spacing w:val="-4"/>
        </w:rPr>
        <w:t> </w:t>
      </w:r>
      <w:r>
        <w:rPr/>
        <w:t>A military caregiver is eligible to take a total of 26 weeks of leave. If the need for leave is foreseeable, employees should notify a supervisor 30 days prior to taking FMLA leave.</w:t>
      </w:r>
    </w:p>
    <w:p>
      <w:pPr>
        <w:pStyle w:val="BodyText"/>
        <w:spacing w:line="290" w:lineRule="auto" w:before="238"/>
        <w:ind w:right="122"/>
        <w:jc w:val="both"/>
      </w:pPr>
      <w:r>
        <w:rPr/>
        <w:t>If the need for FMLA leave arises unexpectedly, employees should notify a supervisor as soon as practicable,</w:t>
      </w:r>
      <w:r>
        <w:rPr>
          <w:spacing w:val="40"/>
        </w:rPr>
        <w:t> </w:t>
      </w:r>
      <w:r>
        <w:rPr/>
        <w:t>giving</w:t>
      </w:r>
      <w:r>
        <w:rPr>
          <w:spacing w:val="40"/>
        </w:rPr>
        <w:t> </w:t>
      </w:r>
      <w:r>
        <w:rPr/>
        <w:t>as</w:t>
      </w:r>
      <w:r>
        <w:rPr>
          <w:spacing w:val="40"/>
        </w:rPr>
        <w:t> </w:t>
      </w:r>
      <w:r>
        <w:rPr/>
        <w:t>much</w:t>
      </w:r>
      <w:r>
        <w:rPr>
          <w:spacing w:val="40"/>
        </w:rPr>
        <w:t> </w:t>
      </w:r>
      <w:r>
        <w:rPr/>
        <w:t>notice</w:t>
      </w:r>
      <w:r>
        <w:rPr>
          <w:spacing w:val="40"/>
        </w:rPr>
        <w:t> </w:t>
      </w:r>
      <w:r>
        <w:rPr/>
        <w:t>to</w:t>
      </w:r>
      <w:r>
        <w:rPr>
          <w:spacing w:val="40"/>
        </w:rPr>
        <w:t> </w:t>
      </w:r>
      <w:r>
        <w:rPr/>
        <w:t>the</w:t>
      </w:r>
      <w:r>
        <w:rPr>
          <w:spacing w:val="40"/>
        </w:rPr>
        <w:t> </w:t>
      </w:r>
      <w:r>
        <w:rPr/>
        <w:t>company</w:t>
      </w:r>
      <w:r>
        <w:rPr>
          <w:spacing w:val="40"/>
        </w:rPr>
        <w:t> </w:t>
      </w:r>
      <w:r>
        <w:rPr/>
        <w:t>as</w:t>
      </w:r>
      <w:r>
        <w:rPr>
          <w:spacing w:val="40"/>
        </w:rPr>
        <w:t> </w:t>
      </w:r>
      <w:r>
        <w:rPr/>
        <w:t>possible.</w:t>
      </w:r>
      <w:r>
        <w:rPr>
          <w:spacing w:val="40"/>
        </w:rPr>
        <w:t> </w:t>
      </w:r>
      <w:r>
        <w:rPr/>
        <w:t>Employees</w:t>
      </w:r>
      <w:r>
        <w:rPr>
          <w:spacing w:val="40"/>
        </w:rPr>
        <w:t> </w:t>
      </w:r>
      <w:r>
        <w:rPr/>
        <w:t>may</w:t>
      </w:r>
      <w:r>
        <w:rPr>
          <w:spacing w:val="40"/>
        </w:rPr>
        <w:t> </w:t>
      </w:r>
      <w:r>
        <w:rPr/>
        <w:t>be</w:t>
      </w:r>
      <w:r>
        <w:rPr>
          <w:spacing w:val="40"/>
        </w:rPr>
        <w:t> </w:t>
      </w:r>
      <w:r>
        <w:rPr/>
        <w:t>required</w:t>
      </w:r>
      <w:r>
        <w:rPr>
          <w:spacing w:val="40"/>
        </w:rPr>
        <w:t> </w:t>
      </w:r>
      <w:r>
        <w:rPr/>
        <w:t>to provide: medical certiﬁcations supporting the need for leave if the leave is due to a serious health condition of the employee or the employee’s family member; periodic recertiﬁcation of the serious health condition; and periodic reports during the leave regarding the employee’s status and intent to return to work. Employees must return to work immediately after the serious health condition ceases, and employees who have taken leave because of their own serious health condition may be asked to submit a ﬁtness-for-duty certiﬁcation before being allowed to return to work. Leave may be taken on an intermittent or reduced schedule to care for an illness; yet may not be taken intermittently for the care of a newborn or newly adopted child, unless that care is for a serious illness. When leave is taken intermittently, the company may transfer the employee to another position with equivalent pay and beneﬁts, which is better suited to periods of absence. Subject to certain conditions, the employee or the company may choose to use accrued paid leave (such as sick leave or vacation leave) concurrent with FMLA leave.</w:t>
      </w:r>
    </w:p>
    <w:p>
      <w:pPr>
        <w:pStyle w:val="BodyText"/>
        <w:spacing w:line="290" w:lineRule="auto" w:before="231"/>
        <w:ind w:right="122"/>
        <w:jc w:val="both"/>
      </w:pPr>
      <w:r>
        <w:rPr/>
        <w:t>The company will maintain group health insurance coverage for an employee on family and medical leave on the same terms as if the employee had continued work. If applicable, arrangements will be made for the employee to pay their share of health insurance premiums while on leave. The company may recover premiums paid to maintain health coverage for an employee who fails to return to work from</w:t>
      </w:r>
      <w:r>
        <w:rPr>
          <w:spacing w:val="-1"/>
        </w:rPr>
        <w:t> </w:t>
      </w:r>
      <w:r>
        <w:rPr/>
        <w:t>family</w:t>
      </w:r>
      <w:r>
        <w:rPr>
          <w:spacing w:val="-1"/>
        </w:rPr>
        <w:t> </w:t>
      </w:r>
      <w:r>
        <w:rPr/>
        <w:t>and</w:t>
      </w:r>
      <w:r>
        <w:rPr>
          <w:spacing w:val="-1"/>
        </w:rPr>
        <w:t> </w:t>
      </w:r>
      <w:r>
        <w:rPr/>
        <w:t>medical</w:t>
      </w:r>
      <w:r>
        <w:rPr>
          <w:spacing w:val="-1"/>
        </w:rPr>
        <w:t> </w:t>
      </w:r>
      <w:r>
        <w:rPr/>
        <w:t>leave.</w:t>
      </w:r>
      <w:r>
        <w:rPr>
          <w:spacing w:val="-1"/>
        </w:rPr>
        <w:t> </w:t>
      </w:r>
      <w:r>
        <w:rPr/>
        <w:t>If</w:t>
      </w:r>
      <w:r>
        <w:rPr>
          <w:spacing w:val="-1"/>
        </w:rPr>
        <w:t> </w:t>
      </w:r>
      <w:r>
        <w:rPr/>
        <w:t>an</w:t>
      </w:r>
      <w:r>
        <w:rPr>
          <w:spacing w:val="-1"/>
        </w:rPr>
        <w:t> </w:t>
      </w:r>
      <w:r>
        <w:rPr/>
        <w:t>employee</w:t>
      </w:r>
      <w:r>
        <w:rPr>
          <w:spacing w:val="-1"/>
        </w:rPr>
        <w:t> </w:t>
      </w:r>
      <w:r>
        <w:rPr/>
        <w:t>would</w:t>
      </w:r>
      <w:r>
        <w:rPr>
          <w:spacing w:val="-1"/>
        </w:rPr>
        <w:t> </w:t>
      </w:r>
      <w:r>
        <w:rPr/>
        <w:t>like</w:t>
      </w:r>
      <w:r>
        <w:rPr>
          <w:spacing w:val="-1"/>
        </w:rPr>
        <w:t> </w:t>
      </w:r>
      <w:r>
        <w:rPr/>
        <w:t>the</w:t>
      </w:r>
      <w:r>
        <w:rPr>
          <w:spacing w:val="-1"/>
        </w:rPr>
        <w:t> </w:t>
      </w:r>
      <w:r>
        <w:rPr/>
        <w:t>company</w:t>
      </w:r>
      <w:r>
        <w:rPr>
          <w:spacing w:val="-1"/>
        </w:rPr>
        <w:t> </w:t>
      </w:r>
      <w:r>
        <w:rPr/>
        <w:t>to</w:t>
      </w:r>
      <w:r>
        <w:rPr>
          <w:spacing w:val="-1"/>
        </w:rPr>
        <w:t> </w:t>
      </w:r>
      <w:r>
        <w:rPr/>
        <w:t>maintain</w:t>
      </w:r>
      <w:r>
        <w:rPr>
          <w:spacing w:val="-1"/>
        </w:rPr>
        <w:t> </w:t>
      </w:r>
      <w:r>
        <w:rPr/>
        <w:t>other</w:t>
      </w:r>
      <w:r>
        <w:rPr>
          <w:spacing w:val="-1"/>
        </w:rPr>
        <w:t> </w:t>
      </w:r>
      <w:r>
        <w:rPr/>
        <w:t>paid</w:t>
      </w:r>
      <w:r>
        <w:rPr>
          <w:spacing w:val="-1"/>
        </w:rPr>
        <w:t> </w:t>
      </w:r>
      <w:r>
        <w:rPr/>
        <w:t>beneﬁts during the period of leave, premiums and charges which are partially or wholly paid by the employee must continue to be paid by the employee during the leave time. Family and medical leave will not result in the loss of any employment beneﬁt accrued prior to the date on which the leave</w:t>
      </w:r>
      <w:r>
        <w:rPr>
          <w:spacing w:val="80"/>
        </w:rPr>
        <w:t> </w:t>
      </w:r>
      <w:r>
        <w:rPr/>
        <w:t>commenced. However, an employee on family and medical leave does not continue to accrue beneﬁts (e.g., sick leave or vacation leave) during the period of family and medical leave. Questions regarding particular beneﬁts should be directed to the Human Resources at </w:t>
      </w:r>
      <w:hyperlink r:id="rId6">
        <w:r>
          <w:rPr/>
          <w:t>cadydas@mailinator.com.</w:t>
        </w:r>
      </w:hyperlink>
      <w:r>
        <w:rPr/>
        <w:t> Upon returning</w:t>
      </w:r>
      <w:r>
        <w:rPr>
          <w:spacing w:val="-3"/>
        </w:rPr>
        <w:t> </w:t>
      </w:r>
      <w:r>
        <w:rPr/>
        <w:t>from</w:t>
      </w:r>
      <w:r>
        <w:rPr>
          <w:spacing w:val="-3"/>
        </w:rPr>
        <w:t> </w:t>
      </w:r>
      <w:r>
        <w:rPr/>
        <w:t>FMLA</w:t>
      </w:r>
      <w:r>
        <w:rPr>
          <w:spacing w:val="-3"/>
        </w:rPr>
        <w:t> </w:t>
      </w:r>
      <w:r>
        <w:rPr/>
        <w:t>leave,</w:t>
      </w:r>
      <w:r>
        <w:rPr>
          <w:spacing w:val="-3"/>
        </w:rPr>
        <w:t> </w:t>
      </w:r>
      <w:r>
        <w:rPr/>
        <w:t>an</w:t>
      </w:r>
      <w:r>
        <w:rPr>
          <w:spacing w:val="-3"/>
        </w:rPr>
        <w:t> </w:t>
      </w:r>
      <w:r>
        <w:rPr/>
        <w:t>employee</w:t>
      </w:r>
      <w:r>
        <w:rPr>
          <w:spacing w:val="-3"/>
        </w:rPr>
        <w:t> </w:t>
      </w:r>
      <w:r>
        <w:rPr/>
        <w:t>will</w:t>
      </w:r>
      <w:r>
        <w:rPr>
          <w:spacing w:val="-3"/>
        </w:rPr>
        <w:t> </w:t>
      </w:r>
      <w:r>
        <w:rPr/>
        <w:t>be</w:t>
      </w:r>
      <w:r>
        <w:rPr>
          <w:spacing w:val="-3"/>
        </w:rPr>
        <w:t> </w:t>
      </w:r>
      <w:r>
        <w:rPr/>
        <w:t>restored</w:t>
      </w:r>
      <w:r>
        <w:rPr>
          <w:spacing w:val="-3"/>
        </w:rPr>
        <w:t> </w:t>
      </w:r>
      <w:r>
        <w:rPr/>
        <w:t>to</w:t>
      </w:r>
      <w:r>
        <w:rPr>
          <w:spacing w:val="-3"/>
        </w:rPr>
        <w:t> </w:t>
      </w:r>
      <w:r>
        <w:rPr/>
        <w:t>their</w:t>
      </w:r>
      <w:r>
        <w:rPr>
          <w:spacing w:val="-3"/>
        </w:rPr>
        <w:t> </w:t>
      </w:r>
      <w:r>
        <w:rPr/>
        <w:t>original</w:t>
      </w:r>
      <w:r>
        <w:rPr>
          <w:spacing w:val="-3"/>
        </w:rPr>
        <w:t> </w:t>
      </w:r>
      <w:r>
        <w:rPr/>
        <w:t>job</w:t>
      </w:r>
      <w:r>
        <w:rPr>
          <w:spacing w:val="-3"/>
        </w:rPr>
        <w:t> </w:t>
      </w:r>
      <w:r>
        <w:rPr/>
        <w:t>or</w:t>
      </w:r>
      <w:r>
        <w:rPr>
          <w:spacing w:val="-3"/>
        </w:rPr>
        <w:t> </w:t>
      </w:r>
      <w:r>
        <w:rPr/>
        <w:t>an</w:t>
      </w:r>
      <w:r>
        <w:rPr>
          <w:spacing w:val="-3"/>
        </w:rPr>
        <w:t> </w:t>
      </w:r>
      <w:r>
        <w:rPr/>
        <w:t>equivalent</w:t>
      </w:r>
      <w:r>
        <w:rPr>
          <w:spacing w:val="-3"/>
        </w:rPr>
        <w:t> </w:t>
      </w:r>
      <w:r>
        <w:rPr/>
        <w:t>job</w:t>
      </w:r>
      <w:r>
        <w:rPr>
          <w:spacing w:val="-3"/>
        </w:rPr>
        <w:t> </w:t>
      </w:r>
      <w:r>
        <w:rPr/>
        <w:t>with equivalent beneﬁts, pay, seniority, and other employment terms and conditions as provided by the Family and Medical Leave Act. Taking another job while on family or medical leave or any other authorized leave may lead to disciplinary action, up to and including discharge.</w:t>
      </w:r>
    </w:p>
    <w:p>
      <w:pPr>
        <w:pStyle w:val="BodyText"/>
        <w:spacing w:before="90"/>
        <w:ind w:left="0"/>
      </w:pPr>
    </w:p>
    <w:p>
      <w:pPr>
        <w:pStyle w:val="Heading2"/>
        <w:numPr>
          <w:ilvl w:val="1"/>
          <w:numId w:val="13"/>
        </w:numPr>
        <w:tabs>
          <w:tab w:pos="556" w:val="left" w:leader="none"/>
        </w:tabs>
        <w:spacing w:line="240" w:lineRule="auto" w:before="1" w:after="0"/>
        <w:ind w:left="556" w:right="0" w:hanging="446"/>
        <w:jc w:val="both"/>
      </w:pPr>
      <w:r>
        <w:rPr>
          <w:w w:val="105"/>
        </w:rPr>
        <w:t>:</w:t>
      </w:r>
      <w:r>
        <w:rPr>
          <w:spacing w:val="-15"/>
          <w:w w:val="105"/>
        </w:rPr>
        <w:t> </w:t>
      </w:r>
      <w:r>
        <w:rPr>
          <w:w w:val="105"/>
        </w:rPr>
        <w:t>Jury/Court</w:t>
      </w:r>
      <w:r>
        <w:rPr>
          <w:spacing w:val="-14"/>
          <w:w w:val="105"/>
        </w:rPr>
        <w:t> </w:t>
      </w:r>
      <w:r>
        <w:rPr>
          <w:w w:val="105"/>
        </w:rPr>
        <w:t>Duty</w:t>
      </w:r>
      <w:r>
        <w:rPr>
          <w:spacing w:val="-15"/>
          <w:w w:val="105"/>
        </w:rPr>
        <w:t> </w:t>
      </w:r>
      <w:r>
        <w:rPr>
          <w:spacing w:val="-4"/>
          <w:w w:val="105"/>
        </w:rPr>
        <w:t>(FE)</w:t>
      </w:r>
    </w:p>
    <w:p>
      <w:pPr>
        <w:pStyle w:val="BodyText"/>
        <w:spacing w:before="91"/>
        <w:ind w:left="0"/>
        <w:rPr>
          <w:b/>
          <w:sz w:val="28"/>
        </w:rPr>
      </w:pPr>
    </w:p>
    <w:p>
      <w:pPr>
        <w:pStyle w:val="BodyText"/>
        <w:spacing w:line="290" w:lineRule="auto"/>
        <w:ind w:right="122"/>
        <w:jc w:val="both"/>
      </w:pPr>
      <w:r>
        <w:rPr/>
        <w:t>The company supports employees in their civic duty to serve on a jury. Employees must present any summons to jury duty to their supervisor as soon as possible after receiving the notice to allow advance planning for an employee’s absence. Nonexempt employees will be paid for up to 2 weeks of jury duty service at their regular rate of pay minus any compensation received from the court for the period of service. Exempt employees are subject to the same 2-week limitation except that they will</w:t>
      </w:r>
    </w:p>
    <w:p>
      <w:pPr>
        <w:spacing w:after="0" w:line="290" w:lineRule="auto"/>
        <w:jc w:val="both"/>
        <w:sectPr>
          <w:pgSz w:w="11910" w:h="16840"/>
          <w:pgMar w:header="0" w:footer="468" w:top="840" w:bottom="660" w:left="740" w:right="720"/>
        </w:sectPr>
      </w:pPr>
    </w:p>
    <w:p>
      <w:pPr>
        <w:pStyle w:val="BodyText"/>
        <w:spacing w:line="290" w:lineRule="auto" w:before="73"/>
        <w:ind w:right="124"/>
        <w:jc w:val="both"/>
      </w:pPr>
      <w:r>
        <w:rPr/>
        <w:t>also receive pay for any days they serve as a juror or witness in a workweek in which they actually perform work. All employees may use any accrued time oﬀ if required to serve more than 2 weeks on</w:t>
      </w:r>
      <w:r>
        <w:rPr>
          <w:spacing w:val="40"/>
        </w:rPr>
        <w:t> </w:t>
      </w:r>
      <w:r>
        <w:rPr/>
        <w:t>a jury. If an employee is released from jury duty after 4 hours or less of service, the employee must report to work for the remainder of that workday. Time for appearance in court for personal business will be the individual employee’s responsibility. Normally, personal days or vacation days will be used for this purpose.</w:t>
      </w:r>
    </w:p>
    <w:p>
      <w:pPr>
        <w:pStyle w:val="BodyText"/>
        <w:spacing w:line="290" w:lineRule="auto" w:before="239"/>
        <w:ind w:right="124"/>
        <w:jc w:val="both"/>
      </w:pPr>
      <w:r>
        <w:rPr>
          <w:w w:val="105"/>
        </w:rPr>
        <w:t>[NOTE: CHECK STATE AND LOCAL LAWS FOR ANY ADDITIONAL REQUIREMENTS RELATED TO JURY DUTY</w:t>
      </w:r>
      <w:r>
        <w:rPr>
          <w:spacing w:val="-6"/>
          <w:w w:val="105"/>
        </w:rPr>
        <w:t> </w:t>
      </w:r>
      <w:r>
        <w:rPr>
          <w:w w:val="105"/>
        </w:rPr>
        <w:t>AND</w:t>
      </w:r>
      <w:r>
        <w:rPr>
          <w:spacing w:val="-6"/>
          <w:w w:val="105"/>
        </w:rPr>
        <w:t> </w:t>
      </w:r>
      <w:r>
        <w:rPr>
          <w:w w:val="105"/>
        </w:rPr>
        <w:t>PAY</w:t>
      </w:r>
      <w:r>
        <w:rPr>
          <w:spacing w:val="-6"/>
          <w:w w:val="105"/>
        </w:rPr>
        <w:t> </w:t>
      </w:r>
      <w:r>
        <w:rPr>
          <w:w w:val="105"/>
        </w:rPr>
        <w:t>WHILE</w:t>
      </w:r>
      <w:r>
        <w:rPr>
          <w:spacing w:val="-6"/>
          <w:w w:val="105"/>
        </w:rPr>
        <w:t> </w:t>
      </w:r>
      <w:r>
        <w:rPr>
          <w:w w:val="105"/>
        </w:rPr>
        <w:t>AN</w:t>
      </w:r>
      <w:r>
        <w:rPr>
          <w:spacing w:val="-6"/>
          <w:w w:val="105"/>
        </w:rPr>
        <w:t> </w:t>
      </w:r>
      <w:r>
        <w:rPr>
          <w:w w:val="105"/>
        </w:rPr>
        <w:t>EMPLOYEE</w:t>
      </w:r>
      <w:r>
        <w:rPr>
          <w:spacing w:val="-6"/>
          <w:w w:val="105"/>
        </w:rPr>
        <w:t> </w:t>
      </w:r>
      <w:r>
        <w:rPr>
          <w:w w:val="105"/>
        </w:rPr>
        <w:t>SERVES</w:t>
      </w:r>
      <w:r>
        <w:rPr>
          <w:spacing w:val="-6"/>
          <w:w w:val="105"/>
        </w:rPr>
        <w:t> </w:t>
      </w:r>
      <w:r>
        <w:rPr>
          <w:w w:val="105"/>
        </w:rPr>
        <w:t>ON</w:t>
      </w:r>
      <w:r>
        <w:rPr>
          <w:spacing w:val="-6"/>
          <w:w w:val="105"/>
        </w:rPr>
        <w:t> </w:t>
      </w:r>
      <w:r>
        <w:rPr>
          <w:w w:val="105"/>
        </w:rPr>
        <w:t>A</w:t>
      </w:r>
      <w:r>
        <w:rPr>
          <w:spacing w:val="-6"/>
          <w:w w:val="105"/>
        </w:rPr>
        <w:t> </w:t>
      </w:r>
      <w:r>
        <w:rPr>
          <w:w w:val="105"/>
        </w:rPr>
        <w:t>JURY.]</w:t>
      </w:r>
    </w:p>
    <w:p>
      <w:pPr>
        <w:pStyle w:val="BodyText"/>
        <w:spacing w:before="105"/>
        <w:ind w:left="0"/>
      </w:pPr>
    </w:p>
    <w:p>
      <w:pPr>
        <w:pStyle w:val="Heading2"/>
        <w:numPr>
          <w:ilvl w:val="1"/>
          <w:numId w:val="13"/>
        </w:numPr>
        <w:tabs>
          <w:tab w:pos="556" w:val="left" w:leader="none"/>
        </w:tabs>
        <w:spacing w:line="240" w:lineRule="auto" w:before="0" w:after="0"/>
        <w:ind w:left="556" w:right="0" w:hanging="446"/>
        <w:jc w:val="left"/>
      </w:pPr>
      <w:r>
        <w:rPr>
          <w:w w:val="110"/>
        </w:rPr>
        <w:t>:</w:t>
      </w:r>
      <w:r>
        <w:rPr>
          <w:spacing w:val="-6"/>
          <w:w w:val="110"/>
        </w:rPr>
        <w:t> </w:t>
      </w:r>
      <w:r>
        <w:rPr>
          <w:w w:val="110"/>
        </w:rPr>
        <w:t>Voting</w:t>
      </w:r>
      <w:r>
        <w:rPr>
          <w:spacing w:val="-6"/>
          <w:w w:val="110"/>
        </w:rPr>
        <w:t> </w:t>
      </w:r>
      <w:r>
        <w:rPr>
          <w:spacing w:val="-4"/>
          <w:w w:val="110"/>
        </w:rPr>
        <w:t>(FE)</w:t>
      </w:r>
    </w:p>
    <w:p>
      <w:pPr>
        <w:pStyle w:val="BodyText"/>
        <w:spacing w:before="92"/>
        <w:ind w:left="0"/>
        <w:rPr>
          <w:b/>
          <w:sz w:val="28"/>
        </w:rPr>
      </w:pPr>
    </w:p>
    <w:p>
      <w:pPr>
        <w:pStyle w:val="BodyText"/>
        <w:spacing w:line="290" w:lineRule="auto"/>
        <w:ind w:right="123"/>
        <w:jc w:val="both"/>
      </w:pPr>
      <w:r>
        <w:rPr/>
        <w:t>Any non-exempt employees whose work schedule does not provide him/her two consecutive hours either between the opening of the polls and the beginning of his/her shifts or between the end of his/her shift and the close of the polls will be granted up to two unpaid hours oﬀ in order to vote. Exempt employees may be provided time oﬀ with pay when necessary to comply with state and</w:t>
      </w:r>
      <w:r>
        <w:rPr>
          <w:spacing w:val="40"/>
        </w:rPr>
        <w:t> </w:t>
      </w:r>
      <w:r>
        <w:rPr/>
        <w:t>federal</w:t>
      </w:r>
      <w:r>
        <w:rPr>
          <w:spacing w:val="40"/>
        </w:rPr>
        <w:t> </w:t>
      </w:r>
      <w:r>
        <w:rPr/>
        <w:t>wage</w:t>
      </w:r>
      <w:r>
        <w:rPr>
          <w:spacing w:val="40"/>
        </w:rPr>
        <w:t> </w:t>
      </w:r>
      <w:r>
        <w:rPr/>
        <w:t>and</w:t>
      </w:r>
      <w:r>
        <w:rPr>
          <w:spacing w:val="40"/>
        </w:rPr>
        <w:t> </w:t>
      </w:r>
      <w:r>
        <w:rPr/>
        <w:t>hour</w:t>
      </w:r>
      <w:r>
        <w:rPr>
          <w:spacing w:val="40"/>
        </w:rPr>
        <w:t> </w:t>
      </w:r>
      <w:r>
        <w:rPr/>
        <w:t>laws.</w:t>
      </w:r>
    </w:p>
    <w:p>
      <w:pPr>
        <w:pStyle w:val="BodyText"/>
        <w:ind w:left="0"/>
      </w:pPr>
    </w:p>
    <w:p>
      <w:pPr>
        <w:pStyle w:val="BodyText"/>
        <w:spacing w:before="38"/>
        <w:ind w:left="0"/>
      </w:pPr>
    </w:p>
    <w:p>
      <w:pPr>
        <w:pStyle w:val="BodyText"/>
        <w:spacing w:line="290" w:lineRule="auto"/>
        <w:ind w:right="130"/>
        <w:jc w:val="both"/>
      </w:pPr>
      <w:r>
        <w:rPr/>
        <w:t>Notify your supervisor of the need for voting leave as soon as possible. When you return to work from voting leave, you must present a voter’s receipt to your supervisor.</w:t>
      </w:r>
    </w:p>
    <w:p>
      <w:pPr>
        <w:pStyle w:val="BodyText"/>
        <w:spacing w:line="290" w:lineRule="auto" w:before="244"/>
        <w:ind w:right="125"/>
        <w:jc w:val="both"/>
      </w:pPr>
      <w:r>
        <w:rPr>
          <w:w w:val="105"/>
        </w:rPr>
        <w:t>[NOTE: CHECK STATE AND LOCAL LAWS FOR ANY ADDITIONAL REQUIREMENTS RELATED TO LOCAL VOTING LAWS.]</w:t>
      </w:r>
    </w:p>
    <w:p>
      <w:pPr>
        <w:pStyle w:val="BodyText"/>
        <w:spacing w:before="105"/>
        <w:ind w:left="0"/>
      </w:pPr>
    </w:p>
    <w:p>
      <w:pPr>
        <w:pStyle w:val="Heading2"/>
        <w:numPr>
          <w:ilvl w:val="1"/>
          <w:numId w:val="13"/>
        </w:numPr>
        <w:tabs>
          <w:tab w:pos="556" w:val="left" w:leader="none"/>
        </w:tabs>
        <w:spacing w:line="240" w:lineRule="auto" w:before="0" w:after="0"/>
        <w:ind w:left="556" w:right="0" w:hanging="446"/>
        <w:jc w:val="left"/>
      </w:pPr>
      <w:r>
        <w:rPr>
          <w:w w:val="110"/>
        </w:rPr>
        <w:t>:</w:t>
      </w:r>
      <w:r>
        <w:rPr>
          <w:spacing w:val="-19"/>
          <w:w w:val="110"/>
        </w:rPr>
        <w:t> </w:t>
      </w:r>
      <w:r>
        <w:rPr>
          <w:w w:val="110"/>
        </w:rPr>
        <w:t>Military</w:t>
      </w:r>
      <w:r>
        <w:rPr>
          <w:spacing w:val="-18"/>
          <w:w w:val="110"/>
        </w:rPr>
        <w:t> </w:t>
      </w:r>
      <w:r>
        <w:rPr>
          <w:w w:val="110"/>
        </w:rPr>
        <w:t>Leave</w:t>
      </w:r>
      <w:r>
        <w:rPr>
          <w:spacing w:val="-19"/>
          <w:w w:val="110"/>
        </w:rPr>
        <w:t> </w:t>
      </w:r>
      <w:r>
        <w:rPr>
          <w:spacing w:val="-4"/>
          <w:w w:val="110"/>
        </w:rPr>
        <w:t>(FE)</w:t>
      </w:r>
    </w:p>
    <w:p>
      <w:pPr>
        <w:pStyle w:val="BodyText"/>
        <w:spacing w:before="91"/>
        <w:ind w:left="0"/>
        <w:rPr>
          <w:b/>
          <w:sz w:val="28"/>
        </w:rPr>
      </w:pPr>
    </w:p>
    <w:p>
      <w:pPr>
        <w:pStyle w:val="BodyText"/>
        <w:spacing w:line="290" w:lineRule="auto" w:before="1"/>
        <w:ind w:right="122"/>
        <w:jc w:val="both"/>
      </w:pPr>
      <w:r>
        <w:rPr/>
        <w:t>Frost Mcdowell Associates supports the military obligations of all employees and grants leaves for uniformed service in accordance with applicable federal and state laws. Any employee who needs</w:t>
      </w:r>
      <w:r>
        <w:rPr>
          <w:spacing w:val="40"/>
        </w:rPr>
        <w:t> </w:t>
      </w:r>
      <w:r>
        <w:rPr/>
        <w:t>time oﬀ for uniformed service should immediately notify the HR department and the employee’s supervisor, who will provide details regarding the leave. If an employee is unable to provide notice before leaving for uniformed service, a family member should notify the supervisor as soon as</w:t>
      </w:r>
      <w:r>
        <w:rPr>
          <w:spacing w:val="80"/>
        </w:rPr>
        <w:t> </w:t>
      </w:r>
      <w:r>
        <w:rPr>
          <w:spacing w:val="-2"/>
        </w:rPr>
        <w:t>possible.</w:t>
      </w:r>
    </w:p>
    <w:p>
      <w:pPr>
        <w:pStyle w:val="BodyText"/>
        <w:spacing w:line="290" w:lineRule="auto" w:before="239"/>
        <w:ind w:right="125"/>
        <w:jc w:val="both"/>
      </w:pPr>
      <w:r>
        <w:rPr/>
        <w:t>Upon return from military leave, employees will retain certain rights with respect to reinstatement, seniority, layoﬀs, compensation, length of service promotions, and length of service pay increases, as required</w:t>
      </w:r>
      <w:r>
        <w:rPr>
          <w:spacing w:val="-1"/>
        </w:rPr>
        <w:t> </w:t>
      </w:r>
      <w:r>
        <w:rPr/>
        <w:t>by</w:t>
      </w:r>
      <w:r>
        <w:rPr>
          <w:spacing w:val="-1"/>
        </w:rPr>
        <w:t> </w:t>
      </w:r>
      <w:r>
        <w:rPr/>
        <w:t>applicable</w:t>
      </w:r>
      <w:r>
        <w:rPr>
          <w:spacing w:val="-1"/>
        </w:rPr>
        <w:t> </w:t>
      </w:r>
      <w:r>
        <w:rPr/>
        <w:t>federal</w:t>
      </w:r>
      <w:r>
        <w:rPr>
          <w:spacing w:val="-1"/>
        </w:rPr>
        <w:t> </w:t>
      </w:r>
      <w:r>
        <w:rPr/>
        <w:t>or</w:t>
      </w:r>
      <w:r>
        <w:rPr>
          <w:spacing w:val="-1"/>
        </w:rPr>
        <w:t> </w:t>
      </w:r>
      <w:r>
        <w:rPr/>
        <w:t>state</w:t>
      </w:r>
      <w:r>
        <w:rPr>
          <w:spacing w:val="-1"/>
        </w:rPr>
        <w:t> </w:t>
      </w:r>
      <w:r>
        <w:rPr/>
        <w:t>law.</w:t>
      </w:r>
      <w:r>
        <w:rPr>
          <w:spacing w:val="-1"/>
        </w:rPr>
        <w:t> </w:t>
      </w:r>
      <w:r>
        <w:rPr/>
        <w:t>Failure</w:t>
      </w:r>
      <w:r>
        <w:rPr>
          <w:spacing w:val="-1"/>
        </w:rPr>
        <w:t> </w:t>
      </w:r>
      <w:r>
        <w:rPr/>
        <w:t>to</w:t>
      </w:r>
      <w:r>
        <w:rPr>
          <w:spacing w:val="-1"/>
        </w:rPr>
        <w:t> </w:t>
      </w:r>
      <w:r>
        <w:rPr/>
        <w:t>report</w:t>
      </w:r>
      <w:r>
        <w:rPr>
          <w:spacing w:val="-1"/>
        </w:rPr>
        <w:t> </w:t>
      </w:r>
      <w:r>
        <w:rPr/>
        <w:t>for</w:t>
      </w:r>
      <w:r>
        <w:rPr>
          <w:spacing w:val="-1"/>
        </w:rPr>
        <w:t> </w:t>
      </w:r>
      <w:r>
        <w:rPr/>
        <w:t>work</w:t>
      </w:r>
      <w:r>
        <w:rPr>
          <w:spacing w:val="-1"/>
        </w:rPr>
        <w:t> </w:t>
      </w:r>
      <w:r>
        <w:rPr/>
        <w:t>within</w:t>
      </w:r>
      <w:r>
        <w:rPr>
          <w:spacing w:val="-1"/>
        </w:rPr>
        <w:t> </w:t>
      </w:r>
      <w:r>
        <w:rPr/>
        <w:t>the</w:t>
      </w:r>
      <w:r>
        <w:rPr>
          <w:spacing w:val="-1"/>
        </w:rPr>
        <w:t> </w:t>
      </w:r>
      <w:r>
        <w:rPr/>
        <w:t>prescribed</w:t>
      </w:r>
      <w:r>
        <w:rPr>
          <w:spacing w:val="-1"/>
        </w:rPr>
        <w:t> </w:t>
      </w:r>
      <w:r>
        <w:rPr/>
        <w:t>time</w:t>
      </w:r>
      <w:r>
        <w:rPr>
          <w:spacing w:val="-1"/>
        </w:rPr>
        <w:t> </w:t>
      </w:r>
      <w:r>
        <w:rPr/>
        <w:t>after completion of military service will be considered a voluntary termination. All employees who enter military service may accumulate a total absence of 5 years and still retain employment rights.</w:t>
      </w:r>
    </w:p>
    <w:p>
      <w:pPr>
        <w:pStyle w:val="BodyText"/>
        <w:spacing w:before="102"/>
        <w:ind w:left="0"/>
      </w:pPr>
    </w:p>
    <w:p>
      <w:pPr>
        <w:pStyle w:val="Heading2"/>
        <w:numPr>
          <w:ilvl w:val="1"/>
          <w:numId w:val="13"/>
        </w:numPr>
        <w:tabs>
          <w:tab w:pos="556" w:val="left" w:leader="none"/>
        </w:tabs>
        <w:spacing w:line="240" w:lineRule="auto" w:before="0" w:after="0"/>
        <w:ind w:left="556" w:right="0" w:hanging="446"/>
        <w:jc w:val="left"/>
      </w:pPr>
      <w:r>
        <w:rPr>
          <w:w w:val="105"/>
        </w:rPr>
        <w:t>:</w:t>
      </w:r>
      <w:r>
        <w:rPr>
          <w:spacing w:val="16"/>
          <w:w w:val="105"/>
        </w:rPr>
        <w:t> </w:t>
      </w:r>
      <w:r>
        <w:rPr>
          <w:w w:val="105"/>
        </w:rPr>
        <w:t>Bereavement</w:t>
      </w:r>
      <w:r>
        <w:rPr>
          <w:spacing w:val="17"/>
          <w:w w:val="105"/>
        </w:rPr>
        <w:t> </w:t>
      </w:r>
      <w:r>
        <w:rPr>
          <w:w w:val="105"/>
        </w:rPr>
        <w:t>Leave</w:t>
      </w:r>
      <w:r>
        <w:rPr>
          <w:spacing w:val="17"/>
          <w:w w:val="105"/>
        </w:rPr>
        <w:t> </w:t>
      </w:r>
      <w:r>
        <w:rPr>
          <w:spacing w:val="-4"/>
          <w:w w:val="105"/>
        </w:rPr>
        <w:t>(FE)</w:t>
      </w:r>
    </w:p>
    <w:p>
      <w:pPr>
        <w:pStyle w:val="BodyText"/>
        <w:spacing w:before="91"/>
        <w:ind w:left="0"/>
        <w:rPr>
          <w:b/>
          <w:sz w:val="28"/>
        </w:rPr>
      </w:pPr>
    </w:p>
    <w:p>
      <w:pPr>
        <w:pStyle w:val="BodyText"/>
        <w:spacing w:line="290" w:lineRule="auto" w:before="1"/>
        <w:ind w:right="116"/>
        <w:jc w:val="both"/>
      </w:pPr>
      <w:r>
        <w:rPr/>
        <w:t>Employees with more than 3 months’ service may take up to 3 days of paid bereavement leave upon the death of a member of their immediate family. “Immediate family members” are deﬁned as an employee’s spouse, domestic partner, parents, stepparents, siblings, children, stepchildren, grandparent,</w:t>
      </w:r>
      <w:r>
        <w:rPr>
          <w:spacing w:val="-6"/>
        </w:rPr>
        <w:t> </w:t>
      </w:r>
      <w:r>
        <w:rPr/>
        <w:t>parent-in-law,</w:t>
      </w:r>
      <w:r>
        <w:rPr>
          <w:spacing w:val="-6"/>
        </w:rPr>
        <w:t> </w:t>
      </w:r>
      <w:r>
        <w:rPr/>
        <w:t>brother-in-law,</w:t>
      </w:r>
      <w:r>
        <w:rPr>
          <w:spacing w:val="-6"/>
        </w:rPr>
        <w:t> </w:t>
      </w:r>
      <w:r>
        <w:rPr/>
        <w:t>sister-in-law,</w:t>
      </w:r>
      <w:r>
        <w:rPr>
          <w:spacing w:val="-6"/>
        </w:rPr>
        <w:t> </w:t>
      </w:r>
      <w:r>
        <w:rPr/>
        <w:t>son-in-law,</w:t>
      </w:r>
      <w:r>
        <w:rPr>
          <w:spacing w:val="-6"/>
        </w:rPr>
        <w:t> </w:t>
      </w:r>
      <w:r>
        <w:rPr/>
        <w:t>daughter-in-law,</w:t>
      </w:r>
      <w:r>
        <w:rPr>
          <w:spacing w:val="-6"/>
        </w:rPr>
        <w:t> </w:t>
      </w:r>
      <w:r>
        <w:rPr/>
        <w:t>or</w:t>
      </w:r>
      <w:r>
        <w:rPr>
          <w:spacing w:val="-6"/>
        </w:rPr>
        <w:t> </w:t>
      </w:r>
      <w:r>
        <w:rPr/>
        <w:t>grandchild.</w:t>
      </w:r>
    </w:p>
    <w:p>
      <w:pPr>
        <w:pStyle w:val="BodyText"/>
        <w:spacing w:before="242"/>
        <w:jc w:val="both"/>
      </w:pPr>
      <w:r>
        <w:rPr/>
        <w:t>All</w:t>
      </w:r>
      <w:r>
        <w:rPr>
          <w:spacing w:val="47"/>
        </w:rPr>
        <w:t> </w:t>
      </w:r>
      <w:r>
        <w:rPr/>
        <w:t>regular,</w:t>
      </w:r>
      <w:r>
        <w:rPr>
          <w:spacing w:val="48"/>
        </w:rPr>
        <w:t> </w:t>
      </w:r>
      <w:r>
        <w:rPr/>
        <w:t>full-time</w:t>
      </w:r>
      <w:r>
        <w:rPr>
          <w:spacing w:val="47"/>
        </w:rPr>
        <w:t> </w:t>
      </w:r>
      <w:r>
        <w:rPr/>
        <w:t>employees</w:t>
      </w:r>
      <w:r>
        <w:rPr>
          <w:spacing w:val="48"/>
        </w:rPr>
        <w:t> </w:t>
      </w:r>
      <w:r>
        <w:rPr/>
        <w:t>may</w:t>
      </w:r>
      <w:r>
        <w:rPr>
          <w:spacing w:val="47"/>
        </w:rPr>
        <w:t> </w:t>
      </w:r>
      <w:r>
        <w:rPr/>
        <w:t>take</w:t>
      </w:r>
      <w:r>
        <w:rPr>
          <w:spacing w:val="48"/>
        </w:rPr>
        <w:t> </w:t>
      </w:r>
      <w:r>
        <w:rPr/>
        <w:t>up</w:t>
      </w:r>
      <w:r>
        <w:rPr>
          <w:spacing w:val="47"/>
        </w:rPr>
        <w:t> </w:t>
      </w:r>
      <w:r>
        <w:rPr/>
        <w:t>to</w:t>
      </w:r>
      <w:r>
        <w:rPr>
          <w:spacing w:val="48"/>
        </w:rPr>
        <w:t> </w:t>
      </w:r>
      <w:r>
        <w:rPr/>
        <w:t>1</w:t>
      </w:r>
      <w:r>
        <w:rPr>
          <w:spacing w:val="47"/>
        </w:rPr>
        <w:t> </w:t>
      </w:r>
      <w:r>
        <w:rPr/>
        <w:t>day</w:t>
      </w:r>
      <w:r>
        <w:rPr>
          <w:spacing w:val="48"/>
        </w:rPr>
        <w:t> </w:t>
      </w:r>
      <w:r>
        <w:rPr/>
        <w:t>oﬀ</w:t>
      </w:r>
      <w:r>
        <w:rPr>
          <w:spacing w:val="47"/>
        </w:rPr>
        <w:t> </w:t>
      </w:r>
      <w:r>
        <w:rPr/>
        <w:t>with</w:t>
      </w:r>
      <w:r>
        <w:rPr>
          <w:spacing w:val="48"/>
        </w:rPr>
        <w:t> </w:t>
      </w:r>
      <w:r>
        <w:rPr/>
        <w:t>pay</w:t>
      </w:r>
      <w:r>
        <w:rPr>
          <w:spacing w:val="47"/>
        </w:rPr>
        <w:t> </w:t>
      </w:r>
      <w:r>
        <w:rPr/>
        <w:t>to</w:t>
      </w:r>
      <w:r>
        <w:rPr>
          <w:spacing w:val="48"/>
        </w:rPr>
        <w:t> </w:t>
      </w:r>
      <w:r>
        <w:rPr/>
        <w:t>attend</w:t>
      </w:r>
      <w:r>
        <w:rPr>
          <w:spacing w:val="47"/>
        </w:rPr>
        <w:t> </w:t>
      </w:r>
      <w:r>
        <w:rPr/>
        <w:t>the</w:t>
      </w:r>
      <w:r>
        <w:rPr>
          <w:spacing w:val="48"/>
        </w:rPr>
        <w:t> </w:t>
      </w:r>
      <w:r>
        <w:rPr/>
        <w:t>funeral</w:t>
      </w:r>
      <w:r>
        <w:rPr>
          <w:spacing w:val="47"/>
        </w:rPr>
        <w:t> </w:t>
      </w:r>
      <w:r>
        <w:rPr/>
        <w:t>of</w:t>
      </w:r>
      <w:r>
        <w:rPr>
          <w:spacing w:val="48"/>
        </w:rPr>
        <w:t> </w:t>
      </w:r>
      <w:r>
        <w:rPr>
          <w:spacing w:val="-5"/>
        </w:rPr>
        <w:t>an</w:t>
      </w:r>
    </w:p>
    <w:p>
      <w:pPr>
        <w:spacing w:after="0"/>
        <w:jc w:val="both"/>
        <w:sectPr>
          <w:pgSz w:w="11910" w:h="16840"/>
          <w:pgMar w:header="0" w:footer="468" w:top="840" w:bottom="660" w:left="740" w:right="720"/>
        </w:sectPr>
      </w:pPr>
    </w:p>
    <w:p>
      <w:pPr>
        <w:pStyle w:val="BodyText"/>
        <w:spacing w:line="290" w:lineRule="auto" w:before="73"/>
        <w:ind w:right="126"/>
        <w:jc w:val="both"/>
      </w:pPr>
      <w:r>
        <w:rPr/>
        <w:t>extended family member (aunts, uncles, and cousins). The company may require veriﬁcation of the need for the leave. The employee’s supervisor and HR will consider this time oﬀ on a case-by-case basis.</w:t>
      </w:r>
      <w:r>
        <w:rPr>
          <w:spacing w:val="37"/>
        </w:rPr>
        <w:t> </w:t>
      </w:r>
      <w:r>
        <w:rPr/>
        <w:t>Payment</w:t>
      </w:r>
      <w:r>
        <w:rPr>
          <w:spacing w:val="37"/>
        </w:rPr>
        <w:t> </w:t>
      </w:r>
      <w:r>
        <w:rPr/>
        <w:t>for</w:t>
      </w:r>
      <w:r>
        <w:rPr>
          <w:spacing w:val="37"/>
        </w:rPr>
        <w:t> </w:t>
      </w:r>
      <w:r>
        <w:rPr/>
        <w:t>bereavement</w:t>
      </w:r>
      <w:r>
        <w:rPr>
          <w:spacing w:val="37"/>
        </w:rPr>
        <w:t> </w:t>
      </w:r>
      <w:r>
        <w:rPr/>
        <w:t>leave</w:t>
      </w:r>
      <w:r>
        <w:rPr>
          <w:spacing w:val="37"/>
        </w:rPr>
        <w:t> </w:t>
      </w:r>
      <w:r>
        <w:rPr/>
        <w:t>is</w:t>
      </w:r>
      <w:r>
        <w:rPr>
          <w:spacing w:val="37"/>
        </w:rPr>
        <w:t> </w:t>
      </w:r>
      <w:r>
        <w:rPr/>
        <w:t>computed at</w:t>
      </w:r>
      <w:r>
        <w:rPr>
          <w:spacing w:val="37"/>
        </w:rPr>
        <w:t> </w:t>
      </w:r>
      <w:r>
        <w:rPr/>
        <w:t>the</w:t>
      </w:r>
      <w:r>
        <w:rPr>
          <w:spacing w:val="37"/>
        </w:rPr>
        <w:t> </w:t>
      </w:r>
      <w:r>
        <w:rPr/>
        <w:t>regular</w:t>
      </w:r>
      <w:r>
        <w:rPr>
          <w:spacing w:val="37"/>
        </w:rPr>
        <w:t> </w:t>
      </w:r>
      <w:r>
        <w:rPr/>
        <w:t>hourly rate</w:t>
      </w:r>
      <w:r>
        <w:rPr>
          <w:spacing w:val="37"/>
        </w:rPr>
        <w:t> </w:t>
      </w:r>
      <w:r>
        <w:rPr/>
        <w:t>to a maximum of 8 hours for 1 day. Time oﬀ granted in accordance with this policy shall not be credited as time worked for the purpose of computing overtime.</w:t>
      </w:r>
    </w:p>
    <w:p>
      <w:pPr>
        <w:pStyle w:val="BodyText"/>
        <w:spacing w:before="240"/>
        <w:jc w:val="both"/>
      </w:pPr>
      <w:r>
        <w:rPr/>
        <w:t>[NOTE:</w:t>
      </w:r>
      <w:r>
        <w:rPr>
          <w:spacing w:val="14"/>
        </w:rPr>
        <w:t> </w:t>
      </w:r>
      <w:r>
        <w:rPr/>
        <w:t>CHECK</w:t>
      </w:r>
      <w:r>
        <w:rPr>
          <w:spacing w:val="14"/>
        </w:rPr>
        <w:t> </w:t>
      </w:r>
      <w:r>
        <w:rPr/>
        <w:t>STATE</w:t>
      </w:r>
      <w:r>
        <w:rPr>
          <w:spacing w:val="14"/>
        </w:rPr>
        <w:t> </w:t>
      </w:r>
      <w:r>
        <w:rPr/>
        <w:t>AND</w:t>
      </w:r>
      <w:r>
        <w:rPr>
          <w:spacing w:val="14"/>
        </w:rPr>
        <w:t> </w:t>
      </w:r>
      <w:r>
        <w:rPr/>
        <w:t>LOCAL</w:t>
      </w:r>
      <w:r>
        <w:rPr>
          <w:spacing w:val="14"/>
        </w:rPr>
        <w:t> </w:t>
      </w:r>
      <w:r>
        <w:rPr/>
        <w:t>LAWS</w:t>
      </w:r>
      <w:r>
        <w:rPr>
          <w:spacing w:val="14"/>
        </w:rPr>
        <w:t> </w:t>
      </w:r>
      <w:r>
        <w:rPr/>
        <w:t>FOR</w:t>
      </w:r>
      <w:r>
        <w:rPr>
          <w:spacing w:val="15"/>
        </w:rPr>
        <w:t> </w:t>
      </w:r>
      <w:r>
        <w:rPr/>
        <w:t>ANY</w:t>
      </w:r>
      <w:r>
        <w:rPr>
          <w:spacing w:val="14"/>
        </w:rPr>
        <w:t> </w:t>
      </w:r>
      <w:r>
        <w:rPr/>
        <w:t>ADDITIONAL</w:t>
      </w:r>
      <w:r>
        <w:rPr>
          <w:spacing w:val="14"/>
        </w:rPr>
        <w:t> </w:t>
      </w:r>
      <w:r>
        <w:rPr>
          <w:spacing w:val="-2"/>
        </w:rPr>
        <w:t>REQUIREMENTS.]</w:t>
      </w:r>
    </w:p>
    <w:p>
      <w:pPr>
        <w:spacing w:after="0"/>
        <w:jc w:val="both"/>
        <w:sectPr>
          <w:pgSz w:w="11910" w:h="16840"/>
          <w:pgMar w:header="0" w:footer="468" w:top="840" w:bottom="660" w:left="740" w:right="720"/>
        </w:sectPr>
      </w:pPr>
    </w:p>
    <w:p>
      <w:pPr>
        <w:pStyle w:val="Heading1"/>
        <w:ind w:left="1"/>
      </w:pPr>
      <w:r>
        <w:rPr>
          <w:w w:val="110"/>
        </w:rPr>
        <w:t>Section</w:t>
      </w:r>
      <w:r>
        <w:rPr>
          <w:spacing w:val="8"/>
          <w:w w:val="110"/>
        </w:rPr>
        <w:t> </w:t>
      </w:r>
      <w:r>
        <w:rPr>
          <w:w w:val="110"/>
        </w:rPr>
        <w:t>4</w:t>
      </w:r>
      <w:r>
        <w:rPr>
          <w:spacing w:val="10"/>
          <w:w w:val="110"/>
        </w:rPr>
        <w:t> </w:t>
      </w:r>
      <w:r>
        <w:rPr>
          <w:w w:val="110"/>
        </w:rPr>
        <w:t>-</w:t>
      </w:r>
      <w:r>
        <w:rPr>
          <w:spacing w:val="10"/>
          <w:w w:val="110"/>
        </w:rPr>
        <w:t> </w:t>
      </w:r>
      <w:r>
        <w:rPr>
          <w:w w:val="110"/>
        </w:rPr>
        <w:t>Payroll,</w:t>
      </w:r>
      <w:r>
        <w:rPr>
          <w:spacing w:val="11"/>
          <w:w w:val="110"/>
        </w:rPr>
        <w:t> </w:t>
      </w:r>
      <w:r>
        <w:rPr>
          <w:w w:val="110"/>
        </w:rPr>
        <w:t>Work</w:t>
      </w:r>
      <w:r>
        <w:rPr>
          <w:spacing w:val="10"/>
          <w:w w:val="110"/>
        </w:rPr>
        <w:t> </w:t>
      </w:r>
      <w:r>
        <w:rPr>
          <w:w w:val="110"/>
        </w:rPr>
        <w:t>Hours</w:t>
      </w:r>
      <w:r>
        <w:rPr>
          <w:spacing w:val="10"/>
          <w:w w:val="110"/>
        </w:rPr>
        <w:t> </w:t>
      </w:r>
      <w:r>
        <w:rPr>
          <w:w w:val="110"/>
        </w:rPr>
        <w:t>&amp;</w:t>
      </w:r>
      <w:r>
        <w:rPr>
          <w:spacing w:val="11"/>
          <w:w w:val="110"/>
        </w:rPr>
        <w:t> </w:t>
      </w:r>
      <w:r>
        <w:rPr>
          <w:spacing w:val="-2"/>
          <w:w w:val="110"/>
        </w:rPr>
        <w:t>Schedules</w:t>
      </w:r>
    </w:p>
    <w:p>
      <w:pPr>
        <w:pStyle w:val="Heading2"/>
        <w:numPr>
          <w:ilvl w:val="1"/>
          <w:numId w:val="14"/>
        </w:numPr>
        <w:tabs>
          <w:tab w:pos="556" w:val="left" w:leader="none"/>
        </w:tabs>
        <w:spacing w:line="240" w:lineRule="auto" w:before="260" w:after="0"/>
        <w:ind w:left="556" w:right="0" w:hanging="446"/>
        <w:jc w:val="left"/>
      </w:pPr>
      <w:r>
        <w:rPr>
          <w:w w:val="105"/>
        </w:rPr>
        <w:t>:</w:t>
      </w:r>
      <w:r>
        <w:rPr>
          <w:spacing w:val="10"/>
          <w:w w:val="105"/>
        </w:rPr>
        <w:t> </w:t>
      </w:r>
      <w:r>
        <w:rPr>
          <w:w w:val="105"/>
        </w:rPr>
        <w:t>Payroll</w:t>
      </w:r>
      <w:r>
        <w:rPr>
          <w:spacing w:val="10"/>
          <w:w w:val="105"/>
        </w:rPr>
        <w:t> </w:t>
      </w:r>
      <w:r>
        <w:rPr>
          <w:spacing w:val="-4"/>
          <w:w w:val="105"/>
        </w:rPr>
        <w:t>(FE)</w:t>
      </w:r>
    </w:p>
    <w:p>
      <w:pPr>
        <w:pStyle w:val="BodyText"/>
        <w:spacing w:before="92"/>
        <w:ind w:left="0"/>
        <w:rPr>
          <w:b/>
          <w:sz w:val="28"/>
        </w:rPr>
      </w:pPr>
    </w:p>
    <w:p>
      <w:pPr>
        <w:pStyle w:val="BodyText"/>
        <w:spacing w:line="290" w:lineRule="auto"/>
        <w:ind w:right="122"/>
        <w:jc w:val="both"/>
      </w:pPr>
      <w:r>
        <w:rPr/>
        <w:t>All employees of the company are paid yes. The employer takes all reasonable steps to ensure that employees receive the correct amount of pay in each paycheck and that they are paid promptly on</w:t>
      </w:r>
      <w:r>
        <w:rPr>
          <w:spacing w:val="80"/>
        </w:rPr>
        <w:t> </w:t>
      </w:r>
      <w:r>
        <w:rPr/>
        <w:t>the scheduled payday. By law, the company is required to make deductions for Social Security,</w:t>
      </w:r>
      <w:r>
        <w:rPr>
          <w:spacing w:val="80"/>
        </w:rPr>
        <w:t> </w:t>
      </w:r>
      <w:r>
        <w:rPr/>
        <w:t>federal income tax, and any other appropriate taxes. These required deductions may also include any court-ordered</w:t>
      </w:r>
      <w:r>
        <w:rPr>
          <w:spacing w:val="-3"/>
        </w:rPr>
        <w:t> </w:t>
      </w:r>
      <w:r>
        <w:rPr/>
        <w:t>garnishments.</w:t>
      </w:r>
      <w:r>
        <w:rPr>
          <w:spacing w:val="-3"/>
        </w:rPr>
        <w:t> </w:t>
      </w:r>
      <w:r>
        <w:rPr/>
        <w:t>Your</w:t>
      </w:r>
      <w:r>
        <w:rPr>
          <w:spacing w:val="-3"/>
        </w:rPr>
        <w:t> </w:t>
      </w:r>
      <w:r>
        <w:rPr/>
        <w:t>payroll</w:t>
      </w:r>
      <w:r>
        <w:rPr>
          <w:spacing w:val="-3"/>
        </w:rPr>
        <w:t> </w:t>
      </w:r>
      <w:r>
        <w:rPr/>
        <w:t>stub</w:t>
      </w:r>
      <w:r>
        <w:rPr>
          <w:spacing w:val="-3"/>
        </w:rPr>
        <w:t> </w:t>
      </w:r>
      <w:r>
        <w:rPr/>
        <w:t>will</w:t>
      </w:r>
      <w:r>
        <w:rPr>
          <w:spacing w:val="-3"/>
        </w:rPr>
        <w:t> </w:t>
      </w:r>
      <w:r>
        <w:rPr/>
        <w:t>also</w:t>
      </w:r>
      <w:r>
        <w:rPr>
          <w:spacing w:val="-3"/>
        </w:rPr>
        <w:t> </w:t>
      </w:r>
      <w:r>
        <w:rPr/>
        <w:t>diﬀerentiate</w:t>
      </w:r>
      <w:r>
        <w:rPr>
          <w:spacing w:val="-3"/>
        </w:rPr>
        <w:t> </w:t>
      </w:r>
      <w:r>
        <w:rPr/>
        <w:t>between</w:t>
      </w:r>
      <w:r>
        <w:rPr>
          <w:spacing w:val="-3"/>
        </w:rPr>
        <w:t> </w:t>
      </w:r>
      <w:r>
        <w:rPr/>
        <w:t>regular</w:t>
      </w:r>
      <w:r>
        <w:rPr>
          <w:spacing w:val="-3"/>
        </w:rPr>
        <w:t> </w:t>
      </w:r>
      <w:r>
        <w:rPr/>
        <w:t>pay</w:t>
      </w:r>
      <w:r>
        <w:rPr>
          <w:spacing w:val="-3"/>
        </w:rPr>
        <w:t> </w:t>
      </w:r>
      <w:r>
        <w:rPr/>
        <w:t>received</w:t>
      </w:r>
      <w:r>
        <w:rPr>
          <w:spacing w:val="-3"/>
        </w:rPr>
        <w:t> </w:t>
      </w:r>
      <w:r>
        <w:rPr/>
        <w:t>and overtime</w:t>
      </w:r>
      <w:r>
        <w:rPr>
          <w:spacing w:val="-4"/>
        </w:rPr>
        <w:t> </w:t>
      </w:r>
      <w:r>
        <w:rPr/>
        <w:t>pay</w:t>
      </w:r>
      <w:r>
        <w:rPr>
          <w:spacing w:val="-4"/>
        </w:rPr>
        <w:t> </w:t>
      </w:r>
      <w:r>
        <w:rPr/>
        <w:t>received.</w:t>
      </w:r>
      <w:r>
        <w:rPr>
          <w:spacing w:val="-4"/>
        </w:rPr>
        <w:t> </w:t>
      </w:r>
      <w:r>
        <w:rPr/>
        <w:t>If</w:t>
      </w:r>
      <w:r>
        <w:rPr>
          <w:spacing w:val="-4"/>
        </w:rPr>
        <w:t> </w:t>
      </w:r>
      <w:r>
        <w:rPr/>
        <w:t>you</w:t>
      </w:r>
      <w:r>
        <w:rPr>
          <w:spacing w:val="-4"/>
        </w:rPr>
        <w:t> </w:t>
      </w:r>
      <w:r>
        <w:rPr/>
        <w:t>believe</w:t>
      </w:r>
      <w:r>
        <w:rPr>
          <w:spacing w:val="-4"/>
        </w:rPr>
        <w:t> </w:t>
      </w:r>
      <w:r>
        <w:rPr/>
        <w:t>there</w:t>
      </w:r>
      <w:r>
        <w:rPr>
          <w:spacing w:val="-4"/>
        </w:rPr>
        <w:t> </w:t>
      </w:r>
      <w:r>
        <w:rPr/>
        <w:t>is</w:t>
      </w:r>
      <w:r>
        <w:rPr>
          <w:spacing w:val="-4"/>
        </w:rPr>
        <w:t> </w:t>
      </w:r>
      <w:r>
        <w:rPr/>
        <w:t>an</w:t>
      </w:r>
      <w:r>
        <w:rPr>
          <w:spacing w:val="-4"/>
        </w:rPr>
        <w:t> </w:t>
      </w:r>
      <w:r>
        <w:rPr/>
        <w:t>error</w:t>
      </w:r>
      <w:r>
        <w:rPr>
          <w:spacing w:val="-4"/>
        </w:rPr>
        <w:t> </w:t>
      </w:r>
      <w:r>
        <w:rPr/>
        <w:t>in</w:t>
      </w:r>
      <w:r>
        <w:rPr>
          <w:spacing w:val="-4"/>
        </w:rPr>
        <w:t> </w:t>
      </w:r>
      <w:r>
        <w:rPr/>
        <w:t>your</w:t>
      </w:r>
      <w:r>
        <w:rPr>
          <w:spacing w:val="-4"/>
        </w:rPr>
        <w:t> </w:t>
      </w:r>
      <w:r>
        <w:rPr/>
        <w:t>pay,</w:t>
      </w:r>
      <w:r>
        <w:rPr>
          <w:spacing w:val="-4"/>
        </w:rPr>
        <w:t> </w:t>
      </w:r>
      <w:r>
        <w:rPr/>
        <w:t>bring</w:t>
      </w:r>
      <w:r>
        <w:rPr>
          <w:spacing w:val="-4"/>
        </w:rPr>
        <w:t> </w:t>
      </w:r>
      <w:r>
        <w:rPr/>
        <w:t>the</w:t>
      </w:r>
      <w:r>
        <w:rPr>
          <w:spacing w:val="-4"/>
        </w:rPr>
        <w:t> </w:t>
      </w:r>
      <w:r>
        <w:rPr/>
        <w:t>matter</w:t>
      </w:r>
      <w:r>
        <w:rPr>
          <w:spacing w:val="-4"/>
        </w:rPr>
        <w:t> </w:t>
      </w:r>
      <w:r>
        <w:rPr/>
        <w:t>to</w:t>
      </w:r>
      <w:r>
        <w:rPr>
          <w:spacing w:val="-4"/>
        </w:rPr>
        <w:t> </w:t>
      </w:r>
      <w:r>
        <w:rPr/>
        <w:t>the</w:t>
      </w:r>
      <w:r>
        <w:rPr>
          <w:spacing w:val="-4"/>
        </w:rPr>
        <w:t> </w:t>
      </w:r>
      <w:r>
        <w:rPr/>
        <w:t>attention</w:t>
      </w:r>
      <w:r>
        <w:rPr>
          <w:spacing w:val="-4"/>
        </w:rPr>
        <w:t> </w:t>
      </w:r>
      <w:r>
        <w:rPr/>
        <w:t>of the</w:t>
      </w:r>
      <w:r>
        <w:rPr>
          <w:spacing w:val="40"/>
        </w:rPr>
        <w:t> </w:t>
      </w:r>
      <w:r>
        <w:rPr/>
        <w:t>Maxime</w:t>
      </w:r>
      <w:r>
        <w:rPr>
          <w:spacing w:val="40"/>
        </w:rPr>
        <w:t> </w:t>
      </w:r>
      <w:r>
        <w:rPr/>
        <w:t>ut</w:t>
      </w:r>
      <w:r>
        <w:rPr>
          <w:spacing w:val="40"/>
        </w:rPr>
        <w:t> </w:t>
      </w:r>
      <w:r>
        <w:rPr/>
        <w:t>distinctio</w:t>
      </w:r>
      <w:r>
        <w:rPr>
          <w:spacing w:val="40"/>
        </w:rPr>
        <w:t> </w:t>
      </w:r>
      <w:r>
        <w:rPr/>
        <w:t>immediately</w:t>
      </w:r>
      <w:r>
        <w:rPr>
          <w:spacing w:val="40"/>
        </w:rPr>
        <w:t> </w:t>
      </w:r>
      <w:r>
        <w:rPr/>
        <w:t>so</w:t>
      </w:r>
      <w:r>
        <w:rPr>
          <w:spacing w:val="40"/>
        </w:rPr>
        <w:t> </w:t>
      </w:r>
      <w:r>
        <w:rPr/>
        <w:t>that</w:t>
      </w:r>
      <w:r>
        <w:rPr>
          <w:spacing w:val="40"/>
        </w:rPr>
        <w:t> </w:t>
      </w:r>
      <w:r>
        <w:rPr/>
        <w:t>the</w:t>
      </w:r>
      <w:r>
        <w:rPr>
          <w:spacing w:val="40"/>
        </w:rPr>
        <w:t> </w:t>
      </w:r>
      <w:r>
        <w:rPr/>
        <w:t>company</w:t>
      </w:r>
      <w:r>
        <w:rPr>
          <w:spacing w:val="40"/>
        </w:rPr>
        <w:t> </w:t>
      </w:r>
      <w:r>
        <w:rPr/>
        <w:t>can</w:t>
      </w:r>
      <w:r>
        <w:rPr>
          <w:spacing w:val="40"/>
        </w:rPr>
        <w:t> </w:t>
      </w:r>
      <w:r>
        <w:rPr/>
        <w:t>resolve</w:t>
      </w:r>
      <w:r>
        <w:rPr>
          <w:spacing w:val="40"/>
        </w:rPr>
        <w:t> </w:t>
      </w:r>
      <w:r>
        <w:rPr/>
        <w:t>the</w:t>
      </w:r>
      <w:r>
        <w:rPr>
          <w:spacing w:val="40"/>
        </w:rPr>
        <w:t> </w:t>
      </w:r>
      <w:r>
        <w:rPr/>
        <w:t>issue</w:t>
      </w:r>
      <w:r>
        <w:rPr>
          <w:spacing w:val="40"/>
        </w:rPr>
        <w:t> </w:t>
      </w:r>
      <w:r>
        <w:rPr/>
        <w:t>as</w:t>
      </w:r>
      <w:r>
        <w:rPr>
          <w:spacing w:val="40"/>
        </w:rPr>
        <w:t> </w:t>
      </w:r>
      <w:r>
        <w:rPr/>
        <w:t>quickly</w:t>
      </w:r>
      <w:r>
        <w:rPr>
          <w:spacing w:val="40"/>
        </w:rPr>
        <w:t> </w:t>
      </w:r>
      <w:r>
        <w:rPr/>
        <w:t>as </w:t>
      </w:r>
      <w:r>
        <w:rPr>
          <w:spacing w:val="-2"/>
        </w:rPr>
        <w:t>possible.</w:t>
      </w:r>
    </w:p>
    <w:p>
      <w:pPr>
        <w:pStyle w:val="BodyText"/>
        <w:spacing w:before="98"/>
        <w:ind w:left="0"/>
      </w:pPr>
    </w:p>
    <w:p>
      <w:pPr>
        <w:pStyle w:val="Heading2"/>
        <w:numPr>
          <w:ilvl w:val="1"/>
          <w:numId w:val="14"/>
        </w:numPr>
        <w:tabs>
          <w:tab w:pos="556" w:val="left" w:leader="none"/>
        </w:tabs>
        <w:spacing w:line="240" w:lineRule="auto" w:before="0" w:after="0"/>
        <w:ind w:left="556" w:right="0" w:hanging="446"/>
        <w:jc w:val="left"/>
      </w:pPr>
      <w:r>
        <w:rPr>
          <w:w w:val="110"/>
        </w:rPr>
        <w:t>:</w:t>
      </w:r>
      <w:r>
        <w:rPr>
          <w:spacing w:val="-19"/>
          <w:w w:val="110"/>
        </w:rPr>
        <w:t> </w:t>
      </w:r>
      <w:r>
        <w:rPr>
          <w:w w:val="110"/>
        </w:rPr>
        <w:t>Workweek</w:t>
      </w:r>
      <w:r>
        <w:rPr>
          <w:spacing w:val="-18"/>
          <w:w w:val="110"/>
        </w:rPr>
        <w:t> </w:t>
      </w:r>
      <w:r>
        <w:rPr>
          <w:w w:val="110"/>
        </w:rPr>
        <w:t>&amp;</w:t>
      </w:r>
      <w:r>
        <w:rPr>
          <w:spacing w:val="-18"/>
          <w:w w:val="110"/>
        </w:rPr>
        <w:t> </w:t>
      </w:r>
      <w:r>
        <w:rPr>
          <w:w w:val="110"/>
        </w:rPr>
        <w:t>hours</w:t>
      </w:r>
      <w:r>
        <w:rPr>
          <w:spacing w:val="-18"/>
          <w:w w:val="110"/>
        </w:rPr>
        <w:t> </w:t>
      </w:r>
      <w:r>
        <w:rPr>
          <w:w w:val="110"/>
        </w:rPr>
        <w:t>of</w:t>
      </w:r>
      <w:r>
        <w:rPr>
          <w:spacing w:val="-18"/>
          <w:w w:val="110"/>
        </w:rPr>
        <w:t> </w:t>
      </w:r>
      <w:r>
        <w:rPr>
          <w:w w:val="110"/>
        </w:rPr>
        <w:t>work</w:t>
      </w:r>
      <w:r>
        <w:rPr>
          <w:spacing w:val="-18"/>
          <w:w w:val="110"/>
        </w:rPr>
        <w:t> </w:t>
      </w:r>
      <w:r>
        <w:rPr>
          <w:spacing w:val="-4"/>
          <w:w w:val="110"/>
        </w:rPr>
        <w:t>(FE)</w:t>
      </w:r>
    </w:p>
    <w:p>
      <w:pPr>
        <w:pStyle w:val="BodyText"/>
        <w:spacing w:before="91"/>
        <w:ind w:left="0"/>
        <w:rPr>
          <w:b/>
          <w:sz w:val="28"/>
        </w:rPr>
      </w:pPr>
    </w:p>
    <w:p>
      <w:pPr>
        <w:pStyle w:val="BodyText"/>
        <w:spacing w:line="290" w:lineRule="auto" w:before="1"/>
        <w:ind w:right="126"/>
        <w:jc w:val="both"/>
      </w:pPr>
      <w:r>
        <w:rPr/>
        <w:t>The standard workweek is from Saturday 12:00 a.m. until Friday 11:59 p.m. and generally consists of 40 work hours. Oﬃce hours are 8:30 a.m. to 5:00 p.m., with a 30-minute lunch break. Individual work schedules may vary depending on the needs of each department.</w:t>
      </w:r>
    </w:p>
    <w:p>
      <w:pPr>
        <w:pStyle w:val="BodyText"/>
        <w:spacing w:before="103"/>
        <w:ind w:left="0"/>
      </w:pPr>
    </w:p>
    <w:p>
      <w:pPr>
        <w:pStyle w:val="Heading2"/>
        <w:numPr>
          <w:ilvl w:val="1"/>
          <w:numId w:val="14"/>
        </w:numPr>
        <w:tabs>
          <w:tab w:pos="556" w:val="left" w:leader="none"/>
        </w:tabs>
        <w:spacing w:line="240" w:lineRule="auto" w:before="1" w:after="0"/>
        <w:ind w:left="556" w:right="0" w:hanging="446"/>
        <w:jc w:val="left"/>
      </w:pPr>
      <w:r>
        <w:rPr>
          <w:w w:val="110"/>
        </w:rPr>
        <w:t>:</w:t>
      </w:r>
      <w:r>
        <w:rPr>
          <w:spacing w:val="-22"/>
          <w:w w:val="110"/>
        </w:rPr>
        <w:t> </w:t>
      </w:r>
      <w:r>
        <w:rPr>
          <w:w w:val="110"/>
        </w:rPr>
        <w:t>Time</w:t>
      </w:r>
      <w:r>
        <w:rPr>
          <w:spacing w:val="-21"/>
          <w:w w:val="110"/>
        </w:rPr>
        <w:t> </w:t>
      </w:r>
      <w:r>
        <w:rPr>
          <w:w w:val="110"/>
        </w:rPr>
        <w:t>Records</w:t>
      </w:r>
      <w:r>
        <w:rPr>
          <w:spacing w:val="-22"/>
          <w:w w:val="110"/>
        </w:rPr>
        <w:t> </w:t>
      </w:r>
      <w:r>
        <w:rPr>
          <w:spacing w:val="-4"/>
          <w:w w:val="110"/>
        </w:rPr>
        <w:t>(FE)</w:t>
      </w:r>
    </w:p>
    <w:p>
      <w:pPr>
        <w:pStyle w:val="BodyText"/>
        <w:spacing w:before="91"/>
        <w:ind w:left="0"/>
        <w:rPr>
          <w:b/>
          <w:sz w:val="28"/>
        </w:rPr>
      </w:pPr>
    </w:p>
    <w:p>
      <w:pPr>
        <w:pStyle w:val="BodyText"/>
        <w:spacing w:line="290" w:lineRule="auto"/>
        <w:ind w:right="124"/>
        <w:jc w:val="both"/>
      </w:pPr>
      <w:r>
        <w:rPr/>
        <w:t>All nonexempt employees are required to complete accurate weekly time reports showing all time actually worked. These records are required by governmental regulations and are used to calculate regular and overtime pay. At the end of each week, you and your supervisor must sign the time sheet attesting to its correctness before forwarding it to the HR department.</w:t>
      </w:r>
    </w:p>
    <w:p>
      <w:pPr>
        <w:pStyle w:val="BodyText"/>
        <w:spacing w:before="103"/>
        <w:ind w:left="0"/>
      </w:pPr>
    </w:p>
    <w:p>
      <w:pPr>
        <w:pStyle w:val="Heading2"/>
        <w:numPr>
          <w:ilvl w:val="1"/>
          <w:numId w:val="14"/>
        </w:numPr>
        <w:tabs>
          <w:tab w:pos="556" w:val="left" w:leader="none"/>
        </w:tabs>
        <w:spacing w:line="240" w:lineRule="auto" w:before="0" w:after="0"/>
        <w:ind w:left="556" w:right="0" w:hanging="446"/>
        <w:jc w:val="left"/>
      </w:pPr>
      <w:r>
        <w:rPr>
          <w:w w:val="105"/>
        </w:rPr>
        <w:t>:</w:t>
      </w:r>
      <w:r>
        <w:rPr>
          <w:spacing w:val="3"/>
          <w:w w:val="105"/>
        </w:rPr>
        <w:t> </w:t>
      </w:r>
      <w:r>
        <w:rPr>
          <w:w w:val="105"/>
        </w:rPr>
        <w:t>Overtime</w:t>
      </w:r>
      <w:r>
        <w:rPr>
          <w:spacing w:val="4"/>
          <w:w w:val="105"/>
        </w:rPr>
        <w:t> </w:t>
      </w:r>
      <w:r>
        <w:rPr>
          <w:spacing w:val="-4"/>
          <w:w w:val="105"/>
        </w:rPr>
        <w:t>(FE)</w:t>
      </w:r>
    </w:p>
    <w:p>
      <w:pPr>
        <w:pStyle w:val="BodyText"/>
        <w:spacing w:before="91"/>
        <w:ind w:left="0"/>
        <w:rPr>
          <w:b/>
          <w:sz w:val="28"/>
        </w:rPr>
      </w:pPr>
    </w:p>
    <w:p>
      <w:pPr>
        <w:pStyle w:val="BodyText"/>
        <w:spacing w:line="290" w:lineRule="auto"/>
        <w:ind w:right="120"/>
        <w:jc w:val="both"/>
      </w:pPr>
      <w:r>
        <w:rPr/>
        <w:t>When required due to the needs of the business, you may be asked to work overtime. Overtime is actual hours worked in excess of 40 in a single workweek. Nonexempt employees will be paid</w:t>
      </w:r>
      <w:r>
        <w:rPr>
          <w:spacing w:val="80"/>
        </w:rPr>
        <w:t> </w:t>
      </w:r>
      <w:r>
        <w:rPr/>
        <w:t>overtime compensation at the rate of one and one-half their regular rate of pay for all hours over 40 actually worked in a single workweek. Paid leave, such as holiday, paid time oﬀ (PTO), bereavement time,</w:t>
      </w:r>
      <w:r>
        <w:rPr>
          <w:spacing w:val="-2"/>
        </w:rPr>
        <w:t> </w:t>
      </w:r>
      <w:r>
        <w:rPr/>
        <w:t>and</w:t>
      </w:r>
      <w:r>
        <w:rPr>
          <w:spacing w:val="-2"/>
        </w:rPr>
        <w:t> </w:t>
      </w:r>
      <w:r>
        <w:rPr/>
        <w:t>jury</w:t>
      </w:r>
      <w:r>
        <w:rPr>
          <w:spacing w:val="-2"/>
        </w:rPr>
        <w:t> </w:t>
      </w:r>
      <w:r>
        <w:rPr/>
        <w:t>duty,</w:t>
      </w:r>
      <w:r>
        <w:rPr>
          <w:spacing w:val="-2"/>
        </w:rPr>
        <w:t> </w:t>
      </w:r>
      <w:r>
        <w:rPr/>
        <w:t>does</w:t>
      </w:r>
      <w:r>
        <w:rPr>
          <w:spacing w:val="-2"/>
        </w:rPr>
        <w:t> </w:t>
      </w:r>
      <w:r>
        <w:rPr/>
        <w:t>not</w:t>
      </w:r>
      <w:r>
        <w:rPr>
          <w:spacing w:val="-2"/>
        </w:rPr>
        <w:t> </w:t>
      </w:r>
      <w:r>
        <w:rPr/>
        <w:t>apply</w:t>
      </w:r>
      <w:r>
        <w:rPr>
          <w:spacing w:val="-2"/>
        </w:rPr>
        <w:t> </w:t>
      </w:r>
      <w:r>
        <w:rPr/>
        <w:t>toward</w:t>
      </w:r>
      <w:r>
        <w:rPr>
          <w:spacing w:val="-2"/>
        </w:rPr>
        <w:t> </w:t>
      </w:r>
      <w:r>
        <w:rPr/>
        <w:t>work</w:t>
      </w:r>
      <w:r>
        <w:rPr>
          <w:spacing w:val="-2"/>
        </w:rPr>
        <w:t> </w:t>
      </w:r>
      <w:r>
        <w:rPr/>
        <w:t>time.</w:t>
      </w:r>
      <w:r>
        <w:rPr>
          <w:spacing w:val="-2"/>
        </w:rPr>
        <w:t> </w:t>
      </w:r>
      <w:r>
        <w:rPr/>
        <w:t>All</w:t>
      </w:r>
      <w:r>
        <w:rPr>
          <w:spacing w:val="-2"/>
        </w:rPr>
        <w:t> </w:t>
      </w:r>
      <w:r>
        <w:rPr/>
        <w:t>overtime</w:t>
      </w:r>
      <w:r>
        <w:rPr>
          <w:spacing w:val="-2"/>
        </w:rPr>
        <w:t> </w:t>
      </w:r>
      <w:r>
        <w:rPr/>
        <w:t>work</w:t>
      </w:r>
      <w:r>
        <w:rPr>
          <w:spacing w:val="-2"/>
        </w:rPr>
        <w:t> </w:t>
      </w:r>
      <w:r>
        <w:rPr/>
        <w:t>must</w:t>
      </w:r>
      <w:r>
        <w:rPr>
          <w:spacing w:val="-2"/>
        </w:rPr>
        <w:t> </w:t>
      </w:r>
      <w:r>
        <w:rPr/>
        <w:t>be</w:t>
      </w:r>
      <w:r>
        <w:rPr>
          <w:spacing w:val="-2"/>
        </w:rPr>
        <w:t> </w:t>
      </w:r>
      <w:r>
        <w:rPr/>
        <w:t>approved</w:t>
      </w:r>
      <w:r>
        <w:rPr>
          <w:spacing w:val="-2"/>
        </w:rPr>
        <w:t> </w:t>
      </w:r>
      <w:r>
        <w:rPr/>
        <w:t>in</w:t>
      </w:r>
      <w:r>
        <w:rPr>
          <w:spacing w:val="-2"/>
        </w:rPr>
        <w:t> </w:t>
      </w:r>
      <w:r>
        <w:rPr/>
        <w:t>advance by a supervisor or manager.</w:t>
      </w:r>
      <w:r>
        <w:rPr>
          <w:spacing w:val="40"/>
        </w:rPr>
        <w:t> </w:t>
      </w:r>
      <w:r>
        <w:rPr/>
        <w:t>[NOTE: THERE MAY BE STATE OR LOCAL LAWS WITH DIFFERENT REQUIREMENTS THAT MUST BE CONSIDERED.]</w:t>
      </w:r>
    </w:p>
    <w:p>
      <w:pPr>
        <w:pStyle w:val="BodyText"/>
        <w:spacing w:before="100"/>
        <w:ind w:left="0"/>
      </w:pPr>
    </w:p>
    <w:p>
      <w:pPr>
        <w:pStyle w:val="Heading2"/>
        <w:numPr>
          <w:ilvl w:val="1"/>
          <w:numId w:val="14"/>
        </w:numPr>
        <w:tabs>
          <w:tab w:pos="556" w:val="left" w:leader="none"/>
        </w:tabs>
        <w:spacing w:line="240" w:lineRule="auto" w:before="0" w:after="0"/>
        <w:ind w:left="556" w:right="0" w:hanging="446"/>
        <w:jc w:val="left"/>
      </w:pPr>
      <w:r>
        <w:rPr>
          <w:w w:val="110"/>
        </w:rPr>
        <w:t>:</w:t>
      </w:r>
      <w:r>
        <w:rPr>
          <w:spacing w:val="-3"/>
          <w:w w:val="110"/>
        </w:rPr>
        <w:t> </w:t>
      </w:r>
      <w:r>
        <w:rPr>
          <w:w w:val="110"/>
        </w:rPr>
        <w:t>Meal</w:t>
      </w:r>
      <w:r>
        <w:rPr>
          <w:spacing w:val="-2"/>
          <w:w w:val="110"/>
        </w:rPr>
        <w:t> </w:t>
      </w:r>
      <w:r>
        <w:rPr>
          <w:w w:val="110"/>
        </w:rPr>
        <w:t>&amp;</w:t>
      </w:r>
      <w:r>
        <w:rPr>
          <w:spacing w:val="-2"/>
          <w:w w:val="110"/>
        </w:rPr>
        <w:t> </w:t>
      </w:r>
      <w:r>
        <w:rPr>
          <w:w w:val="110"/>
        </w:rPr>
        <w:t>Rest</w:t>
      </w:r>
      <w:r>
        <w:rPr>
          <w:spacing w:val="-3"/>
          <w:w w:val="110"/>
        </w:rPr>
        <w:t> </w:t>
      </w:r>
      <w:r>
        <w:rPr>
          <w:w w:val="110"/>
        </w:rPr>
        <w:t>Breaks</w:t>
      </w:r>
      <w:r>
        <w:rPr>
          <w:spacing w:val="-2"/>
          <w:w w:val="110"/>
        </w:rPr>
        <w:t> </w:t>
      </w:r>
      <w:r>
        <w:rPr>
          <w:spacing w:val="-4"/>
          <w:w w:val="110"/>
        </w:rPr>
        <w:t>(FE)</w:t>
      </w:r>
    </w:p>
    <w:p>
      <w:pPr>
        <w:pStyle w:val="BodyText"/>
        <w:spacing w:before="91"/>
        <w:ind w:left="0"/>
        <w:rPr>
          <w:b/>
          <w:sz w:val="28"/>
        </w:rPr>
      </w:pPr>
    </w:p>
    <w:p>
      <w:pPr>
        <w:pStyle w:val="BodyText"/>
        <w:spacing w:line="290" w:lineRule="auto"/>
        <w:ind w:right="123"/>
        <w:jc w:val="both"/>
      </w:pPr>
      <w:r>
        <w:rPr/>
        <w:t>Employees are entitled to a 30-minute unpaid meal break each day. Any nonexempt employee who is required to work through a meal break will be paid for the 30-minute period. Employees are also entitled to two 15-minute rest periods each day. Meal and rest breaks will be scheduled by the department supervisor or manager.</w:t>
      </w:r>
    </w:p>
    <w:p>
      <w:pPr>
        <w:pStyle w:val="BodyText"/>
        <w:spacing w:line="290" w:lineRule="auto" w:before="242"/>
        <w:ind w:right="123"/>
        <w:jc w:val="both"/>
      </w:pPr>
      <w:r>
        <w:rPr>
          <w:w w:val="105"/>
        </w:rPr>
        <w:t>[NOTE: THERE MAY BE STATE OR LOCAL LAWS WITH DIFFERENT REQUIREMENTS THAT MUST </w:t>
      </w:r>
      <w:r>
        <w:rPr>
          <w:w w:val="105"/>
        </w:rPr>
        <w:t>BE </w:t>
      </w:r>
      <w:r>
        <w:rPr>
          <w:spacing w:val="-2"/>
          <w:w w:val="105"/>
        </w:rPr>
        <w:t>CONSIDERED.]</w:t>
      </w:r>
    </w:p>
    <w:p>
      <w:pPr>
        <w:spacing w:after="0" w:line="290" w:lineRule="auto"/>
        <w:jc w:val="both"/>
        <w:sectPr>
          <w:pgSz w:w="11910" w:h="16840"/>
          <w:pgMar w:header="0" w:footer="468" w:top="840" w:bottom="660" w:left="740" w:right="720"/>
        </w:sectPr>
      </w:pPr>
    </w:p>
    <w:p>
      <w:pPr>
        <w:pStyle w:val="Heading2"/>
        <w:numPr>
          <w:ilvl w:val="1"/>
          <w:numId w:val="14"/>
        </w:numPr>
        <w:tabs>
          <w:tab w:pos="556" w:val="left" w:leader="none"/>
        </w:tabs>
        <w:spacing w:line="240" w:lineRule="auto" w:before="69" w:after="0"/>
        <w:ind w:left="556" w:right="0" w:hanging="446"/>
        <w:jc w:val="both"/>
      </w:pPr>
      <w:r>
        <w:rPr>
          <w:w w:val="105"/>
        </w:rPr>
        <w:t>:</w:t>
      </w:r>
      <w:r>
        <w:rPr>
          <w:spacing w:val="25"/>
          <w:w w:val="105"/>
        </w:rPr>
        <w:t> </w:t>
      </w:r>
      <w:r>
        <w:rPr>
          <w:w w:val="105"/>
        </w:rPr>
        <w:t>Direct</w:t>
      </w:r>
      <w:r>
        <w:rPr>
          <w:spacing w:val="26"/>
          <w:w w:val="105"/>
        </w:rPr>
        <w:t> </w:t>
      </w:r>
      <w:r>
        <w:rPr>
          <w:w w:val="105"/>
        </w:rPr>
        <w:t>Deposits</w:t>
      </w:r>
      <w:r>
        <w:rPr>
          <w:spacing w:val="25"/>
          <w:w w:val="105"/>
        </w:rPr>
        <w:t> </w:t>
      </w:r>
      <w:r>
        <w:rPr>
          <w:spacing w:val="-4"/>
          <w:w w:val="105"/>
        </w:rPr>
        <w:t>(FE)</w:t>
      </w:r>
    </w:p>
    <w:p>
      <w:pPr>
        <w:pStyle w:val="BodyText"/>
        <w:spacing w:before="91"/>
        <w:ind w:left="0"/>
        <w:rPr>
          <w:b/>
          <w:sz w:val="28"/>
        </w:rPr>
      </w:pPr>
    </w:p>
    <w:p>
      <w:pPr>
        <w:pStyle w:val="BodyText"/>
        <w:spacing w:line="290" w:lineRule="auto"/>
        <w:ind w:right="122"/>
        <w:jc w:val="both"/>
      </w:pPr>
      <w:r>
        <w:rPr/>
        <w:t>Frost Mcdowell Associates encourages employees to have their pay directly deposited into their bank accounts via direct deposit. Employees will receive an itemized statement of wages when Frost Mcdowell Associates makes direct deposits.</w:t>
      </w:r>
    </w:p>
    <w:p>
      <w:pPr>
        <w:pStyle w:val="BodyText"/>
        <w:spacing w:before="104"/>
        <w:ind w:left="0"/>
      </w:pPr>
    </w:p>
    <w:p>
      <w:pPr>
        <w:pStyle w:val="Heading2"/>
        <w:numPr>
          <w:ilvl w:val="1"/>
          <w:numId w:val="14"/>
        </w:numPr>
        <w:tabs>
          <w:tab w:pos="556" w:val="left" w:leader="none"/>
        </w:tabs>
        <w:spacing w:line="240" w:lineRule="auto" w:before="0" w:after="0"/>
        <w:ind w:left="556" w:right="0" w:hanging="446"/>
        <w:jc w:val="both"/>
      </w:pPr>
      <w:r>
        <w:rPr>
          <w:w w:val="105"/>
        </w:rPr>
        <w:t>:</w:t>
      </w:r>
      <w:r>
        <w:rPr>
          <w:spacing w:val="26"/>
          <w:w w:val="105"/>
        </w:rPr>
        <w:t> </w:t>
      </w:r>
      <w:r>
        <w:rPr>
          <w:w w:val="105"/>
        </w:rPr>
        <w:t>Employment</w:t>
      </w:r>
      <w:r>
        <w:rPr>
          <w:spacing w:val="27"/>
          <w:w w:val="105"/>
        </w:rPr>
        <w:t> </w:t>
      </w:r>
      <w:r>
        <w:rPr>
          <w:w w:val="105"/>
        </w:rPr>
        <w:t>Records</w:t>
      </w:r>
      <w:r>
        <w:rPr>
          <w:spacing w:val="27"/>
          <w:w w:val="105"/>
        </w:rPr>
        <w:t> </w:t>
      </w:r>
      <w:r>
        <w:rPr>
          <w:spacing w:val="-4"/>
          <w:w w:val="105"/>
        </w:rPr>
        <w:t>(FE)</w:t>
      </w:r>
    </w:p>
    <w:p>
      <w:pPr>
        <w:pStyle w:val="BodyText"/>
        <w:spacing w:before="91"/>
        <w:ind w:left="0"/>
        <w:rPr>
          <w:b/>
          <w:sz w:val="28"/>
        </w:rPr>
      </w:pPr>
    </w:p>
    <w:p>
      <w:pPr>
        <w:pStyle w:val="BodyText"/>
        <w:spacing w:line="290" w:lineRule="auto" w:before="1"/>
        <w:ind w:right="116"/>
        <w:jc w:val="both"/>
      </w:pPr>
      <w:r>
        <w:rPr/>
        <w:t>Frost Mcdowell Associates relies on the accuracy of information contained in data presented throughout the hiring process and employment. Any misrepresentations, falsiﬁcations, or omissions of information on a job application, personnel form, or any other document may result in Frost Mcdowell Associates’s exclusion of the individual from further consideration for employment, or, if the person has</w:t>
      </w:r>
      <w:r>
        <w:rPr>
          <w:spacing w:val="-2"/>
        </w:rPr>
        <w:t> </w:t>
      </w:r>
      <w:r>
        <w:rPr/>
        <w:t>been</w:t>
      </w:r>
      <w:r>
        <w:rPr>
          <w:spacing w:val="-2"/>
        </w:rPr>
        <w:t> </w:t>
      </w:r>
      <w:r>
        <w:rPr/>
        <w:t>hired,</w:t>
      </w:r>
      <w:r>
        <w:rPr>
          <w:spacing w:val="-2"/>
        </w:rPr>
        <w:t> </w:t>
      </w:r>
      <w:r>
        <w:rPr/>
        <w:t>termination</w:t>
      </w:r>
      <w:r>
        <w:rPr>
          <w:spacing w:val="-2"/>
        </w:rPr>
        <w:t> </w:t>
      </w:r>
      <w:r>
        <w:rPr/>
        <w:t>of</w:t>
      </w:r>
      <w:r>
        <w:rPr>
          <w:spacing w:val="-2"/>
        </w:rPr>
        <w:t> </w:t>
      </w:r>
      <w:r>
        <w:rPr/>
        <w:t>employment.</w:t>
      </w:r>
      <w:r>
        <w:rPr>
          <w:spacing w:val="-2"/>
        </w:rPr>
        <w:t> </w:t>
      </w:r>
      <w:r>
        <w:rPr/>
        <w:t>It</w:t>
      </w:r>
      <w:r>
        <w:rPr>
          <w:spacing w:val="-2"/>
        </w:rPr>
        <w:t> </w:t>
      </w:r>
      <w:r>
        <w:rPr/>
        <w:t>is</w:t>
      </w:r>
      <w:r>
        <w:rPr>
          <w:spacing w:val="-2"/>
        </w:rPr>
        <w:t> </w:t>
      </w:r>
      <w:r>
        <w:rPr/>
        <w:t>each</w:t>
      </w:r>
      <w:r>
        <w:rPr>
          <w:spacing w:val="-2"/>
        </w:rPr>
        <w:t> </w:t>
      </w:r>
      <w:r>
        <w:rPr/>
        <w:t>employee’s</w:t>
      </w:r>
      <w:r>
        <w:rPr>
          <w:spacing w:val="-2"/>
        </w:rPr>
        <w:t> </w:t>
      </w:r>
      <w:r>
        <w:rPr/>
        <w:t>responsibility</w:t>
      </w:r>
      <w:r>
        <w:rPr>
          <w:spacing w:val="-2"/>
        </w:rPr>
        <w:t> </w:t>
      </w:r>
      <w:r>
        <w:rPr/>
        <w:t>to</w:t>
      </w:r>
      <w:r>
        <w:rPr>
          <w:spacing w:val="-2"/>
        </w:rPr>
        <w:t> </w:t>
      </w:r>
      <w:r>
        <w:rPr/>
        <w:t>promptly</w:t>
      </w:r>
      <w:r>
        <w:rPr>
          <w:spacing w:val="-2"/>
        </w:rPr>
        <w:t> </w:t>
      </w:r>
      <w:r>
        <w:rPr/>
        <w:t>notify</w:t>
      </w:r>
      <w:r>
        <w:rPr>
          <w:spacing w:val="-2"/>
        </w:rPr>
        <w:t> </w:t>
      </w:r>
      <w:r>
        <w:rPr/>
        <w:t>the </w:t>
      </w:r>
      <w:hyperlink r:id="rId10">
        <w:r>
          <w:rPr/>
          <w:t>cadydas@mailinator.comof</w:t>
        </w:r>
      </w:hyperlink>
      <w:r>
        <w:rPr/>
        <w:t> any changes in personnel data. Personal mailing addresses, telephone numbers, number and names of dependents, individuals to be contacted in the event of an</w:t>
      </w:r>
      <w:r>
        <w:rPr>
          <w:spacing w:val="80"/>
        </w:rPr>
        <w:t> </w:t>
      </w:r>
      <w:r>
        <w:rPr/>
        <w:t>emergency, educational accomplishments, and other such status reports should be accurate and current at all times.</w:t>
      </w:r>
    </w:p>
    <w:p>
      <w:pPr>
        <w:spacing w:after="0" w:line="290" w:lineRule="auto"/>
        <w:jc w:val="both"/>
        <w:sectPr>
          <w:pgSz w:w="11910" w:h="16840"/>
          <w:pgMar w:header="0" w:footer="468" w:top="840" w:bottom="660" w:left="740" w:right="720"/>
        </w:sectPr>
      </w:pPr>
    </w:p>
    <w:p>
      <w:pPr>
        <w:pStyle w:val="Heading1"/>
        <w:ind w:left="2"/>
      </w:pPr>
      <w:r>
        <w:rPr>
          <w:w w:val="110"/>
        </w:rPr>
        <w:t>Section</w:t>
      </w:r>
      <w:r>
        <w:rPr>
          <w:spacing w:val="18"/>
          <w:w w:val="110"/>
        </w:rPr>
        <w:t> </w:t>
      </w:r>
      <w:r>
        <w:rPr>
          <w:w w:val="110"/>
        </w:rPr>
        <w:t>5</w:t>
      </w:r>
      <w:r>
        <w:rPr>
          <w:spacing w:val="19"/>
          <w:w w:val="110"/>
        </w:rPr>
        <w:t> </w:t>
      </w:r>
      <w:r>
        <w:rPr>
          <w:w w:val="110"/>
        </w:rPr>
        <w:t>-</w:t>
      </w:r>
      <w:r>
        <w:rPr>
          <w:spacing w:val="18"/>
          <w:w w:val="110"/>
        </w:rPr>
        <w:t> </w:t>
      </w:r>
      <w:r>
        <w:rPr>
          <w:w w:val="110"/>
        </w:rPr>
        <w:t>Standards</w:t>
      </w:r>
      <w:r>
        <w:rPr>
          <w:spacing w:val="19"/>
          <w:w w:val="110"/>
        </w:rPr>
        <w:t> </w:t>
      </w:r>
      <w:r>
        <w:rPr>
          <w:w w:val="110"/>
        </w:rPr>
        <w:t>of</w:t>
      </w:r>
      <w:r>
        <w:rPr>
          <w:spacing w:val="18"/>
          <w:w w:val="110"/>
        </w:rPr>
        <w:t> </w:t>
      </w:r>
      <w:r>
        <w:rPr>
          <w:spacing w:val="-2"/>
          <w:w w:val="110"/>
        </w:rPr>
        <w:t>Conduct</w:t>
      </w:r>
    </w:p>
    <w:p>
      <w:pPr>
        <w:pStyle w:val="Heading2"/>
        <w:numPr>
          <w:ilvl w:val="1"/>
          <w:numId w:val="15"/>
        </w:numPr>
        <w:tabs>
          <w:tab w:pos="556" w:val="left" w:leader="none"/>
        </w:tabs>
        <w:spacing w:line="240" w:lineRule="auto" w:before="260" w:after="0"/>
        <w:ind w:left="556" w:right="0" w:hanging="446"/>
        <w:jc w:val="both"/>
      </w:pPr>
      <w:r>
        <w:rPr>
          <w:spacing w:val="-2"/>
          <w:w w:val="110"/>
        </w:rPr>
        <w:t>:</w:t>
      </w:r>
      <w:r>
        <w:rPr>
          <w:spacing w:val="-7"/>
          <w:w w:val="110"/>
        </w:rPr>
        <w:t> </w:t>
      </w:r>
      <w:r>
        <w:rPr>
          <w:spacing w:val="-2"/>
          <w:w w:val="110"/>
        </w:rPr>
        <w:t>non-harrassment</w:t>
      </w:r>
      <w:r>
        <w:rPr>
          <w:spacing w:val="-7"/>
          <w:w w:val="110"/>
        </w:rPr>
        <w:t> </w:t>
      </w:r>
      <w:r>
        <w:rPr>
          <w:spacing w:val="-2"/>
          <w:w w:val="110"/>
        </w:rPr>
        <w:t>&amp;</w:t>
      </w:r>
      <w:r>
        <w:rPr>
          <w:spacing w:val="-7"/>
          <w:w w:val="110"/>
        </w:rPr>
        <w:t> </w:t>
      </w:r>
      <w:r>
        <w:rPr>
          <w:spacing w:val="-2"/>
          <w:w w:val="110"/>
        </w:rPr>
        <w:t>non-descrimination</w:t>
      </w:r>
      <w:r>
        <w:rPr>
          <w:spacing w:val="-6"/>
          <w:w w:val="110"/>
        </w:rPr>
        <w:t> </w:t>
      </w:r>
      <w:r>
        <w:rPr>
          <w:spacing w:val="-4"/>
          <w:w w:val="110"/>
        </w:rPr>
        <w:t>(FE)</w:t>
      </w:r>
    </w:p>
    <w:p>
      <w:pPr>
        <w:pStyle w:val="BodyText"/>
        <w:spacing w:before="92"/>
        <w:ind w:left="0"/>
        <w:rPr>
          <w:b/>
          <w:sz w:val="28"/>
        </w:rPr>
      </w:pPr>
    </w:p>
    <w:p>
      <w:pPr>
        <w:pStyle w:val="BodyText"/>
        <w:spacing w:line="290" w:lineRule="auto"/>
        <w:ind w:right="120"/>
        <w:jc w:val="both"/>
      </w:pPr>
      <w:r>
        <w:rPr/>
        <w:t>Frost Mcdowell Associates believes that each of us should be able to work in an environment free of discrimination</w:t>
      </w:r>
      <w:r>
        <w:rPr>
          <w:spacing w:val="-1"/>
        </w:rPr>
        <w:t> </w:t>
      </w:r>
      <w:r>
        <w:rPr/>
        <w:t>and</w:t>
      </w:r>
      <w:r>
        <w:rPr>
          <w:spacing w:val="-1"/>
        </w:rPr>
        <w:t> </w:t>
      </w:r>
      <w:r>
        <w:rPr/>
        <w:t>harassment.</w:t>
      </w:r>
      <w:r>
        <w:rPr>
          <w:spacing w:val="-1"/>
        </w:rPr>
        <w:t> </w:t>
      </w:r>
      <w:r>
        <w:rPr/>
        <w:t>To</w:t>
      </w:r>
      <w:r>
        <w:rPr>
          <w:spacing w:val="-1"/>
        </w:rPr>
        <w:t> </w:t>
      </w:r>
      <w:r>
        <w:rPr/>
        <w:t>this</w:t>
      </w:r>
      <w:r>
        <w:rPr>
          <w:spacing w:val="-1"/>
        </w:rPr>
        <w:t> </w:t>
      </w:r>
      <w:r>
        <w:rPr/>
        <w:t>end,</w:t>
      </w:r>
      <w:r>
        <w:rPr>
          <w:spacing w:val="-1"/>
        </w:rPr>
        <w:t> </w:t>
      </w:r>
      <w:r>
        <w:rPr/>
        <w:t>the</w:t>
      </w:r>
      <w:r>
        <w:rPr>
          <w:spacing w:val="-1"/>
        </w:rPr>
        <w:t> </w:t>
      </w:r>
      <w:r>
        <w:rPr/>
        <w:t>company</w:t>
      </w:r>
      <w:r>
        <w:rPr>
          <w:spacing w:val="-1"/>
        </w:rPr>
        <w:t> </w:t>
      </w:r>
      <w:r>
        <w:rPr/>
        <w:t>prohibits</w:t>
      </w:r>
      <w:r>
        <w:rPr>
          <w:spacing w:val="-1"/>
        </w:rPr>
        <w:t> </w:t>
      </w:r>
      <w:r>
        <w:rPr/>
        <w:t>and</w:t>
      </w:r>
      <w:r>
        <w:rPr>
          <w:spacing w:val="-1"/>
        </w:rPr>
        <w:t> </w:t>
      </w:r>
      <w:r>
        <w:rPr/>
        <w:t>will</w:t>
      </w:r>
      <w:r>
        <w:rPr>
          <w:spacing w:val="-1"/>
        </w:rPr>
        <w:t> </w:t>
      </w:r>
      <w:r>
        <w:rPr/>
        <w:t>not</w:t>
      </w:r>
      <w:r>
        <w:rPr>
          <w:spacing w:val="-1"/>
        </w:rPr>
        <w:t> </w:t>
      </w:r>
      <w:r>
        <w:rPr/>
        <w:t>tolerate</w:t>
      </w:r>
      <w:r>
        <w:rPr>
          <w:spacing w:val="-1"/>
        </w:rPr>
        <w:t> </w:t>
      </w:r>
      <w:r>
        <w:rPr/>
        <w:t>discrimination or harassment. This policy applies equally to any form of discrimination or harassment based on any legally protected status under local, state and/or federal law, including but not limited to sex, race, color, religion, disability, pregnancy, national origin, age, sexual orientation, or gender identity. Harassment is verbal or physical conduct designed to threaten, intimidate or coerce. It includes verbal taunting (including racial and ethnic slurs) which impairs an employee’s ability to perform their job.</w:t>
      </w:r>
    </w:p>
    <w:p>
      <w:pPr>
        <w:pStyle w:val="BodyText"/>
        <w:spacing w:before="238"/>
        <w:jc w:val="both"/>
      </w:pPr>
      <w:r>
        <w:rPr/>
        <w:t>Harassment includes but</w:t>
      </w:r>
      <w:r>
        <w:rPr>
          <w:spacing w:val="1"/>
        </w:rPr>
        <w:t> </w:t>
      </w:r>
      <w:r>
        <w:rPr/>
        <w:t>is not</w:t>
      </w:r>
      <w:r>
        <w:rPr>
          <w:spacing w:val="1"/>
        </w:rPr>
        <w:t> </w:t>
      </w:r>
      <w:r>
        <w:rPr/>
        <w:t>limited </w:t>
      </w:r>
      <w:r>
        <w:rPr>
          <w:spacing w:val="-5"/>
        </w:rPr>
        <w:t>to:</w:t>
      </w:r>
    </w:p>
    <w:p>
      <w:pPr>
        <w:pStyle w:val="BodyText"/>
        <w:spacing w:before="44"/>
        <w:ind w:left="0"/>
      </w:pPr>
    </w:p>
    <w:p>
      <w:pPr>
        <w:pStyle w:val="BodyText"/>
        <w:ind w:left="528"/>
      </w:pPr>
      <w:r>
        <w:rPr>
          <w:position w:val="4"/>
        </w:rPr>
        <w:drawing>
          <wp:inline distT="0" distB="0" distL="0" distR="0">
            <wp:extent cx="45719" cy="45720"/>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74"/>
          <w:sz w:val="20"/>
        </w:rPr>
        <w:t> </w:t>
      </w:r>
      <w:r>
        <w:rPr/>
        <w:t>Verbal conduct such as threats, epithets, derogatory comments, or slurs</w:t>
      </w:r>
    </w:p>
    <w:p>
      <w:pPr>
        <w:pStyle w:val="BodyText"/>
        <w:spacing w:line="290" w:lineRule="auto" w:before="53"/>
        <w:ind w:left="710" w:hanging="182"/>
      </w:pPr>
      <w:r>
        <w:rPr>
          <w:position w:val="4"/>
        </w:rPr>
        <w:drawing>
          <wp:inline distT="0" distB="0" distL="0" distR="0">
            <wp:extent cx="45719" cy="45719"/>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8" cstate="print"/>
                    <a:stretch>
                      <a:fillRect/>
                    </a:stretch>
                  </pic:blipFill>
                  <pic:spPr>
                    <a:xfrm>
                      <a:off x="0" y="0"/>
                      <a:ext cx="45719" cy="45719"/>
                    </a:xfrm>
                    <a:prstGeom prst="rect">
                      <a:avLst/>
                    </a:prstGeom>
                  </pic:spPr>
                </pic:pic>
              </a:graphicData>
            </a:graphic>
          </wp:inline>
        </w:drawing>
      </w:r>
      <w:r>
        <w:rPr>
          <w:position w:val="4"/>
        </w:rPr>
      </w:r>
      <w:r>
        <w:rPr>
          <w:rFonts w:ascii="Times New Roman"/>
          <w:spacing w:val="80"/>
          <w:w w:val="150"/>
          <w:sz w:val="20"/>
        </w:rPr>
        <w:t> </w:t>
      </w:r>
      <w:r>
        <w:rPr/>
        <w:t>Visual</w:t>
      </w:r>
      <w:r>
        <w:rPr>
          <w:spacing w:val="80"/>
        </w:rPr>
        <w:t> </w:t>
      </w:r>
      <w:r>
        <w:rPr/>
        <w:t>conduct</w:t>
      </w:r>
      <w:r>
        <w:rPr>
          <w:spacing w:val="80"/>
        </w:rPr>
        <w:t> </w:t>
      </w:r>
      <w:r>
        <w:rPr/>
        <w:t>such</w:t>
      </w:r>
      <w:r>
        <w:rPr>
          <w:spacing w:val="80"/>
        </w:rPr>
        <w:t> </w:t>
      </w:r>
      <w:r>
        <w:rPr/>
        <w:t>as</w:t>
      </w:r>
      <w:r>
        <w:rPr>
          <w:spacing w:val="80"/>
        </w:rPr>
        <w:t> </w:t>
      </w:r>
      <w:r>
        <w:rPr/>
        <w:t>derogatory</w:t>
      </w:r>
      <w:r>
        <w:rPr>
          <w:spacing w:val="80"/>
        </w:rPr>
        <w:t> </w:t>
      </w:r>
      <w:r>
        <w:rPr/>
        <w:t>posters,</w:t>
      </w:r>
      <w:r>
        <w:rPr>
          <w:spacing w:val="80"/>
        </w:rPr>
        <w:t> </w:t>
      </w:r>
      <w:r>
        <w:rPr/>
        <w:t>photographs,</w:t>
      </w:r>
      <w:r>
        <w:rPr>
          <w:spacing w:val="80"/>
        </w:rPr>
        <w:t> </w:t>
      </w:r>
      <w:r>
        <w:rPr/>
        <w:t>cartoons,</w:t>
      </w:r>
      <w:r>
        <w:rPr>
          <w:spacing w:val="80"/>
        </w:rPr>
        <w:t> </w:t>
      </w:r>
      <w:r>
        <w:rPr/>
        <w:t>drawings,</w:t>
      </w:r>
      <w:r>
        <w:rPr>
          <w:spacing w:val="80"/>
        </w:rPr>
        <w:t> </w:t>
      </w:r>
      <w:r>
        <w:rPr/>
        <w:t>images,</w:t>
      </w:r>
      <w:r>
        <w:rPr>
          <w:spacing w:val="80"/>
        </w:rPr>
        <w:t> </w:t>
      </w:r>
      <w:r>
        <w:rPr/>
        <w:t>or </w:t>
      </w:r>
      <w:r>
        <w:rPr>
          <w:spacing w:val="-2"/>
        </w:rPr>
        <w:t>gestures</w:t>
      </w:r>
    </w:p>
    <w:p>
      <w:pPr>
        <w:pStyle w:val="BodyText"/>
        <w:spacing w:line="290" w:lineRule="auto"/>
        <w:ind w:left="528" w:right="1359"/>
      </w:pPr>
      <w:r>
        <w:rPr>
          <w:position w:val="4"/>
        </w:rPr>
        <w:drawing>
          <wp:inline distT="0" distB="0" distL="0" distR="0">
            <wp:extent cx="45719" cy="45720"/>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76"/>
          <w:sz w:val="20"/>
        </w:rPr>
        <w:t> </w:t>
      </w:r>
      <w:r>
        <w:rPr/>
        <w:t>Physical conduct such as assault, unwanted touching, or blocking normal movement </w:t>
      </w:r>
      <w:r>
        <w:rPr>
          <w:position w:val="4"/>
        </w:rPr>
        <w:drawing>
          <wp:inline distT="0" distB="0" distL="0" distR="0">
            <wp:extent cx="45719" cy="45720"/>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40"/>
        </w:rPr>
        <w:t> </w:t>
      </w:r>
      <w:r>
        <w:rPr/>
        <w:t>Verbal conduct such as threats, epithets, derogatory comments, or slurs</w:t>
      </w:r>
    </w:p>
    <w:p>
      <w:pPr>
        <w:pStyle w:val="BodyText"/>
        <w:spacing w:line="290" w:lineRule="auto"/>
        <w:ind w:left="710" w:hanging="182"/>
      </w:pPr>
      <w:r>
        <w:rPr>
          <w:position w:val="4"/>
        </w:rPr>
        <w:drawing>
          <wp:inline distT="0" distB="0" distL="0" distR="0">
            <wp:extent cx="45719" cy="45719"/>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8" cstate="print"/>
                    <a:stretch>
                      <a:fillRect/>
                    </a:stretch>
                  </pic:blipFill>
                  <pic:spPr>
                    <a:xfrm>
                      <a:off x="0" y="0"/>
                      <a:ext cx="45719" cy="45719"/>
                    </a:xfrm>
                    <a:prstGeom prst="rect">
                      <a:avLst/>
                    </a:prstGeom>
                  </pic:spPr>
                </pic:pic>
              </a:graphicData>
            </a:graphic>
          </wp:inline>
        </w:drawing>
      </w:r>
      <w:r>
        <w:rPr>
          <w:position w:val="4"/>
        </w:rPr>
      </w:r>
      <w:r>
        <w:rPr>
          <w:rFonts w:ascii="Times New Roman"/>
          <w:spacing w:val="80"/>
          <w:sz w:val="20"/>
        </w:rPr>
        <w:t> </w:t>
      </w:r>
      <w:r>
        <w:rPr/>
        <w:t>Visual</w:t>
      </w:r>
      <w:r>
        <w:rPr>
          <w:spacing w:val="71"/>
        </w:rPr>
        <w:t> </w:t>
      </w:r>
      <w:r>
        <w:rPr/>
        <w:t>conduct</w:t>
      </w:r>
      <w:r>
        <w:rPr>
          <w:spacing w:val="71"/>
        </w:rPr>
        <w:t> </w:t>
      </w:r>
      <w:r>
        <w:rPr/>
        <w:t>such</w:t>
      </w:r>
      <w:r>
        <w:rPr>
          <w:spacing w:val="71"/>
        </w:rPr>
        <w:t> </w:t>
      </w:r>
      <w:r>
        <w:rPr/>
        <w:t>as</w:t>
      </w:r>
      <w:r>
        <w:rPr>
          <w:spacing w:val="71"/>
        </w:rPr>
        <w:t> </w:t>
      </w:r>
      <w:r>
        <w:rPr/>
        <w:t>derogatory</w:t>
      </w:r>
      <w:r>
        <w:rPr>
          <w:spacing w:val="71"/>
        </w:rPr>
        <w:t> </w:t>
      </w:r>
      <w:r>
        <w:rPr/>
        <w:t>posters,</w:t>
      </w:r>
      <w:r>
        <w:rPr>
          <w:spacing w:val="71"/>
        </w:rPr>
        <w:t> </w:t>
      </w:r>
      <w:r>
        <w:rPr/>
        <w:t>photographs,</w:t>
      </w:r>
      <w:r>
        <w:rPr>
          <w:spacing w:val="71"/>
        </w:rPr>
        <w:t> </w:t>
      </w:r>
      <w:r>
        <w:rPr/>
        <w:t>cartoons,</w:t>
      </w:r>
      <w:r>
        <w:rPr>
          <w:spacing w:val="71"/>
        </w:rPr>
        <w:t> </w:t>
      </w:r>
      <w:r>
        <w:rPr/>
        <w:t>drawings,</w:t>
      </w:r>
      <w:r>
        <w:rPr>
          <w:spacing w:val="71"/>
        </w:rPr>
        <w:t> </w:t>
      </w:r>
      <w:r>
        <w:rPr/>
        <w:t>or</w:t>
      </w:r>
      <w:r>
        <w:rPr>
          <w:spacing w:val="71"/>
        </w:rPr>
        <w:t> </w:t>
      </w:r>
      <w:r>
        <w:rPr/>
        <w:t>gestures; physical conduct such as assault, unwanted touching, or blocking normal movement.</w:t>
      </w:r>
    </w:p>
    <w:p>
      <w:pPr>
        <w:pStyle w:val="BodyText"/>
        <w:spacing w:line="290" w:lineRule="auto" w:before="239"/>
        <w:ind w:right="123"/>
        <w:jc w:val="both"/>
      </w:pPr>
      <w:r>
        <w:rPr/>
        <w:t>If you feel that you have been subjected to conduct that violates this policy, you should immediately report the matter to your supervisor. If you are unable for any reason to contact this person, or if you have not received a satisfactory response, please contact the next level manager or the Human Resources Manager. Employees are permitted to report the matter directly to Human Resources if </w:t>
      </w:r>
      <w:r>
        <w:rPr>
          <w:spacing w:val="-2"/>
        </w:rPr>
        <w:t>preferred.</w:t>
      </w:r>
    </w:p>
    <w:p>
      <w:pPr>
        <w:pStyle w:val="BodyText"/>
        <w:spacing w:before="102"/>
        <w:ind w:left="0"/>
      </w:pPr>
    </w:p>
    <w:p>
      <w:pPr>
        <w:pStyle w:val="Heading2"/>
        <w:numPr>
          <w:ilvl w:val="1"/>
          <w:numId w:val="15"/>
        </w:numPr>
        <w:tabs>
          <w:tab w:pos="556" w:val="left" w:leader="none"/>
        </w:tabs>
        <w:spacing w:line="240" w:lineRule="auto" w:before="0" w:after="0"/>
        <w:ind w:left="556" w:right="0" w:hanging="446"/>
        <w:jc w:val="both"/>
      </w:pPr>
      <w:r>
        <w:rPr>
          <w:w w:val="110"/>
        </w:rPr>
        <w:t>:</w:t>
      </w:r>
      <w:r>
        <w:rPr>
          <w:spacing w:val="-16"/>
          <w:w w:val="110"/>
        </w:rPr>
        <w:t> </w:t>
      </w:r>
      <w:r>
        <w:rPr>
          <w:w w:val="110"/>
        </w:rPr>
        <w:t>sexual</w:t>
      </w:r>
      <w:r>
        <w:rPr>
          <w:spacing w:val="-15"/>
          <w:w w:val="110"/>
        </w:rPr>
        <w:t> </w:t>
      </w:r>
      <w:r>
        <w:rPr>
          <w:w w:val="110"/>
        </w:rPr>
        <w:t>harassment</w:t>
      </w:r>
      <w:r>
        <w:rPr>
          <w:spacing w:val="-16"/>
          <w:w w:val="110"/>
        </w:rPr>
        <w:t> </w:t>
      </w:r>
      <w:r>
        <w:rPr>
          <w:w w:val="110"/>
        </w:rPr>
        <w:t>policy</w:t>
      </w:r>
      <w:r>
        <w:rPr>
          <w:spacing w:val="-15"/>
          <w:w w:val="110"/>
        </w:rPr>
        <w:t> </w:t>
      </w:r>
      <w:r>
        <w:rPr>
          <w:spacing w:val="-4"/>
          <w:w w:val="110"/>
        </w:rPr>
        <w:t>(FE)</w:t>
      </w:r>
    </w:p>
    <w:p>
      <w:pPr>
        <w:pStyle w:val="BodyText"/>
        <w:spacing w:before="91"/>
        <w:ind w:left="0"/>
        <w:rPr>
          <w:b/>
          <w:sz w:val="28"/>
        </w:rPr>
      </w:pPr>
    </w:p>
    <w:p>
      <w:pPr>
        <w:pStyle w:val="BodyText"/>
        <w:spacing w:line="290" w:lineRule="auto" w:before="1"/>
        <w:ind w:right="119"/>
        <w:jc w:val="both"/>
      </w:pPr>
      <w:r>
        <w:rPr/>
        <w:t>“Sexual Harassment” is deﬁned as unwelcome sexual advances, requests for sexual favors, and other verbal or physical conduct of a sexual nature when (a) submission to or rejection of such advances, requests, or conduct is made explicitly or implicitly a term or condition of employment or as a basis for employment decisions; (b) such advances, requests or conduct have the purpose or eﬀect of unreasonably interfering with an individual’s work performance by creating an intimidating, hostile, humiliating, or sexually oﬀensive work environment. Examples of sexual harassment can include, but are not limited to: asking for sexual favors in exchange for work beneﬁts, the posting of sexually graphic</w:t>
      </w:r>
      <w:r>
        <w:rPr>
          <w:spacing w:val="40"/>
        </w:rPr>
        <w:t> </w:t>
      </w:r>
      <w:r>
        <w:rPr/>
        <w:t>materials,</w:t>
      </w:r>
      <w:r>
        <w:rPr>
          <w:spacing w:val="40"/>
        </w:rPr>
        <w:t> </w:t>
      </w:r>
      <w:r>
        <w:rPr/>
        <w:t>jokes,</w:t>
      </w:r>
      <w:r>
        <w:rPr>
          <w:spacing w:val="40"/>
        </w:rPr>
        <w:t> </w:t>
      </w:r>
      <w:r>
        <w:rPr/>
        <w:t>stories,</w:t>
      </w:r>
      <w:r>
        <w:rPr>
          <w:spacing w:val="40"/>
        </w:rPr>
        <w:t> </w:t>
      </w:r>
      <w:r>
        <w:rPr/>
        <w:t>comments,</w:t>
      </w:r>
      <w:r>
        <w:rPr>
          <w:spacing w:val="40"/>
        </w:rPr>
        <w:t> </w:t>
      </w:r>
      <w:r>
        <w:rPr/>
        <w:t>or</w:t>
      </w:r>
      <w:r>
        <w:rPr>
          <w:spacing w:val="40"/>
        </w:rPr>
        <w:t> </w:t>
      </w:r>
      <w:r>
        <w:rPr/>
        <w:t>innuendoes</w:t>
      </w:r>
      <w:r>
        <w:rPr>
          <w:spacing w:val="40"/>
        </w:rPr>
        <w:t> </w:t>
      </w:r>
      <w:r>
        <w:rPr/>
        <w:t>of</w:t>
      </w:r>
      <w:r>
        <w:rPr>
          <w:spacing w:val="40"/>
        </w:rPr>
        <w:t> </w:t>
      </w:r>
      <w:r>
        <w:rPr/>
        <w:t>a</w:t>
      </w:r>
      <w:r>
        <w:rPr>
          <w:spacing w:val="40"/>
        </w:rPr>
        <w:t> </w:t>
      </w:r>
      <w:r>
        <w:rPr/>
        <w:t>sexual</w:t>
      </w:r>
      <w:r>
        <w:rPr>
          <w:spacing w:val="40"/>
        </w:rPr>
        <w:t> </w:t>
      </w:r>
      <w:r>
        <w:rPr/>
        <w:t>nature,</w:t>
      </w:r>
      <w:r>
        <w:rPr>
          <w:spacing w:val="40"/>
        </w:rPr>
        <w:t> </w:t>
      </w:r>
      <w:r>
        <w:rPr/>
        <w:t>making</w:t>
      </w:r>
      <w:r>
        <w:rPr>
          <w:spacing w:val="40"/>
        </w:rPr>
        <w:t> </w:t>
      </w:r>
      <w:r>
        <w:rPr/>
        <w:t>sexual gestures or expressions, unwanted touching of a person’s clothing or hair, whistling or “catcalls”, staring at someone, or blocking or impeding a person’s path. It is the responsibility of the employee who is subjected to harassment or who witnesses a case of unlawful harassment to report such an incident directly to their supervisor or, if that is not appropriate, to the Human Resources Manager.</w:t>
      </w:r>
    </w:p>
    <w:p>
      <w:pPr>
        <w:pStyle w:val="BodyText"/>
        <w:spacing w:line="290" w:lineRule="auto" w:before="233"/>
        <w:ind w:right="124"/>
        <w:jc w:val="both"/>
      </w:pPr>
      <w:r>
        <w:rPr/>
        <w:t>Reporting: Any company employee who feels that they have been harassed or discriminated against,</w:t>
      </w:r>
      <w:r>
        <w:rPr>
          <w:spacing w:val="80"/>
        </w:rPr>
        <w:t> </w:t>
      </w:r>
      <w:r>
        <w:rPr/>
        <w:t>or has witnessed or become aware of discrimination or harassment in violation of these policies,</w:t>
      </w:r>
      <w:r>
        <w:rPr>
          <w:spacing w:val="40"/>
        </w:rPr>
        <w:t> </w:t>
      </w:r>
      <w:r>
        <w:rPr/>
        <w:t>should bring the matter to the immediate attention of their supervisor or the Human Resources Manager. The company will promptly investigate all allegations of discrimination and harassment, and take action as appropriate based on the outcome of the investigation. An investigation and its results</w:t>
      </w:r>
    </w:p>
    <w:p>
      <w:pPr>
        <w:spacing w:after="0" w:line="290" w:lineRule="auto"/>
        <w:jc w:val="both"/>
        <w:sectPr>
          <w:pgSz w:w="11910" w:h="16840"/>
          <w:pgMar w:header="0" w:footer="468" w:top="840" w:bottom="660" w:left="740" w:right="720"/>
        </w:sectPr>
      </w:pPr>
    </w:p>
    <w:p>
      <w:pPr>
        <w:pStyle w:val="BodyText"/>
        <w:spacing w:line="290" w:lineRule="auto" w:before="73"/>
        <w:ind w:right="126"/>
        <w:jc w:val="both"/>
      </w:pPr>
      <w:r>
        <w:rPr/>
        <w:t>will be treated as conﬁdential to the extent feasible, and the company will take appropriate action based on the outcome of the investigation. There will be no reprisal or retaliation against anyone who reports such an incident as it is unlawful to retaliate against anyone for ﬁling a complaint or for cooperating</w:t>
      </w:r>
      <w:r>
        <w:rPr>
          <w:spacing w:val="-2"/>
        </w:rPr>
        <w:t> </w:t>
      </w:r>
      <w:r>
        <w:rPr/>
        <w:t>in</w:t>
      </w:r>
      <w:r>
        <w:rPr>
          <w:spacing w:val="-2"/>
        </w:rPr>
        <w:t> </w:t>
      </w:r>
      <w:r>
        <w:rPr/>
        <w:t>an</w:t>
      </w:r>
      <w:r>
        <w:rPr>
          <w:spacing w:val="-2"/>
        </w:rPr>
        <w:t> </w:t>
      </w:r>
      <w:r>
        <w:rPr/>
        <w:t>investigation</w:t>
      </w:r>
      <w:r>
        <w:rPr>
          <w:spacing w:val="-2"/>
        </w:rPr>
        <w:t> </w:t>
      </w:r>
      <w:r>
        <w:rPr/>
        <w:t>of</w:t>
      </w:r>
      <w:r>
        <w:rPr>
          <w:spacing w:val="-3"/>
        </w:rPr>
        <w:t> </w:t>
      </w:r>
      <w:r>
        <w:rPr/>
        <w:t>a</w:t>
      </w:r>
      <w:r>
        <w:rPr>
          <w:spacing w:val="-2"/>
        </w:rPr>
        <w:t> </w:t>
      </w:r>
      <w:r>
        <w:rPr/>
        <w:t>harassment</w:t>
      </w:r>
      <w:r>
        <w:rPr>
          <w:spacing w:val="-2"/>
        </w:rPr>
        <w:t> </w:t>
      </w:r>
      <w:r>
        <w:rPr/>
        <w:t>complaint.</w:t>
      </w:r>
      <w:r>
        <w:rPr>
          <w:spacing w:val="-2"/>
        </w:rPr>
        <w:t> </w:t>
      </w:r>
      <w:r>
        <w:rPr/>
        <w:t>No</w:t>
      </w:r>
      <w:r>
        <w:rPr>
          <w:spacing w:val="-2"/>
        </w:rPr>
        <w:t> </w:t>
      </w:r>
      <w:r>
        <w:rPr/>
        <w:t>disciplinary</w:t>
      </w:r>
      <w:r>
        <w:rPr>
          <w:spacing w:val="-2"/>
        </w:rPr>
        <w:t> </w:t>
      </w:r>
      <w:r>
        <w:rPr/>
        <w:t>action</w:t>
      </w:r>
      <w:r>
        <w:rPr>
          <w:spacing w:val="-2"/>
        </w:rPr>
        <w:t> </w:t>
      </w:r>
      <w:r>
        <w:rPr/>
        <w:t>will</w:t>
      </w:r>
      <w:r>
        <w:rPr>
          <w:spacing w:val="-2"/>
        </w:rPr>
        <w:t> </w:t>
      </w:r>
      <w:r>
        <w:rPr/>
        <w:t>be</w:t>
      </w:r>
      <w:r>
        <w:rPr>
          <w:spacing w:val="-2"/>
        </w:rPr>
        <w:t> </w:t>
      </w:r>
      <w:r>
        <w:rPr/>
        <w:t>taken</w:t>
      </w:r>
      <w:r>
        <w:rPr>
          <w:spacing w:val="-2"/>
        </w:rPr>
        <w:t> </w:t>
      </w:r>
      <w:r>
        <w:rPr/>
        <w:t>without a thorough investigation of the facts, which shall include gathering statements from all parties and witnesses involved.</w:t>
      </w:r>
    </w:p>
    <w:p>
      <w:pPr>
        <w:pStyle w:val="BodyText"/>
        <w:spacing w:line="290" w:lineRule="auto" w:before="239"/>
        <w:ind w:right="121"/>
        <w:jc w:val="both"/>
      </w:pPr>
      <w:r>
        <w:rPr/>
        <w:t>Responsibilities: Employees, contractors, and temporary workers are responsible for complying with this</w:t>
      </w:r>
      <w:r>
        <w:rPr>
          <w:spacing w:val="31"/>
        </w:rPr>
        <w:t> </w:t>
      </w:r>
      <w:r>
        <w:rPr/>
        <w:t>policy</w:t>
      </w:r>
      <w:r>
        <w:rPr>
          <w:spacing w:val="31"/>
        </w:rPr>
        <w:t> </w:t>
      </w:r>
      <w:r>
        <w:rPr/>
        <w:t>by</w:t>
      </w:r>
      <w:r>
        <w:rPr>
          <w:spacing w:val="31"/>
        </w:rPr>
        <w:t> </w:t>
      </w:r>
      <w:r>
        <w:rPr/>
        <w:t>reporting</w:t>
      </w:r>
      <w:r>
        <w:rPr>
          <w:spacing w:val="31"/>
        </w:rPr>
        <w:t> </w:t>
      </w:r>
      <w:r>
        <w:rPr/>
        <w:t>all</w:t>
      </w:r>
      <w:r>
        <w:rPr>
          <w:spacing w:val="31"/>
        </w:rPr>
        <w:t> </w:t>
      </w:r>
      <w:r>
        <w:rPr/>
        <w:t>instances</w:t>
      </w:r>
      <w:r>
        <w:rPr>
          <w:spacing w:val="31"/>
        </w:rPr>
        <w:t> </w:t>
      </w:r>
      <w:r>
        <w:rPr/>
        <w:t>of</w:t>
      </w:r>
      <w:r>
        <w:rPr>
          <w:spacing w:val="31"/>
        </w:rPr>
        <w:t> </w:t>
      </w:r>
      <w:r>
        <w:rPr/>
        <w:t>alleged</w:t>
      </w:r>
      <w:r>
        <w:rPr>
          <w:spacing w:val="31"/>
        </w:rPr>
        <w:t> </w:t>
      </w:r>
      <w:r>
        <w:rPr/>
        <w:t>harassment</w:t>
      </w:r>
      <w:r>
        <w:rPr>
          <w:spacing w:val="31"/>
        </w:rPr>
        <w:t> </w:t>
      </w:r>
      <w:r>
        <w:rPr/>
        <w:t>and</w:t>
      </w:r>
      <w:r>
        <w:rPr>
          <w:spacing w:val="31"/>
        </w:rPr>
        <w:t> </w:t>
      </w:r>
      <w:r>
        <w:rPr/>
        <w:t>cooperating</w:t>
      </w:r>
      <w:r>
        <w:rPr>
          <w:spacing w:val="31"/>
        </w:rPr>
        <w:t> </w:t>
      </w:r>
      <w:r>
        <w:rPr/>
        <w:t>in</w:t>
      </w:r>
      <w:r>
        <w:rPr>
          <w:spacing w:val="31"/>
        </w:rPr>
        <w:t> </w:t>
      </w:r>
      <w:r>
        <w:rPr/>
        <w:t>any</w:t>
      </w:r>
      <w:r>
        <w:rPr>
          <w:spacing w:val="31"/>
        </w:rPr>
        <w:t> </w:t>
      </w:r>
      <w:r>
        <w:rPr/>
        <w:t>investigation</w:t>
      </w:r>
      <w:r>
        <w:rPr>
          <w:spacing w:val="31"/>
        </w:rPr>
        <w:t> </w:t>
      </w:r>
      <w:r>
        <w:rPr/>
        <w:t>of the alleged harassment. Supervisors and managers are responsible for implementing this policy in</w:t>
      </w:r>
      <w:r>
        <w:rPr>
          <w:spacing w:val="80"/>
        </w:rPr>
        <w:t> </w:t>
      </w:r>
      <w:r>
        <w:rPr/>
        <w:t>their departments, keeping the workplace free from any form of harassment, ensuring that all associates, contractors, and temporary workers understand this policy, taking harassment complaints seriously, and notifying Human Resources immediately about any complaints of sexual or other forms of harassment.</w:t>
      </w:r>
    </w:p>
    <w:p>
      <w:pPr>
        <w:pStyle w:val="BodyText"/>
        <w:spacing w:before="100"/>
        <w:ind w:left="0"/>
      </w:pPr>
    </w:p>
    <w:p>
      <w:pPr>
        <w:pStyle w:val="Heading2"/>
        <w:numPr>
          <w:ilvl w:val="1"/>
          <w:numId w:val="15"/>
        </w:numPr>
        <w:tabs>
          <w:tab w:pos="556" w:val="left" w:leader="none"/>
        </w:tabs>
        <w:spacing w:line="240" w:lineRule="auto" w:before="0" w:after="0"/>
        <w:ind w:left="556" w:right="0" w:hanging="446"/>
        <w:jc w:val="both"/>
      </w:pPr>
      <w:r>
        <w:rPr>
          <w:w w:val="105"/>
        </w:rPr>
        <w:t>:</w:t>
      </w:r>
      <w:r>
        <w:rPr>
          <w:spacing w:val="17"/>
          <w:w w:val="105"/>
        </w:rPr>
        <w:t> </w:t>
      </w:r>
      <w:r>
        <w:rPr>
          <w:w w:val="105"/>
        </w:rPr>
        <w:t>Punctuality</w:t>
      </w:r>
      <w:r>
        <w:rPr>
          <w:spacing w:val="18"/>
          <w:w w:val="105"/>
        </w:rPr>
        <w:t> </w:t>
      </w:r>
      <w:r>
        <w:rPr>
          <w:w w:val="105"/>
        </w:rPr>
        <w:t>&amp;</w:t>
      </w:r>
      <w:r>
        <w:rPr>
          <w:spacing w:val="18"/>
          <w:w w:val="105"/>
        </w:rPr>
        <w:t> </w:t>
      </w:r>
      <w:r>
        <w:rPr>
          <w:w w:val="105"/>
        </w:rPr>
        <w:t>Attendance</w:t>
      </w:r>
      <w:r>
        <w:rPr>
          <w:spacing w:val="17"/>
          <w:w w:val="105"/>
        </w:rPr>
        <w:t> </w:t>
      </w:r>
      <w:r>
        <w:rPr>
          <w:spacing w:val="-4"/>
          <w:w w:val="105"/>
        </w:rPr>
        <w:t>(FE)</w:t>
      </w:r>
    </w:p>
    <w:p>
      <w:pPr>
        <w:pStyle w:val="BodyText"/>
        <w:spacing w:before="91"/>
        <w:ind w:left="0"/>
        <w:rPr>
          <w:b/>
          <w:sz w:val="28"/>
        </w:rPr>
      </w:pPr>
    </w:p>
    <w:p>
      <w:pPr>
        <w:pStyle w:val="BodyText"/>
        <w:spacing w:line="290" w:lineRule="auto"/>
        <w:ind w:right="118"/>
        <w:jc w:val="both"/>
      </w:pPr>
      <w:r>
        <w:rPr/>
        <w:t>Scheduled hours may vary depending on work location and job responsibilities. Supervisors will</w:t>
      </w:r>
      <w:r>
        <w:rPr>
          <w:spacing w:val="80"/>
        </w:rPr>
        <w:t> </w:t>
      </w:r>
      <w:r>
        <w:rPr/>
        <w:t>provide employees with their work schedules. Should an employee have any questions regarding their work schedule, the employee should contact the supervisor. The company does not tolerate absenteeism without an excuse. Employees who will be late to or absent from work should notify a supervisor</w:t>
      </w:r>
      <w:r>
        <w:rPr>
          <w:spacing w:val="18"/>
        </w:rPr>
        <w:t> </w:t>
      </w:r>
      <w:r>
        <w:rPr/>
        <w:t>in</w:t>
      </w:r>
      <w:r>
        <w:rPr>
          <w:spacing w:val="18"/>
        </w:rPr>
        <w:t> </w:t>
      </w:r>
      <w:r>
        <w:rPr/>
        <w:t>advance,</w:t>
      </w:r>
      <w:r>
        <w:rPr>
          <w:spacing w:val="18"/>
        </w:rPr>
        <w:t> </w:t>
      </w:r>
      <w:r>
        <w:rPr/>
        <w:t>or</w:t>
      </w:r>
      <w:r>
        <w:rPr>
          <w:spacing w:val="18"/>
        </w:rPr>
        <w:t> </w:t>
      </w:r>
      <w:r>
        <w:rPr/>
        <w:t>as</w:t>
      </w:r>
      <w:r>
        <w:rPr>
          <w:spacing w:val="18"/>
        </w:rPr>
        <w:t> </w:t>
      </w:r>
      <w:r>
        <w:rPr/>
        <w:t>soon</w:t>
      </w:r>
      <w:r>
        <w:rPr>
          <w:spacing w:val="18"/>
        </w:rPr>
        <w:t> </w:t>
      </w:r>
      <w:r>
        <w:rPr/>
        <w:t>as</w:t>
      </w:r>
      <w:r>
        <w:rPr>
          <w:spacing w:val="18"/>
        </w:rPr>
        <w:t> </w:t>
      </w:r>
      <w:r>
        <w:rPr/>
        <w:t>practicable</w:t>
      </w:r>
      <w:r>
        <w:rPr>
          <w:spacing w:val="18"/>
        </w:rPr>
        <w:t> </w:t>
      </w:r>
      <w:r>
        <w:rPr/>
        <w:t>in</w:t>
      </w:r>
      <w:r>
        <w:rPr>
          <w:spacing w:val="18"/>
        </w:rPr>
        <w:t> </w:t>
      </w:r>
      <w:r>
        <w:rPr/>
        <w:t>the</w:t>
      </w:r>
      <w:r>
        <w:rPr>
          <w:spacing w:val="18"/>
        </w:rPr>
        <w:t> </w:t>
      </w:r>
      <w:r>
        <w:rPr/>
        <w:t>event</w:t>
      </w:r>
      <w:r>
        <w:rPr>
          <w:spacing w:val="18"/>
        </w:rPr>
        <w:t> </w:t>
      </w:r>
      <w:r>
        <w:rPr/>
        <w:t>of</w:t>
      </w:r>
      <w:r>
        <w:rPr>
          <w:spacing w:val="18"/>
        </w:rPr>
        <w:t> </w:t>
      </w:r>
      <w:r>
        <w:rPr/>
        <w:t>an</w:t>
      </w:r>
      <w:r>
        <w:rPr>
          <w:spacing w:val="18"/>
        </w:rPr>
        <w:t> </w:t>
      </w:r>
      <w:r>
        <w:rPr/>
        <w:t>emergency.</w:t>
      </w:r>
      <w:r>
        <w:rPr>
          <w:spacing w:val="18"/>
        </w:rPr>
        <w:t> </w:t>
      </w:r>
      <w:r>
        <w:rPr/>
        <w:t>Employees</w:t>
      </w:r>
      <w:r>
        <w:rPr>
          <w:spacing w:val="18"/>
        </w:rPr>
        <w:t> </w:t>
      </w:r>
      <w:r>
        <w:rPr/>
        <w:t>who</w:t>
      </w:r>
      <w:r>
        <w:rPr>
          <w:spacing w:val="18"/>
        </w:rPr>
        <w:t> </w:t>
      </w:r>
      <w:r>
        <w:rPr/>
        <w:t>need to leave early, for illness or otherwise, should inform a supervisor before departure. Unauthorized departures may result in disciplinary action.</w:t>
      </w:r>
    </w:p>
    <w:p>
      <w:pPr>
        <w:pStyle w:val="BodyText"/>
        <w:spacing w:line="290" w:lineRule="auto" w:before="239"/>
        <w:ind w:right="124"/>
        <w:jc w:val="both"/>
      </w:pPr>
      <w:r>
        <w:rPr/>
        <w:t>Employees are expected to arrive on time and ready for work. An employee who arrives after their scheduled arrival time is considered tardy. The company recognizes that situations arise which hinder punctuality; regardless, excessive tardiness is prohibited and may be subject to disciplinary action. An employee who fails to report for their scheduled workday and has not notiﬁed their supervisor of their tardiness or absence within the ﬁrst two hours of their scheduled shift will be considered a No Call No Show (NCNS). Two consecutive NCNSs are considered job abandonment and will be designated as a voluntary resignation of employment. In the case of job abandonment, the employee’s ﬁnal date of employment for purposes of payroll and welfare beneﬁts will be their last day worked.</w:t>
      </w:r>
    </w:p>
    <w:p>
      <w:pPr>
        <w:pStyle w:val="BodyText"/>
        <w:spacing w:line="290" w:lineRule="auto" w:before="238"/>
        <w:ind w:right="122"/>
        <w:jc w:val="both"/>
      </w:pPr>
      <w:r>
        <w:rPr/>
        <w:t>We do recognize that there are times when absences and tardiness cannot be avoided. In such cases, you are expected to notify your supervisor as early as possible, but no later than the start of your workday. Asking another employee, friend, or relative to give this notice is improper and constitutes grounds for disciplinary action, unless unavoidable. Please call, stating the nature of your absence</w:t>
      </w:r>
      <w:r>
        <w:rPr>
          <w:spacing w:val="80"/>
          <w:w w:val="150"/>
        </w:rPr>
        <w:t> </w:t>
      </w:r>
      <w:r>
        <w:rPr/>
        <w:t>and its expected duration, every day that you are absent. The company reserves the right to require reasonable proof of illness or temporary disability. Excessive absences or tardiness will result in disciplinary action up to and including termination.</w:t>
      </w:r>
    </w:p>
    <w:p>
      <w:pPr>
        <w:pStyle w:val="BodyText"/>
        <w:spacing w:before="99"/>
        <w:ind w:left="0"/>
      </w:pPr>
    </w:p>
    <w:p>
      <w:pPr>
        <w:pStyle w:val="Heading2"/>
        <w:numPr>
          <w:ilvl w:val="1"/>
          <w:numId w:val="15"/>
        </w:numPr>
        <w:tabs>
          <w:tab w:pos="556" w:val="left" w:leader="none"/>
        </w:tabs>
        <w:spacing w:line="240" w:lineRule="auto" w:before="0" w:after="0"/>
        <w:ind w:left="556" w:right="0" w:hanging="446"/>
        <w:jc w:val="both"/>
      </w:pPr>
      <w:r>
        <w:rPr>
          <w:w w:val="105"/>
        </w:rPr>
        <w:t>:</w:t>
      </w:r>
      <w:r>
        <w:rPr>
          <w:spacing w:val="33"/>
          <w:w w:val="105"/>
        </w:rPr>
        <w:t> </w:t>
      </w:r>
      <w:r>
        <w:rPr>
          <w:w w:val="105"/>
        </w:rPr>
        <w:t>Communication</w:t>
      </w:r>
      <w:r>
        <w:rPr>
          <w:spacing w:val="33"/>
          <w:w w:val="105"/>
        </w:rPr>
        <w:t> </w:t>
      </w:r>
      <w:r>
        <w:rPr>
          <w:w w:val="105"/>
        </w:rPr>
        <w:t>Devices</w:t>
      </w:r>
      <w:r>
        <w:rPr>
          <w:spacing w:val="34"/>
          <w:w w:val="105"/>
        </w:rPr>
        <w:t> </w:t>
      </w:r>
      <w:r>
        <w:rPr>
          <w:spacing w:val="-4"/>
          <w:w w:val="105"/>
        </w:rPr>
        <w:t>(FE)</w:t>
      </w:r>
    </w:p>
    <w:p>
      <w:pPr>
        <w:pStyle w:val="BodyText"/>
        <w:spacing w:before="92"/>
        <w:ind w:left="0"/>
        <w:rPr>
          <w:b/>
          <w:sz w:val="28"/>
        </w:rPr>
      </w:pPr>
    </w:p>
    <w:p>
      <w:pPr>
        <w:pStyle w:val="BodyText"/>
        <w:spacing w:line="290" w:lineRule="auto"/>
        <w:ind w:right="125"/>
        <w:jc w:val="both"/>
      </w:pPr>
      <w:r>
        <w:rPr/>
        <w:t>The purpose of this policy is to deﬁne standards, procedures, and restrictions for end-users who have legitimate business uses for connecting a personally-owned mobile device to the company’s corporate </w:t>
      </w:r>
      <w:r>
        <w:rPr>
          <w:spacing w:val="-2"/>
        </w:rPr>
        <w:t>network.</w:t>
      </w:r>
    </w:p>
    <w:p>
      <w:pPr>
        <w:spacing w:after="0" w:line="290" w:lineRule="auto"/>
        <w:jc w:val="both"/>
        <w:sectPr>
          <w:pgSz w:w="11910" w:h="16840"/>
          <w:pgMar w:header="0" w:footer="468" w:top="840" w:bottom="660" w:left="740" w:right="720"/>
        </w:sectPr>
      </w:pPr>
    </w:p>
    <w:p>
      <w:pPr>
        <w:pStyle w:val="BodyText"/>
        <w:spacing w:line="290" w:lineRule="auto" w:before="73"/>
        <w:ind w:right="180"/>
      </w:pPr>
      <w:r>
        <w:rPr/>
        <w:t>This mobile device policy applies, but is not limited, to all devices and accompanying media that ﬁt</w:t>
      </w:r>
      <w:r>
        <w:rPr>
          <w:spacing w:val="80"/>
        </w:rPr>
        <w:t> </w:t>
      </w:r>
      <w:r>
        <w:rPr/>
        <w:t>the following classiﬁcations:</w:t>
      </w:r>
    </w:p>
    <w:p>
      <w:pPr>
        <w:pStyle w:val="BodyText"/>
        <w:spacing w:line="290" w:lineRule="auto" w:before="244"/>
        <w:ind w:left="528" w:right="7243"/>
      </w:pPr>
      <w:r>
        <w:rPr>
          <w:position w:val="4"/>
        </w:rPr>
        <w:drawing>
          <wp:inline distT="0" distB="0" distL="0" distR="0">
            <wp:extent cx="45719" cy="45720"/>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40"/>
          <w:sz w:val="20"/>
        </w:rPr>
        <w:t> </w:t>
      </w:r>
      <w:r>
        <w:rPr/>
        <w:t>Smartphones and </w:t>
      </w:r>
      <w:r>
        <w:rPr/>
        <w:t>tablets </w:t>
      </w:r>
      <w:r>
        <w:rPr>
          <w:position w:val="4"/>
        </w:rPr>
        <w:drawing>
          <wp:inline distT="0" distB="0" distL="0" distR="0">
            <wp:extent cx="45719" cy="45720"/>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40"/>
        </w:rPr>
        <w:t> </w:t>
      </w:r>
      <w:r>
        <w:rPr/>
        <w:t>Portable media devices</w:t>
      </w:r>
    </w:p>
    <w:p>
      <w:pPr>
        <w:pStyle w:val="BodyText"/>
        <w:spacing w:line="253" w:lineRule="exact"/>
        <w:ind w:left="528"/>
      </w:pPr>
      <w:r>
        <w:rPr>
          <w:position w:val="4"/>
        </w:rPr>
        <w:drawing>
          <wp:inline distT="0" distB="0" distL="0" distR="0">
            <wp:extent cx="45719" cy="45719"/>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8" cstate="print"/>
                    <a:stretch>
                      <a:fillRect/>
                    </a:stretch>
                  </pic:blipFill>
                  <pic:spPr>
                    <a:xfrm>
                      <a:off x="0" y="0"/>
                      <a:ext cx="45719" cy="45719"/>
                    </a:xfrm>
                    <a:prstGeom prst="rect">
                      <a:avLst/>
                    </a:prstGeom>
                  </pic:spPr>
                </pic:pic>
              </a:graphicData>
            </a:graphic>
          </wp:inline>
        </w:drawing>
      </w:r>
      <w:r>
        <w:rPr>
          <w:position w:val="4"/>
        </w:rPr>
      </w:r>
      <w:r>
        <w:rPr>
          <w:rFonts w:ascii="Times New Roman"/>
          <w:spacing w:val="80"/>
          <w:sz w:val="20"/>
        </w:rPr>
        <w:t> </w:t>
      </w:r>
      <w:r>
        <w:rPr/>
        <w:t>Portable gaming devices</w:t>
      </w:r>
    </w:p>
    <w:p>
      <w:pPr>
        <w:pStyle w:val="BodyText"/>
        <w:spacing w:before="52"/>
        <w:ind w:left="528"/>
      </w:pPr>
      <w:r>
        <w:rPr>
          <w:position w:val="4"/>
        </w:rPr>
        <w:drawing>
          <wp:inline distT="0" distB="0" distL="0" distR="0">
            <wp:extent cx="45719" cy="45720"/>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9"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40"/>
          <w:sz w:val="20"/>
        </w:rPr>
        <w:t> </w:t>
      </w:r>
      <w:r>
        <w:rPr>
          <w:spacing w:val="-2"/>
        </w:rPr>
        <w:t>Laptop/notebook </w:t>
      </w:r>
      <w:r>
        <w:rPr/>
        <w:t>computers</w:t>
      </w:r>
    </w:p>
    <w:p>
      <w:pPr>
        <w:pStyle w:val="BodyText"/>
        <w:spacing w:before="44"/>
        <w:ind w:left="0"/>
      </w:pPr>
    </w:p>
    <w:p>
      <w:pPr>
        <w:pStyle w:val="BodyText"/>
        <w:spacing w:line="290" w:lineRule="auto"/>
        <w:ind w:right="117"/>
        <w:jc w:val="both"/>
      </w:pPr>
      <w:r>
        <w:rPr/>
        <w:t>Any mobile device capable of storing corporate data and connecting to a network The policy applies</w:t>
      </w:r>
      <w:r>
        <w:rPr>
          <w:spacing w:val="80"/>
        </w:rPr>
        <w:t> </w:t>
      </w:r>
      <w:r>
        <w:rPr/>
        <w:t>to any hardware and related software that is not corporately owned or supplied but could be used to access corporate resources. That is, devices that employees have purchased for personal use but also wish</w:t>
      </w:r>
      <w:r>
        <w:rPr>
          <w:spacing w:val="-1"/>
        </w:rPr>
        <w:t> </w:t>
      </w:r>
      <w:r>
        <w:rPr/>
        <w:t>to</w:t>
      </w:r>
      <w:r>
        <w:rPr>
          <w:spacing w:val="-1"/>
        </w:rPr>
        <w:t> </w:t>
      </w:r>
      <w:r>
        <w:rPr/>
        <w:t>use</w:t>
      </w:r>
      <w:r>
        <w:rPr>
          <w:spacing w:val="-1"/>
        </w:rPr>
        <w:t> </w:t>
      </w:r>
      <w:r>
        <w:rPr/>
        <w:t>in</w:t>
      </w:r>
      <w:r>
        <w:rPr>
          <w:spacing w:val="-1"/>
        </w:rPr>
        <w:t> </w:t>
      </w:r>
      <w:r>
        <w:rPr/>
        <w:t>the</w:t>
      </w:r>
      <w:r>
        <w:rPr>
          <w:spacing w:val="-1"/>
        </w:rPr>
        <w:t> </w:t>
      </w:r>
      <w:r>
        <w:rPr/>
        <w:t>business</w:t>
      </w:r>
      <w:r>
        <w:rPr>
          <w:spacing w:val="-1"/>
        </w:rPr>
        <w:t> </w:t>
      </w:r>
      <w:r>
        <w:rPr/>
        <w:t>environment.</w:t>
      </w:r>
      <w:r>
        <w:rPr>
          <w:spacing w:val="-1"/>
        </w:rPr>
        <w:t> </w:t>
      </w:r>
      <w:r>
        <w:rPr/>
        <w:t>The</w:t>
      </w:r>
      <w:r>
        <w:rPr>
          <w:spacing w:val="-1"/>
        </w:rPr>
        <w:t> </w:t>
      </w:r>
      <w:r>
        <w:rPr/>
        <w:t>overriding</w:t>
      </w:r>
      <w:r>
        <w:rPr>
          <w:spacing w:val="-1"/>
        </w:rPr>
        <w:t> </w:t>
      </w:r>
      <w:r>
        <w:rPr/>
        <w:t>goal</w:t>
      </w:r>
      <w:r>
        <w:rPr>
          <w:spacing w:val="-1"/>
        </w:rPr>
        <w:t> </w:t>
      </w:r>
      <w:r>
        <w:rPr/>
        <w:t>of</w:t>
      </w:r>
      <w:r>
        <w:rPr>
          <w:spacing w:val="-1"/>
        </w:rPr>
        <w:t> </w:t>
      </w:r>
      <w:r>
        <w:rPr/>
        <w:t>this</w:t>
      </w:r>
      <w:r>
        <w:rPr>
          <w:spacing w:val="-1"/>
        </w:rPr>
        <w:t> </w:t>
      </w:r>
      <w:r>
        <w:rPr/>
        <w:t>policy</w:t>
      </w:r>
      <w:r>
        <w:rPr>
          <w:spacing w:val="-1"/>
        </w:rPr>
        <w:t> </w:t>
      </w:r>
      <w:r>
        <w:rPr/>
        <w:t>is</w:t>
      </w:r>
      <w:r>
        <w:rPr>
          <w:spacing w:val="-1"/>
        </w:rPr>
        <w:t> </w:t>
      </w:r>
      <w:r>
        <w:rPr/>
        <w:t>to</w:t>
      </w:r>
      <w:r>
        <w:rPr>
          <w:spacing w:val="-1"/>
        </w:rPr>
        <w:t> </w:t>
      </w:r>
      <w:r>
        <w:rPr/>
        <w:t>protect</w:t>
      </w:r>
      <w:r>
        <w:rPr>
          <w:spacing w:val="-1"/>
        </w:rPr>
        <w:t> </w:t>
      </w:r>
      <w:r>
        <w:rPr/>
        <w:t>the</w:t>
      </w:r>
      <w:r>
        <w:rPr>
          <w:spacing w:val="-1"/>
        </w:rPr>
        <w:t> </w:t>
      </w:r>
      <w:r>
        <w:rPr/>
        <w:t>integrity</w:t>
      </w:r>
      <w:r>
        <w:rPr>
          <w:spacing w:val="-1"/>
        </w:rPr>
        <w:t> </w:t>
      </w:r>
      <w:r>
        <w:rPr/>
        <w:t>of the conﬁdential client and business data that resides within the company’s technology infrastructure. This policy intends to prevent this data from being deliberately or inadvertently stored insecurely on a mobile device or carried over an insecure network where it could potentially be accessed by unsanctioned resources. A breach of this type could result in loss of information, damage to critical applications, loss of revenue, and damage to the company’s public image. Therefore, all users employing a mobile device connected to the company’s corporate network, and/or capable of backing up, storing, or otherwise accessing corporate data of any type, must adhere to company-deﬁned processes for doing so. For approval and further information, contact your supervisor. Company- Provided Portable Communication Devices (PCDs), including cell phones, tablets, and computers, should be used primarily for business purposes. Employees have no reasonable expectation of privacy regarding the use of such devices, and all use is subject to monitoring, to the maximum extent permitted by applicable law. This includes, as permitted by law, the right to monitor personal communications as necessary. Some employees may be authorized to use their PCD for business purposes. These employees should work with the IT department to conﬁgure their PCD for business use. Communications sent via a personal PCD also may be subject to monitoring if sent through the company's networks, and the PCD must be provided for inspection and review upon request. When sending a text message or using a PCD for business purposes, whether it is a company-provided or personal device, employees must comply with applicable company guidelines, including policies on sexual</w:t>
      </w:r>
      <w:r>
        <w:rPr>
          <w:spacing w:val="40"/>
        </w:rPr>
        <w:t> </w:t>
      </w:r>
      <w:r>
        <w:rPr/>
        <w:t>harassment,</w:t>
      </w:r>
      <w:r>
        <w:rPr>
          <w:spacing w:val="40"/>
        </w:rPr>
        <w:t> </w:t>
      </w:r>
      <w:r>
        <w:rPr/>
        <w:t>discrimination,</w:t>
      </w:r>
      <w:r>
        <w:rPr>
          <w:spacing w:val="40"/>
        </w:rPr>
        <w:t> </w:t>
      </w:r>
      <w:r>
        <w:rPr/>
        <w:t>conduct,</w:t>
      </w:r>
      <w:r>
        <w:rPr>
          <w:spacing w:val="40"/>
        </w:rPr>
        <w:t> </w:t>
      </w:r>
      <w:r>
        <w:rPr/>
        <w:t>conﬁdentiality,</w:t>
      </w:r>
      <w:r>
        <w:rPr>
          <w:spacing w:val="40"/>
        </w:rPr>
        <w:t> </w:t>
      </w:r>
      <w:r>
        <w:rPr/>
        <w:t>equipment</w:t>
      </w:r>
      <w:r>
        <w:rPr>
          <w:spacing w:val="40"/>
        </w:rPr>
        <w:t> </w:t>
      </w:r>
      <w:r>
        <w:rPr/>
        <w:t>use,</w:t>
      </w:r>
      <w:r>
        <w:rPr>
          <w:spacing w:val="40"/>
        </w:rPr>
        <w:t> </w:t>
      </w:r>
      <w:r>
        <w:rPr/>
        <w:t>and</w:t>
      </w:r>
      <w:r>
        <w:rPr>
          <w:spacing w:val="40"/>
        </w:rPr>
        <w:t> </w:t>
      </w:r>
      <w:r>
        <w:rPr/>
        <w:t>operation</w:t>
      </w:r>
      <w:r>
        <w:rPr>
          <w:spacing w:val="40"/>
        </w:rPr>
        <w:t> </w:t>
      </w:r>
      <w:r>
        <w:rPr/>
        <w:t>of </w:t>
      </w:r>
      <w:r>
        <w:rPr>
          <w:spacing w:val="-2"/>
        </w:rPr>
        <w:t>vehicles.</w:t>
      </w:r>
    </w:p>
    <w:p>
      <w:pPr>
        <w:pStyle w:val="BodyText"/>
        <w:spacing w:before="81"/>
        <w:ind w:left="0"/>
      </w:pPr>
    </w:p>
    <w:p>
      <w:pPr>
        <w:pStyle w:val="Heading2"/>
        <w:numPr>
          <w:ilvl w:val="1"/>
          <w:numId w:val="15"/>
        </w:numPr>
        <w:tabs>
          <w:tab w:pos="556" w:val="left" w:leader="none"/>
        </w:tabs>
        <w:spacing w:line="240" w:lineRule="auto" w:before="0" w:after="0"/>
        <w:ind w:left="556" w:right="0" w:hanging="446"/>
        <w:jc w:val="both"/>
      </w:pPr>
      <w:r>
        <w:rPr>
          <w:w w:val="110"/>
        </w:rPr>
        <w:t>:</w:t>
      </w:r>
      <w:r>
        <w:rPr>
          <w:spacing w:val="-6"/>
          <w:w w:val="110"/>
        </w:rPr>
        <w:t> </w:t>
      </w:r>
      <w:r>
        <w:rPr>
          <w:w w:val="110"/>
        </w:rPr>
        <w:t>Personal</w:t>
      </w:r>
      <w:r>
        <w:rPr>
          <w:spacing w:val="-6"/>
          <w:w w:val="110"/>
        </w:rPr>
        <w:t> </w:t>
      </w:r>
      <w:r>
        <w:rPr>
          <w:w w:val="110"/>
        </w:rPr>
        <w:t>Visitors</w:t>
      </w:r>
      <w:r>
        <w:rPr>
          <w:spacing w:val="-6"/>
          <w:w w:val="110"/>
        </w:rPr>
        <w:t> </w:t>
      </w:r>
      <w:r>
        <w:rPr>
          <w:w w:val="110"/>
        </w:rPr>
        <w:t>&amp;</w:t>
      </w:r>
      <w:r>
        <w:rPr>
          <w:spacing w:val="-5"/>
          <w:w w:val="110"/>
        </w:rPr>
        <w:t> </w:t>
      </w:r>
      <w:r>
        <w:rPr>
          <w:w w:val="110"/>
        </w:rPr>
        <w:t>Calls</w:t>
      </w:r>
      <w:r>
        <w:rPr>
          <w:spacing w:val="-6"/>
          <w:w w:val="110"/>
        </w:rPr>
        <w:t> </w:t>
      </w:r>
      <w:r>
        <w:rPr>
          <w:spacing w:val="-4"/>
          <w:w w:val="110"/>
        </w:rPr>
        <w:t>(FE)</w:t>
      </w:r>
    </w:p>
    <w:p>
      <w:pPr>
        <w:pStyle w:val="BodyText"/>
        <w:spacing w:before="91"/>
        <w:ind w:left="0"/>
        <w:rPr>
          <w:b/>
          <w:sz w:val="28"/>
        </w:rPr>
      </w:pPr>
    </w:p>
    <w:p>
      <w:pPr>
        <w:pStyle w:val="BodyText"/>
        <w:spacing w:line="290" w:lineRule="auto"/>
        <w:ind w:right="123"/>
        <w:jc w:val="both"/>
      </w:pPr>
      <w:r>
        <w:rPr/>
        <w:t>Disruptions during working hours can lead to errors and delays. Therefore, we ask that personal telephone calls be kept to a minimum, and only be made or received after working hours, or during lunch or break time. For safety and security reasons, employees are prohibited from having personal guests visit or accompany them</w:t>
      </w:r>
      <w:r>
        <w:rPr>
          <w:spacing w:val="-1"/>
        </w:rPr>
        <w:t> </w:t>
      </w:r>
      <w:r>
        <w:rPr/>
        <w:t>anywhere in our facilities other than the reception areas. Violations of this policy may result in disciplinary action.</w:t>
      </w:r>
    </w:p>
    <w:p>
      <w:pPr>
        <w:pStyle w:val="BodyText"/>
        <w:spacing w:before="102"/>
        <w:ind w:left="0"/>
      </w:pPr>
    </w:p>
    <w:p>
      <w:pPr>
        <w:pStyle w:val="Heading2"/>
        <w:numPr>
          <w:ilvl w:val="1"/>
          <w:numId w:val="15"/>
        </w:numPr>
        <w:tabs>
          <w:tab w:pos="556" w:val="left" w:leader="none"/>
        </w:tabs>
        <w:spacing w:line="240" w:lineRule="auto" w:before="0" w:after="0"/>
        <w:ind w:left="556" w:right="0" w:hanging="446"/>
        <w:jc w:val="both"/>
      </w:pPr>
      <w:r>
        <w:rPr>
          <w:w w:val="110"/>
        </w:rPr>
        <w:t>:</w:t>
      </w:r>
      <w:r>
        <w:rPr>
          <w:spacing w:val="-5"/>
          <w:w w:val="110"/>
        </w:rPr>
        <w:t> </w:t>
      </w:r>
      <w:r>
        <w:rPr>
          <w:w w:val="110"/>
        </w:rPr>
        <w:t>Inspections</w:t>
      </w:r>
      <w:r>
        <w:rPr>
          <w:spacing w:val="-4"/>
          <w:w w:val="110"/>
        </w:rPr>
        <w:t> (FE)</w:t>
      </w:r>
    </w:p>
    <w:p>
      <w:pPr>
        <w:pStyle w:val="BodyText"/>
        <w:spacing w:before="91"/>
        <w:ind w:left="0"/>
        <w:rPr>
          <w:b/>
          <w:sz w:val="28"/>
        </w:rPr>
      </w:pPr>
    </w:p>
    <w:p>
      <w:pPr>
        <w:pStyle w:val="BodyText"/>
        <w:spacing w:line="290" w:lineRule="auto"/>
        <w:ind w:right="123"/>
        <w:jc w:val="both"/>
      </w:pPr>
      <w:r>
        <w:rPr/>
        <w:t>Frost Mcdowell Associates wishes to maintain a work environment that is free of illegal drugs, alcohol, ﬁrearms, explosives, or other improper materials. To this end, Frost Mcdowell Associates prohibits the control, possession, transfer, sale, or use of such materials on its premises. The company may require employees while on company or client property, to agree to the inspection of their persons, personal possessions,</w:t>
      </w:r>
      <w:r>
        <w:rPr>
          <w:spacing w:val="40"/>
        </w:rPr>
        <w:t> </w:t>
      </w:r>
      <w:r>
        <w:rPr/>
        <w:t>property,</w:t>
      </w:r>
      <w:r>
        <w:rPr>
          <w:spacing w:val="40"/>
        </w:rPr>
        <w:t> </w:t>
      </w:r>
      <w:r>
        <w:rPr/>
        <w:t>and</w:t>
      </w:r>
      <w:r>
        <w:rPr>
          <w:spacing w:val="40"/>
        </w:rPr>
        <w:t> </w:t>
      </w:r>
      <w:r>
        <w:rPr/>
        <w:t>work</w:t>
      </w:r>
      <w:r>
        <w:rPr>
          <w:spacing w:val="40"/>
        </w:rPr>
        <w:t> </w:t>
      </w:r>
      <w:r>
        <w:rPr/>
        <w:t>areas</w:t>
      </w:r>
      <w:r>
        <w:rPr>
          <w:spacing w:val="40"/>
        </w:rPr>
        <w:t> </w:t>
      </w:r>
      <w:r>
        <w:rPr/>
        <w:t>including</w:t>
      </w:r>
      <w:r>
        <w:rPr>
          <w:spacing w:val="40"/>
        </w:rPr>
        <w:t> </w:t>
      </w:r>
      <w:r>
        <w:rPr/>
        <w:t>vehicles,</w:t>
      </w:r>
      <w:r>
        <w:rPr>
          <w:spacing w:val="40"/>
        </w:rPr>
        <w:t> </w:t>
      </w:r>
      <w:r>
        <w:rPr/>
        <w:t>desks,</w:t>
      </w:r>
      <w:r>
        <w:rPr>
          <w:spacing w:val="40"/>
        </w:rPr>
        <w:t> </w:t>
      </w:r>
      <w:r>
        <w:rPr/>
        <w:t>cabinets,</w:t>
      </w:r>
      <w:r>
        <w:rPr>
          <w:spacing w:val="40"/>
        </w:rPr>
        <w:t> </w:t>
      </w:r>
      <w:r>
        <w:rPr/>
        <w:t>workstations,</w:t>
      </w:r>
      <w:r>
        <w:rPr>
          <w:spacing w:val="40"/>
        </w:rPr>
        <w:t> </w:t>
      </w:r>
      <w:r>
        <w:rPr/>
        <w:t>packages,</w:t>
      </w:r>
    </w:p>
    <w:p>
      <w:pPr>
        <w:spacing w:after="0" w:line="290" w:lineRule="auto"/>
        <w:jc w:val="both"/>
        <w:sectPr>
          <w:pgSz w:w="11910" w:h="16840"/>
          <w:pgMar w:header="0" w:footer="468" w:top="840" w:bottom="660" w:left="740" w:right="720"/>
        </w:sectPr>
      </w:pPr>
    </w:p>
    <w:p>
      <w:pPr>
        <w:pStyle w:val="BodyText"/>
        <w:spacing w:line="290" w:lineRule="auto" w:before="73"/>
        <w:ind w:right="124"/>
        <w:jc w:val="both"/>
      </w:pPr>
      <w:r>
        <w:rPr/>
        <w:t>handbags, briefcases, and other personal possessions or places of concealment, as well as a personal email sent to the company or its clients.</w:t>
      </w:r>
    </w:p>
    <w:p>
      <w:pPr>
        <w:pStyle w:val="BodyText"/>
        <w:spacing w:line="290" w:lineRule="auto" w:before="244"/>
        <w:ind w:right="118"/>
        <w:jc w:val="both"/>
      </w:pPr>
      <w:r>
        <w:rPr/>
        <w:t>The cooperation of all employees is required to successfully administer this policy. Desks, lockers, and other</w:t>
      </w:r>
      <w:r>
        <w:rPr>
          <w:spacing w:val="40"/>
        </w:rPr>
        <w:t> </w:t>
      </w:r>
      <w:r>
        <w:rPr/>
        <w:t>storage</w:t>
      </w:r>
      <w:r>
        <w:rPr>
          <w:spacing w:val="40"/>
        </w:rPr>
        <w:t> </w:t>
      </w:r>
      <w:r>
        <w:rPr/>
        <w:t>devices</w:t>
      </w:r>
      <w:r>
        <w:rPr>
          <w:spacing w:val="40"/>
        </w:rPr>
        <w:t> </w:t>
      </w:r>
      <w:r>
        <w:rPr/>
        <w:t>may</w:t>
      </w:r>
      <w:r>
        <w:rPr>
          <w:spacing w:val="40"/>
        </w:rPr>
        <w:t> </w:t>
      </w:r>
      <w:r>
        <w:rPr/>
        <w:t>be</w:t>
      </w:r>
      <w:r>
        <w:rPr>
          <w:spacing w:val="40"/>
        </w:rPr>
        <w:t> </w:t>
      </w:r>
      <w:r>
        <w:rPr/>
        <w:t>provided</w:t>
      </w:r>
      <w:r>
        <w:rPr>
          <w:spacing w:val="40"/>
        </w:rPr>
        <w:t> </w:t>
      </w:r>
      <w:r>
        <w:rPr/>
        <w:t>for</w:t>
      </w:r>
      <w:r>
        <w:rPr>
          <w:spacing w:val="40"/>
        </w:rPr>
        <w:t> </w:t>
      </w:r>
      <w:r>
        <w:rPr/>
        <w:t>the</w:t>
      </w:r>
      <w:r>
        <w:rPr>
          <w:spacing w:val="40"/>
        </w:rPr>
        <w:t> </w:t>
      </w:r>
      <w:r>
        <w:rPr/>
        <w:t>convenience</w:t>
      </w:r>
      <w:r>
        <w:rPr>
          <w:spacing w:val="40"/>
        </w:rPr>
        <w:t> </w:t>
      </w:r>
      <w:r>
        <w:rPr/>
        <w:t>of</w:t>
      </w:r>
      <w:r>
        <w:rPr>
          <w:spacing w:val="40"/>
        </w:rPr>
        <w:t> </w:t>
      </w:r>
      <w:r>
        <w:rPr/>
        <w:t>employees</w:t>
      </w:r>
      <w:r>
        <w:rPr>
          <w:spacing w:val="40"/>
        </w:rPr>
        <w:t> </w:t>
      </w:r>
      <w:r>
        <w:rPr/>
        <w:t>but</w:t>
      </w:r>
      <w:r>
        <w:rPr>
          <w:spacing w:val="40"/>
        </w:rPr>
        <w:t> </w:t>
      </w:r>
      <w:r>
        <w:rPr/>
        <w:t>remain</w:t>
      </w:r>
      <w:r>
        <w:rPr>
          <w:spacing w:val="40"/>
        </w:rPr>
        <w:t> </w:t>
      </w:r>
      <w:r>
        <w:rPr/>
        <w:t>the</w:t>
      </w:r>
      <w:r>
        <w:rPr>
          <w:spacing w:val="40"/>
        </w:rPr>
        <w:t> </w:t>
      </w:r>
      <w:r>
        <w:rPr/>
        <w:t>sole property of the employer. Accordingly, any authorized agent or representative of the employer can inspect them, as well as any articles found within them, at any time, either with or without prior notice. Employees are expected to cooperate in the conduct of any search or inspection.</w:t>
      </w:r>
    </w:p>
    <w:p>
      <w:pPr>
        <w:pStyle w:val="BodyText"/>
        <w:spacing w:before="101"/>
        <w:ind w:left="0"/>
      </w:pPr>
    </w:p>
    <w:p>
      <w:pPr>
        <w:pStyle w:val="Heading2"/>
        <w:numPr>
          <w:ilvl w:val="1"/>
          <w:numId w:val="15"/>
        </w:numPr>
        <w:tabs>
          <w:tab w:pos="556" w:val="left" w:leader="none"/>
        </w:tabs>
        <w:spacing w:line="240" w:lineRule="auto" w:before="0" w:after="0"/>
        <w:ind w:left="556" w:right="0" w:hanging="446"/>
        <w:jc w:val="left"/>
      </w:pPr>
      <w:r>
        <w:rPr>
          <w:w w:val="110"/>
        </w:rPr>
        <w:t>:</w:t>
      </w:r>
      <w:r>
        <w:rPr>
          <w:spacing w:val="-4"/>
          <w:w w:val="110"/>
        </w:rPr>
        <w:t> </w:t>
      </w:r>
      <w:r>
        <w:rPr>
          <w:w w:val="110"/>
        </w:rPr>
        <w:t>smoking</w:t>
      </w:r>
      <w:r>
        <w:rPr>
          <w:spacing w:val="-4"/>
          <w:w w:val="110"/>
        </w:rPr>
        <w:t> (FE)</w:t>
      </w:r>
    </w:p>
    <w:p>
      <w:pPr>
        <w:pStyle w:val="BodyText"/>
        <w:spacing w:before="92"/>
        <w:ind w:left="0"/>
        <w:rPr>
          <w:b/>
          <w:sz w:val="28"/>
        </w:rPr>
      </w:pPr>
    </w:p>
    <w:p>
      <w:pPr>
        <w:pStyle w:val="BodyText"/>
        <w:spacing w:line="290" w:lineRule="auto"/>
        <w:ind w:right="126"/>
        <w:jc w:val="both"/>
      </w:pPr>
      <w:r>
        <w:rPr/>
        <w:t>The company complies with the Clean Air Act and has made all of our oﬃce buildings designated non- smoking areas. Smoking is not allowed on Frost Mcdowell Associates premises. This includes “vaping” or using e-cigarettes. Smoking is prohibited in all company vehicles.</w:t>
      </w:r>
    </w:p>
    <w:p>
      <w:pPr>
        <w:pStyle w:val="BodyText"/>
        <w:spacing w:before="104"/>
        <w:ind w:left="0"/>
      </w:pPr>
    </w:p>
    <w:p>
      <w:pPr>
        <w:pStyle w:val="Heading2"/>
        <w:numPr>
          <w:ilvl w:val="1"/>
          <w:numId w:val="15"/>
        </w:numPr>
        <w:tabs>
          <w:tab w:pos="556" w:val="left" w:leader="none"/>
        </w:tabs>
        <w:spacing w:line="240" w:lineRule="auto" w:before="0" w:after="0"/>
        <w:ind w:left="556" w:right="0" w:hanging="446"/>
        <w:jc w:val="left"/>
      </w:pPr>
      <w:r>
        <w:rPr>
          <w:w w:val="110"/>
        </w:rPr>
        <w:t>:</w:t>
      </w:r>
      <w:r>
        <w:rPr>
          <w:spacing w:val="-16"/>
          <w:w w:val="110"/>
        </w:rPr>
        <w:t> </w:t>
      </w:r>
      <w:r>
        <w:rPr>
          <w:w w:val="110"/>
        </w:rPr>
        <w:t>No</w:t>
      </w:r>
      <w:r>
        <w:rPr>
          <w:spacing w:val="-16"/>
          <w:w w:val="110"/>
        </w:rPr>
        <w:t> </w:t>
      </w:r>
      <w:r>
        <w:rPr>
          <w:w w:val="110"/>
        </w:rPr>
        <w:t>Solicitation</w:t>
      </w:r>
      <w:r>
        <w:rPr>
          <w:spacing w:val="-16"/>
          <w:w w:val="110"/>
        </w:rPr>
        <w:t> </w:t>
      </w:r>
      <w:r>
        <w:rPr>
          <w:w w:val="110"/>
        </w:rPr>
        <w:t>or</w:t>
      </w:r>
      <w:r>
        <w:rPr>
          <w:spacing w:val="-15"/>
          <w:w w:val="110"/>
        </w:rPr>
        <w:t> </w:t>
      </w:r>
      <w:r>
        <w:rPr>
          <w:w w:val="110"/>
        </w:rPr>
        <w:t>Distribution</w:t>
      </w:r>
      <w:r>
        <w:rPr>
          <w:spacing w:val="-16"/>
          <w:w w:val="110"/>
        </w:rPr>
        <w:t> </w:t>
      </w:r>
      <w:r>
        <w:rPr>
          <w:spacing w:val="-4"/>
          <w:w w:val="110"/>
        </w:rPr>
        <w:t>(FE)</w:t>
      </w:r>
    </w:p>
    <w:p>
      <w:pPr>
        <w:pStyle w:val="BodyText"/>
        <w:spacing w:before="91"/>
        <w:ind w:left="0"/>
        <w:rPr>
          <w:b/>
          <w:sz w:val="28"/>
        </w:rPr>
      </w:pPr>
    </w:p>
    <w:p>
      <w:pPr>
        <w:pStyle w:val="BodyText"/>
        <w:spacing w:line="290" w:lineRule="auto"/>
        <w:ind w:right="120"/>
        <w:jc w:val="both"/>
      </w:pPr>
      <w:r>
        <w:rPr/>
        <w:t>Frost Mcdowell Associates works hard to maintain a pleasant and cooperative relationship with employees in all matters. However, no business relationship can operate eﬃciently if there are frequent work interruptions. As such, employees may not solicit for any cause, or distribute literature of any kind (for themselves or another employee) for any purpose during working time. Non- employees are not permitted to solicit employees or distribute materials for any purpose on company property at any time.</w:t>
      </w:r>
    </w:p>
    <w:p>
      <w:pPr>
        <w:pStyle w:val="BodyText"/>
        <w:spacing w:before="101"/>
        <w:ind w:left="0"/>
      </w:pPr>
    </w:p>
    <w:p>
      <w:pPr>
        <w:pStyle w:val="Heading2"/>
        <w:numPr>
          <w:ilvl w:val="1"/>
          <w:numId w:val="15"/>
        </w:numPr>
        <w:tabs>
          <w:tab w:pos="556" w:val="left" w:leader="none"/>
        </w:tabs>
        <w:spacing w:line="240" w:lineRule="auto" w:before="0" w:after="0"/>
        <w:ind w:left="556" w:right="0" w:hanging="446"/>
        <w:jc w:val="left"/>
      </w:pPr>
      <w:r>
        <w:rPr>
          <w:w w:val="110"/>
        </w:rPr>
        <w:t>:</w:t>
      </w:r>
      <w:r>
        <w:rPr>
          <w:spacing w:val="-22"/>
          <w:w w:val="110"/>
        </w:rPr>
        <w:t> </w:t>
      </w:r>
      <w:r>
        <w:rPr>
          <w:w w:val="110"/>
        </w:rPr>
        <w:t>Outside</w:t>
      </w:r>
      <w:r>
        <w:rPr>
          <w:spacing w:val="-22"/>
          <w:w w:val="110"/>
        </w:rPr>
        <w:t> </w:t>
      </w:r>
      <w:r>
        <w:rPr>
          <w:w w:val="110"/>
        </w:rPr>
        <w:t>Employment</w:t>
      </w:r>
      <w:r>
        <w:rPr>
          <w:spacing w:val="-21"/>
          <w:w w:val="110"/>
        </w:rPr>
        <w:t> </w:t>
      </w:r>
      <w:r>
        <w:rPr>
          <w:w w:val="110"/>
        </w:rPr>
        <w:t>&amp;</w:t>
      </w:r>
      <w:r>
        <w:rPr>
          <w:spacing w:val="-22"/>
          <w:w w:val="110"/>
        </w:rPr>
        <w:t> </w:t>
      </w:r>
      <w:r>
        <w:rPr>
          <w:w w:val="110"/>
        </w:rPr>
        <w:t>Conﬂicts</w:t>
      </w:r>
      <w:r>
        <w:rPr>
          <w:spacing w:val="-21"/>
          <w:w w:val="110"/>
        </w:rPr>
        <w:t> </w:t>
      </w:r>
      <w:r>
        <w:rPr>
          <w:spacing w:val="-4"/>
          <w:w w:val="110"/>
        </w:rPr>
        <w:t>(FE)</w:t>
      </w:r>
    </w:p>
    <w:p>
      <w:pPr>
        <w:pStyle w:val="BodyText"/>
        <w:spacing w:before="91"/>
        <w:ind w:left="0"/>
        <w:rPr>
          <w:b/>
          <w:sz w:val="28"/>
        </w:rPr>
      </w:pPr>
    </w:p>
    <w:p>
      <w:pPr>
        <w:pStyle w:val="BodyText"/>
        <w:spacing w:line="290" w:lineRule="auto"/>
        <w:ind w:right="119"/>
        <w:jc w:val="both"/>
      </w:pPr>
      <w:r>
        <w:rPr/>
        <w:t>All active employees must notify the company before they take outside employment so that the company will have reasonable notice to decide whether it sees, at that time, any conﬂict of interest. An employee may hold a job with another organization as long as they satisfactorily perform their job responsibilities with the company, including scheduling requirements, and that the position is approved in advance. Employees should consider the impact that outside employment may have on their health and physical endurance and safety. All employees will be judged by the </w:t>
      </w:r>
      <w:r>
        <w:rPr>
          <w:spacing w:val="10"/>
        </w:rPr>
        <w:t>same </w:t>
      </w:r>
      <w:r>
        <w:rPr/>
        <w:t>performance standards and will be subject to the employer's scheduling demands, regardless of any existing outside work requirements. The company retains the right to prohibit second jobs if it considers them to be a safety exposure. The purpose of this policy is to ensure that the company's reputation is not compromised. The fundamental principle guiding this policy is that no employee should have, or appear to have, personal interests or relationships that actually or potentially conﬂict with the best interests of the company. Employees have an obligation to conduct business within guidelines that prohibit actual or potential conﬂicts of interest. Employees can seek further clariﬁcation</w:t>
      </w:r>
      <w:r>
        <w:rPr>
          <w:spacing w:val="40"/>
        </w:rPr>
        <w:t> </w:t>
      </w:r>
      <w:r>
        <w:rPr/>
        <w:t>on</w:t>
      </w:r>
      <w:r>
        <w:rPr>
          <w:spacing w:val="40"/>
        </w:rPr>
        <w:t> </w:t>
      </w:r>
      <w:r>
        <w:rPr/>
        <w:t>issues</w:t>
      </w:r>
      <w:r>
        <w:rPr>
          <w:spacing w:val="40"/>
        </w:rPr>
        <w:t> </w:t>
      </w:r>
      <w:r>
        <w:rPr/>
        <w:t>related</w:t>
      </w:r>
      <w:r>
        <w:rPr>
          <w:spacing w:val="40"/>
        </w:rPr>
        <w:t> </w:t>
      </w:r>
      <w:r>
        <w:rPr/>
        <w:t>to</w:t>
      </w:r>
      <w:r>
        <w:rPr>
          <w:spacing w:val="40"/>
        </w:rPr>
        <w:t> </w:t>
      </w:r>
      <w:r>
        <w:rPr/>
        <w:t>the</w:t>
      </w:r>
      <w:r>
        <w:rPr>
          <w:spacing w:val="40"/>
        </w:rPr>
        <w:t> </w:t>
      </w:r>
      <w:r>
        <w:rPr/>
        <w:t>subject</w:t>
      </w:r>
      <w:r>
        <w:rPr>
          <w:spacing w:val="40"/>
        </w:rPr>
        <w:t> </w:t>
      </w:r>
      <w:r>
        <w:rPr/>
        <w:t>of</w:t>
      </w:r>
      <w:r>
        <w:rPr>
          <w:spacing w:val="40"/>
        </w:rPr>
        <w:t> </w:t>
      </w:r>
      <w:r>
        <w:rPr/>
        <w:t>acceptable</w:t>
      </w:r>
      <w:r>
        <w:rPr>
          <w:spacing w:val="40"/>
        </w:rPr>
        <w:t> </w:t>
      </w:r>
      <w:r>
        <w:rPr/>
        <w:t>standards</w:t>
      </w:r>
      <w:r>
        <w:rPr>
          <w:spacing w:val="40"/>
        </w:rPr>
        <w:t> </w:t>
      </w:r>
      <w:r>
        <w:rPr/>
        <w:t>of</w:t>
      </w:r>
      <w:r>
        <w:rPr>
          <w:spacing w:val="40"/>
        </w:rPr>
        <w:t> </w:t>
      </w:r>
      <w:r>
        <w:rPr/>
        <w:t>operation.</w:t>
      </w:r>
    </w:p>
    <w:p>
      <w:pPr>
        <w:pStyle w:val="BodyText"/>
        <w:spacing w:before="232"/>
        <w:jc w:val="both"/>
      </w:pPr>
      <w:r>
        <w:rPr/>
        <w:t>Situations</w:t>
      </w:r>
      <w:r>
        <w:rPr>
          <w:spacing w:val="-7"/>
        </w:rPr>
        <w:t> </w:t>
      </w:r>
      <w:r>
        <w:rPr/>
        <w:t>that</w:t>
      </w:r>
      <w:r>
        <w:rPr>
          <w:spacing w:val="-7"/>
        </w:rPr>
        <w:t> </w:t>
      </w:r>
      <w:r>
        <w:rPr/>
        <w:t>would</w:t>
      </w:r>
      <w:r>
        <w:rPr>
          <w:spacing w:val="-6"/>
        </w:rPr>
        <w:t> </w:t>
      </w:r>
      <w:r>
        <w:rPr/>
        <w:t>constitute</w:t>
      </w:r>
      <w:r>
        <w:rPr>
          <w:spacing w:val="-7"/>
        </w:rPr>
        <w:t> </w:t>
      </w:r>
      <w:r>
        <w:rPr/>
        <w:t>a</w:t>
      </w:r>
      <w:r>
        <w:rPr>
          <w:spacing w:val="-7"/>
        </w:rPr>
        <w:t> </w:t>
      </w:r>
      <w:r>
        <w:rPr/>
        <w:t>conﬂict</w:t>
      </w:r>
      <w:r>
        <w:rPr>
          <w:spacing w:val="-6"/>
        </w:rPr>
        <w:t> </w:t>
      </w:r>
      <w:r>
        <w:rPr/>
        <w:t>in</w:t>
      </w:r>
      <w:r>
        <w:rPr>
          <w:spacing w:val="-7"/>
        </w:rPr>
        <w:t> </w:t>
      </w:r>
      <w:r>
        <w:rPr/>
        <w:t>most</w:t>
      </w:r>
      <w:r>
        <w:rPr>
          <w:spacing w:val="-6"/>
        </w:rPr>
        <w:t> </w:t>
      </w:r>
      <w:r>
        <w:rPr/>
        <w:t>cases</w:t>
      </w:r>
      <w:r>
        <w:rPr>
          <w:spacing w:val="-7"/>
        </w:rPr>
        <w:t> </w:t>
      </w:r>
      <w:r>
        <w:rPr/>
        <w:t>include</w:t>
      </w:r>
      <w:r>
        <w:rPr>
          <w:spacing w:val="-7"/>
        </w:rPr>
        <w:t> </w:t>
      </w:r>
      <w:r>
        <w:rPr/>
        <w:t>but</w:t>
      </w:r>
      <w:r>
        <w:rPr>
          <w:spacing w:val="-6"/>
        </w:rPr>
        <w:t> </w:t>
      </w:r>
      <w:r>
        <w:rPr/>
        <w:t>are</w:t>
      </w:r>
      <w:r>
        <w:rPr>
          <w:spacing w:val="-7"/>
        </w:rPr>
        <w:t> </w:t>
      </w:r>
      <w:r>
        <w:rPr/>
        <w:t>not</w:t>
      </w:r>
      <w:r>
        <w:rPr>
          <w:spacing w:val="-7"/>
        </w:rPr>
        <w:t> </w:t>
      </w:r>
      <w:r>
        <w:rPr/>
        <w:t>limited</w:t>
      </w:r>
      <w:r>
        <w:rPr>
          <w:spacing w:val="-6"/>
        </w:rPr>
        <w:t> </w:t>
      </w:r>
      <w:r>
        <w:rPr>
          <w:spacing w:val="-5"/>
        </w:rPr>
        <w:t>to:</w:t>
      </w:r>
    </w:p>
    <w:p>
      <w:pPr>
        <w:pStyle w:val="BodyText"/>
        <w:spacing w:before="43"/>
        <w:ind w:left="0"/>
      </w:pPr>
    </w:p>
    <w:p>
      <w:pPr>
        <w:pStyle w:val="BodyText"/>
        <w:spacing w:line="290" w:lineRule="auto"/>
        <w:ind w:left="710" w:hanging="182"/>
      </w:pPr>
      <w:r>
        <w:rPr>
          <w:position w:val="4"/>
        </w:rPr>
        <w:drawing>
          <wp:inline distT="0" distB="0" distL="0" distR="0">
            <wp:extent cx="45719" cy="45720"/>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9" cstate="print"/>
                    <a:stretch>
                      <a:fillRect/>
                    </a:stretch>
                  </pic:blipFill>
                  <pic:spPr>
                    <a:xfrm>
                      <a:off x="0" y="0"/>
                      <a:ext cx="45719" cy="45720"/>
                    </a:xfrm>
                    <a:prstGeom prst="rect">
                      <a:avLst/>
                    </a:prstGeom>
                  </pic:spPr>
                </pic:pic>
              </a:graphicData>
            </a:graphic>
          </wp:inline>
        </w:drawing>
      </w:r>
      <w:r>
        <w:rPr>
          <w:position w:val="4"/>
        </w:rPr>
      </w:r>
      <w:r>
        <w:rPr>
          <w:rFonts w:ascii="Times New Roman" w:hAnsi="Times New Roman"/>
          <w:spacing w:val="62"/>
          <w:sz w:val="20"/>
        </w:rPr>
        <w:t> </w:t>
      </w:r>
      <w:r>
        <w:rPr/>
        <w:t>Transactions</w:t>
      </w:r>
      <w:r>
        <w:rPr>
          <w:spacing w:val="40"/>
        </w:rPr>
        <w:t> </w:t>
      </w:r>
      <w:r>
        <w:rPr/>
        <w:t>with</w:t>
      </w:r>
      <w:r>
        <w:rPr>
          <w:spacing w:val="40"/>
        </w:rPr>
        <w:t> </w:t>
      </w:r>
      <w:r>
        <w:rPr/>
        <w:t>outside</w:t>
      </w:r>
      <w:r>
        <w:rPr>
          <w:spacing w:val="40"/>
        </w:rPr>
        <w:t> </w:t>
      </w:r>
      <w:r>
        <w:rPr/>
        <w:t>ﬁrms</w:t>
      </w:r>
      <w:r>
        <w:rPr>
          <w:spacing w:val="40"/>
        </w:rPr>
        <w:t> </w:t>
      </w:r>
      <w:r>
        <w:rPr/>
        <w:t>that</w:t>
      </w:r>
      <w:r>
        <w:rPr>
          <w:spacing w:val="40"/>
        </w:rPr>
        <w:t> </w:t>
      </w:r>
      <w:r>
        <w:rPr/>
        <w:t>are</w:t>
      </w:r>
      <w:r>
        <w:rPr>
          <w:spacing w:val="40"/>
        </w:rPr>
        <w:t> </w:t>
      </w:r>
      <w:r>
        <w:rPr/>
        <w:t>not</w:t>
      </w:r>
      <w:r>
        <w:rPr>
          <w:spacing w:val="40"/>
        </w:rPr>
        <w:t> </w:t>
      </w:r>
      <w:r>
        <w:rPr/>
        <w:t>conducted</w:t>
      </w:r>
      <w:r>
        <w:rPr>
          <w:spacing w:val="40"/>
        </w:rPr>
        <w:t> </w:t>
      </w:r>
      <w:r>
        <w:rPr/>
        <w:t>within</w:t>
      </w:r>
      <w:r>
        <w:rPr>
          <w:spacing w:val="40"/>
        </w:rPr>
        <w:t> </w:t>
      </w:r>
      <w:r>
        <w:rPr/>
        <w:t>a</w:t>
      </w:r>
      <w:r>
        <w:rPr>
          <w:spacing w:val="40"/>
        </w:rPr>
        <w:t> </w:t>
      </w:r>
      <w:r>
        <w:rPr/>
        <w:t>framework</w:t>
      </w:r>
      <w:r>
        <w:rPr>
          <w:spacing w:val="40"/>
        </w:rPr>
        <w:t> </w:t>
      </w:r>
      <w:r>
        <w:rPr/>
        <w:t>established</w:t>
      </w:r>
      <w:r>
        <w:rPr>
          <w:spacing w:val="40"/>
        </w:rPr>
        <w:t> </w:t>
      </w:r>
      <w:r>
        <w:rPr/>
        <w:t>or controlled by the executive level of the organization.</w:t>
      </w:r>
    </w:p>
    <w:p>
      <w:pPr>
        <w:pStyle w:val="BodyText"/>
        <w:spacing w:line="290" w:lineRule="auto"/>
        <w:ind w:left="710" w:hanging="182"/>
      </w:pPr>
      <w:r>
        <w:rPr>
          <w:position w:val="4"/>
        </w:rPr>
        <w:drawing>
          <wp:inline distT="0" distB="0" distL="0" distR="0">
            <wp:extent cx="45719" cy="45720"/>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9" cstate="print"/>
                    <a:stretch>
                      <a:fillRect/>
                    </a:stretch>
                  </pic:blipFill>
                  <pic:spPr>
                    <a:xfrm>
                      <a:off x="0" y="0"/>
                      <a:ext cx="45719" cy="45720"/>
                    </a:xfrm>
                    <a:prstGeom prst="rect">
                      <a:avLst/>
                    </a:prstGeom>
                  </pic:spPr>
                </pic:pic>
              </a:graphicData>
            </a:graphic>
          </wp:inline>
        </w:drawing>
      </w:r>
      <w:r>
        <w:rPr>
          <w:position w:val="4"/>
        </w:rPr>
      </w:r>
      <w:r>
        <w:rPr>
          <w:rFonts w:ascii="Times New Roman" w:hAnsi="Times New Roman"/>
          <w:spacing w:val="72"/>
          <w:sz w:val="20"/>
        </w:rPr>
        <w:t> </w:t>
      </w:r>
      <w:r>
        <w:rPr/>
        <w:t>Bribes,</w:t>
      </w:r>
      <w:r>
        <w:rPr>
          <w:spacing w:val="32"/>
        </w:rPr>
        <w:t> </w:t>
      </w:r>
      <w:r>
        <w:rPr/>
        <w:t>bonuses,</w:t>
      </w:r>
      <w:r>
        <w:rPr>
          <w:spacing w:val="32"/>
        </w:rPr>
        <w:t> </w:t>
      </w:r>
      <w:r>
        <w:rPr/>
        <w:t>fringe</w:t>
      </w:r>
      <w:r>
        <w:rPr>
          <w:spacing w:val="32"/>
        </w:rPr>
        <w:t> </w:t>
      </w:r>
      <w:r>
        <w:rPr/>
        <w:t>beneﬁts,</w:t>
      </w:r>
      <w:r>
        <w:rPr>
          <w:spacing w:val="32"/>
        </w:rPr>
        <w:t> </w:t>
      </w:r>
      <w:r>
        <w:rPr/>
        <w:t>unusual</w:t>
      </w:r>
      <w:r>
        <w:rPr>
          <w:spacing w:val="32"/>
        </w:rPr>
        <w:t> </w:t>
      </w:r>
      <w:r>
        <w:rPr/>
        <w:t>price</w:t>
      </w:r>
      <w:r>
        <w:rPr>
          <w:spacing w:val="32"/>
        </w:rPr>
        <w:t> </w:t>
      </w:r>
      <w:r>
        <w:rPr/>
        <w:t>breaks,</w:t>
      </w:r>
      <w:r>
        <w:rPr>
          <w:spacing w:val="32"/>
        </w:rPr>
        <w:t> </w:t>
      </w:r>
      <w:r>
        <w:rPr/>
        <w:t>or</w:t>
      </w:r>
      <w:r>
        <w:rPr>
          <w:spacing w:val="32"/>
        </w:rPr>
        <w:t> </w:t>
      </w:r>
      <w:r>
        <w:rPr/>
        <w:t>excess</w:t>
      </w:r>
      <w:r>
        <w:rPr>
          <w:spacing w:val="32"/>
        </w:rPr>
        <w:t> </w:t>
      </w:r>
      <w:r>
        <w:rPr/>
        <w:t>volumes</w:t>
      </w:r>
      <w:r>
        <w:rPr>
          <w:spacing w:val="32"/>
        </w:rPr>
        <w:t> </w:t>
      </w:r>
      <w:r>
        <w:rPr/>
        <w:t>designed</w:t>
      </w:r>
      <w:r>
        <w:rPr>
          <w:spacing w:val="32"/>
        </w:rPr>
        <w:t> </w:t>
      </w:r>
      <w:r>
        <w:rPr/>
        <w:t>to</w:t>
      </w:r>
      <w:r>
        <w:rPr>
          <w:spacing w:val="32"/>
        </w:rPr>
        <w:t> </w:t>
      </w:r>
      <w:r>
        <w:rPr/>
        <w:t>beneﬁt another company, an employee, a relative, or an acquaintance.</w:t>
      </w:r>
    </w:p>
    <w:p>
      <w:pPr>
        <w:spacing w:after="0" w:line="290" w:lineRule="auto"/>
        <w:sectPr>
          <w:pgSz w:w="11910" w:h="16840"/>
          <w:pgMar w:header="0" w:footer="468" w:top="840" w:bottom="660" w:left="740" w:right="720"/>
        </w:sectPr>
      </w:pPr>
    </w:p>
    <w:p>
      <w:pPr>
        <w:pStyle w:val="BodyText"/>
        <w:spacing w:line="290" w:lineRule="auto" w:before="73"/>
        <w:ind w:left="710" w:hanging="182"/>
      </w:pPr>
      <w:r>
        <w:rPr>
          <w:position w:val="4"/>
        </w:rPr>
        <w:drawing>
          <wp:inline distT="0" distB="0" distL="0" distR="0">
            <wp:extent cx="45719" cy="45720"/>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75"/>
          <w:sz w:val="20"/>
        </w:rPr>
        <w:t> </w:t>
      </w:r>
      <w:r>
        <w:rPr/>
        <w:t>Holding an interest in, or being employed by, any company that competes with Frost Mcdowell </w:t>
      </w:r>
      <w:r>
        <w:rPr>
          <w:spacing w:val="-2"/>
        </w:rPr>
        <w:t>Associates.</w:t>
      </w:r>
    </w:p>
    <w:p>
      <w:pPr>
        <w:pStyle w:val="BodyText"/>
        <w:spacing w:line="290" w:lineRule="auto" w:before="244"/>
        <w:ind w:right="126"/>
        <w:jc w:val="both"/>
      </w:pPr>
      <w:r>
        <w:rPr/>
        <w:t>No `presumption of guilt` is created by the mere existence of a relationship with outside personnel. However, if an employee has any inﬂuence on transactions involving purchases, contracts, or leases, they must disclose to an oﬃcer of the organization as soon as possible the existence of any actual or potential conﬂict of interest so that safeguards can be established to protect all parties. A conﬂict of interest would also exist when a member of an employee's immediate family is involved in situations such as those above.</w:t>
      </w:r>
    </w:p>
    <w:p>
      <w:pPr>
        <w:pStyle w:val="BodyText"/>
        <w:spacing w:before="100"/>
        <w:ind w:left="0"/>
      </w:pPr>
    </w:p>
    <w:p>
      <w:pPr>
        <w:pStyle w:val="Heading2"/>
        <w:numPr>
          <w:ilvl w:val="1"/>
          <w:numId w:val="15"/>
        </w:numPr>
        <w:tabs>
          <w:tab w:pos="731" w:val="left" w:leader="none"/>
        </w:tabs>
        <w:spacing w:line="240" w:lineRule="auto" w:before="0" w:after="0"/>
        <w:ind w:left="731" w:right="0" w:hanging="621"/>
        <w:jc w:val="left"/>
      </w:pPr>
      <w:r>
        <w:rPr>
          <w:spacing w:val="-2"/>
          <w:w w:val="110"/>
        </w:rPr>
        <w:t>:</w:t>
      </w:r>
      <w:r>
        <w:rPr>
          <w:spacing w:val="-14"/>
          <w:w w:val="110"/>
        </w:rPr>
        <w:t> </w:t>
      </w:r>
      <w:r>
        <w:rPr>
          <w:spacing w:val="-2"/>
          <w:w w:val="110"/>
        </w:rPr>
        <w:t>Equipment</w:t>
      </w:r>
      <w:r>
        <w:rPr>
          <w:spacing w:val="-13"/>
          <w:w w:val="110"/>
        </w:rPr>
        <w:t> </w:t>
      </w:r>
      <w:r>
        <w:rPr>
          <w:spacing w:val="-2"/>
          <w:w w:val="110"/>
        </w:rPr>
        <w:t>and</w:t>
      </w:r>
      <w:r>
        <w:rPr>
          <w:spacing w:val="-13"/>
          <w:w w:val="110"/>
        </w:rPr>
        <w:t> </w:t>
      </w:r>
      <w:r>
        <w:rPr>
          <w:spacing w:val="-2"/>
          <w:w w:val="110"/>
        </w:rPr>
        <w:t>Property</w:t>
      </w:r>
      <w:r>
        <w:rPr>
          <w:spacing w:val="-13"/>
          <w:w w:val="110"/>
        </w:rPr>
        <w:t> </w:t>
      </w:r>
      <w:r>
        <w:rPr>
          <w:spacing w:val="-2"/>
          <w:w w:val="110"/>
        </w:rPr>
        <w:t>Including</w:t>
      </w:r>
      <w:r>
        <w:rPr>
          <w:spacing w:val="-14"/>
          <w:w w:val="110"/>
        </w:rPr>
        <w:t> </w:t>
      </w:r>
      <w:r>
        <w:rPr>
          <w:spacing w:val="-2"/>
          <w:w w:val="110"/>
        </w:rPr>
        <w:t>Intellectual</w:t>
      </w:r>
      <w:r>
        <w:rPr>
          <w:spacing w:val="-13"/>
          <w:w w:val="110"/>
        </w:rPr>
        <w:t> </w:t>
      </w:r>
      <w:r>
        <w:rPr>
          <w:spacing w:val="-2"/>
          <w:w w:val="110"/>
        </w:rPr>
        <w:t>Property</w:t>
      </w:r>
      <w:r>
        <w:rPr>
          <w:spacing w:val="-13"/>
          <w:w w:val="110"/>
        </w:rPr>
        <w:t> </w:t>
      </w:r>
      <w:r>
        <w:rPr>
          <w:spacing w:val="-4"/>
          <w:w w:val="110"/>
        </w:rPr>
        <w:t>(FE)</w:t>
      </w:r>
    </w:p>
    <w:p>
      <w:pPr>
        <w:pStyle w:val="BodyText"/>
        <w:spacing w:before="92"/>
        <w:ind w:left="0"/>
        <w:rPr>
          <w:b/>
          <w:sz w:val="28"/>
        </w:rPr>
      </w:pPr>
    </w:p>
    <w:p>
      <w:pPr>
        <w:pStyle w:val="BodyText"/>
        <w:spacing w:line="290" w:lineRule="auto"/>
        <w:ind w:right="113"/>
        <w:jc w:val="both"/>
      </w:pPr>
      <w:r>
        <w:rPr/>
        <w:t>Employees are prohibited from any unauthorized use of the Frost Mcdowell Associates's intellectual </w:t>
      </w:r>
      <w:r>
        <w:rPr>
          <w:spacing w:val="9"/>
        </w:rPr>
        <w:t>property,</w:t>
      </w:r>
      <w:r>
        <w:rPr>
          <w:spacing w:val="9"/>
        </w:rPr>
        <w:t> </w:t>
      </w:r>
      <w:r>
        <w:rPr/>
        <w:t>such as audio and </w:t>
      </w:r>
      <w:r>
        <w:rPr>
          <w:spacing w:val="9"/>
        </w:rPr>
        <w:t>video,</w:t>
      </w:r>
      <w:r>
        <w:rPr>
          <w:spacing w:val="9"/>
        </w:rPr>
        <w:t> </w:t>
      </w:r>
      <w:r>
        <w:rPr/>
        <w:t>print </w:t>
      </w:r>
      <w:r>
        <w:rPr>
          <w:spacing w:val="9"/>
        </w:rPr>
        <w:t>materials,</w:t>
      </w:r>
      <w:r>
        <w:rPr>
          <w:spacing w:val="9"/>
        </w:rPr>
        <w:t> </w:t>
      </w:r>
      <w:r>
        <w:rPr/>
        <w:t>and </w:t>
      </w:r>
      <w:r>
        <w:rPr>
          <w:spacing w:val="9"/>
        </w:rPr>
        <w:t>software.</w:t>
      </w:r>
      <w:r>
        <w:rPr>
          <w:spacing w:val="9"/>
        </w:rPr>
        <w:t> Equipment</w:t>
      </w:r>
      <w:r>
        <w:rPr>
          <w:spacing w:val="9"/>
        </w:rPr>
        <w:t> essential</w:t>
      </w:r>
      <w:r>
        <w:rPr>
          <w:spacing w:val="9"/>
        </w:rPr>
        <w:t> </w:t>
      </w:r>
      <w:r>
        <w:rPr>
          <w:spacing w:val="11"/>
        </w:rPr>
        <w:t>in </w:t>
      </w:r>
      <w:r>
        <w:rPr/>
        <w:t>accomplishing job duties is often expensive and diﬃcult to replace. Improper or unsafe use of equipment</w:t>
      </w:r>
      <w:r>
        <w:rPr>
          <w:spacing w:val="31"/>
        </w:rPr>
        <w:t> </w:t>
      </w:r>
      <w:r>
        <w:rPr/>
        <w:t>can</w:t>
      </w:r>
      <w:r>
        <w:rPr>
          <w:spacing w:val="31"/>
        </w:rPr>
        <w:t> </w:t>
      </w:r>
      <w:r>
        <w:rPr/>
        <w:t>result</w:t>
      </w:r>
      <w:r>
        <w:rPr>
          <w:spacing w:val="31"/>
        </w:rPr>
        <w:t> </w:t>
      </w:r>
      <w:r>
        <w:rPr/>
        <w:t>in</w:t>
      </w:r>
      <w:r>
        <w:rPr>
          <w:spacing w:val="31"/>
        </w:rPr>
        <w:t> </w:t>
      </w:r>
      <w:r>
        <w:rPr/>
        <w:t>disciplinary</w:t>
      </w:r>
      <w:r>
        <w:rPr>
          <w:spacing w:val="31"/>
        </w:rPr>
        <w:t> </w:t>
      </w:r>
      <w:r>
        <w:rPr/>
        <w:t>actions</w:t>
      </w:r>
      <w:r>
        <w:rPr>
          <w:spacing w:val="31"/>
        </w:rPr>
        <w:t> </w:t>
      </w:r>
      <w:r>
        <w:rPr/>
        <w:t>being</w:t>
      </w:r>
      <w:r>
        <w:rPr>
          <w:spacing w:val="31"/>
        </w:rPr>
        <w:t> </w:t>
      </w:r>
      <w:r>
        <w:rPr/>
        <w:t>taken,</w:t>
      </w:r>
      <w:r>
        <w:rPr>
          <w:spacing w:val="31"/>
        </w:rPr>
        <w:t> </w:t>
      </w:r>
      <w:r>
        <w:rPr/>
        <w:t>up</w:t>
      </w:r>
      <w:r>
        <w:rPr>
          <w:spacing w:val="31"/>
        </w:rPr>
        <w:t> </w:t>
      </w:r>
      <w:r>
        <w:rPr/>
        <w:t>to</w:t>
      </w:r>
      <w:r>
        <w:rPr>
          <w:spacing w:val="31"/>
        </w:rPr>
        <w:t> </w:t>
      </w:r>
      <w:r>
        <w:rPr/>
        <w:t>and</w:t>
      </w:r>
      <w:r>
        <w:rPr>
          <w:spacing w:val="31"/>
        </w:rPr>
        <w:t> </w:t>
      </w:r>
      <w:r>
        <w:rPr/>
        <w:t>including</w:t>
      </w:r>
      <w:r>
        <w:rPr>
          <w:spacing w:val="31"/>
        </w:rPr>
        <w:t> </w:t>
      </w:r>
      <w:r>
        <w:rPr/>
        <w:t>discharge.</w:t>
      </w:r>
      <w:r>
        <w:rPr>
          <w:spacing w:val="31"/>
        </w:rPr>
        <w:t> </w:t>
      </w:r>
      <w:r>
        <w:rPr/>
        <w:t>Employees are expected to follow safety standards and guidelines, as well as follow all operating instructions. Employees must notify a supervisor if equipment, machines, or Company property appears to be damaged or in need of repair. Furthermore, the company is not responsible for any damage to employees' personal belongings unless the employee's supervisor requested that the employee use</w:t>
      </w:r>
      <w:r>
        <w:rPr>
          <w:spacing w:val="40"/>
        </w:rPr>
        <w:t> </w:t>
      </w:r>
      <w:r>
        <w:rPr/>
        <w:t>their personal property for work purposes.</w:t>
      </w:r>
    </w:p>
    <w:p>
      <w:pPr>
        <w:pStyle w:val="BodyText"/>
        <w:spacing w:before="97"/>
        <w:ind w:left="0"/>
      </w:pPr>
    </w:p>
    <w:p>
      <w:pPr>
        <w:pStyle w:val="Heading2"/>
        <w:numPr>
          <w:ilvl w:val="1"/>
          <w:numId w:val="15"/>
        </w:numPr>
        <w:tabs>
          <w:tab w:pos="731" w:val="left" w:leader="none"/>
        </w:tabs>
        <w:spacing w:line="240" w:lineRule="auto" w:before="0" w:after="0"/>
        <w:ind w:left="731" w:right="0" w:hanging="621"/>
        <w:jc w:val="left"/>
      </w:pPr>
      <w:r>
        <w:rPr>
          <w:w w:val="110"/>
        </w:rPr>
        <w:t>:</w:t>
      </w:r>
      <w:r>
        <w:rPr>
          <w:spacing w:val="-12"/>
          <w:w w:val="110"/>
        </w:rPr>
        <w:t> </w:t>
      </w:r>
      <w:r>
        <w:rPr>
          <w:w w:val="110"/>
        </w:rPr>
        <w:t>Hiring</w:t>
      </w:r>
      <w:r>
        <w:rPr>
          <w:spacing w:val="-11"/>
          <w:w w:val="110"/>
        </w:rPr>
        <w:t> </w:t>
      </w:r>
      <w:r>
        <w:rPr>
          <w:w w:val="110"/>
        </w:rPr>
        <w:t>Relatives</w:t>
      </w:r>
      <w:r>
        <w:rPr>
          <w:spacing w:val="-11"/>
          <w:w w:val="110"/>
        </w:rPr>
        <w:t> </w:t>
      </w:r>
      <w:r>
        <w:rPr>
          <w:spacing w:val="-4"/>
          <w:w w:val="110"/>
        </w:rPr>
        <w:t>(FE)</w:t>
      </w:r>
    </w:p>
    <w:p>
      <w:pPr>
        <w:pStyle w:val="BodyText"/>
        <w:spacing w:before="91"/>
        <w:ind w:left="0"/>
        <w:rPr>
          <w:b/>
          <w:sz w:val="28"/>
        </w:rPr>
      </w:pPr>
    </w:p>
    <w:p>
      <w:pPr>
        <w:pStyle w:val="BodyText"/>
        <w:spacing w:line="290" w:lineRule="auto" w:before="1"/>
        <w:ind w:right="118"/>
        <w:jc w:val="both"/>
      </w:pPr>
      <w:r>
        <w:rPr/>
        <w:t>It is well-accepted that the employment of relatives and personal friends in the same area of an organization can cause serious conﬂicts and problems. In these circumstances, all parties, including supervisors, leave themselves open to charges of inequitable consideration in decisions.Frost</w:t>
      </w:r>
      <w:r>
        <w:rPr>
          <w:spacing w:val="80"/>
        </w:rPr>
        <w:t> </w:t>
      </w:r>
      <w:r>
        <w:rPr/>
        <w:t>Mcdowell Associates’s policy is that relatives, friends, or individuals who live with, but are not legally related to, persons currently employed by the company may be hired only if they will not be working directly for or supervising a relative or personal friend, or will not be working directly above the relative's immediate superior or directly for the relative's immediate subordinate. If already</w:t>
      </w:r>
      <w:r>
        <w:rPr>
          <w:spacing w:val="40"/>
        </w:rPr>
        <w:t> </w:t>
      </w:r>
      <w:r>
        <w:rPr/>
        <w:t>employed, they cannot be transferred into such a reporting relationship. If the relative relationship is established after employment, the individuals concerned will decide who is to be transferred if there is a position opening that the individual is qualiﬁed to satisfy. If that decision is not made within 30 days, management will decide. This policy takes eﬀect as of the date this manual was originally </w:t>
      </w:r>
      <w:r>
        <w:rPr>
          <w:spacing w:val="-2"/>
        </w:rPr>
        <w:t>distributed.</w:t>
      </w:r>
    </w:p>
    <w:p>
      <w:pPr>
        <w:pStyle w:val="BodyText"/>
        <w:spacing w:before="94"/>
        <w:ind w:left="0"/>
      </w:pPr>
    </w:p>
    <w:p>
      <w:pPr>
        <w:pStyle w:val="Heading2"/>
        <w:numPr>
          <w:ilvl w:val="1"/>
          <w:numId w:val="15"/>
        </w:numPr>
        <w:tabs>
          <w:tab w:pos="731" w:val="left" w:leader="none"/>
        </w:tabs>
        <w:spacing w:line="240" w:lineRule="auto" w:before="0" w:after="0"/>
        <w:ind w:left="731" w:right="0" w:hanging="621"/>
        <w:jc w:val="left"/>
      </w:pPr>
      <w:r>
        <w:rPr>
          <w:w w:val="110"/>
        </w:rPr>
        <w:t>:</w:t>
      </w:r>
      <w:r>
        <w:rPr>
          <w:spacing w:val="-13"/>
          <w:w w:val="110"/>
        </w:rPr>
        <w:t> </w:t>
      </w:r>
      <w:r>
        <w:rPr>
          <w:w w:val="110"/>
        </w:rPr>
        <w:t>Business</w:t>
      </w:r>
      <w:r>
        <w:rPr>
          <w:spacing w:val="-13"/>
          <w:w w:val="110"/>
        </w:rPr>
        <w:t> </w:t>
      </w:r>
      <w:r>
        <w:rPr>
          <w:w w:val="110"/>
        </w:rPr>
        <w:t>Expense</w:t>
      </w:r>
      <w:r>
        <w:rPr>
          <w:spacing w:val="-12"/>
          <w:w w:val="110"/>
        </w:rPr>
        <w:t> </w:t>
      </w:r>
      <w:r>
        <w:rPr>
          <w:w w:val="110"/>
        </w:rPr>
        <w:t>Reimbursement</w:t>
      </w:r>
      <w:r>
        <w:rPr>
          <w:spacing w:val="-13"/>
          <w:w w:val="110"/>
        </w:rPr>
        <w:t> </w:t>
      </w:r>
      <w:r>
        <w:rPr>
          <w:spacing w:val="-4"/>
          <w:w w:val="110"/>
        </w:rPr>
        <w:t>(FE)</w:t>
      </w:r>
    </w:p>
    <w:p>
      <w:pPr>
        <w:pStyle w:val="BodyText"/>
        <w:spacing w:before="91"/>
        <w:ind w:left="0"/>
        <w:rPr>
          <w:b/>
          <w:sz w:val="28"/>
        </w:rPr>
      </w:pPr>
    </w:p>
    <w:p>
      <w:pPr>
        <w:pStyle w:val="BodyText"/>
        <w:spacing w:line="290" w:lineRule="auto"/>
        <w:ind w:right="122"/>
        <w:jc w:val="both"/>
      </w:pPr>
      <w:r>
        <w:rPr/>
        <w:t>Employees may be reimbursed for reasonable, pre-approved expenses incurred in the course of business. These expenses must be approved by your supervisor in advanand may include air travel, hotels, motels, meals, cab fare, rental vehicles, or gas and car mileage for personal vehicles. Contact your Supervisor in advance if you have any questions about whether an expense will be reimbursed.</w:t>
      </w:r>
    </w:p>
    <w:p>
      <w:pPr>
        <w:pStyle w:val="BodyText"/>
        <w:spacing w:before="103"/>
        <w:ind w:left="0"/>
      </w:pPr>
    </w:p>
    <w:p>
      <w:pPr>
        <w:pStyle w:val="Heading2"/>
        <w:numPr>
          <w:ilvl w:val="1"/>
          <w:numId w:val="15"/>
        </w:numPr>
        <w:tabs>
          <w:tab w:pos="731" w:val="left" w:leader="none"/>
        </w:tabs>
        <w:spacing w:line="240" w:lineRule="auto" w:before="0" w:after="0"/>
        <w:ind w:left="731" w:right="0" w:hanging="621"/>
        <w:jc w:val="left"/>
      </w:pPr>
      <w:r>
        <w:rPr>
          <w:spacing w:val="-2"/>
          <w:w w:val="110"/>
        </w:rPr>
        <w:t>:</w:t>
      </w:r>
      <w:r>
        <w:rPr>
          <w:spacing w:val="-13"/>
          <w:w w:val="110"/>
        </w:rPr>
        <w:t> </w:t>
      </w:r>
      <w:r>
        <w:rPr>
          <w:spacing w:val="-2"/>
          <w:w w:val="110"/>
        </w:rPr>
        <w:t>Recording</w:t>
      </w:r>
      <w:r>
        <w:rPr>
          <w:spacing w:val="-12"/>
          <w:w w:val="110"/>
        </w:rPr>
        <w:t> </w:t>
      </w:r>
      <w:r>
        <w:rPr>
          <w:spacing w:val="-2"/>
          <w:w w:val="110"/>
        </w:rPr>
        <w:t>Device</w:t>
      </w:r>
      <w:r>
        <w:rPr>
          <w:spacing w:val="-12"/>
          <w:w w:val="110"/>
        </w:rPr>
        <w:t> </w:t>
      </w:r>
      <w:r>
        <w:rPr>
          <w:spacing w:val="-2"/>
          <w:w w:val="110"/>
        </w:rPr>
        <w:t>policy</w:t>
      </w:r>
      <w:r>
        <w:rPr>
          <w:spacing w:val="-13"/>
          <w:w w:val="110"/>
        </w:rPr>
        <w:t> </w:t>
      </w:r>
      <w:r>
        <w:rPr>
          <w:spacing w:val="-4"/>
          <w:w w:val="110"/>
        </w:rPr>
        <w:t>(FE)</w:t>
      </w:r>
    </w:p>
    <w:p>
      <w:pPr>
        <w:spacing w:after="0" w:line="240" w:lineRule="auto"/>
        <w:jc w:val="left"/>
        <w:sectPr>
          <w:pgSz w:w="11910" w:h="16840"/>
          <w:pgMar w:header="0" w:footer="468" w:top="840" w:bottom="660" w:left="740" w:right="720"/>
        </w:sectPr>
      </w:pPr>
    </w:p>
    <w:p>
      <w:pPr>
        <w:pStyle w:val="BodyText"/>
        <w:spacing w:line="290" w:lineRule="auto" w:before="73"/>
        <w:ind w:right="119"/>
        <w:jc w:val="both"/>
      </w:pPr>
      <w:r>
        <w:rPr/>
        <w:t>Due to the potential for issues such as invasion of privacy, sexual </w:t>
      </w:r>
      <w:r>
        <w:rPr>
          <w:spacing w:val="9"/>
        </w:rPr>
        <w:t>harassment,</w:t>
      </w:r>
      <w:r>
        <w:rPr>
          <w:spacing w:val="9"/>
        </w:rPr>
        <w:t> </w:t>
      </w:r>
      <w:r>
        <w:rPr/>
        <w:t>and loss of productivity, no employee may use a camera phone function on any phone on company property or while performing work. The use of recorders or other types of voice recording devices anywhere on company property, including to record conversations or activities of other employees or management, or while performing work for Frost Mcdowell Associates, is also strictly prohibited unless the device was</w:t>
      </w:r>
      <w:r>
        <w:rPr>
          <w:spacing w:val="40"/>
        </w:rPr>
        <w:t> </w:t>
      </w:r>
      <w:r>
        <w:rPr/>
        <w:t>provided</w:t>
      </w:r>
      <w:r>
        <w:rPr>
          <w:spacing w:val="40"/>
        </w:rPr>
        <w:t> </w:t>
      </w:r>
      <w:r>
        <w:rPr/>
        <w:t>to</w:t>
      </w:r>
      <w:r>
        <w:rPr>
          <w:spacing w:val="40"/>
        </w:rPr>
        <w:t> </w:t>
      </w:r>
      <w:r>
        <w:rPr/>
        <w:t>you</w:t>
      </w:r>
      <w:r>
        <w:rPr>
          <w:spacing w:val="40"/>
        </w:rPr>
        <w:t> </w:t>
      </w:r>
      <w:r>
        <w:rPr/>
        <w:t>by</w:t>
      </w:r>
      <w:r>
        <w:rPr>
          <w:spacing w:val="40"/>
        </w:rPr>
        <w:t> </w:t>
      </w:r>
      <w:r>
        <w:rPr/>
        <w:t>Frost</w:t>
      </w:r>
      <w:r>
        <w:rPr>
          <w:spacing w:val="40"/>
        </w:rPr>
        <w:t> </w:t>
      </w:r>
      <w:r>
        <w:rPr/>
        <w:t>Mcdowell</w:t>
      </w:r>
      <w:r>
        <w:rPr>
          <w:spacing w:val="40"/>
        </w:rPr>
        <w:t> </w:t>
      </w:r>
      <w:r>
        <w:rPr/>
        <w:t>Associates</w:t>
      </w:r>
      <w:r>
        <w:rPr>
          <w:spacing w:val="40"/>
        </w:rPr>
        <w:t> </w:t>
      </w:r>
      <w:r>
        <w:rPr/>
        <w:t>and</w:t>
      </w:r>
      <w:r>
        <w:rPr>
          <w:spacing w:val="40"/>
        </w:rPr>
        <w:t> </w:t>
      </w:r>
      <w:r>
        <w:rPr/>
        <w:t>is</w:t>
      </w:r>
      <w:r>
        <w:rPr>
          <w:spacing w:val="40"/>
        </w:rPr>
        <w:t> </w:t>
      </w:r>
      <w:r>
        <w:rPr/>
        <w:t>used</w:t>
      </w:r>
      <w:r>
        <w:rPr>
          <w:spacing w:val="40"/>
        </w:rPr>
        <w:t> </w:t>
      </w:r>
      <w:r>
        <w:rPr/>
        <w:t>solely</w:t>
      </w:r>
      <w:r>
        <w:rPr>
          <w:spacing w:val="40"/>
        </w:rPr>
        <w:t> </w:t>
      </w:r>
      <w:r>
        <w:rPr/>
        <w:t>for</w:t>
      </w:r>
      <w:r>
        <w:rPr>
          <w:spacing w:val="40"/>
        </w:rPr>
        <w:t> </w:t>
      </w:r>
      <w:r>
        <w:rPr/>
        <w:t>legitimate</w:t>
      </w:r>
      <w:r>
        <w:rPr>
          <w:spacing w:val="40"/>
        </w:rPr>
        <w:t> </w:t>
      </w:r>
      <w:r>
        <w:rPr/>
        <w:t>business </w:t>
      </w:r>
      <w:r>
        <w:rPr>
          <w:spacing w:val="-2"/>
        </w:rPr>
        <w:t>purposes.</w:t>
      </w:r>
    </w:p>
    <w:p>
      <w:pPr>
        <w:pStyle w:val="BodyText"/>
        <w:spacing w:before="99"/>
        <w:ind w:left="0"/>
      </w:pPr>
    </w:p>
    <w:p>
      <w:pPr>
        <w:pStyle w:val="Heading2"/>
        <w:numPr>
          <w:ilvl w:val="1"/>
          <w:numId w:val="15"/>
        </w:numPr>
        <w:tabs>
          <w:tab w:pos="731" w:val="left" w:leader="none"/>
        </w:tabs>
        <w:spacing w:line="240" w:lineRule="auto" w:before="0" w:after="0"/>
        <w:ind w:left="731" w:right="0" w:hanging="621"/>
        <w:jc w:val="left"/>
      </w:pPr>
      <w:r>
        <w:rPr>
          <w:w w:val="105"/>
        </w:rPr>
        <w:t>:</w:t>
      </w:r>
      <w:r>
        <w:rPr>
          <w:spacing w:val="23"/>
          <w:w w:val="105"/>
        </w:rPr>
        <w:t> </w:t>
      </w:r>
      <w:r>
        <w:rPr>
          <w:w w:val="105"/>
        </w:rPr>
        <w:t>Social</w:t>
      </w:r>
      <w:r>
        <w:rPr>
          <w:spacing w:val="23"/>
          <w:w w:val="105"/>
        </w:rPr>
        <w:t> </w:t>
      </w:r>
      <w:r>
        <w:rPr>
          <w:w w:val="105"/>
        </w:rPr>
        <w:t>Media</w:t>
      </w:r>
      <w:r>
        <w:rPr>
          <w:spacing w:val="23"/>
          <w:w w:val="105"/>
        </w:rPr>
        <w:t> </w:t>
      </w:r>
      <w:r>
        <w:rPr>
          <w:w w:val="105"/>
        </w:rPr>
        <w:t>Policy</w:t>
      </w:r>
      <w:r>
        <w:rPr>
          <w:spacing w:val="23"/>
          <w:w w:val="105"/>
        </w:rPr>
        <w:t> </w:t>
      </w:r>
      <w:r>
        <w:rPr>
          <w:spacing w:val="-4"/>
          <w:w w:val="105"/>
        </w:rPr>
        <w:t>(FE)</w:t>
      </w:r>
    </w:p>
    <w:p>
      <w:pPr>
        <w:pStyle w:val="BodyText"/>
        <w:spacing w:before="91"/>
        <w:ind w:left="0"/>
        <w:rPr>
          <w:b/>
          <w:sz w:val="28"/>
        </w:rPr>
      </w:pPr>
    </w:p>
    <w:p>
      <w:pPr>
        <w:pStyle w:val="BodyText"/>
        <w:spacing w:line="290" w:lineRule="auto" w:before="1"/>
        <w:ind w:right="119"/>
        <w:jc w:val="both"/>
      </w:pPr>
      <w:r>
        <w:rPr/>
        <w:t>Information published on any social networking site should not reveal any information designated by Frost Mcdowell Associates as conﬁdential and must not disclose any trade secret, such as client information or marketing eﬀorts. This also applies to comments posted on other blogs, forums, and social networking sites. The company respects the right of any employee to maintain a blog, web</w:t>
      </w:r>
      <w:r>
        <w:rPr>
          <w:spacing w:val="40"/>
        </w:rPr>
        <w:t> </w:t>
      </w:r>
      <w:r>
        <w:rPr/>
        <w:t>page, or to participate in a social networking site. All rules regarding conﬁdential and proprietary business information apply in full to blogs, web pages, social networking, Twitter, and similar sites. Any information that cannot be disclosed through a conversation, a note, or an e-mail also cannot be disclosed in a blog, web page, social networking, Twitter, or similar site. Any conduct that is impermissible under the law if expressed in any other form or forum is impermissible if expressed through a blog, web page, social networking, Twitter, or similar site.</w:t>
      </w:r>
    </w:p>
    <w:p>
      <w:pPr>
        <w:pStyle w:val="BodyText"/>
        <w:spacing w:line="290" w:lineRule="auto" w:before="235"/>
        <w:ind w:right="120"/>
        <w:jc w:val="both"/>
      </w:pPr>
      <w:r>
        <w:rPr/>
        <w:t>You should not post content about the company, management, co-workers, or customers that is discriminatory, libelous, or threatening or a violation of the company's policies against discrimination on account of race, age, religion, sex, ethnicity, nationality, sexual orientation, gender identity, disability, or other protected class, status or characteristic. Frost Mcdowell Associates encourages all employees to keep in mind the speed and manner in which information posted on a blog, web page, and/or social networking site is received and often misunderstood by readers.</w:t>
      </w:r>
    </w:p>
    <w:p>
      <w:pPr>
        <w:pStyle w:val="BodyText"/>
        <w:spacing w:line="290" w:lineRule="auto" w:before="240"/>
        <w:ind w:right="123"/>
        <w:jc w:val="both"/>
      </w:pPr>
      <w:r>
        <w:rPr/>
        <w:t>Employees must use their best judgment. Employees with any questions should review the guidelines above and/or consult with their manager. Published information should not reveal conﬁdential information, nor may it disclose any trade secret. Frost Mcdowell Associates logos and trademarks</w:t>
      </w:r>
      <w:r>
        <w:rPr>
          <w:spacing w:val="80"/>
        </w:rPr>
        <w:t> </w:t>
      </w:r>
      <w:r>
        <w:rPr/>
        <w:t>may not be used without the written consent of an oﬃcer of Frost Mcdowell Associates.</w:t>
      </w:r>
    </w:p>
    <w:p>
      <w:pPr>
        <w:pStyle w:val="BodyText"/>
        <w:spacing w:before="102"/>
        <w:ind w:left="0"/>
      </w:pPr>
    </w:p>
    <w:p>
      <w:pPr>
        <w:pStyle w:val="Heading2"/>
        <w:numPr>
          <w:ilvl w:val="1"/>
          <w:numId w:val="15"/>
        </w:numPr>
        <w:tabs>
          <w:tab w:pos="731" w:val="left" w:leader="none"/>
        </w:tabs>
        <w:spacing w:line="240" w:lineRule="auto" w:before="1" w:after="0"/>
        <w:ind w:left="731" w:right="0" w:hanging="621"/>
        <w:jc w:val="left"/>
      </w:pPr>
      <w:r>
        <w:rPr>
          <w:w w:val="110"/>
        </w:rPr>
        <w:t>:</w:t>
      </w:r>
      <w:r>
        <w:rPr>
          <w:spacing w:val="-13"/>
          <w:w w:val="110"/>
        </w:rPr>
        <w:t> </w:t>
      </w:r>
      <w:r>
        <w:rPr>
          <w:w w:val="110"/>
        </w:rPr>
        <w:t>Employees</w:t>
      </w:r>
      <w:r>
        <w:rPr>
          <w:spacing w:val="-12"/>
          <w:w w:val="110"/>
        </w:rPr>
        <w:t> </w:t>
      </w:r>
      <w:r>
        <w:rPr>
          <w:w w:val="110"/>
        </w:rPr>
        <w:t>Dress</w:t>
      </w:r>
      <w:r>
        <w:rPr>
          <w:spacing w:val="-12"/>
          <w:w w:val="110"/>
        </w:rPr>
        <w:t> </w:t>
      </w:r>
      <w:r>
        <w:rPr>
          <w:w w:val="110"/>
        </w:rPr>
        <w:t>Policy</w:t>
      </w:r>
      <w:r>
        <w:rPr>
          <w:spacing w:val="-12"/>
          <w:w w:val="110"/>
        </w:rPr>
        <w:t> </w:t>
      </w:r>
      <w:r>
        <w:rPr>
          <w:spacing w:val="-4"/>
          <w:w w:val="110"/>
        </w:rPr>
        <w:t>(FE)</w:t>
      </w:r>
    </w:p>
    <w:p>
      <w:pPr>
        <w:pStyle w:val="BodyText"/>
        <w:spacing w:before="91"/>
        <w:ind w:left="0"/>
        <w:rPr>
          <w:b/>
          <w:sz w:val="28"/>
        </w:rPr>
      </w:pPr>
    </w:p>
    <w:p>
      <w:pPr>
        <w:pStyle w:val="BodyText"/>
        <w:spacing w:line="290" w:lineRule="auto"/>
        <w:ind w:right="124"/>
        <w:jc w:val="both"/>
      </w:pPr>
      <w:r>
        <w:rPr/>
        <w:t>Employees are expected to dress in a manner appropriate to their work environment and exercise</w:t>
      </w:r>
      <w:r>
        <w:rPr>
          <w:spacing w:val="40"/>
        </w:rPr>
        <w:t> </w:t>
      </w:r>
      <w:r>
        <w:rPr/>
        <w:t>good hygiene. Appropriate safety attire and dress are required at all times, including the proper personal protective equipment. When a situation arises regarding the appropriateness of attire, the manager</w:t>
      </w:r>
      <w:r>
        <w:rPr>
          <w:spacing w:val="28"/>
        </w:rPr>
        <w:t> </w:t>
      </w:r>
      <w:r>
        <w:rPr/>
        <w:t>or</w:t>
      </w:r>
      <w:r>
        <w:rPr>
          <w:spacing w:val="28"/>
        </w:rPr>
        <w:t> </w:t>
      </w:r>
      <w:r>
        <w:rPr/>
        <w:t>supervisor</w:t>
      </w:r>
      <w:r>
        <w:rPr>
          <w:spacing w:val="28"/>
        </w:rPr>
        <w:t> </w:t>
      </w:r>
      <w:r>
        <w:rPr/>
        <w:t>will</w:t>
      </w:r>
      <w:r>
        <w:rPr>
          <w:spacing w:val="28"/>
        </w:rPr>
        <w:t> </w:t>
      </w:r>
      <w:r>
        <w:rPr/>
        <w:t>be</w:t>
      </w:r>
      <w:r>
        <w:rPr>
          <w:spacing w:val="28"/>
        </w:rPr>
        <w:t> </w:t>
      </w:r>
      <w:r>
        <w:rPr/>
        <w:t>responsible</w:t>
      </w:r>
      <w:r>
        <w:rPr>
          <w:spacing w:val="28"/>
        </w:rPr>
        <w:t> </w:t>
      </w:r>
      <w:r>
        <w:rPr/>
        <w:t>to</w:t>
      </w:r>
      <w:r>
        <w:rPr>
          <w:spacing w:val="28"/>
        </w:rPr>
        <w:t> </w:t>
      </w:r>
      <w:r>
        <w:rPr/>
        <w:t>counsel</w:t>
      </w:r>
      <w:r>
        <w:rPr>
          <w:spacing w:val="28"/>
        </w:rPr>
        <w:t> </w:t>
      </w:r>
      <w:r>
        <w:rPr/>
        <w:t>the</w:t>
      </w:r>
      <w:r>
        <w:rPr>
          <w:spacing w:val="28"/>
        </w:rPr>
        <w:t> </w:t>
      </w:r>
      <w:r>
        <w:rPr/>
        <w:t>employee</w:t>
      </w:r>
      <w:r>
        <w:rPr>
          <w:spacing w:val="28"/>
        </w:rPr>
        <w:t> </w:t>
      </w:r>
      <w:r>
        <w:rPr/>
        <w:t>using</w:t>
      </w:r>
      <w:r>
        <w:rPr>
          <w:spacing w:val="28"/>
        </w:rPr>
        <w:t> </w:t>
      </w:r>
      <w:r>
        <w:rPr/>
        <w:t>their</w:t>
      </w:r>
      <w:r>
        <w:rPr>
          <w:spacing w:val="28"/>
        </w:rPr>
        <w:t> </w:t>
      </w:r>
      <w:r>
        <w:rPr/>
        <w:t>best</w:t>
      </w:r>
      <w:r>
        <w:rPr>
          <w:spacing w:val="28"/>
        </w:rPr>
        <w:t> </w:t>
      </w:r>
      <w:r>
        <w:rPr/>
        <w:t>judgment</w:t>
      </w:r>
      <w:r>
        <w:rPr>
          <w:spacing w:val="28"/>
        </w:rPr>
        <w:t> </w:t>
      </w:r>
      <w:r>
        <w:rPr/>
        <w:t>as</w:t>
      </w:r>
      <w:r>
        <w:rPr>
          <w:spacing w:val="28"/>
        </w:rPr>
        <w:t> </w:t>
      </w:r>
      <w:r>
        <w:rPr/>
        <w:t>to the determining factor. Employees dressed inappropriately or who exercise poor hygiene may be prevented from working until they are well-groomed or wearing proper attire.</w:t>
      </w:r>
    </w:p>
    <w:p>
      <w:pPr>
        <w:pStyle w:val="BodyText"/>
        <w:spacing w:before="101"/>
        <w:ind w:left="0"/>
      </w:pPr>
    </w:p>
    <w:p>
      <w:pPr>
        <w:pStyle w:val="Heading2"/>
        <w:numPr>
          <w:ilvl w:val="1"/>
          <w:numId w:val="15"/>
        </w:numPr>
        <w:tabs>
          <w:tab w:pos="731" w:val="left" w:leader="none"/>
        </w:tabs>
        <w:spacing w:line="240" w:lineRule="auto" w:before="0" w:after="0"/>
        <w:ind w:left="731" w:right="0" w:hanging="621"/>
        <w:jc w:val="left"/>
      </w:pPr>
      <w:r>
        <w:rPr>
          <w:w w:val="105"/>
        </w:rPr>
        <w:t>:</w:t>
      </w:r>
      <w:r>
        <w:rPr>
          <w:spacing w:val="5"/>
          <w:w w:val="105"/>
        </w:rPr>
        <w:t> </w:t>
      </w:r>
      <w:r>
        <w:rPr>
          <w:w w:val="105"/>
        </w:rPr>
        <w:t>remote</w:t>
      </w:r>
      <w:r>
        <w:rPr>
          <w:spacing w:val="6"/>
          <w:w w:val="105"/>
        </w:rPr>
        <w:t> </w:t>
      </w:r>
      <w:r>
        <w:rPr>
          <w:w w:val="105"/>
        </w:rPr>
        <w:t>work</w:t>
      </w:r>
      <w:r>
        <w:rPr>
          <w:spacing w:val="5"/>
          <w:w w:val="105"/>
        </w:rPr>
        <w:t> </w:t>
      </w:r>
      <w:r>
        <w:rPr>
          <w:w w:val="105"/>
        </w:rPr>
        <w:t>policy</w:t>
      </w:r>
      <w:r>
        <w:rPr>
          <w:spacing w:val="6"/>
          <w:w w:val="105"/>
        </w:rPr>
        <w:t> </w:t>
      </w:r>
      <w:r>
        <w:rPr>
          <w:spacing w:val="-4"/>
          <w:w w:val="105"/>
        </w:rPr>
        <w:t>(FE)</w:t>
      </w:r>
    </w:p>
    <w:p>
      <w:pPr>
        <w:pStyle w:val="BodyText"/>
        <w:spacing w:before="91"/>
        <w:ind w:left="0"/>
        <w:rPr>
          <w:b/>
          <w:sz w:val="28"/>
        </w:rPr>
      </w:pPr>
    </w:p>
    <w:p>
      <w:pPr>
        <w:pStyle w:val="BodyText"/>
        <w:spacing w:line="290" w:lineRule="auto"/>
        <w:ind w:right="126"/>
        <w:jc w:val="both"/>
      </w:pPr>
      <w:r>
        <w:rPr/>
        <w:t>Frost Mcdowell Associates is committed to enabling remote work when possible, appropriate, and aligned with business needs. The purpose of this policy is to help enable productive remote work and establish</w:t>
      </w:r>
      <w:r>
        <w:rPr>
          <w:spacing w:val="2"/>
        </w:rPr>
        <w:t> </w:t>
      </w:r>
      <w:r>
        <w:rPr/>
        <w:t>guidelines</w:t>
      </w:r>
      <w:r>
        <w:rPr>
          <w:spacing w:val="3"/>
        </w:rPr>
        <w:t> </w:t>
      </w:r>
      <w:r>
        <w:rPr/>
        <w:t>and</w:t>
      </w:r>
      <w:r>
        <w:rPr>
          <w:spacing w:val="3"/>
        </w:rPr>
        <w:t> </w:t>
      </w:r>
      <w:r>
        <w:rPr/>
        <w:t>expectations.</w:t>
      </w:r>
      <w:r>
        <w:rPr>
          <w:spacing w:val="3"/>
        </w:rPr>
        <w:t> </w:t>
      </w:r>
      <w:r>
        <w:rPr/>
        <w:t>Scheduling</w:t>
      </w:r>
      <w:r>
        <w:rPr>
          <w:spacing w:val="2"/>
        </w:rPr>
        <w:t> </w:t>
      </w:r>
      <w:r>
        <w:rPr/>
        <w:t>and</w:t>
      </w:r>
      <w:r>
        <w:rPr>
          <w:spacing w:val="3"/>
        </w:rPr>
        <w:t> </w:t>
      </w:r>
      <w:r>
        <w:rPr/>
        <w:t>Expectations</w:t>
      </w:r>
      <w:r>
        <w:rPr>
          <w:spacing w:val="3"/>
        </w:rPr>
        <w:t> </w:t>
      </w:r>
      <w:r>
        <w:rPr/>
        <w:t>In</w:t>
      </w:r>
      <w:r>
        <w:rPr>
          <w:spacing w:val="3"/>
        </w:rPr>
        <w:t> </w:t>
      </w:r>
      <w:r>
        <w:rPr/>
        <w:t>order</w:t>
      </w:r>
      <w:r>
        <w:rPr>
          <w:spacing w:val="2"/>
        </w:rPr>
        <w:t> </w:t>
      </w:r>
      <w:r>
        <w:rPr/>
        <w:t>to</w:t>
      </w:r>
      <w:r>
        <w:rPr>
          <w:spacing w:val="3"/>
        </w:rPr>
        <w:t> </w:t>
      </w:r>
      <w:r>
        <w:rPr/>
        <w:t>stay</w:t>
      </w:r>
      <w:r>
        <w:rPr>
          <w:spacing w:val="3"/>
        </w:rPr>
        <w:t> </w:t>
      </w:r>
      <w:r>
        <w:rPr/>
        <w:t>aligned</w:t>
      </w:r>
      <w:r>
        <w:rPr>
          <w:spacing w:val="3"/>
        </w:rPr>
        <w:t> </w:t>
      </w:r>
      <w:r>
        <w:rPr/>
        <w:t>with</w:t>
      </w:r>
      <w:r>
        <w:rPr>
          <w:spacing w:val="3"/>
        </w:rPr>
        <w:t> </w:t>
      </w:r>
      <w:r>
        <w:rPr>
          <w:spacing w:val="-4"/>
        </w:rPr>
        <w:t>team</w:t>
      </w:r>
    </w:p>
    <w:p>
      <w:pPr>
        <w:spacing w:after="0" w:line="290" w:lineRule="auto"/>
        <w:jc w:val="both"/>
        <w:sectPr>
          <w:pgSz w:w="11910" w:h="16840"/>
          <w:pgMar w:header="0" w:footer="468" w:top="840" w:bottom="660" w:left="740" w:right="720"/>
        </w:sectPr>
      </w:pPr>
    </w:p>
    <w:p>
      <w:pPr>
        <w:pStyle w:val="BodyText"/>
        <w:spacing w:line="290" w:lineRule="auto" w:before="73"/>
        <w:ind w:right="118"/>
        <w:jc w:val="both"/>
      </w:pPr>
      <w:r>
        <w:rPr/>
        <w:t>members, it is important to be available during normal work hours. This includes the need for timely communication and being available throughout the workday. The total number of hours that</w:t>
      </w:r>
      <w:r>
        <w:rPr>
          <w:spacing w:val="40"/>
        </w:rPr>
        <w:t> </w:t>
      </w:r>
      <w:r>
        <w:rPr/>
        <w:t>employees with remote work agreements are expected to work does not change, regardless of work location. Working remotely is not intended to serve as a substitute for child or adult care. If children or adults in need of primary care are in the same work location during employees’ work hours,</w:t>
      </w:r>
      <w:r>
        <w:rPr>
          <w:spacing w:val="80"/>
        </w:rPr>
        <w:t> </w:t>
      </w:r>
      <w:r>
        <w:rPr/>
        <w:t>another person must be present to provide the care. If an employee’s schedule needs to be modiﬁed</w:t>
      </w:r>
      <w:r>
        <w:rPr>
          <w:spacing w:val="40"/>
        </w:rPr>
        <w:t> </w:t>
      </w:r>
      <w:r>
        <w:rPr/>
        <w:t>to assist with child or adult care responsibilities, they should discuss this with their manager. Expectations All work rules and policies apply to work performed remotely.</w:t>
      </w:r>
    </w:p>
    <w:p>
      <w:pPr>
        <w:pStyle w:val="BodyText"/>
        <w:spacing w:line="290" w:lineRule="auto" w:before="237"/>
        <w:ind w:right="122"/>
        <w:jc w:val="both"/>
      </w:pPr>
      <w:r>
        <w:rPr/>
        <w:t>Employees must agree to comply with Frost Mcdowell Associates’s rules, policies, practices, and instructions and understand that violation of such may result in disciplinary action, up to and</w:t>
      </w:r>
      <w:r>
        <w:rPr>
          <w:spacing w:val="80"/>
        </w:rPr>
        <w:t> </w:t>
      </w:r>
      <w:r>
        <w:rPr/>
        <w:t>including termination. Employees who work remotely are subject to the same policies as other employees, including policies relating to information security and data protection. Liability Frost Mcdowell Associates assumes no responsibility for injuries occurring in the employee's alternate work location outside the agreed-upon work hours or for injuries that occur during working hours but do not arise out of and in the course of employment. The company also assumes no liability for damages to employees’ real or personal property resulting from working remotely. Workers' compensation coverage is limited to designated work areas in employees' homes. Employees agree to practice the same safety habits they would use in a central workplace and maintain safe conditions in their alternate work locations. Employees must follow normal procedures for reporting illness or injury. Company</w:t>
      </w:r>
      <w:r>
        <w:rPr>
          <w:spacing w:val="40"/>
        </w:rPr>
        <w:t> </w:t>
      </w:r>
      <w:r>
        <w:rPr/>
        <w:t>Information</w:t>
      </w:r>
      <w:r>
        <w:rPr>
          <w:spacing w:val="40"/>
        </w:rPr>
        <w:t> </w:t>
      </w:r>
      <w:r>
        <w:rPr/>
        <w:t>Employees</w:t>
      </w:r>
      <w:r>
        <w:rPr>
          <w:spacing w:val="40"/>
        </w:rPr>
        <w:t> </w:t>
      </w:r>
      <w:r>
        <w:rPr/>
        <w:t>must</w:t>
      </w:r>
      <w:r>
        <w:rPr>
          <w:spacing w:val="40"/>
        </w:rPr>
        <w:t> </w:t>
      </w:r>
      <w:r>
        <w:rPr/>
        <w:t>safeguard</w:t>
      </w:r>
      <w:r>
        <w:rPr>
          <w:spacing w:val="40"/>
        </w:rPr>
        <w:t> </w:t>
      </w:r>
      <w:r>
        <w:rPr/>
        <w:t>company</w:t>
      </w:r>
      <w:r>
        <w:rPr>
          <w:spacing w:val="40"/>
        </w:rPr>
        <w:t> </w:t>
      </w:r>
      <w:r>
        <w:rPr/>
        <w:t>information</w:t>
      </w:r>
      <w:r>
        <w:rPr>
          <w:spacing w:val="40"/>
        </w:rPr>
        <w:t> </w:t>
      </w:r>
      <w:r>
        <w:rPr/>
        <w:t>used</w:t>
      </w:r>
      <w:r>
        <w:rPr>
          <w:spacing w:val="40"/>
        </w:rPr>
        <w:t> </w:t>
      </w:r>
      <w:r>
        <w:rPr/>
        <w:t>or</w:t>
      </w:r>
      <w:r>
        <w:rPr>
          <w:spacing w:val="40"/>
        </w:rPr>
        <w:t> </w:t>
      </w:r>
      <w:r>
        <w:rPr/>
        <w:t>accessed</w:t>
      </w:r>
      <w:r>
        <w:rPr>
          <w:spacing w:val="40"/>
        </w:rPr>
        <w:t> </w:t>
      </w:r>
      <w:r>
        <w:rPr/>
        <w:t>while working remotely. Employees working remotely must agree to follow company-approved security procedures in order to ensure the conﬁdentiality and security of data. Timekeeping Employees who</w:t>
      </w:r>
      <w:r>
        <w:rPr>
          <w:spacing w:val="40"/>
        </w:rPr>
        <w:t> </w:t>
      </w:r>
      <w:r>
        <w:rPr/>
        <w:t>are working remotely and are not exempt from the requirements of the Fair Labor Standards Act will need to use the company’s standard time recording system.</w:t>
      </w:r>
    </w:p>
    <w:p>
      <w:pPr>
        <w:spacing w:after="0" w:line="290" w:lineRule="auto"/>
        <w:jc w:val="both"/>
        <w:sectPr>
          <w:pgSz w:w="11910" w:h="16840"/>
          <w:pgMar w:header="0" w:footer="468" w:top="840" w:bottom="660" w:left="740" w:right="720"/>
        </w:sectPr>
      </w:pPr>
    </w:p>
    <w:p>
      <w:pPr>
        <w:pStyle w:val="Heading1"/>
      </w:pPr>
      <w:r>
        <w:rPr>
          <w:w w:val="110"/>
        </w:rPr>
        <w:t>Section</w:t>
      </w:r>
      <w:r>
        <w:rPr>
          <w:spacing w:val="9"/>
          <w:w w:val="110"/>
        </w:rPr>
        <w:t> </w:t>
      </w:r>
      <w:r>
        <w:rPr>
          <w:w w:val="110"/>
        </w:rPr>
        <w:t>6</w:t>
      </w:r>
      <w:r>
        <w:rPr>
          <w:spacing w:val="9"/>
          <w:w w:val="110"/>
        </w:rPr>
        <w:t> </w:t>
      </w:r>
      <w:r>
        <w:rPr>
          <w:w w:val="110"/>
        </w:rPr>
        <w:t>-</w:t>
      </w:r>
      <w:r>
        <w:rPr>
          <w:spacing w:val="10"/>
          <w:w w:val="110"/>
        </w:rPr>
        <w:t> </w:t>
      </w:r>
      <w:r>
        <w:rPr>
          <w:w w:val="110"/>
        </w:rPr>
        <w:t>Workplace</w:t>
      </w:r>
      <w:r>
        <w:rPr>
          <w:spacing w:val="9"/>
          <w:w w:val="110"/>
        </w:rPr>
        <w:t> </w:t>
      </w:r>
      <w:r>
        <w:rPr>
          <w:spacing w:val="-2"/>
          <w:w w:val="110"/>
        </w:rPr>
        <w:t>Policies</w:t>
      </w:r>
    </w:p>
    <w:p>
      <w:pPr>
        <w:pStyle w:val="Heading2"/>
        <w:numPr>
          <w:ilvl w:val="1"/>
          <w:numId w:val="16"/>
        </w:numPr>
        <w:tabs>
          <w:tab w:pos="556" w:val="left" w:leader="none"/>
        </w:tabs>
        <w:spacing w:line="240" w:lineRule="auto" w:before="260" w:after="0"/>
        <w:ind w:left="556" w:right="0" w:hanging="446"/>
        <w:jc w:val="both"/>
      </w:pPr>
      <w:r>
        <w:rPr/>
        <w:t>:</w:t>
      </w:r>
      <w:r>
        <w:rPr>
          <w:spacing w:val="44"/>
          <w:w w:val="150"/>
        </w:rPr>
        <w:t> </w:t>
      </w:r>
      <w:r>
        <w:rPr/>
        <w:t>conﬁdential</w:t>
      </w:r>
      <w:r>
        <w:rPr>
          <w:spacing w:val="44"/>
          <w:w w:val="150"/>
        </w:rPr>
        <w:t> </w:t>
      </w:r>
      <w:r>
        <w:rPr/>
        <w:t>Information</w:t>
      </w:r>
      <w:r>
        <w:rPr>
          <w:spacing w:val="44"/>
          <w:w w:val="150"/>
        </w:rPr>
        <w:t> </w:t>
      </w:r>
      <w:r>
        <w:rPr>
          <w:spacing w:val="-4"/>
        </w:rPr>
        <w:t>(FE)</w:t>
      </w:r>
    </w:p>
    <w:p>
      <w:pPr>
        <w:pStyle w:val="BodyText"/>
        <w:spacing w:before="92"/>
        <w:ind w:left="0"/>
        <w:rPr>
          <w:b/>
          <w:sz w:val="28"/>
        </w:rPr>
      </w:pPr>
    </w:p>
    <w:p>
      <w:pPr>
        <w:pStyle w:val="BodyText"/>
        <w:spacing w:line="290" w:lineRule="auto"/>
        <w:ind w:right="125"/>
        <w:jc w:val="both"/>
      </w:pPr>
      <w:r>
        <w:rPr/>
        <w:t>The protection of conﬁdential business information and trade secrets is vital to the interests and success of Frost Mcdowell Associates. Conﬁdential information is any and all information disclosed to or known by you because of employment with the company that is not generally known to people outside the company about its business. An employee who improperly uses or discloses trade secrets</w:t>
      </w:r>
      <w:r>
        <w:rPr>
          <w:spacing w:val="40"/>
        </w:rPr>
        <w:t> </w:t>
      </w:r>
      <w:r>
        <w:rPr/>
        <w:t>or conﬁdential business information will be subject to disciplinary action up to and including termination of employment and legal action, even if the employee does not actually beneﬁt from the disclosed information. All inquiries from the media must be referred to the </w:t>
      </w:r>
      <w:hyperlink r:id="rId6">
        <w:r>
          <w:rPr/>
          <w:t>cadydas@mailinator.com.</w:t>
        </w:r>
      </w:hyperlink>
      <w:r>
        <w:rPr/>
        <w:t> This provision</w:t>
      </w:r>
      <w:r>
        <w:rPr>
          <w:spacing w:val="-1"/>
        </w:rPr>
        <w:t> </w:t>
      </w:r>
      <w:r>
        <w:rPr/>
        <w:t>is not intended</w:t>
      </w:r>
      <w:r>
        <w:rPr>
          <w:spacing w:val="-1"/>
        </w:rPr>
        <w:t> </w:t>
      </w:r>
      <w:r>
        <w:rPr/>
        <w:t>to, and</w:t>
      </w:r>
      <w:r>
        <w:rPr>
          <w:spacing w:val="-1"/>
        </w:rPr>
        <w:t> </w:t>
      </w:r>
      <w:r>
        <w:rPr/>
        <w:t>should</w:t>
      </w:r>
      <w:r>
        <w:rPr>
          <w:spacing w:val="-1"/>
        </w:rPr>
        <w:t> </w:t>
      </w:r>
      <w:r>
        <w:rPr/>
        <w:t>not be interpreted</w:t>
      </w:r>
      <w:r>
        <w:rPr>
          <w:spacing w:val="-1"/>
        </w:rPr>
        <w:t> </w:t>
      </w:r>
      <w:r>
        <w:rPr/>
        <w:t>to, prohibit employees from</w:t>
      </w:r>
      <w:r>
        <w:rPr>
          <w:spacing w:val="-1"/>
        </w:rPr>
        <w:t> </w:t>
      </w:r>
      <w:r>
        <w:rPr/>
        <w:t>discussing wages and other terms and conditions of employment if they so choose.</w:t>
      </w:r>
    </w:p>
    <w:p>
      <w:pPr>
        <w:pStyle w:val="BodyText"/>
        <w:spacing w:before="97"/>
        <w:ind w:left="0"/>
      </w:pPr>
    </w:p>
    <w:p>
      <w:pPr>
        <w:pStyle w:val="Heading2"/>
        <w:numPr>
          <w:ilvl w:val="1"/>
          <w:numId w:val="16"/>
        </w:numPr>
        <w:tabs>
          <w:tab w:pos="556" w:val="left" w:leader="none"/>
        </w:tabs>
        <w:spacing w:line="240" w:lineRule="auto" w:before="0" w:after="0"/>
        <w:ind w:left="556" w:right="0" w:hanging="446"/>
        <w:jc w:val="both"/>
      </w:pPr>
      <w:r>
        <w:rPr>
          <w:w w:val="105"/>
        </w:rPr>
        <w:t>:</w:t>
      </w:r>
      <w:r>
        <w:rPr>
          <w:spacing w:val="15"/>
          <w:w w:val="105"/>
        </w:rPr>
        <w:t> </w:t>
      </w:r>
      <w:r>
        <w:rPr>
          <w:w w:val="105"/>
        </w:rPr>
        <w:t>Conﬂicts</w:t>
      </w:r>
      <w:r>
        <w:rPr>
          <w:spacing w:val="15"/>
          <w:w w:val="105"/>
        </w:rPr>
        <w:t> </w:t>
      </w:r>
      <w:r>
        <w:rPr>
          <w:w w:val="105"/>
        </w:rPr>
        <w:t>of</w:t>
      </w:r>
      <w:r>
        <w:rPr>
          <w:spacing w:val="15"/>
          <w:w w:val="105"/>
        </w:rPr>
        <w:t> </w:t>
      </w:r>
      <w:r>
        <w:rPr>
          <w:w w:val="105"/>
        </w:rPr>
        <w:t>Interest</w:t>
      </w:r>
      <w:r>
        <w:rPr>
          <w:spacing w:val="15"/>
          <w:w w:val="105"/>
        </w:rPr>
        <w:t> </w:t>
      </w:r>
      <w:r>
        <w:rPr>
          <w:spacing w:val="-4"/>
          <w:w w:val="105"/>
        </w:rPr>
        <w:t>(FE)</w:t>
      </w:r>
    </w:p>
    <w:p>
      <w:pPr>
        <w:pStyle w:val="BodyText"/>
        <w:spacing w:before="91"/>
        <w:ind w:left="0"/>
        <w:rPr>
          <w:b/>
          <w:sz w:val="28"/>
        </w:rPr>
      </w:pPr>
    </w:p>
    <w:p>
      <w:pPr>
        <w:pStyle w:val="BodyText"/>
        <w:spacing w:line="290" w:lineRule="auto" w:before="1"/>
        <w:ind w:right="124"/>
        <w:jc w:val="both"/>
      </w:pPr>
      <w:r>
        <w:rPr/>
        <w:t>Frost Mcdowell Associates expects all employees to conduct themselves and company business in a manner that reﬂects the highest standards of ethical conduct and in accordance with all federal, state, and local laws and regulations. This includes avoiding real and potential conﬂicts of interests. Exactly what constitutes a conﬂict of interest or an unethical business practice is both a moral and a legal question. Frost Mcdowell Associates recognizes and respects the individual employee’s right to engage in activities outside of employment that are private in nature and do not in any way conﬂict with or reﬂect poorly on the company. It is not possible to deﬁne all the circumstances and relationships that might create a conﬂict of interest. If a situation arises in which there is a potential conﬂict of interest, the employee should discuss this with a manager for advice and guidance on how to proceed.</w:t>
      </w:r>
    </w:p>
    <w:p>
      <w:pPr>
        <w:pStyle w:val="BodyText"/>
        <w:spacing w:line="290" w:lineRule="auto" w:before="235"/>
        <w:ind w:right="123"/>
        <w:jc w:val="both"/>
      </w:pPr>
      <w:r>
        <w:rPr/>
        <w:t>The list below suggests some of the types of activities that indicate improper behavior, unacceptable personal integrity, or unacceptable ethics:</w:t>
      </w:r>
    </w:p>
    <w:p>
      <w:pPr>
        <w:pStyle w:val="ListParagraph"/>
        <w:numPr>
          <w:ilvl w:val="0"/>
          <w:numId w:val="17"/>
        </w:numPr>
        <w:tabs>
          <w:tab w:pos="394" w:val="left" w:leader="none"/>
        </w:tabs>
        <w:spacing w:line="290" w:lineRule="auto" w:before="244" w:after="0"/>
        <w:ind w:left="110" w:right="125" w:firstLine="0"/>
        <w:jc w:val="left"/>
        <w:rPr>
          <w:sz w:val="22"/>
        </w:rPr>
      </w:pPr>
      <w:r>
        <w:rPr>
          <w:sz w:val="22"/>
        </w:rPr>
        <w:t>Simultaneous</w:t>
      </w:r>
      <w:r>
        <w:rPr>
          <w:spacing w:val="32"/>
          <w:sz w:val="22"/>
        </w:rPr>
        <w:t> </w:t>
      </w:r>
      <w:r>
        <w:rPr>
          <w:sz w:val="22"/>
        </w:rPr>
        <w:t>employment</w:t>
      </w:r>
      <w:r>
        <w:rPr>
          <w:spacing w:val="32"/>
          <w:sz w:val="22"/>
        </w:rPr>
        <w:t> </w:t>
      </w:r>
      <w:r>
        <w:rPr>
          <w:sz w:val="22"/>
        </w:rPr>
        <w:t>by</w:t>
      </w:r>
      <w:r>
        <w:rPr>
          <w:spacing w:val="32"/>
          <w:sz w:val="22"/>
        </w:rPr>
        <w:t> </w:t>
      </w:r>
      <w:r>
        <w:rPr>
          <w:sz w:val="22"/>
        </w:rPr>
        <w:t>another</w:t>
      </w:r>
      <w:r>
        <w:rPr>
          <w:spacing w:val="32"/>
          <w:sz w:val="22"/>
        </w:rPr>
        <w:t> </w:t>
      </w:r>
      <w:r>
        <w:rPr>
          <w:sz w:val="22"/>
        </w:rPr>
        <w:t>ﬁrm</w:t>
      </w:r>
      <w:r>
        <w:rPr>
          <w:spacing w:val="32"/>
          <w:sz w:val="22"/>
        </w:rPr>
        <w:t> </w:t>
      </w:r>
      <w:r>
        <w:rPr>
          <w:sz w:val="22"/>
        </w:rPr>
        <w:t>that</w:t>
      </w:r>
      <w:r>
        <w:rPr>
          <w:spacing w:val="32"/>
          <w:sz w:val="22"/>
        </w:rPr>
        <w:t> </w:t>
      </w:r>
      <w:r>
        <w:rPr>
          <w:sz w:val="22"/>
        </w:rPr>
        <w:t>is</w:t>
      </w:r>
      <w:r>
        <w:rPr>
          <w:spacing w:val="32"/>
          <w:sz w:val="22"/>
        </w:rPr>
        <w:t> </w:t>
      </w:r>
      <w:r>
        <w:rPr>
          <w:sz w:val="22"/>
        </w:rPr>
        <w:t>a</w:t>
      </w:r>
      <w:r>
        <w:rPr>
          <w:spacing w:val="32"/>
          <w:sz w:val="22"/>
        </w:rPr>
        <w:t> </w:t>
      </w:r>
      <w:r>
        <w:rPr>
          <w:sz w:val="22"/>
        </w:rPr>
        <w:t>competitor</w:t>
      </w:r>
      <w:r>
        <w:rPr>
          <w:spacing w:val="32"/>
          <w:sz w:val="22"/>
        </w:rPr>
        <w:t> </w:t>
      </w:r>
      <w:r>
        <w:rPr>
          <w:sz w:val="22"/>
        </w:rPr>
        <w:t>of</w:t>
      </w:r>
      <w:r>
        <w:rPr>
          <w:spacing w:val="32"/>
          <w:sz w:val="22"/>
        </w:rPr>
        <w:t> </w:t>
      </w:r>
      <w:r>
        <w:rPr>
          <w:sz w:val="22"/>
        </w:rPr>
        <w:t>or</w:t>
      </w:r>
      <w:r>
        <w:rPr>
          <w:spacing w:val="32"/>
          <w:sz w:val="22"/>
        </w:rPr>
        <w:t> </w:t>
      </w:r>
      <w:r>
        <w:rPr>
          <w:sz w:val="22"/>
        </w:rPr>
        <w:t>supplier</w:t>
      </w:r>
      <w:r>
        <w:rPr>
          <w:spacing w:val="32"/>
          <w:sz w:val="22"/>
        </w:rPr>
        <w:t> </w:t>
      </w:r>
      <w:r>
        <w:rPr>
          <w:sz w:val="22"/>
        </w:rPr>
        <w:t>to</w:t>
      </w:r>
      <w:r>
        <w:rPr>
          <w:spacing w:val="32"/>
          <w:sz w:val="22"/>
        </w:rPr>
        <w:t> </w:t>
      </w:r>
      <w:r>
        <w:rPr>
          <w:sz w:val="22"/>
        </w:rPr>
        <w:t>Frost</w:t>
      </w:r>
      <w:r>
        <w:rPr>
          <w:spacing w:val="32"/>
          <w:sz w:val="22"/>
        </w:rPr>
        <w:t> </w:t>
      </w:r>
      <w:r>
        <w:rPr>
          <w:sz w:val="22"/>
        </w:rPr>
        <w:t>Mcdowell </w:t>
      </w:r>
      <w:r>
        <w:rPr>
          <w:spacing w:val="-2"/>
          <w:sz w:val="22"/>
        </w:rPr>
        <w:t>Associates;</w:t>
      </w:r>
    </w:p>
    <w:p>
      <w:pPr>
        <w:pStyle w:val="ListParagraph"/>
        <w:numPr>
          <w:ilvl w:val="0"/>
          <w:numId w:val="17"/>
        </w:numPr>
        <w:tabs>
          <w:tab w:pos="415" w:val="left" w:leader="none"/>
        </w:tabs>
        <w:spacing w:line="290" w:lineRule="auto" w:before="244" w:after="0"/>
        <w:ind w:left="110" w:right="129" w:firstLine="0"/>
        <w:jc w:val="left"/>
        <w:rPr>
          <w:sz w:val="22"/>
        </w:rPr>
      </w:pPr>
      <w:r>
        <w:rPr>
          <w:sz w:val="22"/>
        </w:rPr>
        <w:t>Carrying</w:t>
      </w:r>
      <w:r>
        <w:rPr>
          <w:spacing w:val="40"/>
          <w:sz w:val="22"/>
        </w:rPr>
        <w:t> </w:t>
      </w:r>
      <w:r>
        <w:rPr>
          <w:sz w:val="22"/>
        </w:rPr>
        <w:t>on</w:t>
      </w:r>
      <w:r>
        <w:rPr>
          <w:spacing w:val="40"/>
          <w:sz w:val="22"/>
        </w:rPr>
        <w:t> </w:t>
      </w:r>
      <w:r>
        <w:rPr>
          <w:sz w:val="22"/>
        </w:rPr>
        <w:t>company</w:t>
      </w:r>
      <w:r>
        <w:rPr>
          <w:spacing w:val="40"/>
          <w:sz w:val="22"/>
        </w:rPr>
        <w:t> </w:t>
      </w:r>
      <w:r>
        <w:rPr>
          <w:sz w:val="22"/>
        </w:rPr>
        <w:t>business</w:t>
      </w:r>
      <w:r>
        <w:rPr>
          <w:spacing w:val="40"/>
          <w:sz w:val="22"/>
        </w:rPr>
        <w:t> </w:t>
      </w:r>
      <w:r>
        <w:rPr>
          <w:sz w:val="22"/>
        </w:rPr>
        <w:t>with</w:t>
      </w:r>
      <w:r>
        <w:rPr>
          <w:spacing w:val="40"/>
          <w:sz w:val="22"/>
        </w:rPr>
        <w:t> </w:t>
      </w:r>
      <w:r>
        <w:rPr>
          <w:sz w:val="22"/>
        </w:rPr>
        <w:t>a</w:t>
      </w:r>
      <w:r>
        <w:rPr>
          <w:spacing w:val="40"/>
          <w:sz w:val="22"/>
        </w:rPr>
        <w:t> </w:t>
      </w:r>
      <w:r>
        <w:rPr>
          <w:sz w:val="22"/>
        </w:rPr>
        <w:t>ﬁrm</w:t>
      </w:r>
      <w:r>
        <w:rPr>
          <w:spacing w:val="40"/>
          <w:sz w:val="22"/>
        </w:rPr>
        <w:t> </w:t>
      </w:r>
      <w:r>
        <w:rPr>
          <w:sz w:val="22"/>
        </w:rPr>
        <w:t>in</w:t>
      </w:r>
      <w:r>
        <w:rPr>
          <w:spacing w:val="40"/>
          <w:sz w:val="22"/>
        </w:rPr>
        <w:t> </w:t>
      </w:r>
      <w:r>
        <w:rPr>
          <w:sz w:val="22"/>
        </w:rPr>
        <w:t>which</w:t>
      </w:r>
      <w:r>
        <w:rPr>
          <w:spacing w:val="40"/>
          <w:sz w:val="22"/>
        </w:rPr>
        <w:t> </w:t>
      </w:r>
      <w:r>
        <w:rPr>
          <w:sz w:val="22"/>
        </w:rPr>
        <w:t>the</w:t>
      </w:r>
      <w:r>
        <w:rPr>
          <w:spacing w:val="40"/>
          <w:sz w:val="22"/>
        </w:rPr>
        <w:t> </w:t>
      </w:r>
      <w:r>
        <w:rPr>
          <w:sz w:val="22"/>
        </w:rPr>
        <w:t>employee,</w:t>
      </w:r>
      <w:r>
        <w:rPr>
          <w:spacing w:val="40"/>
          <w:sz w:val="22"/>
        </w:rPr>
        <w:t> </w:t>
      </w:r>
      <w:r>
        <w:rPr>
          <w:sz w:val="22"/>
        </w:rPr>
        <w:t>or</w:t>
      </w:r>
      <w:r>
        <w:rPr>
          <w:spacing w:val="40"/>
          <w:sz w:val="22"/>
        </w:rPr>
        <w:t> </w:t>
      </w:r>
      <w:r>
        <w:rPr>
          <w:sz w:val="22"/>
        </w:rPr>
        <w:t>a</w:t>
      </w:r>
      <w:r>
        <w:rPr>
          <w:spacing w:val="40"/>
          <w:sz w:val="22"/>
        </w:rPr>
        <w:t> </w:t>
      </w:r>
      <w:r>
        <w:rPr>
          <w:sz w:val="22"/>
        </w:rPr>
        <w:t>close</w:t>
      </w:r>
      <w:r>
        <w:rPr>
          <w:spacing w:val="40"/>
          <w:sz w:val="22"/>
        </w:rPr>
        <w:t> </w:t>
      </w:r>
      <w:r>
        <w:rPr>
          <w:sz w:val="22"/>
        </w:rPr>
        <w:t>relative</w:t>
      </w:r>
      <w:r>
        <w:rPr>
          <w:spacing w:val="40"/>
          <w:sz w:val="22"/>
        </w:rPr>
        <w:t> </w:t>
      </w:r>
      <w:r>
        <w:rPr>
          <w:sz w:val="22"/>
        </w:rPr>
        <w:t>of</w:t>
      </w:r>
      <w:r>
        <w:rPr>
          <w:spacing w:val="40"/>
          <w:sz w:val="22"/>
        </w:rPr>
        <w:t> </w:t>
      </w:r>
      <w:r>
        <w:rPr>
          <w:sz w:val="22"/>
        </w:rPr>
        <w:t>the</w:t>
      </w:r>
      <w:r>
        <w:rPr>
          <w:spacing w:val="40"/>
          <w:sz w:val="22"/>
        </w:rPr>
        <w:t> </w:t>
      </w:r>
      <w:r>
        <w:rPr>
          <w:sz w:val="22"/>
        </w:rPr>
        <w:t>employee,</w:t>
      </w:r>
      <w:r>
        <w:rPr>
          <w:spacing w:val="40"/>
          <w:sz w:val="22"/>
        </w:rPr>
        <w:t> </w:t>
      </w:r>
      <w:r>
        <w:rPr>
          <w:sz w:val="22"/>
        </w:rPr>
        <w:t>has</w:t>
      </w:r>
      <w:r>
        <w:rPr>
          <w:spacing w:val="40"/>
          <w:sz w:val="22"/>
        </w:rPr>
        <w:t> </w:t>
      </w:r>
      <w:r>
        <w:rPr>
          <w:sz w:val="22"/>
        </w:rPr>
        <w:t>a</w:t>
      </w:r>
      <w:r>
        <w:rPr>
          <w:spacing w:val="40"/>
          <w:sz w:val="22"/>
        </w:rPr>
        <w:t> </w:t>
      </w:r>
      <w:r>
        <w:rPr>
          <w:sz w:val="22"/>
        </w:rPr>
        <w:t>substantial</w:t>
      </w:r>
      <w:r>
        <w:rPr>
          <w:spacing w:val="40"/>
          <w:sz w:val="22"/>
        </w:rPr>
        <w:t> </w:t>
      </w:r>
      <w:r>
        <w:rPr>
          <w:sz w:val="22"/>
        </w:rPr>
        <w:t>ownership</w:t>
      </w:r>
      <w:r>
        <w:rPr>
          <w:spacing w:val="40"/>
          <w:sz w:val="22"/>
        </w:rPr>
        <w:t> </w:t>
      </w:r>
      <w:r>
        <w:rPr>
          <w:sz w:val="22"/>
        </w:rPr>
        <w:t>or</w:t>
      </w:r>
      <w:r>
        <w:rPr>
          <w:spacing w:val="40"/>
          <w:sz w:val="22"/>
        </w:rPr>
        <w:t> </w:t>
      </w:r>
      <w:r>
        <w:rPr>
          <w:sz w:val="22"/>
        </w:rPr>
        <w:t>interest;</w:t>
      </w:r>
    </w:p>
    <w:p>
      <w:pPr>
        <w:pStyle w:val="ListParagraph"/>
        <w:numPr>
          <w:ilvl w:val="0"/>
          <w:numId w:val="17"/>
        </w:numPr>
        <w:tabs>
          <w:tab w:pos="415" w:val="left" w:leader="none"/>
        </w:tabs>
        <w:spacing w:line="290" w:lineRule="auto" w:before="245" w:after="0"/>
        <w:ind w:left="110" w:right="129" w:firstLine="0"/>
        <w:jc w:val="left"/>
        <w:rPr>
          <w:sz w:val="22"/>
        </w:rPr>
      </w:pPr>
      <w:r>
        <w:rPr>
          <w:sz w:val="22"/>
        </w:rPr>
        <w:t>Holding</w:t>
      </w:r>
      <w:r>
        <w:rPr>
          <w:spacing w:val="40"/>
          <w:sz w:val="22"/>
        </w:rPr>
        <w:t> </w:t>
      </w:r>
      <w:r>
        <w:rPr>
          <w:sz w:val="22"/>
        </w:rPr>
        <w:t>a</w:t>
      </w:r>
      <w:r>
        <w:rPr>
          <w:spacing w:val="40"/>
          <w:sz w:val="22"/>
        </w:rPr>
        <w:t> </w:t>
      </w:r>
      <w:r>
        <w:rPr>
          <w:sz w:val="22"/>
        </w:rPr>
        <w:t>substantial</w:t>
      </w:r>
      <w:r>
        <w:rPr>
          <w:spacing w:val="40"/>
          <w:sz w:val="22"/>
        </w:rPr>
        <w:t> </w:t>
      </w:r>
      <w:r>
        <w:rPr>
          <w:sz w:val="22"/>
        </w:rPr>
        <w:t>interest</w:t>
      </w:r>
      <w:r>
        <w:rPr>
          <w:spacing w:val="40"/>
          <w:sz w:val="22"/>
        </w:rPr>
        <w:t> </w:t>
      </w:r>
      <w:r>
        <w:rPr>
          <w:sz w:val="22"/>
        </w:rPr>
        <w:t>in,</w:t>
      </w:r>
      <w:r>
        <w:rPr>
          <w:spacing w:val="40"/>
          <w:sz w:val="22"/>
        </w:rPr>
        <w:t> </w:t>
      </w:r>
      <w:r>
        <w:rPr>
          <w:sz w:val="22"/>
        </w:rPr>
        <w:t>or</w:t>
      </w:r>
      <w:r>
        <w:rPr>
          <w:spacing w:val="40"/>
          <w:sz w:val="22"/>
        </w:rPr>
        <w:t> </w:t>
      </w:r>
      <w:r>
        <w:rPr>
          <w:sz w:val="22"/>
        </w:rPr>
        <w:t>participating</w:t>
      </w:r>
      <w:r>
        <w:rPr>
          <w:spacing w:val="40"/>
          <w:sz w:val="22"/>
        </w:rPr>
        <w:t> </w:t>
      </w:r>
      <w:r>
        <w:rPr>
          <w:sz w:val="22"/>
        </w:rPr>
        <w:t>in</w:t>
      </w:r>
      <w:r>
        <w:rPr>
          <w:spacing w:val="40"/>
          <w:sz w:val="22"/>
        </w:rPr>
        <w:t> </w:t>
      </w:r>
      <w:r>
        <w:rPr>
          <w:sz w:val="22"/>
        </w:rPr>
        <w:t>the</w:t>
      </w:r>
      <w:r>
        <w:rPr>
          <w:spacing w:val="40"/>
          <w:sz w:val="22"/>
        </w:rPr>
        <w:t> </w:t>
      </w:r>
      <w:r>
        <w:rPr>
          <w:sz w:val="22"/>
        </w:rPr>
        <w:t>management</w:t>
      </w:r>
      <w:r>
        <w:rPr>
          <w:spacing w:val="40"/>
          <w:sz w:val="22"/>
        </w:rPr>
        <w:t> </w:t>
      </w:r>
      <w:r>
        <w:rPr>
          <w:sz w:val="22"/>
        </w:rPr>
        <w:t>of,</w:t>
      </w:r>
      <w:r>
        <w:rPr>
          <w:spacing w:val="40"/>
          <w:sz w:val="22"/>
        </w:rPr>
        <w:t> </w:t>
      </w:r>
      <w:r>
        <w:rPr>
          <w:sz w:val="22"/>
        </w:rPr>
        <w:t>a</w:t>
      </w:r>
      <w:r>
        <w:rPr>
          <w:spacing w:val="40"/>
          <w:sz w:val="22"/>
        </w:rPr>
        <w:t> </w:t>
      </w:r>
      <w:r>
        <w:rPr>
          <w:sz w:val="22"/>
        </w:rPr>
        <w:t>ﬁrm</w:t>
      </w:r>
      <w:r>
        <w:rPr>
          <w:spacing w:val="40"/>
          <w:sz w:val="22"/>
        </w:rPr>
        <w:t> </w:t>
      </w:r>
      <w:r>
        <w:rPr>
          <w:sz w:val="22"/>
        </w:rPr>
        <w:t>to</w:t>
      </w:r>
      <w:r>
        <w:rPr>
          <w:spacing w:val="40"/>
          <w:sz w:val="22"/>
        </w:rPr>
        <w:t> </w:t>
      </w:r>
      <w:r>
        <w:rPr>
          <w:sz w:val="22"/>
        </w:rPr>
        <w:t>which</w:t>
      </w:r>
      <w:r>
        <w:rPr>
          <w:spacing w:val="40"/>
          <w:sz w:val="22"/>
        </w:rPr>
        <w:t> </w:t>
      </w:r>
      <w:r>
        <w:rPr>
          <w:sz w:val="22"/>
        </w:rPr>
        <w:t>the company</w:t>
      </w:r>
      <w:r>
        <w:rPr>
          <w:spacing w:val="40"/>
          <w:sz w:val="22"/>
        </w:rPr>
        <w:t> </w:t>
      </w:r>
      <w:r>
        <w:rPr>
          <w:sz w:val="22"/>
        </w:rPr>
        <w:t>makes</w:t>
      </w:r>
      <w:r>
        <w:rPr>
          <w:spacing w:val="40"/>
          <w:sz w:val="22"/>
        </w:rPr>
        <w:t> </w:t>
      </w:r>
      <w:r>
        <w:rPr>
          <w:sz w:val="22"/>
        </w:rPr>
        <w:t>sales</w:t>
      </w:r>
      <w:r>
        <w:rPr>
          <w:spacing w:val="40"/>
          <w:sz w:val="22"/>
        </w:rPr>
        <w:t> </w:t>
      </w:r>
      <w:r>
        <w:rPr>
          <w:sz w:val="22"/>
        </w:rPr>
        <w:t>or</w:t>
      </w:r>
      <w:r>
        <w:rPr>
          <w:spacing w:val="40"/>
          <w:sz w:val="22"/>
        </w:rPr>
        <w:t> </w:t>
      </w:r>
      <w:r>
        <w:rPr>
          <w:sz w:val="22"/>
        </w:rPr>
        <w:t>from</w:t>
      </w:r>
      <w:r>
        <w:rPr>
          <w:spacing w:val="40"/>
          <w:sz w:val="22"/>
        </w:rPr>
        <w:t> </w:t>
      </w:r>
      <w:r>
        <w:rPr>
          <w:sz w:val="22"/>
        </w:rPr>
        <w:t>which</w:t>
      </w:r>
      <w:r>
        <w:rPr>
          <w:spacing w:val="40"/>
          <w:sz w:val="22"/>
        </w:rPr>
        <w:t> </w:t>
      </w:r>
      <w:r>
        <w:rPr>
          <w:sz w:val="22"/>
        </w:rPr>
        <w:t>it</w:t>
      </w:r>
      <w:r>
        <w:rPr>
          <w:spacing w:val="40"/>
          <w:sz w:val="22"/>
        </w:rPr>
        <w:t> </w:t>
      </w:r>
      <w:r>
        <w:rPr>
          <w:sz w:val="22"/>
        </w:rPr>
        <w:t>makes</w:t>
      </w:r>
      <w:r>
        <w:rPr>
          <w:spacing w:val="40"/>
          <w:sz w:val="22"/>
        </w:rPr>
        <w:t> </w:t>
      </w:r>
      <w:r>
        <w:rPr>
          <w:sz w:val="22"/>
        </w:rPr>
        <w:t>purchases;</w:t>
      </w:r>
    </w:p>
    <w:p>
      <w:pPr>
        <w:pStyle w:val="ListParagraph"/>
        <w:numPr>
          <w:ilvl w:val="0"/>
          <w:numId w:val="17"/>
        </w:numPr>
        <w:tabs>
          <w:tab w:pos="372" w:val="left" w:leader="none"/>
        </w:tabs>
        <w:spacing w:line="290" w:lineRule="auto" w:before="244" w:after="0"/>
        <w:ind w:left="110" w:right="128" w:firstLine="0"/>
        <w:jc w:val="left"/>
        <w:rPr>
          <w:sz w:val="22"/>
        </w:rPr>
      </w:pPr>
      <w:r>
        <w:rPr>
          <w:sz w:val="22"/>
        </w:rPr>
        <w:t>Borrowing money from customers or ﬁrms, other than recognized loan institutions, from which our company buys services, materials, equipment, or supplies;</w:t>
      </w:r>
    </w:p>
    <w:p>
      <w:pPr>
        <w:pStyle w:val="ListParagraph"/>
        <w:numPr>
          <w:ilvl w:val="0"/>
          <w:numId w:val="17"/>
        </w:numPr>
        <w:tabs>
          <w:tab w:pos="361" w:val="left" w:leader="none"/>
        </w:tabs>
        <w:spacing w:line="240" w:lineRule="auto" w:before="244" w:after="0"/>
        <w:ind w:left="361" w:right="0" w:hanging="251"/>
        <w:jc w:val="left"/>
        <w:rPr>
          <w:sz w:val="22"/>
        </w:rPr>
      </w:pPr>
      <w:r>
        <w:rPr>
          <w:sz w:val="22"/>
        </w:rPr>
        <w:t>Accepting</w:t>
      </w:r>
      <w:r>
        <w:rPr>
          <w:spacing w:val="-1"/>
          <w:sz w:val="22"/>
        </w:rPr>
        <w:t> </w:t>
      </w:r>
      <w:r>
        <w:rPr>
          <w:sz w:val="22"/>
        </w:rPr>
        <w:t>substantial gifts or</w:t>
      </w:r>
      <w:r>
        <w:rPr>
          <w:spacing w:val="-1"/>
          <w:sz w:val="22"/>
        </w:rPr>
        <w:t> </w:t>
      </w:r>
      <w:r>
        <w:rPr>
          <w:sz w:val="22"/>
        </w:rPr>
        <w:t>excessive entertainment from</w:t>
      </w:r>
      <w:r>
        <w:rPr>
          <w:spacing w:val="-1"/>
          <w:sz w:val="22"/>
        </w:rPr>
        <w:t> </w:t>
      </w:r>
      <w:r>
        <w:rPr>
          <w:sz w:val="22"/>
        </w:rPr>
        <w:t>an outside organization</w:t>
      </w:r>
      <w:r>
        <w:rPr>
          <w:spacing w:val="-1"/>
          <w:sz w:val="22"/>
        </w:rPr>
        <w:t> </w:t>
      </w:r>
      <w:r>
        <w:rPr>
          <w:sz w:val="22"/>
        </w:rPr>
        <w:t>or </w:t>
      </w:r>
      <w:r>
        <w:rPr>
          <w:spacing w:val="-2"/>
          <w:sz w:val="22"/>
        </w:rPr>
        <w:t>agency;</w:t>
      </w:r>
    </w:p>
    <w:p>
      <w:pPr>
        <w:pStyle w:val="BodyText"/>
        <w:spacing w:before="43"/>
        <w:ind w:left="0"/>
      </w:pPr>
    </w:p>
    <w:p>
      <w:pPr>
        <w:pStyle w:val="ListParagraph"/>
        <w:numPr>
          <w:ilvl w:val="0"/>
          <w:numId w:val="17"/>
        </w:numPr>
        <w:tabs>
          <w:tab w:pos="377" w:val="left" w:leader="none"/>
        </w:tabs>
        <w:spacing w:line="290" w:lineRule="auto" w:before="1" w:after="0"/>
        <w:ind w:left="110" w:right="126" w:firstLine="0"/>
        <w:jc w:val="left"/>
        <w:rPr>
          <w:sz w:val="22"/>
        </w:rPr>
      </w:pPr>
      <w:r>
        <w:rPr>
          <w:sz w:val="22"/>
        </w:rPr>
        <w:t>Speculating</w:t>
      </w:r>
      <w:r>
        <w:rPr>
          <w:spacing w:val="31"/>
          <w:sz w:val="22"/>
        </w:rPr>
        <w:t> </w:t>
      </w:r>
      <w:r>
        <w:rPr>
          <w:sz w:val="22"/>
        </w:rPr>
        <w:t>or</w:t>
      </w:r>
      <w:r>
        <w:rPr>
          <w:spacing w:val="31"/>
          <w:sz w:val="22"/>
        </w:rPr>
        <w:t> </w:t>
      </w:r>
      <w:r>
        <w:rPr>
          <w:sz w:val="22"/>
        </w:rPr>
        <w:t>dealing</w:t>
      </w:r>
      <w:r>
        <w:rPr>
          <w:spacing w:val="31"/>
          <w:sz w:val="22"/>
        </w:rPr>
        <w:t> </w:t>
      </w:r>
      <w:r>
        <w:rPr>
          <w:sz w:val="22"/>
        </w:rPr>
        <w:t>in</w:t>
      </w:r>
      <w:r>
        <w:rPr>
          <w:spacing w:val="31"/>
          <w:sz w:val="22"/>
        </w:rPr>
        <w:t> </w:t>
      </w:r>
      <w:r>
        <w:rPr>
          <w:sz w:val="22"/>
        </w:rPr>
        <w:t>materials,</w:t>
      </w:r>
      <w:r>
        <w:rPr>
          <w:spacing w:val="31"/>
          <w:sz w:val="22"/>
        </w:rPr>
        <w:t> </w:t>
      </w:r>
      <w:r>
        <w:rPr>
          <w:sz w:val="22"/>
        </w:rPr>
        <w:t>equipment,</w:t>
      </w:r>
      <w:r>
        <w:rPr>
          <w:spacing w:val="31"/>
          <w:sz w:val="22"/>
        </w:rPr>
        <w:t> </w:t>
      </w:r>
      <w:r>
        <w:rPr>
          <w:sz w:val="22"/>
        </w:rPr>
        <w:t>supplies,</w:t>
      </w:r>
      <w:r>
        <w:rPr>
          <w:spacing w:val="31"/>
          <w:sz w:val="22"/>
        </w:rPr>
        <w:t> </w:t>
      </w:r>
      <w:r>
        <w:rPr>
          <w:sz w:val="22"/>
        </w:rPr>
        <w:t>services,</w:t>
      </w:r>
      <w:r>
        <w:rPr>
          <w:spacing w:val="31"/>
          <w:sz w:val="22"/>
        </w:rPr>
        <w:t> </w:t>
      </w:r>
      <w:r>
        <w:rPr>
          <w:sz w:val="22"/>
        </w:rPr>
        <w:t>or</w:t>
      </w:r>
      <w:r>
        <w:rPr>
          <w:spacing w:val="31"/>
          <w:sz w:val="22"/>
        </w:rPr>
        <w:t> </w:t>
      </w:r>
      <w:r>
        <w:rPr>
          <w:sz w:val="22"/>
        </w:rPr>
        <w:t>property</w:t>
      </w:r>
      <w:r>
        <w:rPr>
          <w:spacing w:val="31"/>
          <w:sz w:val="22"/>
        </w:rPr>
        <w:t> </w:t>
      </w:r>
      <w:r>
        <w:rPr>
          <w:sz w:val="22"/>
        </w:rPr>
        <w:t>purchased</w:t>
      </w:r>
      <w:r>
        <w:rPr>
          <w:spacing w:val="31"/>
          <w:sz w:val="22"/>
        </w:rPr>
        <w:t> </w:t>
      </w:r>
      <w:r>
        <w:rPr>
          <w:sz w:val="22"/>
        </w:rPr>
        <w:t>by</w:t>
      </w:r>
      <w:r>
        <w:rPr>
          <w:spacing w:val="31"/>
          <w:sz w:val="22"/>
        </w:rPr>
        <w:t> </w:t>
      </w:r>
      <w:r>
        <w:rPr>
          <w:sz w:val="22"/>
        </w:rPr>
        <w:t>the </w:t>
      </w:r>
      <w:r>
        <w:rPr>
          <w:spacing w:val="-2"/>
          <w:sz w:val="22"/>
        </w:rPr>
        <w:t>company;</w:t>
      </w:r>
    </w:p>
    <w:p>
      <w:pPr>
        <w:pStyle w:val="ListParagraph"/>
        <w:numPr>
          <w:ilvl w:val="0"/>
          <w:numId w:val="17"/>
        </w:numPr>
        <w:tabs>
          <w:tab w:pos="387" w:val="left" w:leader="none"/>
        </w:tabs>
        <w:spacing w:line="290" w:lineRule="auto" w:before="244" w:after="0"/>
        <w:ind w:left="110" w:right="128" w:firstLine="0"/>
        <w:jc w:val="left"/>
        <w:rPr>
          <w:sz w:val="22"/>
        </w:rPr>
      </w:pPr>
      <w:r>
        <w:rPr>
          <w:sz w:val="22"/>
        </w:rPr>
        <w:t>Participating in civic or professional organization activities in a manner that divulges conﬁdential</w:t>
      </w:r>
      <w:r>
        <w:rPr>
          <w:spacing w:val="80"/>
          <w:sz w:val="22"/>
        </w:rPr>
        <w:t> </w:t>
      </w:r>
      <w:r>
        <w:rPr>
          <w:sz w:val="22"/>
        </w:rPr>
        <w:t>company information;</w:t>
      </w:r>
    </w:p>
    <w:p>
      <w:pPr>
        <w:spacing w:after="0" w:line="290" w:lineRule="auto"/>
        <w:jc w:val="left"/>
        <w:rPr>
          <w:sz w:val="22"/>
        </w:rPr>
        <w:sectPr>
          <w:pgSz w:w="11910" w:h="16840"/>
          <w:pgMar w:header="0" w:footer="468" w:top="840" w:bottom="660" w:left="740" w:right="720"/>
        </w:sectPr>
      </w:pPr>
    </w:p>
    <w:p>
      <w:pPr>
        <w:pStyle w:val="ListParagraph"/>
        <w:numPr>
          <w:ilvl w:val="0"/>
          <w:numId w:val="17"/>
        </w:numPr>
        <w:tabs>
          <w:tab w:pos="361" w:val="left" w:leader="none"/>
        </w:tabs>
        <w:spacing w:line="240" w:lineRule="auto" w:before="73" w:after="0"/>
        <w:ind w:left="361" w:right="0" w:hanging="251"/>
        <w:jc w:val="left"/>
        <w:rPr>
          <w:sz w:val="22"/>
        </w:rPr>
      </w:pPr>
      <w:r>
        <w:rPr>
          <w:sz w:val="22"/>
        </w:rPr>
        <w:t>Misusing</w:t>
      </w:r>
      <w:r>
        <w:rPr>
          <w:spacing w:val="-6"/>
          <w:sz w:val="22"/>
        </w:rPr>
        <w:t> </w:t>
      </w:r>
      <w:r>
        <w:rPr>
          <w:sz w:val="22"/>
        </w:rPr>
        <w:t>privileged</w:t>
      </w:r>
      <w:r>
        <w:rPr>
          <w:spacing w:val="-5"/>
          <w:sz w:val="22"/>
        </w:rPr>
        <w:t> </w:t>
      </w:r>
      <w:r>
        <w:rPr>
          <w:sz w:val="22"/>
        </w:rPr>
        <w:t>information</w:t>
      </w:r>
      <w:r>
        <w:rPr>
          <w:spacing w:val="-5"/>
          <w:sz w:val="22"/>
        </w:rPr>
        <w:t> </w:t>
      </w:r>
      <w:r>
        <w:rPr>
          <w:sz w:val="22"/>
        </w:rPr>
        <w:t>or</w:t>
      </w:r>
      <w:r>
        <w:rPr>
          <w:spacing w:val="-5"/>
          <w:sz w:val="22"/>
        </w:rPr>
        <w:t> </w:t>
      </w:r>
      <w:r>
        <w:rPr>
          <w:sz w:val="22"/>
        </w:rPr>
        <w:t>revealing</w:t>
      </w:r>
      <w:r>
        <w:rPr>
          <w:spacing w:val="-5"/>
          <w:sz w:val="22"/>
        </w:rPr>
        <w:t> </w:t>
      </w:r>
      <w:r>
        <w:rPr>
          <w:sz w:val="22"/>
        </w:rPr>
        <w:t>conﬁdential</w:t>
      </w:r>
      <w:r>
        <w:rPr>
          <w:spacing w:val="-6"/>
          <w:sz w:val="22"/>
        </w:rPr>
        <w:t> </w:t>
      </w:r>
      <w:r>
        <w:rPr>
          <w:sz w:val="22"/>
        </w:rPr>
        <w:t>data</w:t>
      </w:r>
      <w:r>
        <w:rPr>
          <w:spacing w:val="-5"/>
          <w:sz w:val="22"/>
        </w:rPr>
        <w:t> </w:t>
      </w:r>
      <w:r>
        <w:rPr>
          <w:sz w:val="22"/>
        </w:rPr>
        <w:t>to</w:t>
      </w:r>
      <w:r>
        <w:rPr>
          <w:spacing w:val="-5"/>
          <w:sz w:val="22"/>
        </w:rPr>
        <w:t> </w:t>
      </w:r>
      <w:r>
        <w:rPr>
          <w:spacing w:val="-2"/>
          <w:sz w:val="22"/>
        </w:rPr>
        <w:t>outsiders;</w:t>
      </w:r>
    </w:p>
    <w:p>
      <w:pPr>
        <w:pStyle w:val="BodyText"/>
        <w:spacing w:before="43"/>
        <w:ind w:left="0"/>
      </w:pPr>
    </w:p>
    <w:p>
      <w:pPr>
        <w:pStyle w:val="ListParagraph"/>
        <w:numPr>
          <w:ilvl w:val="0"/>
          <w:numId w:val="17"/>
        </w:numPr>
        <w:tabs>
          <w:tab w:pos="361" w:val="left" w:leader="none"/>
        </w:tabs>
        <w:spacing w:line="240" w:lineRule="auto" w:before="0" w:after="0"/>
        <w:ind w:left="361" w:right="0" w:hanging="251"/>
        <w:jc w:val="left"/>
        <w:rPr>
          <w:sz w:val="22"/>
        </w:rPr>
      </w:pPr>
      <w:r>
        <w:rPr>
          <w:sz w:val="22"/>
        </w:rPr>
        <w:t>Using one’s position in</w:t>
      </w:r>
      <w:r>
        <w:rPr>
          <w:spacing w:val="1"/>
          <w:sz w:val="22"/>
        </w:rPr>
        <w:t> </w:t>
      </w:r>
      <w:r>
        <w:rPr>
          <w:sz w:val="22"/>
        </w:rPr>
        <w:t>the company or knowledge</w:t>
      </w:r>
      <w:r>
        <w:rPr>
          <w:spacing w:val="1"/>
          <w:sz w:val="22"/>
        </w:rPr>
        <w:t> </w:t>
      </w:r>
      <w:r>
        <w:rPr>
          <w:sz w:val="22"/>
        </w:rPr>
        <w:t>of its aﬀairs for</w:t>
      </w:r>
      <w:r>
        <w:rPr>
          <w:spacing w:val="1"/>
          <w:sz w:val="22"/>
        </w:rPr>
        <w:t> </w:t>
      </w:r>
      <w:r>
        <w:rPr>
          <w:sz w:val="22"/>
        </w:rPr>
        <w:t>personal gains; </w:t>
      </w:r>
      <w:r>
        <w:rPr>
          <w:spacing w:val="-5"/>
          <w:sz w:val="22"/>
        </w:rPr>
        <w:t>and</w:t>
      </w:r>
    </w:p>
    <w:p>
      <w:pPr>
        <w:pStyle w:val="BodyText"/>
        <w:spacing w:before="43"/>
        <w:ind w:left="0"/>
      </w:pPr>
    </w:p>
    <w:p>
      <w:pPr>
        <w:pStyle w:val="ListParagraph"/>
        <w:numPr>
          <w:ilvl w:val="0"/>
          <w:numId w:val="17"/>
        </w:numPr>
        <w:tabs>
          <w:tab w:pos="487" w:val="left" w:leader="none"/>
        </w:tabs>
        <w:spacing w:line="290" w:lineRule="auto" w:before="1" w:after="0"/>
        <w:ind w:left="110" w:right="121" w:firstLine="0"/>
        <w:jc w:val="both"/>
        <w:rPr>
          <w:sz w:val="22"/>
        </w:rPr>
      </w:pPr>
      <w:r>
        <w:rPr>
          <w:sz w:val="22"/>
        </w:rPr>
        <w:t>Engaging</w:t>
      </w:r>
      <w:r>
        <w:rPr>
          <w:spacing w:val="-1"/>
          <w:sz w:val="22"/>
        </w:rPr>
        <w:t> </w:t>
      </w:r>
      <w:r>
        <w:rPr>
          <w:sz w:val="22"/>
        </w:rPr>
        <w:t>in</w:t>
      </w:r>
      <w:r>
        <w:rPr>
          <w:spacing w:val="-1"/>
          <w:sz w:val="22"/>
        </w:rPr>
        <w:t> </w:t>
      </w:r>
      <w:r>
        <w:rPr>
          <w:sz w:val="22"/>
        </w:rPr>
        <w:t>practices or procedures that violate antitrust laws, commercial bribery</w:t>
      </w:r>
      <w:r>
        <w:rPr>
          <w:spacing w:val="-1"/>
          <w:sz w:val="22"/>
        </w:rPr>
        <w:t> </w:t>
      </w:r>
      <w:r>
        <w:rPr>
          <w:sz w:val="22"/>
        </w:rPr>
        <w:t>laws, copyright laws, discrimination laws, campaign contribution laws, or other laws regulating the conduct of company business.</w:t>
      </w:r>
    </w:p>
    <w:p>
      <w:pPr>
        <w:pStyle w:val="BodyText"/>
        <w:spacing w:before="103"/>
        <w:ind w:left="0"/>
      </w:pPr>
    </w:p>
    <w:p>
      <w:pPr>
        <w:pStyle w:val="Heading2"/>
        <w:numPr>
          <w:ilvl w:val="1"/>
          <w:numId w:val="16"/>
        </w:numPr>
        <w:tabs>
          <w:tab w:pos="556" w:val="left" w:leader="none"/>
        </w:tabs>
        <w:spacing w:line="240" w:lineRule="auto" w:before="0" w:after="0"/>
        <w:ind w:left="556" w:right="0" w:hanging="446"/>
        <w:jc w:val="both"/>
      </w:pPr>
      <w:r>
        <w:rPr>
          <w:w w:val="110"/>
        </w:rPr>
        <w:t>:</w:t>
      </w:r>
      <w:r>
        <w:rPr>
          <w:spacing w:val="-17"/>
          <w:w w:val="110"/>
        </w:rPr>
        <w:t> </w:t>
      </w:r>
      <w:r>
        <w:rPr>
          <w:w w:val="110"/>
        </w:rPr>
        <w:t>Progressive</w:t>
      </w:r>
      <w:r>
        <w:rPr>
          <w:spacing w:val="-16"/>
          <w:w w:val="110"/>
        </w:rPr>
        <w:t> </w:t>
      </w:r>
      <w:r>
        <w:rPr>
          <w:w w:val="110"/>
        </w:rPr>
        <w:t>Descipline</w:t>
      </w:r>
      <w:r>
        <w:rPr>
          <w:spacing w:val="-16"/>
          <w:w w:val="110"/>
        </w:rPr>
        <w:t> </w:t>
      </w:r>
      <w:r>
        <w:rPr>
          <w:w w:val="110"/>
        </w:rPr>
        <w:t>Policy</w:t>
      </w:r>
      <w:r>
        <w:rPr>
          <w:spacing w:val="-17"/>
          <w:w w:val="110"/>
        </w:rPr>
        <w:t> </w:t>
      </w:r>
      <w:r>
        <w:rPr>
          <w:spacing w:val="-4"/>
          <w:w w:val="110"/>
        </w:rPr>
        <w:t>(FE)</w:t>
      </w:r>
    </w:p>
    <w:p>
      <w:pPr>
        <w:pStyle w:val="BodyText"/>
        <w:spacing w:before="92"/>
        <w:ind w:left="0"/>
        <w:rPr>
          <w:b/>
          <w:sz w:val="28"/>
        </w:rPr>
      </w:pPr>
    </w:p>
    <w:p>
      <w:pPr>
        <w:pStyle w:val="BodyText"/>
        <w:spacing w:line="290" w:lineRule="auto"/>
        <w:ind w:right="118"/>
        <w:jc w:val="both"/>
      </w:pPr>
      <w:r>
        <w:rPr/>
        <w:t>Frost Mcdowell Associates enforces a policy of progressive discipline in which it attempts to provide employees with notice of deﬁciencies and an opportunity to improve. Disciplinary action is any one of several options used to correct unacceptable behavior or actions. Discipline may take the form of oral warnings, written warnings, probation, suspension, demotion, discharge, removal, or some other disciplinary action, in no particular order. The course of action will be determined by the company at its</w:t>
      </w:r>
      <w:r>
        <w:rPr>
          <w:spacing w:val="-2"/>
        </w:rPr>
        <w:t> </w:t>
      </w:r>
      <w:r>
        <w:rPr/>
        <w:t>sole</w:t>
      </w:r>
      <w:r>
        <w:rPr>
          <w:spacing w:val="-2"/>
        </w:rPr>
        <w:t> </w:t>
      </w:r>
      <w:r>
        <w:rPr/>
        <w:t>discretion</w:t>
      </w:r>
      <w:r>
        <w:rPr>
          <w:spacing w:val="-2"/>
        </w:rPr>
        <w:t> </w:t>
      </w:r>
      <w:r>
        <w:rPr/>
        <w:t>as</w:t>
      </w:r>
      <w:r>
        <w:rPr>
          <w:spacing w:val="-2"/>
        </w:rPr>
        <w:t> </w:t>
      </w:r>
      <w:r>
        <w:rPr/>
        <w:t>it</w:t>
      </w:r>
      <w:r>
        <w:rPr>
          <w:spacing w:val="-2"/>
        </w:rPr>
        <w:t> </w:t>
      </w:r>
      <w:r>
        <w:rPr/>
        <w:t>deems</w:t>
      </w:r>
      <w:r>
        <w:rPr>
          <w:spacing w:val="-2"/>
        </w:rPr>
        <w:t> </w:t>
      </w:r>
      <w:r>
        <w:rPr/>
        <w:t>appropriate.</w:t>
      </w:r>
      <w:r>
        <w:rPr>
          <w:spacing w:val="-2"/>
        </w:rPr>
        <w:t> </w:t>
      </w:r>
      <w:r>
        <w:rPr/>
        <w:t>The</w:t>
      </w:r>
      <w:r>
        <w:rPr>
          <w:spacing w:val="-2"/>
        </w:rPr>
        <w:t> </w:t>
      </w:r>
      <w:r>
        <w:rPr/>
        <w:t>discipline</w:t>
      </w:r>
      <w:r>
        <w:rPr>
          <w:spacing w:val="-2"/>
        </w:rPr>
        <w:t> </w:t>
      </w:r>
      <w:r>
        <w:rPr/>
        <w:t>imposed</w:t>
      </w:r>
      <w:r>
        <w:rPr>
          <w:spacing w:val="-2"/>
        </w:rPr>
        <w:t> </w:t>
      </w:r>
      <w:r>
        <w:rPr/>
        <w:t>under</w:t>
      </w:r>
      <w:r>
        <w:rPr>
          <w:spacing w:val="-2"/>
        </w:rPr>
        <w:t> </w:t>
      </w:r>
      <w:r>
        <w:rPr/>
        <w:t>this</w:t>
      </w:r>
      <w:r>
        <w:rPr>
          <w:spacing w:val="-2"/>
        </w:rPr>
        <w:t> </w:t>
      </w:r>
      <w:r>
        <w:rPr/>
        <w:t>policy</w:t>
      </w:r>
      <w:r>
        <w:rPr>
          <w:spacing w:val="-2"/>
        </w:rPr>
        <w:t> </w:t>
      </w:r>
      <w:r>
        <w:rPr/>
        <w:t>will</w:t>
      </w:r>
      <w:r>
        <w:rPr>
          <w:spacing w:val="-2"/>
        </w:rPr>
        <w:t> </w:t>
      </w:r>
      <w:r>
        <w:rPr/>
        <w:t>be</w:t>
      </w:r>
      <w:r>
        <w:rPr>
          <w:spacing w:val="-2"/>
        </w:rPr>
        <w:t> </w:t>
      </w:r>
      <w:r>
        <w:rPr/>
        <w:t>determined based on the severity of the violation.</w:t>
      </w:r>
    </w:p>
    <w:p>
      <w:pPr>
        <w:pStyle w:val="BodyText"/>
        <w:spacing w:line="520" w:lineRule="auto" w:before="239"/>
        <w:ind w:right="393"/>
        <w:jc w:val="both"/>
      </w:pPr>
      <w:r>
        <w:rPr/>
        <w:t>The</w:t>
      </w:r>
      <w:r>
        <w:rPr>
          <w:spacing w:val="-5"/>
        </w:rPr>
        <w:t> </w:t>
      </w:r>
      <w:r>
        <w:rPr/>
        <w:t>following</w:t>
      </w:r>
      <w:r>
        <w:rPr>
          <w:spacing w:val="-5"/>
        </w:rPr>
        <w:t> </w:t>
      </w:r>
      <w:r>
        <w:rPr/>
        <w:t>progressive</w:t>
      </w:r>
      <w:r>
        <w:rPr>
          <w:spacing w:val="-5"/>
        </w:rPr>
        <w:t> </w:t>
      </w:r>
      <w:r>
        <w:rPr/>
        <w:t>disciplinary</w:t>
      </w:r>
      <w:r>
        <w:rPr>
          <w:spacing w:val="-5"/>
        </w:rPr>
        <w:t> </w:t>
      </w:r>
      <w:r>
        <w:rPr/>
        <w:t>steps</w:t>
      </w:r>
      <w:r>
        <w:rPr>
          <w:spacing w:val="-5"/>
        </w:rPr>
        <w:t> </w:t>
      </w:r>
      <w:r>
        <w:rPr/>
        <w:t>may</w:t>
      </w:r>
      <w:r>
        <w:rPr>
          <w:spacing w:val="-5"/>
        </w:rPr>
        <w:t> </w:t>
      </w:r>
      <w:r>
        <w:rPr/>
        <w:t>be</w:t>
      </w:r>
      <w:r>
        <w:rPr>
          <w:spacing w:val="-5"/>
        </w:rPr>
        <w:t> </w:t>
      </w:r>
      <w:r>
        <w:rPr/>
        <w:t>utilized</w:t>
      </w:r>
      <w:r>
        <w:rPr>
          <w:spacing w:val="-5"/>
        </w:rPr>
        <w:t> </w:t>
      </w:r>
      <w:r>
        <w:rPr/>
        <w:t>for</w:t>
      </w:r>
      <w:r>
        <w:rPr>
          <w:spacing w:val="-5"/>
        </w:rPr>
        <w:t> </w:t>
      </w:r>
      <w:r>
        <w:rPr/>
        <w:t>breach</w:t>
      </w:r>
      <w:r>
        <w:rPr>
          <w:spacing w:val="-5"/>
        </w:rPr>
        <w:t> </w:t>
      </w:r>
      <w:r>
        <w:rPr/>
        <w:t>of</w:t>
      </w:r>
      <w:r>
        <w:rPr>
          <w:spacing w:val="-5"/>
        </w:rPr>
        <w:t> </w:t>
      </w:r>
      <w:r>
        <w:rPr/>
        <w:t>policy</w:t>
      </w:r>
      <w:r>
        <w:rPr>
          <w:spacing w:val="-5"/>
        </w:rPr>
        <w:t> </w:t>
      </w:r>
      <w:r>
        <w:rPr/>
        <w:t>or</w:t>
      </w:r>
      <w:r>
        <w:rPr>
          <w:spacing w:val="-5"/>
        </w:rPr>
        <w:t> </w:t>
      </w:r>
      <w:r>
        <w:rPr/>
        <w:t>violation</w:t>
      </w:r>
      <w:r>
        <w:rPr>
          <w:spacing w:val="-5"/>
        </w:rPr>
        <w:t> </w:t>
      </w:r>
      <w:r>
        <w:rPr/>
        <w:t>of</w:t>
      </w:r>
      <w:r>
        <w:rPr>
          <w:spacing w:val="-5"/>
        </w:rPr>
        <w:t> </w:t>
      </w:r>
      <w:r>
        <w:rPr/>
        <w:t>rules: First oﬀense: Verbal counseling/warning</w:t>
      </w:r>
    </w:p>
    <w:p>
      <w:pPr>
        <w:pStyle w:val="BodyText"/>
      </w:pPr>
      <w:r>
        <w:rPr/>
        <w:t>Second</w:t>
      </w:r>
      <w:r>
        <w:rPr>
          <w:spacing w:val="-8"/>
        </w:rPr>
        <w:t> </w:t>
      </w:r>
      <w:r>
        <w:rPr/>
        <w:t>oﬀense:</w:t>
      </w:r>
      <w:r>
        <w:rPr>
          <w:spacing w:val="-8"/>
        </w:rPr>
        <w:t> </w:t>
      </w:r>
      <w:r>
        <w:rPr/>
        <w:t>Written</w:t>
      </w:r>
      <w:r>
        <w:rPr>
          <w:spacing w:val="-8"/>
        </w:rPr>
        <w:t> </w:t>
      </w:r>
      <w:r>
        <w:rPr>
          <w:spacing w:val="-2"/>
        </w:rPr>
        <w:t>warning</w:t>
      </w:r>
    </w:p>
    <w:p>
      <w:pPr>
        <w:pStyle w:val="BodyText"/>
        <w:spacing w:before="43"/>
        <w:ind w:left="0"/>
      </w:pPr>
    </w:p>
    <w:p>
      <w:pPr>
        <w:pStyle w:val="BodyText"/>
        <w:spacing w:line="290" w:lineRule="auto"/>
        <w:ind w:right="126"/>
        <w:jc w:val="both"/>
      </w:pPr>
      <w:r>
        <w:rPr/>
        <w:t>Third oﬀense: Final warning. The employee's employment is understood by both parties to be in jeopardy, and this is the ﬁnal opportunity for the employee to demonstrate improvement or discontinue</w:t>
      </w:r>
      <w:r>
        <w:rPr>
          <w:spacing w:val="40"/>
        </w:rPr>
        <w:t> </w:t>
      </w:r>
      <w:r>
        <w:rPr/>
        <w:t>problematic</w:t>
      </w:r>
      <w:r>
        <w:rPr>
          <w:spacing w:val="40"/>
        </w:rPr>
        <w:t> </w:t>
      </w:r>
      <w:r>
        <w:rPr/>
        <w:t>behavior.</w:t>
      </w:r>
    </w:p>
    <w:p>
      <w:pPr>
        <w:pStyle w:val="BodyText"/>
        <w:spacing w:before="243"/>
      </w:pPr>
      <w:r>
        <w:rPr/>
        <w:t>Fourth</w:t>
      </w:r>
      <w:r>
        <w:rPr>
          <w:spacing w:val="-13"/>
        </w:rPr>
        <w:t> </w:t>
      </w:r>
      <w:r>
        <w:rPr/>
        <w:t>oﬀense:</w:t>
      </w:r>
      <w:r>
        <w:rPr>
          <w:spacing w:val="-13"/>
        </w:rPr>
        <w:t> </w:t>
      </w:r>
      <w:r>
        <w:rPr>
          <w:spacing w:val="-2"/>
        </w:rPr>
        <w:t>Termination</w:t>
      </w:r>
    </w:p>
    <w:p>
      <w:pPr>
        <w:pStyle w:val="BodyText"/>
        <w:spacing w:before="44"/>
        <w:ind w:left="0"/>
      </w:pPr>
    </w:p>
    <w:p>
      <w:pPr>
        <w:pStyle w:val="BodyText"/>
        <w:spacing w:line="290" w:lineRule="auto"/>
        <w:ind w:right="121"/>
        <w:jc w:val="both"/>
      </w:pPr>
      <w:r>
        <w:rPr/>
        <w:t>Note that each oﬀense need not be for violation of the same policy or procedure. First-time violations of diﬀerent policies or procedures may count as second, third, or fourth oﬀenses. All violations will be ﬁled in the employee's personnel ﬁle. The employee may ask for a copy of the warning at any time. Employees, although they may not necessarily agree with the disciplinary action, are expected to sign the form acknowledging that disciplinary action has been taken against them and add any comments they deem necessary. While the company provides this policy as a guide for the administration and enforcement of its policies and procedures, the severity and circumstances surrounding a particular violation</w:t>
      </w:r>
      <w:r>
        <w:rPr>
          <w:spacing w:val="-1"/>
        </w:rPr>
        <w:t> </w:t>
      </w:r>
      <w:r>
        <w:rPr/>
        <w:t>may</w:t>
      </w:r>
      <w:r>
        <w:rPr>
          <w:spacing w:val="-1"/>
        </w:rPr>
        <w:t> </w:t>
      </w:r>
      <w:r>
        <w:rPr/>
        <w:t>warrant</w:t>
      </w:r>
      <w:r>
        <w:rPr>
          <w:spacing w:val="-1"/>
        </w:rPr>
        <w:t> </w:t>
      </w:r>
      <w:r>
        <w:rPr/>
        <w:t>the</w:t>
      </w:r>
      <w:r>
        <w:rPr>
          <w:spacing w:val="-1"/>
        </w:rPr>
        <w:t> </w:t>
      </w:r>
      <w:r>
        <w:rPr/>
        <w:t>imposition</w:t>
      </w:r>
      <w:r>
        <w:rPr>
          <w:spacing w:val="-1"/>
        </w:rPr>
        <w:t> </w:t>
      </w:r>
      <w:r>
        <w:rPr/>
        <w:t>of</w:t>
      </w:r>
      <w:r>
        <w:rPr>
          <w:spacing w:val="-1"/>
        </w:rPr>
        <w:t> </w:t>
      </w:r>
      <w:r>
        <w:rPr/>
        <w:t>a</w:t>
      </w:r>
      <w:r>
        <w:rPr>
          <w:spacing w:val="-1"/>
        </w:rPr>
        <w:t> </w:t>
      </w:r>
      <w:r>
        <w:rPr/>
        <w:t>more</w:t>
      </w:r>
      <w:r>
        <w:rPr>
          <w:spacing w:val="-1"/>
        </w:rPr>
        <w:t> </w:t>
      </w:r>
      <w:r>
        <w:rPr/>
        <w:t>serious</w:t>
      </w:r>
      <w:r>
        <w:rPr>
          <w:spacing w:val="-1"/>
        </w:rPr>
        <w:t> </w:t>
      </w:r>
      <w:r>
        <w:rPr/>
        <w:t>form</w:t>
      </w:r>
      <w:r>
        <w:rPr>
          <w:spacing w:val="-1"/>
        </w:rPr>
        <w:t> </w:t>
      </w:r>
      <w:r>
        <w:rPr/>
        <w:t>of</w:t>
      </w:r>
      <w:r>
        <w:rPr>
          <w:spacing w:val="-1"/>
        </w:rPr>
        <w:t> </w:t>
      </w:r>
      <w:r>
        <w:rPr/>
        <w:t>discipline,</w:t>
      </w:r>
      <w:r>
        <w:rPr>
          <w:spacing w:val="-1"/>
        </w:rPr>
        <w:t> </w:t>
      </w:r>
      <w:r>
        <w:rPr/>
        <w:t>even</w:t>
      </w:r>
      <w:r>
        <w:rPr>
          <w:spacing w:val="-1"/>
        </w:rPr>
        <w:t> </w:t>
      </w:r>
      <w:r>
        <w:rPr/>
        <w:t>in</w:t>
      </w:r>
      <w:r>
        <w:rPr>
          <w:spacing w:val="-1"/>
        </w:rPr>
        <w:t> </w:t>
      </w:r>
      <w:r>
        <w:rPr/>
        <w:t>situations</w:t>
      </w:r>
      <w:r>
        <w:rPr>
          <w:spacing w:val="-1"/>
        </w:rPr>
        <w:t> </w:t>
      </w:r>
      <w:r>
        <w:rPr/>
        <w:t>where</w:t>
      </w:r>
      <w:r>
        <w:rPr>
          <w:spacing w:val="-1"/>
        </w:rPr>
        <w:t> </w:t>
      </w:r>
      <w:r>
        <w:rPr/>
        <w:t>the violation is a ﬁrst oﬀense. Accordingly, Frost Mcdowell Associates reserves the right to accelerate disciplinary measures to deal with the severity of the infraction. Furthermore, there are some situations which Frost Mcdowell Associates believes are so detrimental to the integrity of its</w:t>
      </w:r>
      <w:r>
        <w:rPr>
          <w:spacing w:val="40"/>
        </w:rPr>
        <w:t> </w:t>
      </w:r>
      <w:r>
        <w:rPr/>
        <w:t>operations and personnel that immediate termination may be required (see Standards of Conduct).</w:t>
      </w:r>
    </w:p>
    <w:p>
      <w:pPr>
        <w:pStyle w:val="BodyText"/>
        <w:spacing w:before="94"/>
        <w:ind w:left="0"/>
      </w:pPr>
    </w:p>
    <w:p>
      <w:pPr>
        <w:pStyle w:val="Heading2"/>
        <w:numPr>
          <w:ilvl w:val="1"/>
          <w:numId w:val="16"/>
        </w:numPr>
        <w:tabs>
          <w:tab w:pos="556" w:val="left" w:leader="none"/>
        </w:tabs>
        <w:spacing w:line="240" w:lineRule="auto" w:before="0" w:after="0"/>
        <w:ind w:left="556" w:right="0" w:hanging="446"/>
        <w:jc w:val="left"/>
      </w:pPr>
      <w:r>
        <w:rPr>
          <w:w w:val="105"/>
        </w:rPr>
        <w:t>:</w:t>
      </w:r>
      <w:r>
        <w:rPr>
          <w:spacing w:val="39"/>
          <w:w w:val="105"/>
        </w:rPr>
        <w:t> </w:t>
      </w:r>
      <w:r>
        <w:rPr>
          <w:w w:val="105"/>
        </w:rPr>
        <w:t>Performance</w:t>
      </w:r>
      <w:r>
        <w:rPr>
          <w:spacing w:val="40"/>
          <w:w w:val="105"/>
        </w:rPr>
        <w:t> </w:t>
      </w:r>
      <w:r>
        <w:rPr>
          <w:w w:val="105"/>
        </w:rPr>
        <w:t>Management</w:t>
      </w:r>
      <w:r>
        <w:rPr>
          <w:spacing w:val="40"/>
          <w:w w:val="105"/>
        </w:rPr>
        <w:t> </w:t>
      </w:r>
      <w:r>
        <w:rPr>
          <w:spacing w:val="-4"/>
          <w:w w:val="105"/>
        </w:rPr>
        <w:t>(FE)</w:t>
      </w:r>
    </w:p>
    <w:p>
      <w:pPr>
        <w:pStyle w:val="BodyText"/>
        <w:spacing w:before="91"/>
        <w:ind w:left="0"/>
        <w:rPr>
          <w:b/>
          <w:sz w:val="28"/>
        </w:rPr>
      </w:pPr>
    </w:p>
    <w:p>
      <w:pPr>
        <w:pStyle w:val="BodyText"/>
      </w:pPr>
      <w:r>
        <w:rPr/>
        <w:t>We</w:t>
      </w:r>
      <w:r>
        <w:rPr>
          <w:spacing w:val="4"/>
        </w:rPr>
        <w:t> </w:t>
      </w:r>
      <w:r>
        <w:rPr/>
        <w:t>have</w:t>
      </w:r>
      <w:r>
        <w:rPr>
          <w:spacing w:val="4"/>
        </w:rPr>
        <w:t> </w:t>
      </w:r>
      <w:r>
        <w:rPr/>
        <w:t>built</w:t>
      </w:r>
      <w:r>
        <w:rPr>
          <w:spacing w:val="5"/>
        </w:rPr>
        <w:t> </w:t>
      </w:r>
      <w:r>
        <w:rPr/>
        <w:t>our</w:t>
      </w:r>
      <w:r>
        <w:rPr>
          <w:spacing w:val="4"/>
        </w:rPr>
        <w:t> </w:t>
      </w:r>
      <w:r>
        <w:rPr/>
        <w:t>performance</w:t>
      </w:r>
      <w:r>
        <w:rPr>
          <w:spacing w:val="5"/>
        </w:rPr>
        <w:t> </w:t>
      </w:r>
      <w:r>
        <w:rPr/>
        <w:t>management</w:t>
      </w:r>
      <w:r>
        <w:rPr>
          <w:spacing w:val="4"/>
        </w:rPr>
        <w:t> </w:t>
      </w:r>
      <w:r>
        <w:rPr/>
        <w:t>practices</w:t>
      </w:r>
      <w:r>
        <w:rPr>
          <w:spacing w:val="5"/>
        </w:rPr>
        <w:t> </w:t>
      </w:r>
      <w:r>
        <w:rPr>
          <w:spacing w:val="-5"/>
        </w:rPr>
        <w:t>to:</w:t>
      </w:r>
    </w:p>
    <w:p>
      <w:pPr>
        <w:pStyle w:val="BodyText"/>
        <w:spacing w:before="44"/>
        <w:ind w:left="0"/>
      </w:pPr>
    </w:p>
    <w:p>
      <w:pPr>
        <w:pStyle w:val="BodyText"/>
        <w:spacing w:line="290" w:lineRule="auto"/>
        <w:ind w:left="528" w:right="1734"/>
      </w:pPr>
      <w:r>
        <w:rPr>
          <w:position w:val="4"/>
        </w:rPr>
        <w:drawing>
          <wp:inline distT="0" distB="0" distL="0" distR="0">
            <wp:extent cx="45719" cy="45719"/>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9" cstate="print"/>
                    <a:stretch>
                      <a:fillRect/>
                    </a:stretch>
                  </pic:blipFill>
                  <pic:spPr>
                    <a:xfrm>
                      <a:off x="0" y="0"/>
                      <a:ext cx="45719" cy="45719"/>
                    </a:xfrm>
                    <a:prstGeom prst="rect">
                      <a:avLst/>
                    </a:prstGeom>
                  </pic:spPr>
                </pic:pic>
              </a:graphicData>
            </a:graphic>
          </wp:inline>
        </w:drawing>
      </w:r>
      <w:r>
        <w:rPr>
          <w:position w:val="4"/>
        </w:rPr>
      </w:r>
      <w:r>
        <w:rPr>
          <w:rFonts w:ascii="Times New Roman" w:hAnsi="Times New Roman"/>
          <w:spacing w:val="74"/>
          <w:sz w:val="20"/>
        </w:rPr>
        <w:t> </w:t>
      </w:r>
      <w:r>
        <w:rPr/>
        <w:t>Ensure you understand your job responsibilities and have speciﬁc goals to meet. </w:t>
      </w:r>
      <w:r>
        <w:rPr>
          <w:position w:val="4"/>
        </w:rPr>
        <w:drawing>
          <wp:inline distT="0" distB="0" distL="0" distR="0">
            <wp:extent cx="45719" cy="45720"/>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1" cstate="print"/>
                    <a:stretch>
                      <a:fillRect/>
                    </a:stretch>
                  </pic:blipFill>
                  <pic:spPr>
                    <a:xfrm>
                      <a:off x="0" y="0"/>
                      <a:ext cx="45719" cy="45720"/>
                    </a:xfrm>
                    <a:prstGeom prst="rect">
                      <a:avLst/>
                    </a:prstGeom>
                  </pic:spPr>
                </pic:pic>
              </a:graphicData>
            </a:graphic>
          </wp:inline>
        </w:drawing>
      </w:r>
      <w:r>
        <w:rPr>
          <w:position w:val="4"/>
        </w:rPr>
      </w:r>
      <w:r>
        <w:rPr>
          <w:rFonts w:ascii="Times New Roman" w:hAnsi="Times New Roman"/>
          <w:spacing w:val="40"/>
        </w:rPr>
        <w:t> </w:t>
      </w:r>
      <w:r>
        <w:rPr/>
        <w:t>Provide you with actionable and timely feedback on your work.</w:t>
      </w:r>
    </w:p>
    <w:p>
      <w:pPr>
        <w:spacing w:after="0" w:line="290" w:lineRule="auto"/>
        <w:sectPr>
          <w:pgSz w:w="11910" w:h="16840"/>
          <w:pgMar w:header="0" w:footer="468" w:top="840" w:bottom="660" w:left="740" w:right="720"/>
        </w:sectPr>
      </w:pPr>
    </w:p>
    <w:p>
      <w:pPr>
        <w:pStyle w:val="BodyText"/>
        <w:spacing w:before="73"/>
        <w:ind w:left="710"/>
      </w:pPr>
      <w:r>
        <w:rPr/>
        <mc:AlternateContent>
          <mc:Choice Requires="wps">
            <w:drawing>
              <wp:anchor distT="0" distB="0" distL="0" distR="0" allowOverlap="1" layoutInCell="1" locked="0" behindDoc="0" simplePos="0" relativeHeight="15728640">
                <wp:simplePos x="0" y="0"/>
                <wp:positionH relativeFrom="page">
                  <wp:posOffset>805433</wp:posOffset>
                </wp:positionH>
                <wp:positionV relativeFrom="paragraph">
                  <wp:posOffset>106806</wp:posOffset>
                </wp:positionV>
                <wp:extent cx="45720" cy="4572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5720" cy="45720"/>
                        </a:xfrm>
                        <a:custGeom>
                          <a:avLst/>
                          <a:gdLst/>
                          <a:ahLst/>
                          <a:cxnLst/>
                          <a:rect l="l" t="t" r="r" b="b"/>
                          <a:pathLst>
                            <a:path w="45720" h="45720">
                              <a:moveTo>
                                <a:pt x="22859" y="0"/>
                              </a:moveTo>
                              <a:lnTo>
                                <a:pt x="13962" y="1796"/>
                              </a:lnTo>
                              <a:lnTo>
                                <a:pt x="6696" y="6696"/>
                              </a:lnTo>
                              <a:lnTo>
                                <a:pt x="1796" y="13962"/>
                              </a:lnTo>
                              <a:lnTo>
                                <a:pt x="0" y="22860"/>
                              </a:lnTo>
                              <a:lnTo>
                                <a:pt x="1796" y="31757"/>
                              </a:lnTo>
                              <a:lnTo>
                                <a:pt x="6696" y="39023"/>
                              </a:lnTo>
                              <a:lnTo>
                                <a:pt x="13962" y="43923"/>
                              </a:lnTo>
                              <a:lnTo>
                                <a:pt x="22859" y="45720"/>
                              </a:lnTo>
                              <a:lnTo>
                                <a:pt x="31757" y="43923"/>
                              </a:lnTo>
                              <a:lnTo>
                                <a:pt x="39023" y="39023"/>
                              </a:lnTo>
                              <a:lnTo>
                                <a:pt x="43923" y="31757"/>
                              </a:lnTo>
                              <a:lnTo>
                                <a:pt x="45719" y="22860"/>
                              </a:lnTo>
                              <a:lnTo>
                                <a:pt x="43923" y="13962"/>
                              </a:lnTo>
                              <a:lnTo>
                                <a:pt x="39023" y="6696"/>
                              </a:lnTo>
                              <a:lnTo>
                                <a:pt x="31757" y="1796"/>
                              </a:lnTo>
                              <a:lnTo>
                                <a:pt x="228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3.419998pt;margin-top:8.41pt;width:3.6pt;height:3.6pt;mso-position-horizontal-relative:page;mso-position-vertical-relative:paragraph;z-index:15728640" id="docshape6" coordorigin="1268,168" coordsize="72,72" path="m1304,168l1290,171,1279,179,1271,190,1268,204,1271,218,1279,230,1290,237,1304,240,1318,237,1330,230,1338,218,1340,204,1338,190,1330,179,1318,171,1304,168xe" filled="true" fillcolor="#000000" stroked="false">
                <v:path arrowok="t"/>
                <v:fill type="solid"/>
                <w10:wrap type="none"/>
              </v:shape>
            </w:pict>
          </mc:Fallback>
        </mc:AlternateContent>
      </w:r>
      <w:r>
        <w:rPr/>
        <w:t>Invest</w:t>
      </w:r>
      <w:r>
        <w:rPr>
          <w:spacing w:val="-2"/>
        </w:rPr>
        <w:t> </w:t>
      </w:r>
      <w:r>
        <w:rPr/>
        <w:t>in</w:t>
      </w:r>
      <w:r>
        <w:rPr>
          <w:spacing w:val="-2"/>
        </w:rPr>
        <w:t> </w:t>
      </w:r>
      <w:r>
        <w:rPr/>
        <w:t>development</w:t>
      </w:r>
      <w:r>
        <w:rPr>
          <w:spacing w:val="-1"/>
        </w:rPr>
        <w:t> </w:t>
      </w:r>
      <w:r>
        <w:rPr/>
        <w:t>opportunities</w:t>
      </w:r>
      <w:r>
        <w:rPr>
          <w:spacing w:val="-2"/>
        </w:rPr>
        <w:t> </w:t>
      </w:r>
      <w:r>
        <w:rPr/>
        <w:t>that</w:t>
      </w:r>
      <w:r>
        <w:rPr>
          <w:spacing w:val="-2"/>
        </w:rPr>
        <w:t> </w:t>
      </w:r>
      <w:r>
        <w:rPr/>
        <w:t>help</w:t>
      </w:r>
      <w:r>
        <w:rPr>
          <w:spacing w:val="-1"/>
        </w:rPr>
        <w:t> </w:t>
      </w:r>
      <w:r>
        <w:rPr/>
        <w:t>you</w:t>
      </w:r>
      <w:r>
        <w:rPr>
          <w:spacing w:val="-2"/>
        </w:rPr>
        <w:t> </w:t>
      </w:r>
      <w:r>
        <w:rPr/>
        <w:t>grow</w:t>
      </w:r>
      <w:r>
        <w:rPr>
          <w:spacing w:val="-2"/>
        </w:rPr>
        <w:t> professionally.</w:t>
      </w:r>
    </w:p>
    <w:p>
      <w:pPr>
        <w:pStyle w:val="BodyText"/>
        <w:spacing w:before="52"/>
        <w:ind w:left="710"/>
      </w:pPr>
      <w:r>
        <w:rPr/>
        <mc:AlternateContent>
          <mc:Choice Requires="wps">
            <w:drawing>
              <wp:anchor distT="0" distB="0" distL="0" distR="0" allowOverlap="1" layoutInCell="1" locked="0" behindDoc="0" simplePos="0" relativeHeight="15729152">
                <wp:simplePos x="0" y="0"/>
                <wp:positionH relativeFrom="page">
                  <wp:posOffset>805433</wp:posOffset>
                </wp:positionH>
                <wp:positionV relativeFrom="paragraph">
                  <wp:posOffset>93821</wp:posOffset>
                </wp:positionV>
                <wp:extent cx="45720" cy="4572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5720" cy="45720"/>
                        </a:xfrm>
                        <a:custGeom>
                          <a:avLst/>
                          <a:gdLst/>
                          <a:ahLst/>
                          <a:cxnLst/>
                          <a:rect l="l" t="t" r="r" b="b"/>
                          <a:pathLst>
                            <a:path w="45720" h="45720">
                              <a:moveTo>
                                <a:pt x="22859" y="0"/>
                              </a:moveTo>
                              <a:lnTo>
                                <a:pt x="13962" y="1796"/>
                              </a:lnTo>
                              <a:lnTo>
                                <a:pt x="6696" y="6696"/>
                              </a:lnTo>
                              <a:lnTo>
                                <a:pt x="1796" y="13962"/>
                              </a:lnTo>
                              <a:lnTo>
                                <a:pt x="0" y="22860"/>
                              </a:lnTo>
                              <a:lnTo>
                                <a:pt x="1796" y="31757"/>
                              </a:lnTo>
                              <a:lnTo>
                                <a:pt x="6696" y="39023"/>
                              </a:lnTo>
                              <a:lnTo>
                                <a:pt x="13962" y="43923"/>
                              </a:lnTo>
                              <a:lnTo>
                                <a:pt x="22859" y="45720"/>
                              </a:lnTo>
                              <a:lnTo>
                                <a:pt x="31757" y="43923"/>
                              </a:lnTo>
                              <a:lnTo>
                                <a:pt x="39023" y="39023"/>
                              </a:lnTo>
                              <a:lnTo>
                                <a:pt x="43923" y="31757"/>
                              </a:lnTo>
                              <a:lnTo>
                                <a:pt x="45719" y="22860"/>
                              </a:lnTo>
                              <a:lnTo>
                                <a:pt x="43923" y="13962"/>
                              </a:lnTo>
                              <a:lnTo>
                                <a:pt x="39023" y="6696"/>
                              </a:lnTo>
                              <a:lnTo>
                                <a:pt x="31757" y="1796"/>
                              </a:lnTo>
                              <a:lnTo>
                                <a:pt x="228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3.419998pt;margin-top:7.387539pt;width:3.6pt;height:3.6pt;mso-position-horizontal-relative:page;mso-position-vertical-relative:paragraph;z-index:15729152" id="docshape7" coordorigin="1268,148" coordsize="72,72" path="m1304,148l1290,151,1279,158,1271,170,1268,184,1271,198,1279,209,1290,217,1304,220,1318,217,1330,209,1338,198,1340,184,1338,170,1330,158,1318,151,1304,148xe" filled="true" fillcolor="#000000" stroked="false">
                <v:path arrowok="t"/>
                <v:fill type="solid"/>
                <w10:wrap type="none"/>
              </v:shape>
            </w:pict>
          </mc:Fallback>
        </mc:AlternateContent>
      </w:r>
      <w:r>
        <w:rPr/>
        <w:t>Recognize</w:t>
      </w:r>
      <w:r>
        <w:rPr>
          <w:spacing w:val="-1"/>
        </w:rPr>
        <w:t> </w:t>
      </w:r>
      <w:r>
        <w:rPr/>
        <w:t>and reward your</w:t>
      </w:r>
      <w:r>
        <w:rPr>
          <w:spacing w:val="-1"/>
        </w:rPr>
        <w:t> </w:t>
      </w:r>
      <w:r>
        <w:rPr/>
        <w:t>work in ﬁnancial or</w:t>
      </w:r>
      <w:r>
        <w:rPr>
          <w:spacing w:val="-1"/>
        </w:rPr>
        <w:t> </w:t>
      </w:r>
      <w:r>
        <w:rPr/>
        <w:t>non-ﬁnancial ways (e.g. employee</w:t>
      </w:r>
      <w:r>
        <w:rPr>
          <w:spacing w:val="-1"/>
        </w:rPr>
        <w:t> </w:t>
      </w:r>
      <w:r>
        <w:rPr>
          <w:spacing w:val="-2"/>
        </w:rPr>
        <w:t>awards.)</w:t>
      </w:r>
    </w:p>
    <w:p>
      <w:pPr>
        <w:pStyle w:val="BodyText"/>
        <w:ind w:left="0"/>
      </w:pPr>
    </w:p>
    <w:p>
      <w:pPr>
        <w:pStyle w:val="BodyText"/>
        <w:spacing w:before="96"/>
        <w:ind w:left="0"/>
      </w:pPr>
    </w:p>
    <w:p>
      <w:pPr>
        <w:pStyle w:val="BodyText"/>
      </w:pPr>
      <w:r>
        <w:rPr/>
        <w:t>To</w:t>
      </w:r>
      <w:r>
        <w:rPr>
          <w:spacing w:val="-10"/>
        </w:rPr>
        <w:t> </w:t>
      </w:r>
      <w:r>
        <w:rPr/>
        <w:t>meet</w:t>
      </w:r>
      <w:r>
        <w:rPr>
          <w:spacing w:val="-10"/>
        </w:rPr>
        <w:t> </w:t>
      </w:r>
      <w:r>
        <w:rPr/>
        <w:t>these</w:t>
      </w:r>
      <w:r>
        <w:rPr>
          <w:spacing w:val="-9"/>
        </w:rPr>
        <w:t> </w:t>
      </w:r>
      <w:r>
        <w:rPr/>
        <w:t>objectives,</w:t>
      </w:r>
      <w:r>
        <w:rPr>
          <w:spacing w:val="-10"/>
        </w:rPr>
        <w:t> </w:t>
      </w:r>
      <w:r>
        <w:rPr/>
        <w:t>we</w:t>
      </w:r>
      <w:r>
        <w:rPr>
          <w:spacing w:val="-10"/>
        </w:rPr>
        <w:t> </w:t>
      </w:r>
      <w:r>
        <w:rPr>
          <w:spacing w:val="-2"/>
        </w:rPr>
        <w:t>have:</w:t>
      </w:r>
    </w:p>
    <w:p>
      <w:pPr>
        <w:pStyle w:val="BodyText"/>
        <w:spacing w:before="43"/>
        <w:ind w:left="0"/>
      </w:pPr>
    </w:p>
    <w:p>
      <w:pPr>
        <w:pStyle w:val="BodyText"/>
        <w:spacing w:line="290" w:lineRule="auto" w:before="1"/>
        <w:ind w:left="710" w:right="117" w:hanging="182"/>
        <w:jc w:val="both"/>
      </w:pPr>
      <w:r>
        <w:rPr>
          <w:position w:val="4"/>
        </w:rPr>
        <w:drawing>
          <wp:inline distT="0" distB="0" distL="0" distR="0">
            <wp:extent cx="45719" cy="45720"/>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hAnsi="Times New Roman"/>
          <w:spacing w:val="40"/>
          <w:sz w:val="20"/>
        </w:rPr>
        <w:t> </w:t>
      </w:r>
      <w:r>
        <w:rPr/>
        <w:t>Established [annual/ bi-annual/ quarterly] performance reviews. During these reviews, your manager will ﬁll out your performance evaluation report and arrange a meeting with you to discuss it. Through these discussions, managers aim to recognize employees who are good at their</w:t>
      </w:r>
      <w:r>
        <w:rPr>
          <w:spacing w:val="40"/>
        </w:rPr>
        <w:t> </w:t>
      </w:r>
      <w:r>
        <w:rPr/>
        <w:t>jobs,</w:t>
      </w:r>
      <w:r>
        <w:rPr>
          <w:spacing w:val="40"/>
        </w:rPr>
        <w:t> </w:t>
      </w:r>
      <w:r>
        <w:rPr/>
        <w:t>identify</w:t>
      </w:r>
      <w:r>
        <w:rPr>
          <w:spacing w:val="40"/>
        </w:rPr>
        <w:t> </w:t>
      </w:r>
      <w:r>
        <w:rPr/>
        <w:t>areas</w:t>
      </w:r>
      <w:r>
        <w:rPr>
          <w:spacing w:val="40"/>
        </w:rPr>
        <w:t> </w:t>
      </w:r>
      <w:r>
        <w:rPr/>
        <w:t>of</w:t>
      </w:r>
      <w:r>
        <w:rPr>
          <w:spacing w:val="40"/>
        </w:rPr>
        <w:t> </w:t>
      </w:r>
      <w:r>
        <w:rPr/>
        <w:t>improvement</w:t>
      </w:r>
      <w:r>
        <w:rPr>
          <w:spacing w:val="40"/>
        </w:rPr>
        <w:t> </w:t>
      </w:r>
      <w:r>
        <w:rPr/>
        <w:t>and</w:t>
      </w:r>
      <w:r>
        <w:rPr>
          <w:spacing w:val="40"/>
        </w:rPr>
        <w:t> </w:t>
      </w:r>
      <w:r>
        <w:rPr/>
        <w:t>talk</w:t>
      </w:r>
      <w:r>
        <w:rPr>
          <w:spacing w:val="40"/>
        </w:rPr>
        <w:t> </w:t>
      </w:r>
      <w:r>
        <w:rPr/>
        <w:t>about</w:t>
      </w:r>
      <w:r>
        <w:rPr>
          <w:spacing w:val="40"/>
        </w:rPr>
        <w:t> </w:t>
      </w:r>
      <w:r>
        <w:rPr/>
        <w:t>career</w:t>
      </w:r>
      <w:r>
        <w:rPr>
          <w:spacing w:val="40"/>
        </w:rPr>
        <w:t> </w:t>
      </w:r>
      <w:r>
        <w:rPr/>
        <w:t>moves.</w:t>
      </w:r>
      <w:r>
        <w:rPr>
          <w:spacing w:val="40"/>
        </w:rPr>
        <w:t> </w:t>
      </w:r>
      <w:r>
        <w:rPr/>
        <w:t>Pay</w:t>
      </w:r>
      <w:r>
        <w:rPr>
          <w:spacing w:val="40"/>
        </w:rPr>
        <w:t> </w:t>
      </w:r>
      <w:r>
        <w:rPr/>
        <w:t>increases</w:t>
      </w:r>
      <w:r>
        <w:rPr>
          <w:spacing w:val="40"/>
        </w:rPr>
        <w:t> </w:t>
      </w:r>
      <w:r>
        <w:rPr/>
        <w:t>or bonuses</w:t>
      </w:r>
      <w:r>
        <w:rPr>
          <w:spacing w:val="40"/>
        </w:rPr>
        <w:t> </w:t>
      </w:r>
      <w:r>
        <w:rPr/>
        <w:t>are</w:t>
      </w:r>
      <w:r>
        <w:rPr>
          <w:spacing w:val="40"/>
        </w:rPr>
        <w:t> </w:t>
      </w:r>
      <w:r>
        <w:rPr/>
        <w:t>not</w:t>
      </w:r>
      <w:r>
        <w:rPr>
          <w:spacing w:val="40"/>
        </w:rPr>
        <w:t> </w:t>
      </w:r>
      <w:r>
        <w:rPr/>
        <w:t>guaranteed.</w:t>
      </w:r>
      <w:r>
        <w:rPr>
          <w:spacing w:val="40"/>
        </w:rPr>
        <w:t> </w:t>
      </w:r>
      <w:r>
        <w:rPr/>
        <w:t>But,</w:t>
      </w:r>
      <w:r>
        <w:rPr>
          <w:spacing w:val="40"/>
        </w:rPr>
        <w:t> </w:t>
      </w:r>
      <w:r>
        <w:rPr/>
        <w:t>we</w:t>
      </w:r>
      <w:r>
        <w:rPr>
          <w:spacing w:val="40"/>
        </w:rPr>
        <w:t> </w:t>
      </w:r>
      <w:r>
        <w:rPr/>
        <w:t>encourage</w:t>
      </w:r>
      <w:r>
        <w:rPr>
          <w:spacing w:val="40"/>
        </w:rPr>
        <w:t> </w:t>
      </w:r>
      <w:r>
        <w:rPr/>
        <w:t>managers</w:t>
      </w:r>
      <w:r>
        <w:rPr>
          <w:spacing w:val="40"/>
        </w:rPr>
        <w:t> </w:t>
      </w:r>
      <w:r>
        <w:rPr/>
        <w:t>to</w:t>
      </w:r>
      <w:r>
        <w:rPr>
          <w:spacing w:val="40"/>
        </w:rPr>
        <w:t> </w:t>
      </w:r>
      <w:r>
        <w:rPr/>
        <w:t>recommend</w:t>
      </w:r>
      <w:r>
        <w:rPr>
          <w:spacing w:val="40"/>
        </w:rPr>
        <w:t> </w:t>
      </w:r>
      <w:r>
        <w:rPr/>
        <w:t>rewards</w:t>
      </w:r>
      <w:r>
        <w:rPr>
          <w:spacing w:val="40"/>
        </w:rPr>
        <w:t> </w:t>
      </w:r>
      <w:r>
        <w:rPr/>
        <w:t>for</w:t>
      </w:r>
      <w:r>
        <w:rPr>
          <w:spacing w:val="40"/>
        </w:rPr>
        <w:t> </w:t>
      </w:r>
      <w:r>
        <w:rPr/>
        <w:t>their team members when they deserve them. There won’t be any forced ranking or </w:t>
      </w:r>
      <w:r>
        <w:rPr>
          <w:spacing w:val="10"/>
        </w:rPr>
        <w:t>other</w:t>
      </w:r>
      <w:r>
        <w:rPr>
          <w:spacing w:val="40"/>
        </w:rPr>
        <w:t> </w:t>
      </w:r>
      <w:r>
        <w:rPr/>
        <w:t>comparison between employees, as our goal is to help all employees improve and develop their </w:t>
      </w:r>
      <w:r>
        <w:rPr>
          <w:spacing w:val="-2"/>
        </w:rPr>
        <w:t>careers.</w:t>
      </w:r>
    </w:p>
    <w:p>
      <w:pPr>
        <w:pStyle w:val="BodyText"/>
        <w:spacing w:line="290" w:lineRule="auto"/>
        <w:ind w:left="710" w:right="123" w:hanging="182"/>
        <w:jc w:val="both"/>
      </w:pPr>
      <w:r>
        <w:rPr>
          <w:position w:val="4"/>
        </w:rPr>
        <w:drawing>
          <wp:inline distT="0" distB="0" distL="0" distR="0">
            <wp:extent cx="45719" cy="45720"/>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9" cstate="print"/>
                    <a:stretch>
                      <a:fillRect/>
                    </a:stretch>
                  </pic:blipFill>
                  <pic:spPr>
                    <a:xfrm>
                      <a:off x="0" y="0"/>
                      <a:ext cx="45719" cy="45720"/>
                    </a:xfrm>
                    <a:prstGeom prst="rect">
                      <a:avLst/>
                    </a:prstGeom>
                  </pic:spPr>
                </pic:pic>
              </a:graphicData>
            </a:graphic>
          </wp:inline>
        </w:drawing>
      </w:r>
      <w:r>
        <w:rPr>
          <w:position w:val="4"/>
        </w:rPr>
      </w:r>
      <w:r>
        <w:rPr>
          <w:rFonts w:ascii="Times New Roman" w:hAnsi="Times New Roman"/>
          <w:spacing w:val="40"/>
          <w:sz w:val="20"/>
        </w:rPr>
        <w:t> </w:t>
      </w:r>
      <w:r>
        <w:rPr/>
        <w:t>Instructed all managers to meet with their team members once per [week] to provide feedback and talk about their work and motivations. This way, you can receive feedback in a timely manner</w:t>
      </w:r>
      <w:r>
        <w:rPr>
          <w:spacing w:val="-1"/>
        </w:rPr>
        <w:t> </w:t>
      </w:r>
      <w:r>
        <w:rPr/>
        <w:t>and</w:t>
      </w:r>
      <w:r>
        <w:rPr>
          <w:spacing w:val="-2"/>
        </w:rPr>
        <w:t> </w:t>
      </w:r>
      <w:r>
        <w:rPr/>
        <w:t>avoid</w:t>
      </w:r>
      <w:r>
        <w:rPr>
          <w:spacing w:val="-2"/>
        </w:rPr>
        <w:t> </w:t>
      </w:r>
      <w:r>
        <w:rPr/>
        <w:t>surprises</w:t>
      </w:r>
      <w:r>
        <w:rPr>
          <w:spacing w:val="-1"/>
        </w:rPr>
        <w:t> </w:t>
      </w:r>
      <w:r>
        <w:rPr/>
        <w:t>during</w:t>
      </w:r>
      <w:r>
        <w:rPr>
          <w:spacing w:val="-2"/>
        </w:rPr>
        <w:t> </w:t>
      </w:r>
      <w:r>
        <w:rPr/>
        <w:t>your</w:t>
      </w:r>
      <w:r>
        <w:rPr>
          <w:spacing w:val="-1"/>
        </w:rPr>
        <w:t> </w:t>
      </w:r>
      <w:r>
        <w:rPr/>
        <w:t>[annual/</w:t>
      </w:r>
      <w:r>
        <w:rPr>
          <w:spacing w:val="-2"/>
        </w:rPr>
        <w:t> </w:t>
      </w:r>
      <w:r>
        <w:rPr/>
        <w:t>bi-annual/</w:t>
      </w:r>
      <w:r>
        <w:rPr>
          <w:spacing w:val="-2"/>
        </w:rPr>
        <w:t> </w:t>
      </w:r>
      <w:r>
        <w:rPr/>
        <w:t>quarterly]</w:t>
      </w:r>
      <w:r>
        <w:rPr>
          <w:spacing w:val="-2"/>
        </w:rPr>
        <w:t> </w:t>
      </w:r>
      <w:r>
        <w:rPr/>
        <w:t>performance</w:t>
      </w:r>
      <w:r>
        <w:rPr>
          <w:spacing w:val="-1"/>
        </w:rPr>
        <w:t> </w:t>
      </w:r>
      <w:r>
        <w:rPr/>
        <w:t>review.</w:t>
      </w:r>
      <w:r>
        <w:rPr>
          <w:spacing w:val="-1"/>
        </w:rPr>
        <w:t> </w:t>
      </w:r>
      <w:r>
        <w:rPr/>
        <w:t>How we expect managers to lead employees If you manage a team, you are responsible for your</w:t>
      </w:r>
      <w:r>
        <w:rPr>
          <w:spacing w:val="80"/>
        </w:rPr>
        <w:t> </w:t>
      </w:r>
      <w:r>
        <w:rPr/>
        <w:t>team members’ performance.</w:t>
      </w:r>
    </w:p>
    <w:p>
      <w:pPr>
        <w:pStyle w:val="BodyText"/>
        <w:ind w:left="0"/>
      </w:pPr>
    </w:p>
    <w:p>
      <w:pPr>
        <w:pStyle w:val="BodyText"/>
        <w:spacing w:before="29"/>
        <w:ind w:left="0"/>
      </w:pPr>
    </w:p>
    <w:p>
      <w:pPr>
        <w:pStyle w:val="BodyText"/>
      </w:pPr>
      <w:r>
        <w:rPr/>
        <w:t>To</w:t>
      </w:r>
      <w:r>
        <w:rPr>
          <w:spacing w:val="-2"/>
        </w:rPr>
        <w:t> </w:t>
      </w:r>
      <w:r>
        <w:rPr/>
        <w:t>conduct</w:t>
      </w:r>
      <w:r>
        <w:rPr>
          <w:spacing w:val="-1"/>
        </w:rPr>
        <w:t> </w:t>
      </w:r>
      <w:r>
        <w:rPr/>
        <w:t>eﬀective</w:t>
      </w:r>
      <w:r>
        <w:rPr>
          <w:spacing w:val="-1"/>
        </w:rPr>
        <w:t> </w:t>
      </w:r>
      <w:r>
        <w:rPr/>
        <w:t>regular</w:t>
      </w:r>
      <w:r>
        <w:rPr>
          <w:spacing w:val="-1"/>
        </w:rPr>
        <w:t> </w:t>
      </w:r>
      <w:r>
        <w:rPr/>
        <w:t>meetings</w:t>
      </w:r>
      <w:r>
        <w:rPr>
          <w:spacing w:val="-1"/>
        </w:rPr>
        <w:t> </w:t>
      </w:r>
      <w:r>
        <w:rPr/>
        <w:t>and</w:t>
      </w:r>
      <w:r>
        <w:rPr>
          <w:spacing w:val="-2"/>
        </w:rPr>
        <w:t> </w:t>
      </w:r>
      <w:r>
        <w:rPr/>
        <w:t>performance</w:t>
      </w:r>
      <w:r>
        <w:rPr>
          <w:spacing w:val="-1"/>
        </w:rPr>
        <w:t> </w:t>
      </w:r>
      <w:r>
        <w:rPr/>
        <w:t>evaluations,</w:t>
      </w:r>
      <w:r>
        <w:rPr>
          <w:spacing w:val="-1"/>
        </w:rPr>
        <w:t> </w:t>
      </w:r>
      <w:r>
        <w:rPr/>
        <w:t>we</w:t>
      </w:r>
      <w:r>
        <w:rPr>
          <w:spacing w:val="-1"/>
        </w:rPr>
        <w:t> </w:t>
      </w:r>
      <w:r>
        <w:rPr/>
        <w:t>expect</w:t>
      </w:r>
      <w:r>
        <w:rPr>
          <w:spacing w:val="-1"/>
        </w:rPr>
        <w:t> </w:t>
      </w:r>
      <w:r>
        <w:rPr/>
        <w:t>you</w:t>
      </w:r>
      <w:r>
        <w:rPr>
          <w:spacing w:val="-1"/>
        </w:rPr>
        <w:t> </w:t>
      </w:r>
      <w:r>
        <w:rPr>
          <w:spacing w:val="-5"/>
        </w:rPr>
        <w:t>to:</w:t>
      </w:r>
    </w:p>
    <w:p>
      <w:pPr>
        <w:pStyle w:val="BodyText"/>
        <w:spacing w:before="43"/>
        <w:ind w:left="0"/>
      </w:pPr>
    </w:p>
    <w:p>
      <w:pPr>
        <w:pStyle w:val="BodyText"/>
        <w:spacing w:line="290" w:lineRule="auto"/>
        <w:ind w:left="710" w:right="123" w:hanging="182"/>
        <w:jc w:val="both"/>
      </w:pPr>
      <w:r>
        <w:rPr>
          <w:position w:val="4"/>
        </w:rPr>
        <w:drawing>
          <wp:inline distT="0" distB="0" distL="0" distR="0">
            <wp:extent cx="45719" cy="45719"/>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9" cstate="print"/>
                    <a:stretch>
                      <a:fillRect/>
                    </a:stretch>
                  </pic:blipFill>
                  <pic:spPr>
                    <a:xfrm>
                      <a:off x="0" y="0"/>
                      <a:ext cx="45719" cy="45719"/>
                    </a:xfrm>
                    <a:prstGeom prst="rect">
                      <a:avLst/>
                    </a:prstGeom>
                  </pic:spPr>
                </pic:pic>
              </a:graphicData>
            </a:graphic>
          </wp:inline>
        </w:drawing>
      </w:r>
      <w:r>
        <w:rPr>
          <w:position w:val="4"/>
        </w:rPr>
      </w:r>
      <w:r>
        <w:rPr>
          <w:rFonts w:ascii="Times New Roman" w:hAnsi="Times New Roman"/>
          <w:spacing w:val="40"/>
          <w:sz w:val="20"/>
        </w:rPr>
        <w:t> </w:t>
      </w:r>
      <w:r>
        <w:rPr/>
        <w:t>Set clear objectives. Your team members should know what you expect of them. When you ﬁrst hire someone to your team, ensure they understand their job duties. Set speciﬁc goals for each team member (and team-wide if applicable.) Revisit those goals during [annual/ bi-annual/ quarterly] performance reviews.</w:t>
      </w:r>
    </w:p>
    <w:p>
      <w:pPr>
        <w:pStyle w:val="BodyText"/>
        <w:spacing w:line="290" w:lineRule="auto"/>
        <w:ind w:left="710" w:right="128" w:hanging="182"/>
        <w:jc w:val="both"/>
      </w:pPr>
      <w:r>
        <w:rPr>
          <w:position w:val="4"/>
        </w:rPr>
        <w:drawing>
          <wp:inline distT="0" distB="0" distL="0" distR="0">
            <wp:extent cx="45719" cy="45720"/>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hAnsi="Times New Roman"/>
          <w:spacing w:val="40"/>
          <w:sz w:val="20"/>
        </w:rPr>
        <w:t> </w:t>
      </w:r>
      <w:r>
        <w:rPr/>
        <w:t>Provide useful feedback. During scheduled meetings with your team members, give them both guidance and praise, as appropriate. Be fair and speciﬁc to help them understand and</w:t>
      </w:r>
      <w:r>
        <w:rPr>
          <w:spacing w:val="40"/>
        </w:rPr>
        <w:t> </w:t>
      </w:r>
      <w:r>
        <w:rPr/>
        <w:t>implement</w:t>
      </w:r>
      <w:r>
        <w:rPr>
          <w:spacing w:val="40"/>
        </w:rPr>
        <w:t> </w:t>
      </w:r>
      <w:r>
        <w:rPr/>
        <w:t>your</w:t>
      </w:r>
      <w:r>
        <w:rPr>
          <w:spacing w:val="40"/>
        </w:rPr>
        <w:t> </w:t>
      </w:r>
      <w:r>
        <w:rPr/>
        <w:t>feedback.</w:t>
      </w:r>
    </w:p>
    <w:p>
      <w:pPr>
        <w:pStyle w:val="BodyText"/>
        <w:spacing w:line="290" w:lineRule="auto"/>
        <w:ind w:left="710" w:right="124" w:hanging="182"/>
        <w:jc w:val="both"/>
      </w:pPr>
      <w:r>
        <w:rPr>
          <w:position w:val="4"/>
        </w:rPr>
        <w:drawing>
          <wp:inline distT="0" distB="0" distL="0" distR="0">
            <wp:extent cx="45719" cy="45720"/>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9" cstate="print"/>
                    <a:stretch>
                      <a:fillRect/>
                    </a:stretch>
                  </pic:blipFill>
                  <pic:spPr>
                    <a:xfrm>
                      <a:off x="0" y="0"/>
                      <a:ext cx="45719" cy="45720"/>
                    </a:xfrm>
                    <a:prstGeom prst="rect">
                      <a:avLst/>
                    </a:prstGeom>
                  </pic:spPr>
                </pic:pic>
              </a:graphicData>
            </a:graphic>
          </wp:inline>
        </w:drawing>
      </w:r>
      <w:r>
        <w:rPr>
          <w:position w:val="4"/>
        </w:rPr>
      </w:r>
      <w:r>
        <w:rPr>
          <w:rFonts w:ascii="Times New Roman" w:hAnsi="Times New Roman"/>
          <w:spacing w:val="40"/>
          <w:sz w:val="20"/>
        </w:rPr>
        <w:t> </w:t>
      </w:r>
      <w:r>
        <w:rPr/>
        <w:t>Keep your team members involved. There should be two-way communication between you and your team. Make your expectations clear, but always take your team members’ motivations and aspirations into account. Discuss training and development opportunities that may interest your team members.</w:t>
      </w:r>
    </w:p>
    <w:p>
      <w:pPr>
        <w:pStyle w:val="BodyText"/>
        <w:spacing w:line="290" w:lineRule="auto"/>
        <w:ind w:left="710" w:right="126" w:hanging="182"/>
        <w:jc w:val="both"/>
      </w:pPr>
      <w:r>
        <w:rPr>
          <w:position w:val="4"/>
        </w:rPr>
        <w:drawing>
          <wp:inline distT="0" distB="0" distL="0" distR="0">
            <wp:extent cx="45719" cy="45720"/>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9"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40"/>
          <w:sz w:val="20"/>
        </w:rPr>
        <w:t> </w:t>
      </w:r>
      <w:r>
        <w:rPr/>
        <w:t>Keep logs with important incidents about each one of your team members. These logs help you evaluate your team, but may also prove useful when rewarding, promoting or terminating your team members.</w:t>
      </w:r>
    </w:p>
    <w:p>
      <w:pPr>
        <w:pStyle w:val="BodyText"/>
        <w:spacing w:before="28"/>
        <w:ind w:left="0"/>
      </w:pPr>
    </w:p>
    <w:p>
      <w:pPr>
        <w:pStyle w:val="Heading2"/>
        <w:numPr>
          <w:ilvl w:val="1"/>
          <w:numId w:val="16"/>
        </w:numPr>
        <w:tabs>
          <w:tab w:pos="556" w:val="left" w:leader="none"/>
        </w:tabs>
        <w:spacing w:line="240" w:lineRule="auto" w:before="0" w:after="0"/>
        <w:ind w:left="556" w:right="0" w:hanging="446"/>
        <w:jc w:val="left"/>
      </w:pPr>
      <w:r>
        <w:rPr>
          <w:w w:val="105"/>
        </w:rPr>
        <w:t>:</w:t>
      </w:r>
      <w:r>
        <w:rPr>
          <w:spacing w:val="11"/>
          <w:w w:val="105"/>
        </w:rPr>
        <w:t> </w:t>
      </w:r>
      <w:r>
        <w:rPr>
          <w:w w:val="105"/>
        </w:rPr>
        <w:t>Company</w:t>
      </w:r>
      <w:r>
        <w:rPr>
          <w:spacing w:val="11"/>
          <w:w w:val="105"/>
        </w:rPr>
        <w:t> </w:t>
      </w:r>
      <w:r>
        <w:rPr>
          <w:w w:val="105"/>
        </w:rPr>
        <w:t>Vehicle</w:t>
      </w:r>
      <w:r>
        <w:rPr>
          <w:spacing w:val="11"/>
          <w:w w:val="105"/>
        </w:rPr>
        <w:t> </w:t>
      </w:r>
      <w:r>
        <w:rPr>
          <w:w w:val="105"/>
        </w:rPr>
        <w:t>Policy</w:t>
      </w:r>
      <w:r>
        <w:rPr>
          <w:spacing w:val="11"/>
          <w:w w:val="105"/>
        </w:rPr>
        <w:t> </w:t>
      </w:r>
      <w:r>
        <w:rPr>
          <w:spacing w:val="-4"/>
          <w:w w:val="105"/>
        </w:rPr>
        <w:t>(FE)</w:t>
      </w:r>
    </w:p>
    <w:p>
      <w:pPr>
        <w:pStyle w:val="BodyText"/>
        <w:spacing w:before="92"/>
        <w:ind w:left="0"/>
        <w:rPr>
          <w:b/>
          <w:sz w:val="28"/>
        </w:rPr>
      </w:pPr>
    </w:p>
    <w:p>
      <w:pPr>
        <w:pStyle w:val="BodyText"/>
        <w:spacing w:line="290" w:lineRule="auto"/>
        <w:ind w:right="122"/>
        <w:jc w:val="both"/>
      </w:pPr>
      <w:r>
        <w:rPr/>
        <w:t>All employees authorized to drive company-owned or leased vehicles or personal vehicles in</w:t>
      </w:r>
      <w:r>
        <w:rPr>
          <w:spacing w:val="40"/>
        </w:rPr>
        <w:t> </w:t>
      </w:r>
      <w:r>
        <w:rPr/>
        <w:t>conducting company business must possess a current, valid driver's license and an acceptable driving record. Any change in license status or driving record must be reported to management immediately.</w:t>
      </w:r>
      <w:r>
        <w:rPr>
          <w:spacing w:val="40"/>
        </w:rPr>
        <w:t> </w:t>
      </w:r>
      <w:r>
        <w:rPr/>
        <w:t>A valid driver's license must be in your possession while operating a vehicle oﬀ or on company property. It is the responsibility of every employee to drive safely and obey all traﬃc, vehicle safety, and parking laws or regulations. Drivers must demonstrate safe driving habits at all times.</w:t>
      </w:r>
    </w:p>
    <w:p>
      <w:pPr>
        <w:pStyle w:val="BodyText"/>
        <w:spacing w:line="290" w:lineRule="auto" w:before="240"/>
        <w:ind w:right="122"/>
        <w:jc w:val="both"/>
      </w:pPr>
      <w:r>
        <w:rPr/>
        <w:t>Company-owned or leased vehicles may be used only as authorized by management. Employees who drive</w:t>
      </w:r>
      <w:r>
        <w:rPr>
          <w:spacing w:val="40"/>
        </w:rPr>
        <w:t> </w:t>
      </w:r>
      <w:r>
        <w:rPr/>
        <w:t>on</w:t>
      </w:r>
      <w:r>
        <w:rPr>
          <w:spacing w:val="40"/>
        </w:rPr>
        <w:t> </w:t>
      </w:r>
      <w:r>
        <w:rPr/>
        <w:t>company</w:t>
      </w:r>
      <w:r>
        <w:rPr>
          <w:spacing w:val="40"/>
        </w:rPr>
        <w:t> </w:t>
      </w:r>
      <w:r>
        <w:rPr/>
        <w:t>business</w:t>
      </w:r>
      <w:r>
        <w:rPr>
          <w:spacing w:val="40"/>
        </w:rPr>
        <w:t> </w:t>
      </w:r>
      <w:r>
        <w:rPr/>
        <w:t>must</w:t>
      </w:r>
      <w:r>
        <w:rPr>
          <w:spacing w:val="40"/>
        </w:rPr>
        <w:t> </w:t>
      </w:r>
      <w:r>
        <w:rPr/>
        <w:t>abide</w:t>
      </w:r>
      <w:r>
        <w:rPr>
          <w:spacing w:val="40"/>
        </w:rPr>
        <w:t> </w:t>
      </w:r>
      <w:r>
        <w:rPr/>
        <w:t>by</w:t>
      </w:r>
      <w:r>
        <w:rPr>
          <w:spacing w:val="40"/>
        </w:rPr>
        <w:t> </w:t>
      </w:r>
      <w:r>
        <w:rPr/>
        <w:t>all</w:t>
      </w:r>
      <w:r>
        <w:rPr>
          <w:spacing w:val="40"/>
        </w:rPr>
        <w:t> </w:t>
      </w:r>
      <w:r>
        <w:rPr/>
        <w:t>state</w:t>
      </w:r>
      <w:r>
        <w:rPr>
          <w:spacing w:val="40"/>
        </w:rPr>
        <w:t> </w:t>
      </w:r>
      <w:r>
        <w:rPr/>
        <w:t>or</w:t>
      </w:r>
      <w:r>
        <w:rPr>
          <w:spacing w:val="40"/>
        </w:rPr>
        <w:t> </w:t>
      </w:r>
      <w:r>
        <w:rPr/>
        <w:t>local</w:t>
      </w:r>
      <w:r>
        <w:rPr>
          <w:spacing w:val="40"/>
        </w:rPr>
        <w:t> </w:t>
      </w:r>
      <w:r>
        <w:rPr/>
        <w:t>laws</w:t>
      </w:r>
      <w:r>
        <w:rPr>
          <w:spacing w:val="40"/>
        </w:rPr>
        <w:t> </w:t>
      </w:r>
      <w:r>
        <w:rPr/>
        <w:t>prohibiting</w:t>
      </w:r>
      <w:r>
        <w:rPr>
          <w:spacing w:val="40"/>
        </w:rPr>
        <w:t> </w:t>
      </w:r>
      <w:r>
        <w:rPr/>
        <w:t>or</w:t>
      </w:r>
      <w:r>
        <w:rPr>
          <w:spacing w:val="40"/>
        </w:rPr>
        <w:t> </w:t>
      </w:r>
      <w:r>
        <w:rPr/>
        <w:t>limiting</w:t>
      </w:r>
      <w:r>
        <w:rPr>
          <w:spacing w:val="40"/>
        </w:rPr>
        <w:t> </w:t>
      </w:r>
      <w:r>
        <w:rPr/>
        <w:t>portable</w:t>
      </w:r>
    </w:p>
    <w:p>
      <w:pPr>
        <w:spacing w:after="0" w:line="290" w:lineRule="auto"/>
        <w:jc w:val="both"/>
        <w:sectPr>
          <w:pgSz w:w="11910" w:h="16840"/>
          <w:pgMar w:header="0" w:footer="468" w:top="840" w:bottom="660" w:left="740" w:right="720"/>
        </w:sectPr>
      </w:pPr>
    </w:p>
    <w:p>
      <w:pPr>
        <w:pStyle w:val="BodyText"/>
        <w:spacing w:line="290" w:lineRule="auto" w:before="73"/>
        <w:ind w:right="126"/>
        <w:jc w:val="both"/>
      </w:pPr>
      <w:r>
        <w:rPr/>
        <w:t>communication</w:t>
      </w:r>
      <w:r>
        <w:rPr>
          <w:spacing w:val="-3"/>
        </w:rPr>
        <w:t> </w:t>
      </w:r>
      <w:r>
        <w:rPr/>
        <w:t>device</w:t>
      </w:r>
      <w:r>
        <w:rPr>
          <w:spacing w:val="-3"/>
        </w:rPr>
        <w:t> </w:t>
      </w:r>
      <w:r>
        <w:rPr/>
        <w:t>use,</w:t>
      </w:r>
      <w:r>
        <w:rPr>
          <w:spacing w:val="-3"/>
        </w:rPr>
        <w:t> </w:t>
      </w:r>
      <w:r>
        <w:rPr/>
        <w:t>including</w:t>
      </w:r>
      <w:r>
        <w:rPr>
          <w:spacing w:val="-3"/>
        </w:rPr>
        <w:t> </w:t>
      </w:r>
      <w:r>
        <w:rPr/>
        <w:t>cell</w:t>
      </w:r>
      <w:r>
        <w:rPr>
          <w:spacing w:val="-3"/>
        </w:rPr>
        <w:t> </w:t>
      </w:r>
      <w:r>
        <w:rPr/>
        <w:t>phones</w:t>
      </w:r>
      <w:r>
        <w:rPr>
          <w:spacing w:val="-3"/>
        </w:rPr>
        <w:t> </w:t>
      </w:r>
      <w:r>
        <w:rPr/>
        <w:t>and</w:t>
      </w:r>
      <w:r>
        <w:rPr>
          <w:spacing w:val="-3"/>
        </w:rPr>
        <w:t> </w:t>
      </w:r>
      <w:r>
        <w:rPr/>
        <w:t>tablets,</w:t>
      </w:r>
      <w:r>
        <w:rPr>
          <w:spacing w:val="-3"/>
        </w:rPr>
        <w:t> </w:t>
      </w:r>
      <w:r>
        <w:rPr/>
        <w:t>and</w:t>
      </w:r>
      <w:r>
        <w:rPr>
          <w:spacing w:val="-3"/>
        </w:rPr>
        <w:t> </w:t>
      </w:r>
      <w:r>
        <w:rPr/>
        <w:t>other</w:t>
      </w:r>
      <w:r>
        <w:rPr>
          <w:spacing w:val="-3"/>
        </w:rPr>
        <w:t> </w:t>
      </w:r>
      <w:r>
        <w:rPr/>
        <w:t>devices</w:t>
      </w:r>
      <w:r>
        <w:rPr>
          <w:spacing w:val="-3"/>
        </w:rPr>
        <w:t> </w:t>
      </w:r>
      <w:r>
        <w:rPr/>
        <w:t>while</w:t>
      </w:r>
      <w:r>
        <w:rPr>
          <w:spacing w:val="-3"/>
        </w:rPr>
        <w:t> </w:t>
      </w:r>
      <w:r>
        <w:rPr/>
        <w:t>driving.</w:t>
      </w:r>
      <w:r>
        <w:rPr>
          <w:spacing w:val="-3"/>
        </w:rPr>
        <w:t> </w:t>
      </w:r>
      <w:r>
        <w:rPr/>
        <w:t>Further, even if use is permitted, company policy requires hands-free use only.</w:t>
      </w:r>
    </w:p>
    <w:p>
      <w:pPr>
        <w:pStyle w:val="BodyText"/>
        <w:spacing w:before="104"/>
        <w:ind w:left="0"/>
      </w:pPr>
    </w:p>
    <w:p>
      <w:pPr>
        <w:pStyle w:val="Heading2"/>
        <w:numPr>
          <w:ilvl w:val="1"/>
          <w:numId w:val="16"/>
        </w:numPr>
        <w:tabs>
          <w:tab w:pos="556" w:val="left" w:leader="none"/>
        </w:tabs>
        <w:spacing w:line="240" w:lineRule="auto" w:before="0" w:after="0"/>
        <w:ind w:left="556" w:right="0" w:hanging="446"/>
        <w:jc w:val="both"/>
      </w:pPr>
      <w:r>
        <w:rPr>
          <w:w w:val="105"/>
        </w:rPr>
        <w:t>:</w:t>
      </w:r>
      <w:r>
        <w:rPr>
          <w:spacing w:val="13"/>
          <w:w w:val="105"/>
        </w:rPr>
        <w:t> </w:t>
      </w:r>
      <w:r>
        <w:rPr>
          <w:w w:val="105"/>
        </w:rPr>
        <w:t>Computer,</w:t>
      </w:r>
      <w:r>
        <w:rPr>
          <w:spacing w:val="14"/>
          <w:w w:val="105"/>
        </w:rPr>
        <w:t> </w:t>
      </w:r>
      <w:r>
        <w:rPr>
          <w:w w:val="105"/>
        </w:rPr>
        <w:t>Internet</w:t>
      </w:r>
      <w:r>
        <w:rPr>
          <w:spacing w:val="14"/>
          <w:w w:val="105"/>
        </w:rPr>
        <w:t> </w:t>
      </w:r>
      <w:r>
        <w:rPr>
          <w:w w:val="105"/>
        </w:rPr>
        <w:t>&amp;</w:t>
      </w:r>
      <w:r>
        <w:rPr>
          <w:spacing w:val="14"/>
          <w:w w:val="105"/>
        </w:rPr>
        <w:t> </w:t>
      </w:r>
      <w:r>
        <w:rPr>
          <w:w w:val="105"/>
        </w:rPr>
        <w:t>Email</w:t>
      </w:r>
      <w:r>
        <w:rPr>
          <w:spacing w:val="14"/>
          <w:w w:val="105"/>
        </w:rPr>
        <w:t> </w:t>
      </w:r>
      <w:r>
        <w:rPr>
          <w:spacing w:val="-4"/>
          <w:w w:val="105"/>
        </w:rPr>
        <w:t>(FE)</w:t>
      </w:r>
    </w:p>
    <w:p>
      <w:pPr>
        <w:pStyle w:val="BodyText"/>
        <w:spacing w:before="92"/>
        <w:ind w:left="0"/>
        <w:rPr>
          <w:b/>
          <w:sz w:val="28"/>
        </w:rPr>
      </w:pPr>
    </w:p>
    <w:p>
      <w:pPr>
        <w:pStyle w:val="BodyText"/>
        <w:spacing w:line="290" w:lineRule="auto"/>
        <w:ind w:right="117"/>
        <w:jc w:val="both"/>
      </w:pPr>
      <w:r>
        <w:rPr/>
        <w:t>Frost</w:t>
      </w:r>
      <w:r>
        <w:rPr>
          <w:spacing w:val="40"/>
        </w:rPr>
        <w:t> </w:t>
      </w:r>
      <w:r>
        <w:rPr/>
        <w:t>Mcdowell</w:t>
      </w:r>
      <w:r>
        <w:rPr>
          <w:spacing w:val="40"/>
        </w:rPr>
        <w:t> </w:t>
      </w:r>
      <w:r>
        <w:rPr/>
        <w:t>Associates</w:t>
      </w:r>
      <w:r>
        <w:rPr>
          <w:spacing w:val="40"/>
        </w:rPr>
        <w:t> </w:t>
      </w:r>
      <w:r>
        <w:rPr/>
        <w:t>provides</w:t>
      </w:r>
      <w:r>
        <w:rPr>
          <w:spacing w:val="40"/>
        </w:rPr>
        <w:t> </w:t>
      </w:r>
      <w:r>
        <w:rPr/>
        <w:t>a</w:t>
      </w:r>
      <w:r>
        <w:rPr>
          <w:spacing w:val="40"/>
        </w:rPr>
        <w:t> </w:t>
      </w:r>
      <w:r>
        <w:rPr/>
        <w:t>wide</w:t>
      </w:r>
      <w:r>
        <w:rPr>
          <w:spacing w:val="40"/>
        </w:rPr>
        <w:t> </w:t>
      </w:r>
      <w:r>
        <w:rPr/>
        <w:t>variety</w:t>
      </w:r>
      <w:r>
        <w:rPr>
          <w:spacing w:val="40"/>
        </w:rPr>
        <w:t> </w:t>
      </w:r>
      <w:r>
        <w:rPr/>
        <w:t>of</w:t>
      </w:r>
      <w:r>
        <w:rPr>
          <w:spacing w:val="40"/>
        </w:rPr>
        <w:t> </w:t>
      </w:r>
      <w:r>
        <w:rPr/>
        <w:t>communication</w:t>
      </w:r>
      <w:r>
        <w:rPr>
          <w:spacing w:val="40"/>
        </w:rPr>
        <w:t> </w:t>
      </w:r>
      <w:r>
        <w:rPr/>
        <w:t>tools</w:t>
      </w:r>
      <w:r>
        <w:rPr>
          <w:spacing w:val="40"/>
        </w:rPr>
        <w:t> </w:t>
      </w:r>
      <w:r>
        <w:rPr/>
        <w:t>and</w:t>
      </w:r>
      <w:r>
        <w:rPr>
          <w:spacing w:val="40"/>
        </w:rPr>
        <w:t> </w:t>
      </w:r>
      <w:r>
        <w:rPr/>
        <w:t>resources</w:t>
      </w:r>
      <w:r>
        <w:rPr>
          <w:spacing w:val="40"/>
        </w:rPr>
        <w:t> </w:t>
      </w:r>
      <w:r>
        <w:rPr/>
        <w:t>to employees for use in running day-to-day business activities. Whether it is the telephone, voicemail, scanner, Internet, intranet, e-mail, text messaging, portable electronic devices, or any other company-provided technology, use should be reserved for business-related matters during working hours.</w:t>
      </w:r>
      <w:r>
        <w:rPr>
          <w:spacing w:val="40"/>
        </w:rPr>
        <w:t> </w:t>
      </w:r>
      <w:r>
        <w:rPr/>
        <w:t>All</w:t>
      </w:r>
      <w:r>
        <w:rPr>
          <w:spacing w:val="40"/>
        </w:rPr>
        <w:t> </w:t>
      </w:r>
      <w:r>
        <w:rPr/>
        <w:t>communication</w:t>
      </w:r>
      <w:r>
        <w:rPr>
          <w:spacing w:val="40"/>
        </w:rPr>
        <w:t> </w:t>
      </w:r>
      <w:r>
        <w:rPr/>
        <w:t>using</w:t>
      </w:r>
      <w:r>
        <w:rPr>
          <w:spacing w:val="40"/>
        </w:rPr>
        <w:t> </w:t>
      </w:r>
      <w:r>
        <w:rPr/>
        <w:t>these</w:t>
      </w:r>
      <w:r>
        <w:rPr>
          <w:spacing w:val="40"/>
        </w:rPr>
        <w:t> </w:t>
      </w:r>
      <w:r>
        <w:rPr/>
        <w:t>tools</w:t>
      </w:r>
      <w:r>
        <w:rPr>
          <w:spacing w:val="40"/>
        </w:rPr>
        <w:t> </w:t>
      </w:r>
      <w:r>
        <w:rPr/>
        <w:t>should</w:t>
      </w:r>
      <w:r>
        <w:rPr>
          <w:spacing w:val="40"/>
        </w:rPr>
        <w:t> </w:t>
      </w:r>
      <w:r>
        <w:rPr/>
        <w:t>be</w:t>
      </w:r>
      <w:r>
        <w:rPr>
          <w:spacing w:val="40"/>
        </w:rPr>
        <w:t> </w:t>
      </w:r>
      <w:r>
        <w:rPr/>
        <w:t>handled</w:t>
      </w:r>
      <w:r>
        <w:rPr>
          <w:spacing w:val="40"/>
        </w:rPr>
        <w:t> </w:t>
      </w:r>
      <w:r>
        <w:rPr/>
        <w:t>in</w:t>
      </w:r>
      <w:r>
        <w:rPr>
          <w:spacing w:val="40"/>
        </w:rPr>
        <w:t> </w:t>
      </w:r>
      <w:r>
        <w:rPr/>
        <w:t>a</w:t>
      </w:r>
      <w:r>
        <w:rPr>
          <w:spacing w:val="40"/>
        </w:rPr>
        <w:t> </w:t>
      </w:r>
      <w:r>
        <w:rPr/>
        <w:t>professional</w:t>
      </w:r>
      <w:r>
        <w:rPr>
          <w:spacing w:val="40"/>
        </w:rPr>
        <w:t> </w:t>
      </w:r>
      <w:r>
        <w:rPr/>
        <w:t>and</w:t>
      </w:r>
      <w:r>
        <w:rPr>
          <w:spacing w:val="40"/>
        </w:rPr>
        <w:t> </w:t>
      </w:r>
      <w:r>
        <w:rPr/>
        <w:t>respectful manner. Employees should not have any expectation of privacy in their use of company computer, phone, portable electronic devices, or other communication tools.</w:t>
      </w:r>
    </w:p>
    <w:p>
      <w:pPr>
        <w:pStyle w:val="BodyText"/>
        <w:spacing w:line="290" w:lineRule="auto" w:before="239"/>
        <w:ind w:right="119"/>
        <w:jc w:val="both"/>
      </w:pPr>
      <w:r>
        <w:rPr/>
        <w:t>All communications made using company-provided equipment or services, including e-mail and</w:t>
      </w:r>
      <w:r>
        <w:rPr>
          <w:spacing w:val="40"/>
        </w:rPr>
        <w:t> </w:t>
      </w:r>
      <w:r>
        <w:rPr/>
        <w:t>Internet activity, are subject to inspection by the company. Employees should keep in mind that even if they delete an e-mail, a voicemail, or another communication, a copy may be archived on the company’s</w:t>
      </w:r>
      <w:r>
        <w:rPr>
          <w:spacing w:val="34"/>
        </w:rPr>
        <w:t> </w:t>
      </w:r>
      <w:r>
        <w:rPr/>
        <w:t>systems.</w:t>
      </w:r>
      <w:r>
        <w:rPr>
          <w:spacing w:val="34"/>
        </w:rPr>
        <w:t> </w:t>
      </w:r>
      <w:r>
        <w:rPr/>
        <w:t>Employee</w:t>
      </w:r>
      <w:r>
        <w:rPr>
          <w:spacing w:val="34"/>
        </w:rPr>
        <w:t> </w:t>
      </w:r>
      <w:r>
        <w:rPr/>
        <w:t>use</w:t>
      </w:r>
      <w:r>
        <w:rPr>
          <w:spacing w:val="34"/>
        </w:rPr>
        <w:t> </w:t>
      </w:r>
      <w:r>
        <w:rPr/>
        <w:t>of</w:t>
      </w:r>
      <w:r>
        <w:rPr>
          <w:spacing w:val="34"/>
        </w:rPr>
        <w:t> </w:t>
      </w:r>
      <w:r>
        <w:rPr/>
        <w:t>company-provided</w:t>
      </w:r>
      <w:r>
        <w:rPr>
          <w:spacing w:val="34"/>
        </w:rPr>
        <w:t> </w:t>
      </w:r>
      <w:r>
        <w:rPr/>
        <w:t>communication</w:t>
      </w:r>
      <w:r>
        <w:rPr>
          <w:spacing w:val="34"/>
        </w:rPr>
        <w:t> </w:t>
      </w:r>
      <w:r>
        <w:rPr/>
        <w:t>systems,</w:t>
      </w:r>
      <w:r>
        <w:rPr>
          <w:spacing w:val="34"/>
        </w:rPr>
        <w:t> </w:t>
      </w:r>
      <w:r>
        <w:rPr/>
        <w:t>including</w:t>
      </w:r>
      <w:r>
        <w:rPr>
          <w:spacing w:val="34"/>
        </w:rPr>
        <w:t> </w:t>
      </w:r>
      <w:r>
        <w:rPr/>
        <w:t>personal e-mail and Internet use, that is not job-related has the potential to drain, rather than enhance, productivity and system performance. You should also be aware that information transmitted through e-email and the Internet is not completely secure or may contain viruses or malware, and information you transmit and receive could damage the company’s systems, as well as the reputation and/or competitiveness of the company. To protect against possible problems, delete any e-mail messages before opening that are received from unknown senders and advertisers. It also is against company policy</w:t>
      </w:r>
      <w:r>
        <w:rPr>
          <w:spacing w:val="40"/>
        </w:rPr>
        <w:t> </w:t>
      </w:r>
      <w:r>
        <w:rPr/>
        <w:t>to</w:t>
      </w:r>
      <w:r>
        <w:rPr>
          <w:spacing w:val="40"/>
        </w:rPr>
        <w:t> </w:t>
      </w:r>
      <w:r>
        <w:rPr/>
        <w:t>turn</w:t>
      </w:r>
      <w:r>
        <w:rPr>
          <w:spacing w:val="40"/>
        </w:rPr>
        <w:t> </w:t>
      </w:r>
      <w:r>
        <w:rPr/>
        <w:t>oﬀ</w:t>
      </w:r>
      <w:r>
        <w:rPr>
          <w:spacing w:val="40"/>
        </w:rPr>
        <w:t> </w:t>
      </w:r>
      <w:r>
        <w:rPr/>
        <w:t>antivirus</w:t>
      </w:r>
      <w:r>
        <w:rPr>
          <w:spacing w:val="40"/>
        </w:rPr>
        <w:t> </w:t>
      </w:r>
      <w:r>
        <w:rPr/>
        <w:t>protection</w:t>
      </w:r>
      <w:r>
        <w:rPr>
          <w:spacing w:val="40"/>
        </w:rPr>
        <w:t> </w:t>
      </w:r>
      <w:r>
        <w:rPr/>
        <w:t>software</w:t>
      </w:r>
      <w:r>
        <w:rPr>
          <w:spacing w:val="40"/>
        </w:rPr>
        <w:t> </w:t>
      </w:r>
      <w:r>
        <w:rPr/>
        <w:t>or</w:t>
      </w:r>
      <w:r>
        <w:rPr>
          <w:spacing w:val="40"/>
        </w:rPr>
        <w:t> </w:t>
      </w:r>
      <w:r>
        <w:rPr/>
        <w:t>make</w:t>
      </w:r>
      <w:r>
        <w:rPr>
          <w:spacing w:val="40"/>
        </w:rPr>
        <w:t> </w:t>
      </w:r>
      <w:r>
        <w:rPr/>
        <w:t>unauthorized</w:t>
      </w:r>
      <w:r>
        <w:rPr>
          <w:spacing w:val="40"/>
        </w:rPr>
        <w:t> </w:t>
      </w:r>
      <w:r>
        <w:rPr/>
        <w:t>changes</w:t>
      </w:r>
      <w:r>
        <w:rPr>
          <w:spacing w:val="40"/>
        </w:rPr>
        <w:t> </w:t>
      </w:r>
      <w:r>
        <w:rPr/>
        <w:t>to</w:t>
      </w:r>
      <w:r>
        <w:rPr>
          <w:spacing w:val="40"/>
        </w:rPr>
        <w:t> </w:t>
      </w:r>
      <w:r>
        <w:rPr/>
        <w:t>system conﬁgurations installed on company computers. Violations of this policy may result in termination for</w:t>
      </w:r>
      <w:r>
        <w:rPr>
          <w:spacing w:val="80"/>
        </w:rPr>
        <w:t> </w:t>
      </w:r>
      <w:r>
        <w:rPr/>
        <w:t>a ﬁrst oﬀense.</w:t>
      </w:r>
    </w:p>
    <w:p>
      <w:pPr>
        <w:pStyle w:val="BodyText"/>
        <w:spacing w:line="290" w:lineRule="auto" w:before="232"/>
        <w:ind w:right="118"/>
        <w:jc w:val="both"/>
      </w:pPr>
      <w:r>
        <w:rPr/>
        <w:t>The company encourages employees to use e-mail only to communicate with fellow employees, suppliers, customers, or potential customers regarding company business. Internal and external e- mails are considered business records and may be subject to federal and state recordkeeping requirements, as well as to discovery in the event of litigation. Be aware of this possibility when sending e-mails within and outside the company. All use of company-provided communications systems, including e-mail and Internet use, should conform to our company guidelines/policies, including but not limited to the Equal Opportunity, Harassment, Conﬁdential Information, and</w:t>
      </w:r>
      <w:r>
        <w:rPr>
          <w:spacing w:val="40"/>
        </w:rPr>
        <w:t> </w:t>
      </w:r>
      <w:r>
        <w:rPr/>
        <w:t>Conﬂicts of Interest. So, for example, employees should not engage in harassing or discriminatory behavior that targets other employees or individuals because of their protected class status or make defamatory comments. Similarly, employees should not divulge conﬁdential information such as trade secrets, client lists, or information restricted from disclosure by law on social media sites. Because e- mail, telephone and voicemail, and Internet communication equipment are provided for company business purposes and are critical to the company’s success, your communications may be accessed without further notice by IT department administrators and company management to ensure compliance with this guideline. The electronic communication systems are not secure and may allow inadvertent disclosure, accidental transmission to third parties, etc. Sensitive information should not be sent via unsecured electronic means. Employees should pay particular care to the use and security of portable electronic devices when used for business-related purposes, such as laptops, tablets, smartphones, and other data storage media, whether provided by the employer or the employee.</w:t>
      </w:r>
    </w:p>
    <w:p>
      <w:pPr>
        <w:pStyle w:val="BodyText"/>
        <w:spacing w:before="226"/>
        <w:jc w:val="both"/>
      </w:pPr>
      <w:r>
        <w:rPr/>
        <w:t>Lost</w:t>
      </w:r>
      <w:r>
        <w:rPr>
          <w:spacing w:val="40"/>
        </w:rPr>
        <w:t> </w:t>
      </w:r>
      <w:r>
        <w:rPr/>
        <w:t>or</w:t>
      </w:r>
      <w:r>
        <w:rPr>
          <w:spacing w:val="41"/>
        </w:rPr>
        <w:t> </w:t>
      </w:r>
      <w:r>
        <w:rPr/>
        <w:t>stolen</w:t>
      </w:r>
      <w:r>
        <w:rPr>
          <w:spacing w:val="41"/>
        </w:rPr>
        <w:t> </w:t>
      </w:r>
      <w:r>
        <w:rPr/>
        <w:t>portable</w:t>
      </w:r>
      <w:r>
        <w:rPr>
          <w:spacing w:val="41"/>
        </w:rPr>
        <w:t> </w:t>
      </w:r>
      <w:r>
        <w:rPr/>
        <w:t>electronic</w:t>
      </w:r>
      <w:r>
        <w:rPr>
          <w:spacing w:val="40"/>
        </w:rPr>
        <w:t> </w:t>
      </w:r>
      <w:r>
        <w:rPr/>
        <w:t>devices</w:t>
      </w:r>
      <w:r>
        <w:rPr>
          <w:spacing w:val="41"/>
        </w:rPr>
        <w:t> </w:t>
      </w:r>
      <w:r>
        <w:rPr/>
        <w:t>containing</w:t>
      </w:r>
      <w:r>
        <w:rPr>
          <w:spacing w:val="41"/>
        </w:rPr>
        <w:t> </w:t>
      </w:r>
      <w:r>
        <w:rPr/>
        <w:t>company</w:t>
      </w:r>
      <w:r>
        <w:rPr>
          <w:spacing w:val="41"/>
        </w:rPr>
        <w:t> </w:t>
      </w:r>
      <w:r>
        <w:rPr/>
        <w:t>information</w:t>
      </w:r>
      <w:r>
        <w:rPr>
          <w:spacing w:val="41"/>
        </w:rPr>
        <w:t> </w:t>
      </w:r>
      <w:r>
        <w:rPr/>
        <w:t>may</w:t>
      </w:r>
      <w:r>
        <w:rPr>
          <w:spacing w:val="40"/>
        </w:rPr>
        <w:t> </w:t>
      </w:r>
      <w:r>
        <w:rPr/>
        <w:t>cause</w:t>
      </w:r>
      <w:r>
        <w:rPr>
          <w:spacing w:val="41"/>
        </w:rPr>
        <w:t> </w:t>
      </w:r>
      <w:r>
        <w:rPr/>
        <w:t>breaches</w:t>
      </w:r>
      <w:r>
        <w:rPr>
          <w:spacing w:val="41"/>
        </w:rPr>
        <w:t> </w:t>
      </w:r>
      <w:r>
        <w:rPr>
          <w:spacing w:val="-5"/>
        </w:rPr>
        <w:t>of</w:t>
      </w:r>
    </w:p>
    <w:p>
      <w:pPr>
        <w:spacing w:after="0"/>
        <w:jc w:val="both"/>
        <w:sectPr>
          <w:pgSz w:w="11910" w:h="16840"/>
          <w:pgMar w:header="0" w:footer="468" w:top="840" w:bottom="660" w:left="740" w:right="720"/>
        </w:sectPr>
      </w:pPr>
    </w:p>
    <w:p>
      <w:pPr>
        <w:pStyle w:val="BodyText"/>
        <w:spacing w:line="290" w:lineRule="auto" w:before="73"/>
        <w:ind w:right="117"/>
        <w:jc w:val="both"/>
      </w:pPr>
      <w:r>
        <w:rPr/>
        <w:t>security that result in the loss of company conﬁdential commercial data, the loss of vital research data, the unauthorized disclosure of sensitive employee data, lawsuits against the individual, and lawsuits against the company. Employees should use appropriate password protections for such</w:t>
      </w:r>
      <w:r>
        <w:rPr>
          <w:spacing w:val="80"/>
        </w:rPr>
        <w:t> </w:t>
      </w:r>
      <w:r>
        <w:rPr/>
        <w:t>devices and physically secure them as recommended by IT department administrators. Oﬃce telephones are for business purposes. While the company recognizes that some personal calls are necessary,</w:t>
      </w:r>
      <w:r>
        <w:rPr>
          <w:spacing w:val="40"/>
        </w:rPr>
        <w:t> </w:t>
      </w:r>
      <w:r>
        <w:rPr/>
        <w:t>these</w:t>
      </w:r>
      <w:r>
        <w:rPr>
          <w:spacing w:val="40"/>
        </w:rPr>
        <w:t> </w:t>
      </w:r>
      <w:r>
        <w:rPr/>
        <w:t>should</w:t>
      </w:r>
      <w:r>
        <w:rPr>
          <w:spacing w:val="40"/>
        </w:rPr>
        <w:t> </w:t>
      </w:r>
      <w:r>
        <w:rPr/>
        <w:t>be</w:t>
      </w:r>
      <w:r>
        <w:rPr>
          <w:spacing w:val="40"/>
        </w:rPr>
        <w:t> </w:t>
      </w:r>
      <w:r>
        <w:rPr/>
        <w:t>kept</w:t>
      </w:r>
      <w:r>
        <w:rPr>
          <w:spacing w:val="40"/>
        </w:rPr>
        <w:t> </w:t>
      </w:r>
      <w:r>
        <w:rPr/>
        <w:t>as</w:t>
      </w:r>
      <w:r>
        <w:rPr>
          <w:spacing w:val="40"/>
        </w:rPr>
        <w:t> </w:t>
      </w:r>
      <w:r>
        <w:rPr/>
        <w:t>brief</w:t>
      </w:r>
      <w:r>
        <w:rPr>
          <w:spacing w:val="40"/>
        </w:rPr>
        <w:t> </w:t>
      </w:r>
      <w:r>
        <w:rPr/>
        <w:t>as</w:t>
      </w:r>
      <w:r>
        <w:rPr>
          <w:spacing w:val="40"/>
        </w:rPr>
        <w:t> </w:t>
      </w:r>
      <w:r>
        <w:rPr/>
        <w:t>possible</w:t>
      </w:r>
      <w:r>
        <w:rPr>
          <w:spacing w:val="40"/>
        </w:rPr>
        <w:t> </w:t>
      </w:r>
      <w:r>
        <w:rPr/>
        <w:t>and</w:t>
      </w:r>
      <w:r>
        <w:rPr>
          <w:spacing w:val="40"/>
        </w:rPr>
        <w:t> </w:t>
      </w:r>
      <w:r>
        <w:rPr/>
        <w:t>to</w:t>
      </w:r>
      <w:r>
        <w:rPr>
          <w:spacing w:val="40"/>
        </w:rPr>
        <w:t> </w:t>
      </w:r>
      <w:r>
        <w:rPr/>
        <w:t>a</w:t>
      </w:r>
      <w:r>
        <w:rPr>
          <w:spacing w:val="40"/>
        </w:rPr>
        <w:t> </w:t>
      </w:r>
      <w:r>
        <w:rPr/>
        <w:t>minimum.</w:t>
      </w:r>
      <w:r>
        <w:rPr>
          <w:spacing w:val="40"/>
        </w:rPr>
        <w:t> </w:t>
      </w:r>
      <w:r>
        <w:rPr/>
        <w:t>Personal</w:t>
      </w:r>
      <w:r>
        <w:rPr>
          <w:spacing w:val="40"/>
        </w:rPr>
        <w:t> </w:t>
      </w:r>
      <w:r>
        <w:rPr/>
        <w:t>use</w:t>
      </w:r>
      <w:r>
        <w:rPr>
          <w:spacing w:val="40"/>
        </w:rPr>
        <w:t> </w:t>
      </w:r>
      <w:r>
        <w:rPr/>
        <w:t>of</w:t>
      </w:r>
      <w:r>
        <w:rPr>
          <w:spacing w:val="40"/>
        </w:rPr>
        <w:t> </w:t>
      </w:r>
      <w:r>
        <w:rPr/>
        <w:t>the company’s cell phones, long-distance account, or toll-free numbers is strictly prohibited. Abuse of these privileges is subject to corrective action up to and including termination.</w:t>
      </w:r>
    </w:p>
    <w:p>
      <w:pPr>
        <w:pStyle w:val="BodyText"/>
        <w:spacing w:line="290" w:lineRule="auto" w:before="237"/>
        <w:ind w:right="122"/>
        <w:jc w:val="both"/>
      </w:pPr>
      <w:r>
        <w:rPr/>
        <w:t>The company reserves the right to monitor customer calls to ensure employees abide by company quality guidelines and provide appropriate levels of customer service. Should the subject matter of</w:t>
      </w:r>
      <w:r>
        <w:rPr>
          <w:spacing w:val="40"/>
        </w:rPr>
        <w:t> </w:t>
      </w:r>
      <w:r>
        <w:rPr/>
        <w:t>any telephone conversation become personal while monitoring is taking place, monitoring of the call will</w:t>
      </w:r>
      <w:r>
        <w:rPr>
          <w:spacing w:val="-2"/>
        </w:rPr>
        <w:t> </w:t>
      </w:r>
      <w:r>
        <w:rPr/>
        <w:t>immediately</w:t>
      </w:r>
      <w:r>
        <w:rPr>
          <w:spacing w:val="-2"/>
        </w:rPr>
        <w:t> </w:t>
      </w:r>
      <w:r>
        <w:rPr/>
        <w:t>be</w:t>
      </w:r>
      <w:r>
        <w:rPr>
          <w:spacing w:val="-2"/>
        </w:rPr>
        <w:t> </w:t>
      </w:r>
      <w:r>
        <w:rPr/>
        <w:t>discontinued.</w:t>
      </w:r>
      <w:r>
        <w:rPr>
          <w:spacing w:val="-1"/>
        </w:rPr>
        <w:t> </w:t>
      </w:r>
      <w:r>
        <w:rPr/>
        <w:t>Nothing</w:t>
      </w:r>
      <w:r>
        <w:rPr>
          <w:spacing w:val="-2"/>
        </w:rPr>
        <w:t> </w:t>
      </w:r>
      <w:r>
        <w:rPr/>
        <w:t>in</w:t>
      </w:r>
      <w:r>
        <w:rPr>
          <w:spacing w:val="-2"/>
        </w:rPr>
        <w:t> </w:t>
      </w:r>
      <w:r>
        <w:rPr/>
        <w:t>this</w:t>
      </w:r>
      <w:r>
        <w:rPr>
          <w:spacing w:val="-2"/>
        </w:rPr>
        <w:t> </w:t>
      </w:r>
      <w:r>
        <w:rPr/>
        <w:t>policy</w:t>
      </w:r>
      <w:r>
        <w:rPr>
          <w:spacing w:val="-2"/>
        </w:rPr>
        <w:t> </w:t>
      </w:r>
      <w:r>
        <w:rPr/>
        <w:t>is</w:t>
      </w:r>
      <w:r>
        <w:rPr>
          <w:spacing w:val="-2"/>
        </w:rPr>
        <w:t> </w:t>
      </w:r>
      <w:r>
        <w:rPr/>
        <w:t>meant</w:t>
      </w:r>
      <w:r>
        <w:rPr>
          <w:spacing w:val="-1"/>
        </w:rPr>
        <w:t> </w:t>
      </w:r>
      <w:r>
        <w:rPr/>
        <w:t>to,</w:t>
      </w:r>
      <w:r>
        <w:rPr>
          <w:spacing w:val="-1"/>
        </w:rPr>
        <w:t> </w:t>
      </w:r>
      <w:r>
        <w:rPr/>
        <w:t>nor</w:t>
      </w:r>
      <w:r>
        <w:rPr>
          <w:spacing w:val="-1"/>
        </w:rPr>
        <w:t> </w:t>
      </w:r>
      <w:r>
        <w:rPr/>
        <w:t>should</w:t>
      </w:r>
      <w:r>
        <w:rPr>
          <w:spacing w:val="-2"/>
        </w:rPr>
        <w:t> </w:t>
      </w:r>
      <w:r>
        <w:rPr/>
        <w:t>it</w:t>
      </w:r>
      <w:r>
        <w:rPr>
          <w:spacing w:val="-1"/>
        </w:rPr>
        <w:t> </w:t>
      </w:r>
      <w:r>
        <w:rPr/>
        <w:t>be</w:t>
      </w:r>
      <w:r>
        <w:rPr>
          <w:spacing w:val="-2"/>
        </w:rPr>
        <w:t> </w:t>
      </w:r>
      <w:r>
        <w:rPr/>
        <w:t>interpreted</w:t>
      </w:r>
      <w:r>
        <w:rPr>
          <w:spacing w:val="-2"/>
        </w:rPr>
        <w:t> </w:t>
      </w:r>
      <w:r>
        <w:rPr/>
        <w:t>to,</w:t>
      </w:r>
      <w:r>
        <w:rPr>
          <w:spacing w:val="-1"/>
        </w:rPr>
        <w:t> </w:t>
      </w:r>
      <w:r>
        <w:rPr/>
        <w:t>in any</w:t>
      </w:r>
      <w:r>
        <w:rPr>
          <w:spacing w:val="-1"/>
        </w:rPr>
        <w:t> </w:t>
      </w:r>
      <w:r>
        <w:rPr/>
        <w:t>way</w:t>
      </w:r>
      <w:r>
        <w:rPr>
          <w:spacing w:val="-1"/>
        </w:rPr>
        <w:t> </w:t>
      </w:r>
      <w:r>
        <w:rPr/>
        <w:t>limit</w:t>
      </w:r>
      <w:r>
        <w:rPr>
          <w:spacing w:val="-1"/>
        </w:rPr>
        <w:t> </w:t>
      </w:r>
      <w:r>
        <w:rPr/>
        <w:t>your</w:t>
      </w:r>
      <w:r>
        <w:rPr>
          <w:spacing w:val="-1"/>
        </w:rPr>
        <w:t> </w:t>
      </w:r>
      <w:r>
        <w:rPr/>
        <w:t>rights</w:t>
      </w:r>
      <w:r>
        <w:rPr>
          <w:spacing w:val="-1"/>
        </w:rPr>
        <w:t> </w:t>
      </w:r>
      <w:r>
        <w:rPr/>
        <w:t>under</w:t>
      </w:r>
      <w:r>
        <w:rPr>
          <w:spacing w:val="-1"/>
        </w:rPr>
        <w:t> </w:t>
      </w:r>
      <w:r>
        <w:rPr/>
        <w:t>any</w:t>
      </w:r>
      <w:r>
        <w:rPr>
          <w:spacing w:val="-1"/>
        </w:rPr>
        <w:t> </w:t>
      </w:r>
      <w:r>
        <w:rPr/>
        <w:t>applicable</w:t>
      </w:r>
      <w:r>
        <w:rPr>
          <w:spacing w:val="-1"/>
        </w:rPr>
        <w:t> </w:t>
      </w:r>
      <w:r>
        <w:rPr/>
        <w:t>federal,</w:t>
      </w:r>
      <w:r>
        <w:rPr>
          <w:spacing w:val="-1"/>
        </w:rPr>
        <w:t> </w:t>
      </w:r>
      <w:r>
        <w:rPr/>
        <w:t>state,</w:t>
      </w:r>
      <w:r>
        <w:rPr>
          <w:spacing w:val="-1"/>
        </w:rPr>
        <w:t> </w:t>
      </w:r>
      <w:r>
        <w:rPr/>
        <w:t>or</w:t>
      </w:r>
      <w:r>
        <w:rPr>
          <w:spacing w:val="-1"/>
        </w:rPr>
        <w:t> </w:t>
      </w:r>
      <w:r>
        <w:rPr/>
        <w:t>local</w:t>
      </w:r>
      <w:r>
        <w:rPr>
          <w:spacing w:val="-1"/>
        </w:rPr>
        <w:t> </w:t>
      </w:r>
      <w:r>
        <w:rPr/>
        <w:t>laws,</w:t>
      </w:r>
      <w:r>
        <w:rPr>
          <w:spacing w:val="-1"/>
        </w:rPr>
        <w:t> </w:t>
      </w:r>
      <w:r>
        <w:rPr/>
        <w:t>including</w:t>
      </w:r>
      <w:r>
        <w:rPr>
          <w:spacing w:val="-1"/>
        </w:rPr>
        <w:t> </w:t>
      </w:r>
      <w:r>
        <w:rPr/>
        <w:t>your</w:t>
      </w:r>
      <w:r>
        <w:rPr>
          <w:spacing w:val="-1"/>
        </w:rPr>
        <w:t> </w:t>
      </w:r>
      <w:r>
        <w:rPr/>
        <w:t>rights</w:t>
      </w:r>
      <w:r>
        <w:rPr>
          <w:spacing w:val="-1"/>
        </w:rPr>
        <w:t> </w:t>
      </w:r>
      <w:r>
        <w:rPr/>
        <w:t>under the NLRA to engage in protected concerted activities with other employees to improve or discuss</w:t>
      </w:r>
      <w:r>
        <w:rPr>
          <w:spacing w:val="40"/>
        </w:rPr>
        <w:t> </w:t>
      </w:r>
      <w:r>
        <w:rPr/>
        <w:t>terms and conditions of employment, such as wages, working conditions, and beneﬁts. Employees</w:t>
      </w:r>
      <w:r>
        <w:rPr>
          <w:spacing w:val="40"/>
        </w:rPr>
        <w:t> </w:t>
      </w:r>
      <w:r>
        <w:rPr/>
        <w:t>have the right to engage in or refrain from such activities.</w:t>
      </w:r>
    </w:p>
    <w:p>
      <w:pPr>
        <w:spacing w:after="0" w:line="290" w:lineRule="auto"/>
        <w:jc w:val="both"/>
        <w:sectPr>
          <w:pgSz w:w="11910" w:h="16840"/>
          <w:pgMar w:header="0" w:footer="468" w:top="840" w:bottom="660" w:left="740" w:right="720"/>
        </w:sectPr>
      </w:pPr>
    </w:p>
    <w:p>
      <w:pPr>
        <w:pStyle w:val="Heading1"/>
        <w:ind w:left="2"/>
      </w:pPr>
      <w:r>
        <w:rPr>
          <w:w w:val="110"/>
        </w:rPr>
        <w:t>Section</w:t>
      </w:r>
      <w:r>
        <w:rPr>
          <w:spacing w:val="18"/>
          <w:w w:val="110"/>
        </w:rPr>
        <w:t> </w:t>
      </w:r>
      <w:r>
        <w:rPr>
          <w:w w:val="110"/>
        </w:rPr>
        <w:t>5</w:t>
      </w:r>
      <w:r>
        <w:rPr>
          <w:spacing w:val="19"/>
          <w:w w:val="110"/>
        </w:rPr>
        <w:t> </w:t>
      </w:r>
      <w:r>
        <w:rPr>
          <w:w w:val="110"/>
        </w:rPr>
        <w:t>-</w:t>
      </w:r>
      <w:r>
        <w:rPr>
          <w:spacing w:val="18"/>
          <w:w w:val="110"/>
        </w:rPr>
        <w:t> </w:t>
      </w:r>
      <w:r>
        <w:rPr>
          <w:w w:val="110"/>
        </w:rPr>
        <w:t>Standards</w:t>
      </w:r>
      <w:r>
        <w:rPr>
          <w:spacing w:val="19"/>
          <w:w w:val="110"/>
        </w:rPr>
        <w:t> </w:t>
      </w:r>
      <w:r>
        <w:rPr>
          <w:w w:val="110"/>
        </w:rPr>
        <w:t>of</w:t>
      </w:r>
      <w:r>
        <w:rPr>
          <w:spacing w:val="18"/>
          <w:w w:val="110"/>
        </w:rPr>
        <w:t> </w:t>
      </w:r>
      <w:r>
        <w:rPr>
          <w:spacing w:val="-2"/>
          <w:w w:val="110"/>
        </w:rPr>
        <w:t>Conduct</w:t>
      </w:r>
    </w:p>
    <w:p>
      <w:pPr>
        <w:pStyle w:val="Heading2"/>
        <w:numPr>
          <w:ilvl w:val="1"/>
          <w:numId w:val="18"/>
        </w:numPr>
        <w:tabs>
          <w:tab w:pos="556" w:val="left" w:leader="none"/>
        </w:tabs>
        <w:spacing w:line="240" w:lineRule="auto" w:before="260" w:after="0"/>
        <w:ind w:left="556" w:right="0" w:hanging="446"/>
        <w:jc w:val="left"/>
      </w:pPr>
      <w:r>
        <w:rPr>
          <w:w w:val="105"/>
        </w:rPr>
        <w:t>:</w:t>
      </w:r>
      <w:r>
        <w:rPr>
          <w:spacing w:val="21"/>
          <w:w w:val="105"/>
        </w:rPr>
        <w:t> </w:t>
      </w:r>
      <w:r>
        <w:rPr>
          <w:w w:val="105"/>
        </w:rPr>
        <w:t>Virtual</w:t>
      </w:r>
      <w:r>
        <w:rPr>
          <w:spacing w:val="21"/>
          <w:w w:val="105"/>
        </w:rPr>
        <w:t> </w:t>
      </w:r>
      <w:r>
        <w:rPr>
          <w:w w:val="105"/>
        </w:rPr>
        <w:t>Meeting</w:t>
      </w:r>
      <w:r>
        <w:rPr>
          <w:spacing w:val="21"/>
          <w:w w:val="105"/>
        </w:rPr>
        <w:t> </w:t>
      </w:r>
      <w:r>
        <w:rPr>
          <w:w w:val="105"/>
        </w:rPr>
        <w:t>policy</w:t>
      </w:r>
      <w:r>
        <w:rPr>
          <w:spacing w:val="22"/>
          <w:w w:val="105"/>
        </w:rPr>
        <w:t> </w:t>
      </w:r>
      <w:r>
        <w:rPr>
          <w:spacing w:val="-4"/>
          <w:w w:val="105"/>
        </w:rPr>
        <w:t>(FE)</w:t>
      </w:r>
    </w:p>
    <w:p>
      <w:pPr>
        <w:pStyle w:val="BodyText"/>
        <w:spacing w:before="92"/>
        <w:ind w:left="0"/>
        <w:rPr>
          <w:b/>
          <w:sz w:val="28"/>
        </w:rPr>
      </w:pPr>
    </w:p>
    <w:p>
      <w:pPr>
        <w:pStyle w:val="BodyText"/>
        <w:spacing w:line="290" w:lineRule="auto"/>
      </w:pPr>
      <w:r>
        <w:rPr/>
        <w:t>The purpose of this policy is to help set consistent expectations for virtual meetings with the goal of keeping meetings productive and creative.</w:t>
      </w:r>
    </w:p>
    <w:p>
      <w:pPr>
        <w:pStyle w:val="BodyText"/>
        <w:spacing w:line="253" w:lineRule="exact"/>
      </w:pPr>
      <w:r>
        <w:rPr/>
        <w:t>General</w:t>
      </w:r>
      <w:r>
        <w:rPr>
          <w:spacing w:val="2"/>
        </w:rPr>
        <w:t> </w:t>
      </w:r>
      <w:r>
        <w:rPr/>
        <w:t>Guidelines</w:t>
      </w:r>
      <w:r>
        <w:rPr>
          <w:spacing w:val="2"/>
        </w:rPr>
        <w:t> </w:t>
      </w:r>
      <w:r>
        <w:rPr/>
        <w:t>and</w:t>
      </w:r>
      <w:r>
        <w:rPr>
          <w:spacing w:val="3"/>
        </w:rPr>
        <w:t> </w:t>
      </w:r>
      <w:r>
        <w:rPr>
          <w:spacing w:val="-2"/>
        </w:rPr>
        <w:t>Expectations</w:t>
      </w:r>
    </w:p>
    <w:p>
      <w:pPr>
        <w:pStyle w:val="BodyText"/>
        <w:spacing w:before="43"/>
        <w:ind w:left="0"/>
      </w:pPr>
    </w:p>
    <w:p>
      <w:pPr>
        <w:pStyle w:val="BodyText"/>
        <w:ind w:left="528"/>
      </w:pPr>
      <w:r>
        <w:rPr>
          <w:position w:val="4"/>
        </w:rPr>
        <w:drawing>
          <wp:inline distT="0" distB="0" distL="0" distR="0">
            <wp:extent cx="45719" cy="45720"/>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9"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65"/>
          <w:sz w:val="20"/>
        </w:rPr>
        <w:t> </w:t>
      </w:r>
      <w:r>
        <w:rPr/>
        <w:t>It</w:t>
      </w:r>
      <w:r>
        <w:rPr>
          <w:spacing w:val="-1"/>
        </w:rPr>
        <w:t> </w:t>
      </w:r>
      <w:r>
        <w:rPr/>
        <w:t>is</w:t>
      </w:r>
      <w:r>
        <w:rPr>
          <w:spacing w:val="-1"/>
        </w:rPr>
        <w:t> </w:t>
      </w:r>
      <w:r>
        <w:rPr/>
        <w:t>important</w:t>
      </w:r>
      <w:r>
        <w:rPr>
          <w:spacing w:val="-1"/>
        </w:rPr>
        <w:t> </w:t>
      </w:r>
      <w:r>
        <w:rPr/>
        <w:t>to</w:t>
      </w:r>
      <w:r>
        <w:rPr>
          <w:spacing w:val="-1"/>
        </w:rPr>
        <w:t> </w:t>
      </w:r>
      <w:r>
        <w:rPr/>
        <w:t>be</w:t>
      </w:r>
      <w:r>
        <w:rPr>
          <w:spacing w:val="-1"/>
        </w:rPr>
        <w:t> </w:t>
      </w:r>
      <w:r>
        <w:rPr/>
        <w:t>on</w:t>
      </w:r>
      <w:r>
        <w:rPr>
          <w:spacing w:val="-1"/>
        </w:rPr>
        <w:t> </w:t>
      </w:r>
      <w:r>
        <w:rPr/>
        <w:t>time</w:t>
      </w:r>
      <w:r>
        <w:rPr>
          <w:spacing w:val="-1"/>
        </w:rPr>
        <w:t> </w:t>
      </w:r>
      <w:r>
        <w:rPr/>
        <w:t>for</w:t>
      </w:r>
      <w:r>
        <w:rPr>
          <w:spacing w:val="-1"/>
        </w:rPr>
        <w:t> </w:t>
      </w:r>
      <w:r>
        <w:rPr/>
        <w:t>meetings</w:t>
      </w:r>
    </w:p>
    <w:p>
      <w:pPr>
        <w:pStyle w:val="BodyText"/>
        <w:spacing w:line="290" w:lineRule="auto" w:before="53"/>
        <w:ind w:left="710" w:hanging="182"/>
      </w:pPr>
      <w:r>
        <w:rPr>
          <w:position w:val="4"/>
        </w:rPr>
        <w:drawing>
          <wp:inline distT="0" distB="0" distL="0" distR="0">
            <wp:extent cx="45719" cy="45720"/>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9"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80"/>
          <w:sz w:val="20"/>
        </w:rPr>
        <w:t> </w:t>
      </w:r>
      <w:r>
        <w:rPr/>
        <w:t>Although</w:t>
      </w:r>
      <w:r>
        <w:rPr>
          <w:spacing w:val="40"/>
        </w:rPr>
        <w:t> </w:t>
      </w:r>
      <w:r>
        <w:rPr/>
        <w:t>sometimes</w:t>
      </w:r>
      <w:r>
        <w:rPr>
          <w:spacing w:val="40"/>
        </w:rPr>
        <w:t> </w:t>
      </w:r>
      <w:r>
        <w:rPr/>
        <w:t>disruptions</w:t>
      </w:r>
      <w:r>
        <w:rPr>
          <w:spacing w:val="40"/>
        </w:rPr>
        <w:t> </w:t>
      </w:r>
      <w:r>
        <w:rPr/>
        <w:t>occur,</w:t>
      </w:r>
      <w:r>
        <w:rPr>
          <w:spacing w:val="40"/>
        </w:rPr>
        <w:t> </w:t>
      </w:r>
      <w:r>
        <w:rPr/>
        <w:t>working</w:t>
      </w:r>
      <w:r>
        <w:rPr>
          <w:spacing w:val="40"/>
        </w:rPr>
        <w:t> </w:t>
      </w:r>
      <w:r>
        <w:rPr/>
        <w:t>in</w:t>
      </w:r>
      <w:r>
        <w:rPr>
          <w:spacing w:val="40"/>
        </w:rPr>
        <w:t> </w:t>
      </w:r>
      <w:r>
        <w:rPr/>
        <w:t>a</w:t>
      </w:r>
      <w:r>
        <w:rPr>
          <w:spacing w:val="40"/>
        </w:rPr>
        <w:t> </w:t>
      </w:r>
      <w:r>
        <w:rPr/>
        <w:t>quiet,</w:t>
      </w:r>
      <w:r>
        <w:rPr>
          <w:spacing w:val="40"/>
        </w:rPr>
        <w:t> </w:t>
      </w:r>
      <w:r>
        <w:rPr/>
        <w:t>distraction-free</w:t>
      </w:r>
      <w:r>
        <w:rPr>
          <w:spacing w:val="40"/>
        </w:rPr>
        <w:t> </w:t>
      </w:r>
      <w:r>
        <w:rPr/>
        <w:t>environment</w:t>
      </w:r>
      <w:r>
        <w:rPr>
          <w:spacing w:val="40"/>
        </w:rPr>
        <w:t> </w:t>
      </w:r>
      <w:r>
        <w:rPr/>
        <w:t>is</w:t>
      </w:r>
      <w:r>
        <w:rPr>
          <w:spacing w:val="80"/>
        </w:rPr>
        <w:t> </w:t>
      </w:r>
      <w:r>
        <w:rPr>
          <w:spacing w:val="-2"/>
        </w:rPr>
        <w:t>important</w:t>
      </w:r>
    </w:p>
    <w:p>
      <w:pPr>
        <w:pStyle w:val="BodyText"/>
        <w:spacing w:line="290" w:lineRule="auto"/>
        <w:ind w:left="528" w:right="3098"/>
      </w:pPr>
      <w:r>
        <w:rPr>
          <w:position w:val="4"/>
        </w:rPr>
        <w:drawing>
          <wp:inline distT="0" distB="0" distL="0" distR="0">
            <wp:extent cx="45719" cy="45720"/>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hAnsi="Times New Roman"/>
          <w:spacing w:val="73"/>
          <w:sz w:val="20"/>
        </w:rPr>
        <w:t> </w:t>
      </w:r>
      <w:r>
        <w:rPr/>
        <w:t>All company policies and procedures apply during virtual meetings </w:t>
      </w:r>
      <w:r>
        <w:rPr>
          <w:position w:val="4"/>
        </w:rPr>
        <w:drawing>
          <wp:inline distT="0" distB="0" distL="0" distR="0">
            <wp:extent cx="45719" cy="45719"/>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8" cstate="print"/>
                    <a:stretch>
                      <a:fillRect/>
                    </a:stretch>
                  </pic:blipFill>
                  <pic:spPr>
                    <a:xfrm>
                      <a:off x="0" y="0"/>
                      <a:ext cx="45719" cy="45719"/>
                    </a:xfrm>
                    <a:prstGeom prst="rect">
                      <a:avLst/>
                    </a:prstGeom>
                  </pic:spPr>
                </pic:pic>
              </a:graphicData>
            </a:graphic>
          </wp:inline>
        </w:drawing>
      </w:r>
      <w:r>
        <w:rPr>
          <w:position w:val="4"/>
        </w:rPr>
      </w:r>
      <w:r>
        <w:rPr>
          <w:rFonts w:ascii="Times New Roman" w:hAnsi="Times New Roman"/>
          <w:spacing w:val="40"/>
        </w:rPr>
        <w:t> </w:t>
      </w:r>
      <w:r>
        <w:rPr/>
        <w:t>It is a good practice to mute yourself when you’re not speaking</w:t>
      </w:r>
    </w:p>
    <w:p>
      <w:pPr>
        <w:pStyle w:val="BodyText"/>
        <w:spacing w:line="253" w:lineRule="exact"/>
        <w:ind w:left="528"/>
      </w:pPr>
      <w:r>
        <w:rPr>
          <w:position w:val="4"/>
        </w:rPr>
        <w:drawing>
          <wp:inline distT="0" distB="0" distL="0" distR="0">
            <wp:extent cx="45719" cy="45720"/>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hAnsi="Times New Roman"/>
          <w:spacing w:val="67"/>
          <w:sz w:val="20"/>
        </w:rPr>
        <w:t> </w:t>
      </w:r>
      <w:r>
        <w:rPr/>
        <w:t>Turn oﬀ alerts and silence cell phones</w:t>
      </w:r>
    </w:p>
    <w:p>
      <w:pPr>
        <w:pStyle w:val="BodyText"/>
        <w:spacing w:before="50"/>
        <w:ind w:left="528"/>
      </w:pPr>
      <w:r>
        <w:rPr>
          <w:position w:val="4"/>
        </w:rPr>
        <w:drawing>
          <wp:inline distT="0" distB="0" distL="0" distR="0">
            <wp:extent cx="45719" cy="45720"/>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80"/>
          <w:sz w:val="20"/>
        </w:rPr>
        <w:t> </w:t>
      </w:r>
      <w:r>
        <w:rPr/>
        <w:t>Turning on video is strongly recommended</w:t>
      </w:r>
    </w:p>
    <w:p>
      <w:pPr>
        <w:pStyle w:val="BodyText"/>
        <w:spacing w:before="53"/>
        <w:ind w:left="528"/>
      </w:pPr>
      <w:r>
        <w:rPr>
          <w:position w:val="4"/>
        </w:rPr>
        <w:drawing>
          <wp:inline distT="0" distB="0" distL="0" distR="0">
            <wp:extent cx="45719" cy="45720"/>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spacing w:val="80"/>
          <w:sz w:val="20"/>
        </w:rPr>
        <w:t> </w:t>
      </w:r>
      <w:r>
        <w:rPr/>
        <w:t>Avoid smoking, vaping, and eating during the meeting</w:t>
      </w:r>
    </w:p>
    <w:p>
      <w:pPr>
        <w:pStyle w:val="BodyText"/>
        <w:spacing w:before="52"/>
        <w:ind w:left="528"/>
      </w:pPr>
      <w:r>
        <w:rPr>
          <w:position w:val="4"/>
        </w:rPr>
        <w:drawing>
          <wp:inline distT="0" distB="0" distL="0" distR="0">
            <wp:extent cx="45719" cy="45720"/>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8" cstate="print"/>
                    <a:stretch>
                      <a:fillRect/>
                    </a:stretch>
                  </pic:blipFill>
                  <pic:spPr>
                    <a:xfrm>
                      <a:off x="0" y="0"/>
                      <a:ext cx="45719" cy="45720"/>
                    </a:xfrm>
                    <a:prstGeom prst="rect">
                      <a:avLst/>
                    </a:prstGeom>
                  </pic:spPr>
                </pic:pic>
              </a:graphicData>
            </a:graphic>
          </wp:inline>
        </w:drawing>
      </w:r>
      <w:r>
        <w:rPr>
          <w:position w:val="4"/>
        </w:rPr>
      </w:r>
      <w:r>
        <w:rPr>
          <w:rFonts w:ascii="Times New Roman" w:hAnsi="Times New Roman"/>
          <w:spacing w:val="66"/>
          <w:sz w:val="20"/>
        </w:rPr>
        <w:t> </w:t>
      </w:r>
      <w:r>
        <w:rPr/>
        <w:t>If</w:t>
      </w:r>
      <w:r>
        <w:rPr>
          <w:spacing w:val="-1"/>
        </w:rPr>
        <w:t> </w:t>
      </w:r>
      <w:r>
        <w:rPr/>
        <w:t>eating</w:t>
      </w:r>
      <w:r>
        <w:rPr>
          <w:spacing w:val="-1"/>
        </w:rPr>
        <w:t> </w:t>
      </w:r>
      <w:r>
        <w:rPr/>
        <w:t>is</w:t>
      </w:r>
      <w:r>
        <w:rPr>
          <w:spacing w:val="-1"/>
        </w:rPr>
        <w:t> </w:t>
      </w:r>
      <w:r>
        <w:rPr/>
        <w:t>unavoidable,</w:t>
      </w:r>
      <w:r>
        <w:rPr>
          <w:spacing w:val="-1"/>
        </w:rPr>
        <w:t> </w:t>
      </w:r>
      <w:r>
        <w:rPr/>
        <w:t>it's</w:t>
      </w:r>
      <w:r>
        <w:rPr>
          <w:spacing w:val="-1"/>
        </w:rPr>
        <w:t> </w:t>
      </w:r>
      <w:r>
        <w:rPr/>
        <w:t>best</w:t>
      </w:r>
      <w:r>
        <w:rPr>
          <w:spacing w:val="-1"/>
        </w:rPr>
        <w:t> </w:t>
      </w:r>
      <w:r>
        <w:rPr/>
        <w:t>practice</w:t>
      </w:r>
      <w:r>
        <w:rPr>
          <w:spacing w:val="-1"/>
        </w:rPr>
        <w:t> </w:t>
      </w:r>
      <w:r>
        <w:rPr/>
        <w:t>to</w:t>
      </w:r>
      <w:r>
        <w:rPr>
          <w:spacing w:val="-1"/>
        </w:rPr>
        <w:t> </w:t>
      </w:r>
      <w:r>
        <w:rPr/>
        <w:t>turn</w:t>
      </w:r>
      <w:r>
        <w:rPr>
          <w:spacing w:val="-1"/>
        </w:rPr>
        <w:t> </w:t>
      </w:r>
      <w:r>
        <w:rPr/>
        <w:t>oﬀ</w:t>
      </w:r>
      <w:r>
        <w:rPr>
          <w:spacing w:val="-1"/>
        </w:rPr>
        <w:t> </w:t>
      </w:r>
      <w:r>
        <w:rPr/>
        <w:t>your</w:t>
      </w:r>
      <w:r>
        <w:rPr>
          <w:spacing w:val="-1"/>
        </w:rPr>
        <w:t> </w:t>
      </w:r>
      <w:r>
        <w:rPr/>
        <w:t>camera</w:t>
      </w:r>
    </w:p>
    <w:p>
      <w:pPr>
        <w:spacing w:after="0"/>
        <w:sectPr>
          <w:pgSz w:w="11910" w:h="16840"/>
          <w:pgMar w:header="0" w:footer="468" w:top="840" w:bottom="660" w:left="740" w:right="720"/>
        </w:sectPr>
      </w:pPr>
    </w:p>
    <w:p>
      <w:pPr>
        <w:pStyle w:val="Heading1"/>
      </w:pPr>
      <w:r>
        <w:rPr>
          <w:w w:val="110"/>
        </w:rPr>
        <w:t>Section</w:t>
      </w:r>
      <w:r>
        <w:rPr>
          <w:spacing w:val="19"/>
          <w:w w:val="110"/>
        </w:rPr>
        <w:t> </w:t>
      </w:r>
      <w:r>
        <w:rPr>
          <w:w w:val="110"/>
        </w:rPr>
        <w:t>3</w:t>
      </w:r>
      <w:r>
        <w:rPr>
          <w:spacing w:val="20"/>
          <w:w w:val="110"/>
        </w:rPr>
        <w:t> </w:t>
      </w:r>
      <w:r>
        <w:rPr>
          <w:w w:val="110"/>
        </w:rPr>
        <w:t>-</w:t>
      </w:r>
      <w:r>
        <w:rPr>
          <w:spacing w:val="19"/>
          <w:w w:val="110"/>
        </w:rPr>
        <w:t> </w:t>
      </w:r>
      <w:r>
        <w:rPr>
          <w:w w:val="110"/>
        </w:rPr>
        <w:t>Benefits</w:t>
      </w:r>
      <w:r>
        <w:rPr>
          <w:spacing w:val="20"/>
          <w:w w:val="110"/>
        </w:rPr>
        <w:t> </w:t>
      </w:r>
      <w:r>
        <w:rPr>
          <w:w w:val="110"/>
        </w:rPr>
        <w:t>&amp;</w:t>
      </w:r>
      <w:r>
        <w:rPr>
          <w:spacing w:val="20"/>
          <w:w w:val="110"/>
        </w:rPr>
        <w:t> </w:t>
      </w:r>
      <w:r>
        <w:rPr>
          <w:w w:val="110"/>
        </w:rPr>
        <w:t>Leaves</w:t>
      </w:r>
      <w:r>
        <w:rPr>
          <w:spacing w:val="19"/>
          <w:w w:val="110"/>
        </w:rPr>
        <w:t> </w:t>
      </w:r>
      <w:r>
        <w:rPr>
          <w:w w:val="110"/>
        </w:rPr>
        <w:t>of</w:t>
      </w:r>
      <w:r>
        <w:rPr>
          <w:spacing w:val="20"/>
          <w:w w:val="110"/>
        </w:rPr>
        <w:t> </w:t>
      </w:r>
      <w:r>
        <w:rPr>
          <w:spacing w:val="-2"/>
          <w:w w:val="110"/>
        </w:rPr>
        <w:t>Absence</w:t>
      </w:r>
    </w:p>
    <w:p>
      <w:pPr>
        <w:pStyle w:val="Heading2"/>
        <w:numPr>
          <w:ilvl w:val="1"/>
          <w:numId w:val="19"/>
        </w:numPr>
        <w:tabs>
          <w:tab w:pos="556" w:val="left" w:leader="none"/>
        </w:tabs>
        <w:spacing w:line="240" w:lineRule="auto" w:before="260" w:after="0"/>
        <w:ind w:left="556" w:right="0" w:hanging="446"/>
        <w:jc w:val="both"/>
      </w:pPr>
      <w:r>
        <w:rPr>
          <w:w w:val="105"/>
        </w:rPr>
        <w:t>:</w:t>
      </w:r>
      <w:r>
        <w:rPr>
          <w:spacing w:val="21"/>
          <w:w w:val="105"/>
        </w:rPr>
        <w:t> </w:t>
      </w:r>
      <w:r>
        <w:rPr>
          <w:w w:val="105"/>
        </w:rPr>
        <w:t>Beneﬁts</w:t>
      </w:r>
      <w:r>
        <w:rPr>
          <w:spacing w:val="22"/>
          <w:w w:val="105"/>
        </w:rPr>
        <w:t> </w:t>
      </w:r>
      <w:r>
        <w:rPr>
          <w:spacing w:val="-2"/>
          <w:w w:val="105"/>
        </w:rPr>
        <w:t>Overview</w:t>
      </w:r>
    </w:p>
    <w:p>
      <w:pPr>
        <w:pStyle w:val="BodyText"/>
        <w:spacing w:before="92"/>
        <w:ind w:left="0"/>
        <w:rPr>
          <w:b/>
          <w:sz w:val="28"/>
        </w:rPr>
      </w:pPr>
    </w:p>
    <w:p>
      <w:pPr>
        <w:pStyle w:val="BodyText"/>
        <w:spacing w:line="290" w:lineRule="auto"/>
        <w:ind w:right="124"/>
        <w:jc w:val="both"/>
      </w:pPr>
      <w:r>
        <w:rPr/>
        <w:t>This</w:t>
      </w:r>
      <w:r>
        <w:rPr>
          <w:spacing w:val="40"/>
        </w:rPr>
        <w:t> </w:t>
      </w:r>
      <w:r>
        <w:rPr/>
        <w:t>handbook</w:t>
      </w:r>
      <w:r>
        <w:rPr>
          <w:spacing w:val="40"/>
        </w:rPr>
        <w:t> </w:t>
      </w:r>
      <w:r>
        <w:rPr/>
        <w:t>contains</w:t>
      </w:r>
      <w:r>
        <w:rPr>
          <w:spacing w:val="40"/>
        </w:rPr>
        <w:t> </w:t>
      </w:r>
      <w:r>
        <w:rPr/>
        <w:t>descriptions</w:t>
      </w:r>
      <w:r>
        <w:rPr>
          <w:spacing w:val="40"/>
        </w:rPr>
        <w:t> </w:t>
      </w:r>
      <w:r>
        <w:rPr/>
        <w:t>of</w:t>
      </w:r>
      <w:r>
        <w:rPr>
          <w:spacing w:val="40"/>
        </w:rPr>
        <w:t> </w:t>
      </w:r>
      <w:r>
        <w:rPr/>
        <w:t>some</w:t>
      </w:r>
      <w:r>
        <w:rPr>
          <w:spacing w:val="40"/>
        </w:rPr>
        <w:t> </w:t>
      </w:r>
      <w:r>
        <w:rPr/>
        <w:t>of</w:t>
      </w:r>
      <w:r>
        <w:rPr>
          <w:spacing w:val="40"/>
        </w:rPr>
        <w:t> </w:t>
      </w:r>
      <w:r>
        <w:rPr/>
        <w:t>our</w:t>
      </w:r>
      <w:r>
        <w:rPr>
          <w:spacing w:val="40"/>
        </w:rPr>
        <w:t> </w:t>
      </w:r>
      <w:r>
        <w:rPr/>
        <w:t>current</w:t>
      </w:r>
      <w:r>
        <w:rPr>
          <w:spacing w:val="40"/>
        </w:rPr>
        <w:t> </w:t>
      </w:r>
      <w:r>
        <w:rPr/>
        <w:t>employee</w:t>
      </w:r>
      <w:r>
        <w:rPr>
          <w:spacing w:val="40"/>
        </w:rPr>
        <w:t> </w:t>
      </w:r>
      <w:r>
        <w:rPr/>
        <w:t>beneﬁts.</w:t>
      </w:r>
      <w:r>
        <w:rPr>
          <w:spacing w:val="40"/>
        </w:rPr>
        <w:t> </w:t>
      </w:r>
      <w:r>
        <w:rPr/>
        <w:t>Many</w:t>
      </w:r>
      <w:r>
        <w:rPr>
          <w:spacing w:val="40"/>
        </w:rPr>
        <w:t> </w:t>
      </w:r>
      <w:r>
        <w:rPr/>
        <w:t>of</w:t>
      </w:r>
      <w:r>
        <w:rPr>
          <w:spacing w:val="40"/>
        </w:rPr>
        <w:t> </w:t>
      </w:r>
      <w:r>
        <w:rPr/>
        <w:t>the company’s beneﬁt plans are described in more formal plan documents available from the Human Resources Manager. In the event of any inconsistencies between this handbook or any other oral or written description of beneﬁts and a formal plan document, the formal plan document will govern.</w:t>
      </w:r>
    </w:p>
    <w:p>
      <w:pPr>
        <w:pStyle w:val="BodyText"/>
        <w:spacing w:line="290" w:lineRule="auto" w:before="242"/>
        <w:ind w:right="126"/>
        <w:jc w:val="both"/>
      </w:pPr>
      <w:r>
        <w:rPr/>
        <w:t>The information presented here is intended to serve only as an overview. The details of speciﬁc beneﬁt</w:t>
      </w:r>
      <w:r>
        <w:rPr>
          <w:spacing w:val="40"/>
        </w:rPr>
        <w:t> </w:t>
      </w:r>
      <w:r>
        <w:rPr/>
        <w:t>plans</w:t>
      </w:r>
      <w:r>
        <w:rPr>
          <w:spacing w:val="40"/>
        </w:rPr>
        <w:t> </w:t>
      </w:r>
      <w:r>
        <w:rPr/>
        <w:t>are</w:t>
      </w:r>
      <w:r>
        <w:rPr>
          <w:spacing w:val="40"/>
        </w:rPr>
        <w:t> </w:t>
      </w:r>
      <w:r>
        <w:rPr/>
        <w:t>available</w:t>
      </w:r>
      <w:r>
        <w:rPr>
          <w:spacing w:val="40"/>
        </w:rPr>
        <w:t> </w:t>
      </w:r>
      <w:r>
        <w:rPr/>
        <w:t>from</w:t>
      </w:r>
      <w:r>
        <w:rPr>
          <w:spacing w:val="40"/>
        </w:rPr>
        <w:t> </w:t>
      </w:r>
      <w:r>
        <w:rPr/>
        <w:t>the</w:t>
      </w:r>
      <w:r>
        <w:rPr>
          <w:spacing w:val="40"/>
        </w:rPr>
        <w:t> </w:t>
      </w:r>
      <w:r>
        <w:rPr/>
        <w:t>Human</w:t>
      </w:r>
      <w:r>
        <w:rPr>
          <w:spacing w:val="40"/>
        </w:rPr>
        <w:t> </w:t>
      </w:r>
      <w:r>
        <w:rPr/>
        <w:t>Resources</w:t>
      </w:r>
      <w:r>
        <w:rPr>
          <w:spacing w:val="40"/>
        </w:rPr>
        <w:t> </w:t>
      </w:r>
      <w:r>
        <w:rPr/>
        <w:t>Manager.</w:t>
      </w:r>
      <w:r>
        <w:rPr>
          <w:spacing w:val="40"/>
        </w:rPr>
        <w:t> </w:t>
      </w:r>
      <w:r>
        <w:rPr/>
        <w:t>Although</w:t>
      </w:r>
      <w:r>
        <w:rPr>
          <w:spacing w:val="40"/>
        </w:rPr>
        <w:t> </w:t>
      </w:r>
      <w:r>
        <w:rPr/>
        <w:t>{company]</w:t>
      </w:r>
      <w:r>
        <w:rPr>
          <w:spacing w:val="40"/>
        </w:rPr>
        <w:t> </w:t>
      </w:r>
      <w:r>
        <w:rPr/>
        <w:t>plans</w:t>
      </w:r>
      <w:r>
        <w:rPr>
          <w:spacing w:val="40"/>
        </w:rPr>
        <w:t> </w:t>
      </w:r>
      <w:r>
        <w:rPr/>
        <w:t>to maintain these employee beneﬁts, it reserves the right to modify, amend or terminate these beneﬁts at any time and for any reason.</w:t>
      </w:r>
    </w:p>
    <w:p>
      <w:pPr>
        <w:spacing w:after="0" w:line="290" w:lineRule="auto"/>
        <w:jc w:val="both"/>
        <w:sectPr>
          <w:pgSz w:w="11910" w:h="16840"/>
          <w:pgMar w:header="0" w:footer="468" w:top="840" w:bottom="660" w:left="740" w:right="720"/>
        </w:sectPr>
      </w:pPr>
    </w:p>
    <w:p>
      <w:pPr>
        <w:pStyle w:val="Heading1"/>
        <w:ind w:left="2"/>
      </w:pPr>
      <w:r>
        <w:rPr>
          <w:w w:val="110"/>
        </w:rPr>
        <w:t>California</w:t>
      </w:r>
      <w:r>
        <w:rPr>
          <w:spacing w:val="21"/>
          <w:w w:val="110"/>
        </w:rPr>
        <w:t> </w:t>
      </w:r>
      <w:r>
        <w:rPr>
          <w:spacing w:val="-2"/>
          <w:w w:val="110"/>
        </w:rPr>
        <w:t>Addendum</w:t>
      </w:r>
    </w:p>
    <w:p>
      <w:pPr>
        <w:pStyle w:val="Heading2"/>
        <w:numPr>
          <w:ilvl w:val="1"/>
          <w:numId w:val="20"/>
        </w:numPr>
        <w:tabs>
          <w:tab w:pos="556" w:val="left" w:leader="none"/>
        </w:tabs>
        <w:spacing w:line="273" w:lineRule="auto" w:before="260" w:after="0"/>
        <w:ind w:left="110" w:right="290" w:firstLine="0"/>
        <w:jc w:val="both"/>
      </w:pPr>
      <w:r>
        <w:rPr>
          <w:w w:val="110"/>
        </w:rPr>
        <w:t>:</w:t>
      </w:r>
      <w:r>
        <w:rPr>
          <w:spacing w:val="-16"/>
          <w:w w:val="110"/>
        </w:rPr>
        <w:t> </w:t>
      </w:r>
      <w:r>
        <w:rPr>
          <w:w w:val="110"/>
        </w:rPr>
        <w:t>EEO</w:t>
      </w:r>
      <w:r>
        <w:rPr>
          <w:spacing w:val="-16"/>
          <w:w w:val="110"/>
        </w:rPr>
        <w:t> </w:t>
      </w:r>
      <w:r>
        <w:rPr>
          <w:w w:val="110"/>
        </w:rPr>
        <w:t>Statement</w:t>
      </w:r>
      <w:r>
        <w:rPr>
          <w:spacing w:val="-17"/>
          <w:w w:val="110"/>
        </w:rPr>
        <w:t> </w:t>
      </w:r>
      <w:r>
        <w:rPr>
          <w:w w:val="110"/>
        </w:rPr>
        <w:t>and</w:t>
      </w:r>
      <w:r>
        <w:rPr>
          <w:spacing w:val="-16"/>
          <w:w w:val="110"/>
        </w:rPr>
        <w:t> </w:t>
      </w:r>
      <w:r>
        <w:rPr>
          <w:w w:val="110"/>
        </w:rPr>
        <w:t>No</w:t>
      </w:r>
      <w:r>
        <w:rPr>
          <w:spacing w:val="-16"/>
          <w:w w:val="110"/>
        </w:rPr>
        <w:t> </w:t>
      </w:r>
      <w:r>
        <w:rPr>
          <w:w w:val="110"/>
        </w:rPr>
        <w:t>harassment/Unprofessional</w:t>
      </w:r>
      <w:r>
        <w:rPr>
          <w:spacing w:val="-17"/>
          <w:w w:val="110"/>
        </w:rPr>
        <w:t> </w:t>
      </w:r>
      <w:r>
        <w:rPr>
          <w:w w:val="110"/>
        </w:rPr>
        <w:t>Conduct</w:t>
      </w:r>
      <w:r>
        <w:rPr>
          <w:spacing w:val="-16"/>
          <w:w w:val="110"/>
        </w:rPr>
        <w:t> </w:t>
      </w:r>
      <w:r>
        <w:rPr>
          <w:w w:val="110"/>
        </w:rPr>
        <w:t>Policy </w:t>
      </w:r>
      <w:r>
        <w:rPr>
          <w:spacing w:val="-4"/>
          <w:w w:val="110"/>
        </w:rPr>
        <w:t>(CA)</w:t>
      </w:r>
    </w:p>
    <w:p>
      <w:pPr>
        <w:pStyle w:val="BodyText"/>
        <w:spacing w:before="47"/>
        <w:ind w:left="0"/>
        <w:rPr>
          <w:b/>
          <w:sz w:val="28"/>
        </w:rPr>
      </w:pPr>
    </w:p>
    <w:p>
      <w:pPr>
        <w:pStyle w:val="Heading3"/>
        <w:jc w:val="both"/>
      </w:pPr>
      <w:r>
        <w:rPr/>
        <w:t>Equal</w:t>
      </w:r>
      <w:r>
        <w:rPr>
          <w:spacing w:val="70"/>
        </w:rPr>
        <w:t> </w:t>
      </w:r>
      <w:r>
        <w:rPr/>
        <w:t>Opportunity</w:t>
      </w:r>
      <w:r>
        <w:rPr>
          <w:spacing w:val="70"/>
        </w:rPr>
        <w:t> </w:t>
      </w:r>
      <w:r>
        <w:rPr>
          <w:spacing w:val="-2"/>
        </w:rPr>
        <w:t>Statement</w:t>
      </w:r>
    </w:p>
    <w:p>
      <w:pPr>
        <w:pStyle w:val="BodyText"/>
        <w:spacing w:before="43"/>
        <w:ind w:left="0"/>
        <w:rPr>
          <w:b/>
        </w:rPr>
      </w:pPr>
    </w:p>
    <w:p>
      <w:pPr>
        <w:pStyle w:val="BodyText"/>
        <w:spacing w:line="290" w:lineRule="auto" w:before="1"/>
        <w:ind w:right="124" w:firstLine="65"/>
        <w:jc w:val="both"/>
      </w:pPr>
      <w:r>
        <w:rPr/>
        <w:t>Frost Mcdowell Associates is committed to the principles of equal employment. We are committed to complying with all federal, state, and local laws providing equal employment opportunities and all other employment laws and regulations. It is our intent to maintain a work environment that is free of harassment, discrimination, or retaliation</w:t>
      </w:r>
    </w:p>
    <w:p>
      <w:pPr>
        <w:pStyle w:val="BodyText"/>
        <w:spacing w:line="290" w:lineRule="auto"/>
        <w:ind w:right="120"/>
        <w:jc w:val="both"/>
      </w:pPr>
      <w:r>
        <w:rPr/>
        <w:t>based on an individual’s race (including, but not limited to, hair texture and protective hair styles</w:t>
      </w:r>
      <w:r>
        <w:rPr>
          <w:spacing w:val="40"/>
        </w:rPr>
        <w:t> </w:t>
      </w:r>
      <w:r>
        <w:rPr/>
        <w:t>such as braids, locks, and twists), color, religion, religious creed (including religious dress and grooming practices), national origin (including language use and possession of a special driver’s</w:t>
      </w:r>
      <w:r>
        <w:rPr>
          <w:spacing w:val="80"/>
        </w:rPr>
        <w:t> </w:t>
      </w:r>
      <w:r>
        <w:rPr/>
        <w:t>license</w:t>
      </w:r>
      <w:r>
        <w:rPr>
          <w:spacing w:val="-1"/>
        </w:rPr>
        <w:t> </w:t>
      </w:r>
      <w:r>
        <w:rPr/>
        <w:t>for</w:t>
      </w:r>
      <w:r>
        <w:rPr>
          <w:spacing w:val="-1"/>
        </w:rPr>
        <w:t> </w:t>
      </w:r>
      <w:r>
        <w:rPr/>
        <w:t>those</w:t>
      </w:r>
      <w:r>
        <w:rPr>
          <w:spacing w:val="-1"/>
        </w:rPr>
        <w:t> </w:t>
      </w:r>
      <w:r>
        <w:rPr/>
        <w:t>unable</w:t>
      </w:r>
      <w:r>
        <w:rPr>
          <w:spacing w:val="-1"/>
        </w:rPr>
        <w:t> </w:t>
      </w:r>
      <w:r>
        <w:rPr/>
        <w:t>to</w:t>
      </w:r>
      <w:r>
        <w:rPr>
          <w:spacing w:val="-1"/>
        </w:rPr>
        <w:t> </w:t>
      </w:r>
      <w:r>
        <w:rPr/>
        <w:t>prove</w:t>
      </w:r>
      <w:r>
        <w:rPr>
          <w:spacing w:val="-1"/>
        </w:rPr>
        <w:t> </w:t>
      </w:r>
      <w:r>
        <w:rPr/>
        <w:t>lawful</w:t>
      </w:r>
      <w:r>
        <w:rPr>
          <w:spacing w:val="-1"/>
        </w:rPr>
        <w:t> </w:t>
      </w:r>
      <w:r>
        <w:rPr/>
        <w:t>residency</w:t>
      </w:r>
      <w:r>
        <w:rPr>
          <w:spacing w:val="-1"/>
        </w:rPr>
        <w:t> </w:t>
      </w:r>
      <w:r>
        <w:rPr/>
        <w:t>in</w:t>
      </w:r>
      <w:r>
        <w:rPr>
          <w:spacing w:val="-1"/>
        </w:rPr>
        <w:t> </w:t>
      </w:r>
      <w:r>
        <w:rPr/>
        <w:t>the</w:t>
      </w:r>
      <w:r>
        <w:rPr>
          <w:spacing w:val="-1"/>
        </w:rPr>
        <w:t> </w:t>
      </w:r>
      <w:r>
        <w:rPr/>
        <w:t>United</w:t>
      </w:r>
      <w:r>
        <w:rPr>
          <w:spacing w:val="-1"/>
        </w:rPr>
        <w:t> </w:t>
      </w:r>
      <w:r>
        <w:rPr/>
        <w:t>States),</w:t>
      </w:r>
      <w:r>
        <w:rPr>
          <w:spacing w:val="-1"/>
        </w:rPr>
        <w:t> </w:t>
      </w:r>
      <w:r>
        <w:rPr/>
        <w:t>ancestry,</w:t>
      </w:r>
      <w:r>
        <w:rPr>
          <w:spacing w:val="-1"/>
        </w:rPr>
        <w:t> </w:t>
      </w:r>
      <w:r>
        <w:rPr/>
        <w:t>citizenship,</w:t>
      </w:r>
      <w:r>
        <w:rPr>
          <w:spacing w:val="-1"/>
        </w:rPr>
        <w:t> </w:t>
      </w:r>
      <w:r>
        <w:rPr/>
        <w:t>physical or mental disability, medical condition (including cancer and genetic characteristics and HIV/AIDS), genetic information, marital or registered domestic partner status, sex (including pregnancy, childbirth,</w:t>
      </w:r>
      <w:r>
        <w:rPr>
          <w:spacing w:val="-3"/>
        </w:rPr>
        <w:t> </w:t>
      </w:r>
      <w:r>
        <w:rPr/>
        <w:t>breastfeeding,</w:t>
      </w:r>
      <w:r>
        <w:rPr>
          <w:spacing w:val="-3"/>
        </w:rPr>
        <w:t> </w:t>
      </w:r>
      <w:r>
        <w:rPr/>
        <w:t>or</w:t>
      </w:r>
      <w:r>
        <w:rPr>
          <w:spacing w:val="-3"/>
        </w:rPr>
        <w:t> </w:t>
      </w:r>
      <w:r>
        <w:rPr/>
        <w:t>related</w:t>
      </w:r>
      <w:r>
        <w:rPr>
          <w:spacing w:val="-3"/>
        </w:rPr>
        <w:t> </w:t>
      </w:r>
      <w:r>
        <w:rPr/>
        <w:t>medical</w:t>
      </w:r>
      <w:r>
        <w:rPr>
          <w:spacing w:val="-3"/>
        </w:rPr>
        <w:t> </w:t>
      </w:r>
      <w:r>
        <w:rPr/>
        <w:t>conditions),</w:t>
      </w:r>
      <w:r>
        <w:rPr>
          <w:spacing w:val="-3"/>
        </w:rPr>
        <w:t> </w:t>
      </w:r>
      <w:r>
        <w:rPr/>
        <w:t>gender</w:t>
      </w:r>
      <w:r>
        <w:rPr>
          <w:spacing w:val="-3"/>
        </w:rPr>
        <w:t> </w:t>
      </w:r>
      <w:r>
        <w:rPr/>
        <w:t>(including</w:t>
      </w:r>
      <w:r>
        <w:rPr>
          <w:spacing w:val="-3"/>
        </w:rPr>
        <w:t> </w:t>
      </w:r>
      <w:r>
        <w:rPr/>
        <w:t>gender</w:t>
      </w:r>
      <w:r>
        <w:rPr>
          <w:spacing w:val="-3"/>
        </w:rPr>
        <w:t> </w:t>
      </w:r>
      <w:r>
        <w:rPr/>
        <w:t>identity</w:t>
      </w:r>
      <w:r>
        <w:rPr>
          <w:spacing w:val="-3"/>
        </w:rPr>
        <w:t> </w:t>
      </w:r>
      <w:r>
        <w:rPr/>
        <w:t>and</w:t>
      </w:r>
      <w:r>
        <w:rPr>
          <w:spacing w:val="-3"/>
        </w:rPr>
        <w:t> </w:t>
      </w:r>
      <w:r>
        <w:rPr/>
        <w:t>gender expression), age (40 years and over), sexual orientation, veteran and/or military status, protected medical leaves (requesting or approved for leave under the Family Medical Leave Act or the California Family Rights Act), domestic violence victim status, criminal background, political aﬃliation, or any other status protected by federal, state, or local laws.</w:t>
      </w:r>
    </w:p>
    <w:p>
      <w:pPr>
        <w:pStyle w:val="BodyText"/>
        <w:spacing w:line="290" w:lineRule="auto" w:before="230"/>
        <w:ind w:right="120"/>
        <w:jc w:val="both"/>
      </w:pPr>
      <w:r>
        <w:rPr/>
        <w:t>Frost Mcdowell Associates is dedicated to the fulﬁllment of this policy in regard to all aspects of employment,</w:t>
      </w:r>
      <w:r>
        <w:rPr>
          <w:spacing w:val="-12"/>
        </w:rPr>
        <w:t> </w:t>
      </w:r>
      <w:r>
        <w:rPr/>
        <w:t>including</w:t>
      </w:r>
      <w:r>
        <w:rPr>
          <w:spacing w:val="-12"/>
        </w:rPr>
        <w:t> </w:t>
      </w:r>
      <w:r>
        <w:rPr/>
        <w:t>but</w:t>
      </w:r>
      <w:r>
        <w:rPr>
          <w:spacing w:val="-12"/>
        </w:rPr>
        <w:t> </w:t>
      </w:r>
      <w:r>
        <w:rPr/>
        <w:t>not</w:t>
      </w:r>
      <w:r>
        <w:rPr>
          <w:spacing w:val="-12"/>
        </w:rPr>
        <w:t> </w:t>
      </w:r>
      <w:r>
        <w:rPr/>
        <w:t>limited</w:t>
      </w:r>
      <w:r>
        <w:rPr>
          <w:spacing w:val="-12"/>
        </w:rPr>
        <w:t> </w:t>
      </w:r>
      <w:r>
        <w:rPr/>
        <w:t>to</w:t>
      </w:r>
      <w:r>
        <w:rPr>
          <w:spacing w:val="-12"/>
        </w:rPr>
        <w:t> </w:t>
      </w:r>
      <w:r>
        <w:rPr/>
        <w:t>recruiting,</w:t>
      </w:r>
      <w:r>
        <w:rPr>
          <w:spacing w:val="-12"/>
        </w:rPr>
        <w:t> </w:t>
      </w:r>
      <w:r>
        <w:rPr/>
        <w:t>hiring,</w:t>
      </w:r>
      <w:r>
        <w:rPr>
          <w:spacing w:val="-12"/>
        </w:rPr>
        <w:t> </w:t>
      </w:r>
      <w:r>
        <w:rPr/>
        <w:t>transfers,</w:t>
      </w:r>
      <w:r>
        <w:rPr>
          <w:spacing w:val="-12"/>
        </w:rPr>
        <w:t> </w:t>
      </w:r>
      <w:r>
        <w:rPr/>
        <w:t>training,</w:t>
      </w:r>
      <w:r>
        <w:rPr>
          <w:spacing w:val="-12"/>
        </w:rPr>
        <w:t> </w:t>
      </w:r>
      <w:r>
        <w:rPr/>
        <w:t>promotion,</w:t>
      </w:r>
      <w:r>
        <w:rPr>
          <w:spacing w:val="-12"/>
        </w:rPr>
        <w:t> </w:t>
      </w:r>
      <w:r>
        <w:rPr/>
        <w:t>rates</w:t>
      </w:r>
      <w:r>
        <w:rPr>
          <w:spacing w:val="-12"/>
        </w:rPr>
        <w:t> </w:t>
      </w:r>
      <w:r>
        <w:rPr/>
        <w:t>of</w:t>
      </w:r>
      <w:r>
        <w:rPr>
          <w:spacing w:val="-12"/>
        </w:rPr>
        <w:t> </w:t>
      </w:r>
      <w:r>
        <w:rPr/>
        <w:t>pay, and other compensation, termination, and all other terms, conditions, and privileges of employment. The Company will conduct a prompt and thorough investigation of all allegations of discrimination, harassment, retaliation, or any violation of the Equal Employment Opportunity Policy. As stated</w:t>
      </w:r>
      <w:r>
        <w:rPr>
          <w:spacing w:val="40"/>
        </w:rPr>
        <w:t> </w:t>
      </w:r>
      <w:r>
        <w:rPr/>
        <w:t>below, the Company will keep the details of its investigation conﬁdential to the furthest extent possible, recognizing that certain information may need to be disclosed at times to thoroughly investigate all allegations. The Company will take appropriate corrective and remedial action, if and where warranted. The Company prohibits retaliation against any employees who, in good faith,</w:t>
      </w:r>
      <w:r>
        <w:rPr>
          <w:spacing w:val="40"/>
        </w:rPr>
        <w:t> </w:t>
      </w:r>
      <w:r>
        <w:rPr/>
        <w:t>provide information about, complain about, or assist in the investigation of any complaint of discrimination or violation of the Equal Employment Opportunity Policy.</w:t>
      </w:r>
    </w:p>
    <w:p>
      <w:pPr>
        <w:pStyle w:val="BodyText"/>
        <w:spacing w:line="290" w:lineRule="auto" w:before="234"/>
        <w:ind w:right="119"/>
        <w:jc w:val="both"/>
      </w:pPr>
      <w:r>
        <w:rPr/>
        <w:t>We are all responsible for upholding this policy. You may discuss questions regarding equal employment opportunity with your supervisor, Human Resources, or any other designated member of </w:t>
      </w:r>
      <w:r>
        <w:rPr>
          <w:spacing w:val="-2"/>
        </w:rPr>
        <w:t>management.</w:t>
      </w:r>
    </w:p>
    <w:p>
      <w:pPr>
        <w:pStyle w:val="Heading3"/>
        <w:spacing w:before="243"/>
        <w:jc w:val="both"/>
      </w:pPr>
      <w:r>
        <w:rPr>
          <w:w w:val="110"/>
        </w:rPr>
        <w:t>Policy</w:t>
      </w:r>
      <w:r>
        <w:rPr>
          <w:spacing w:val="-15"/>
          <w:w w:val="110"/>
        </w:rPr>
        <w:t> </w:t>
      </w:r>
      <w:r>
        <w:rPr>
          <w:w w:val="110"/>
        </w:rPr>
        <w:t>Against</w:t>
      </w:r>
      <w:r>
        <w:rPr>
          <w:spacing w:val="-14"/>
          <w:w w:val="110"/>
        </w:rPr>
        <w:t> </w:t>
      </w:r>
      <w:r>
        <w:rPr>
          <w:w w:val="110"/>
        </w:rPr>
        <w:t>Workplace</w:t>
      </w:r>
      <w:r>
        <w:rPr>
          <w:spacing w:val="-15"/>
          <w:w w:val="110"/>
        </w:rPr>
        <w:t> </w:t>
      </w:r>
      <w:r>
        <w:rPr>
          <w:spacing w:val="-2"/>
          <w:w w:val="110"/>
        </w:rPr>
        <w:t>Harassment</w:t>
      </w:r>
    </w:p>
    <w:p>
      <w:pPr>
        <w:pStyle w:val="BodyText"/>
        <w:spacing w:before="43"/>
        <w:ind w:left="0"/>
        <w:rPr>
          <w:b/>
        </w:rPr>
      </w:pPr>
    </w:p>
    <w:p>
      <w:pPr>
        <w:pStyle w:val="BodyText"/>
        <w:spacing w:line="290" w:lineRule="auto" w:before="1"/>
        <w:ind w:right="114"/>
        <w:jc w:val="both"/>
      </w:pPr>
      <w:r>
        <w:rPr/>
        <w:t>Frost Mcdowell Associates has a strict policy against all types of workplace harassment, including </w:t>
      </w:r>
      <w:r>
        <w:rPr>
          <w:spacing w:val="9"/>
        </w:rPr>
        <w:t>sexual</w:t>
      </w:r>
      <w:r>
        <w:rPr>
          <w:spacing w:val="9"/>
        </w:rPr>
        <w:t> harassment</w:t>
      </w:r>
      <w:r>
        <w:rPr>
          <w:spacing w:val="9"/>
        </w:rPr>
        <w:t> </w:t>
      </w:r>
      <w:r>
        <w:rPr/>
        <w:t>and other forms of </w:t>
      </w:r>
      <w:r>
        <w:rPr>
          <w:spacing w:val="9"/>
        </w:rPr>
        <w:t>workplace</w:t>
      </w:r>
      <w:r>
        <w:rPr>
          <w:spacing w:val="9"/>
        </w:rPr>
        <w:t> harassment</w:t>
      </w:r>
      <w:r>
        <w:rPr>
          <w:spacing w:val="9"/>
        </w:rPr>
        <w:t> </w:t>
      </w:r>
      <w:r>
        <w:rPr/>
        <w:t>based upon an </w:t>
      </w:r>
      <w:r>
        <w:rPr>
          <w:spacing w:val="11"/>
        </w:rPr>
        <w:t>individual’s </w:t>
      </w:r>
      <w:r>
        <w:rPr/>
        <w:t>characteristic protected by California law (or local ordinance, where applicable). This policy protects all applicants, unpaid interns, contractors, and employees (including managers and supervisors) from unlawful harassment and discrimination. This includes harassment by employees, managers, supervisors, contactors, interns, volunteers, vendors, suppliers, and customers. In addition, this policy extends to conduct connected with an individual’s work, even when the conduct takes place away from the workplace, such as a business trip or business-related social function.</w:t>
      </w:r>
    </w:p>
    <w:p>
      <w:pPr>
        <w:spacing w:after="0" w:line="290" w:lineRule="auto"/>
        <w:jc w:val="both"/>
        <w:sectPr>
          <w:pgSz w:w="11910" w:h="16840"/>
          <w:pgMar w:header="0" w:footer="468" w:top="840" w:bottom="660" w:left="740" w:right="720"/>
        </w:sectPr>
      </w:pPr>
    </w:p>
    <w:p>
      <w:pPr>
        <w:pStyle w:val="Heading3"/>
        <w:spacing w:before="73"/>
        <w:jc w:val="both"/>
      </w:pPr>
      <w:r>
        <w:rPr>
          <w:w w:val="110"/>
        </w:rPr>
        <w:t>Harassment</w:t>
      </w:r>
      <w:r>
        <w:rPr>
          <w:spacing w:val="-11"/>
          <w:w w:val="110"/>
        </w:rPr>
        <w:t> </w:t>
      </w:r>
      <w:r>
        <w:rPr>
          <w:w w:val="110"/>
        </w:rPr>
        <w:t>and</w:t>
      </w:r>
      <w:r>
        <w:rPr>
          <w:spacing w:val="-11"/>
          <w:w w:val="110"/>
        </w:rPr>
        <w:t> </w:t>
      </w:r>
      <w:r>
        <w:rPr>
          <w:w w:val="110"/>
        </w:rPr>
        <w:t>Other</w:t>
      </w:r>
      <w:r>
        <w:rPr>
          <w:spacing w:val="-10"/>
          <w:w w:val="110"/>
        </w:rPr>
        <w:t> </w:t>
      </w:r>
      <w:r>
        <w:rPr>
          <w:w w:val="110"/>
        </w:rPr>
        <w:t>Unprofessional</w:t>
      </w:r>
      <w:r>
        <w:rPr>
          <w:spacing w:val="-11"/>
          <w:w w:val="110"/>
        </w:rPr>
        <w:t> </w:t>
      </w:r>
      <w:r>
        <w:rPr>
          <w:spacing w:val="-2"/>
          <w:w w:val="110"/>
        </w:rPr>
        <w:t>Conduct</w:t>
      </w:r>
    </w:p>
    <w:p>
      <w:pPr>
        <w:pStyle w:val="BodyText"/>
        <w:spacing w:before="43"/>
        <w:ind w:left="0"/>
        <w:rPr>
          <w:b/>
        </w:rPr>
      </w:pPr>
    </w:p>
    <w:p>
      <w:pPr>
        <w:pStyle w:val="BodyText"/>
        <w:spacing w:line="290" w:lineRule="auto"/>
        <w:ind w:right="119"/>
        <w:jc w:val="both"/>
      </w:pPr>
      <w:r>
        <w:rPr/>
        <w:t>Harassment means disrespectful or unprofessional conduct, including disrespectful or unprofessional conduct based on an individual’s characteristic protected by California law (or local ordinance, where applicable). While it is not possible to list all circumstances that may constitute other forms of workplace harassment or unprofessional conduct, some examples of such conduct include:</w:t>
      </w:r>
    </w:p>
    <w:p>
      <w:pPr>
        <w:pStyle w:val="BodyText"/>
        <w:ind w:left="0"/>
      </w:pPr>
    </w:p>
    <w:p>
      <w:pPr>
        <w:pStyle w:val="BodyText"/>
        <w:spacing w:before="39"/>
        <w:ind w:left="0"/>
      </w:pPr>
    </w:p>
    <w:p>
      <w:pPr>
        <w:pStyle w:val="BodyText"/>
        <w:spacing w:line="290" w:lineRule="auto"/>
        <w:ind w:right="124"/>
        <w:jc w:val="both"/>
      </w:pPr>
      <w:r>
        <w:rPr/>
        <w:t>The use of disparaging or abusive words or phrases, slurs, negative stereotyping or threatening, intimidating, or hostile acts that relate to the above protected categories; written or graphic material that insults, stereotypes, or shows aversion or hostility toward an individual or group because of one</w:t>
      </w:r>
      <w:r>
        <w:rPr>
          <w:spacing w:val="40"/>
        </w:rPr>
        <w:t> </w:t>
      </w:r>
      <w:r>
        <w:rPr/>
        <w:t>of the above protected categories and</w:t>
      </w:r>
    </w:p>
    <w:p>
      <w:pPr>
        <w:pStyle w:val="BodyText"/>
        <w:spacing w:line="290" w:lineRule="auto"/>
        <w:ind w:right="121"/>
        <w:jc w:val="both"/>
      </w:pPr>
      <w:r>
        <w:rPr/>
        <w:t>that is placed on walls, bulletin boards, email, voicemail, or elsewhere on Company premises, or circulated in the workplace; and a display of symbols, slogans, or items that are associated with hate or intolerance toward any select group.</w:t>
      </w:r>
    </w:p>
    <w:p>
      <w:pPr>
        <w:pStyle w:val="Heading3"/>
        <w:spacing w:before="239"/>
        <w:jc w:val="both"/>
      </w:pPr>
      <w:r>
        <w:rPr>
          <w:w w:val="110"/>
        </w:rPr>
        <w:t>Sexual</w:t>
      </w:r>
      <w:r>
        <w:rPr>
          <w:spacing w:val="-3"/>
          <w:w w:val="110"/>
        </w:rPr>
        <w:t> </w:t>
      </w:r>
      <w:r>
        <w:rPr>
          <w:spacing w:val="-2"/>
          <w:w w:val="110"/>
        </w:rPr>
        <w:t>Harassment</w:t>
      </w:r>
    </w:p>
    <w:p>
      <w:pPr>
        <w:pStyle w:val="BodyText"/>
        <w:spacing w:before="43"/>
        <w:ind w:left="0"/>
        <w:rPr>
          <w:b/>
        </w:rPr>
      </w:pPr>
    </w:p>
    <w:p>
      <w:pPr>
        <w:pStyle w:val="BodyText"/>
        <w:spacing w:line="290" w:lineRule="auto"/>
        <w:ind w:right="119"/>
        <w:jc w:val="both"/>
      </w:pPr>
      <w:r>
        <w:rPr/>
        <w:t>Sexual harassment means harassment based on sex or conduct of a sexual nature and includes harassment based on sex (including pregnancy, childbirth, breastfeeding, or related medical conditions), sex stereotypes, sexual orientation, gender, gender identity, or gender expression. It may include all of the actions described above as well as other unwelcome or unsolicited sexual advances, requests for sexual activities, or other verbal or physical conduct of sexual nature. Sexually harassing conduct need not be motivated by sexual desire and may include situations that began as reciprocal relationships, but later cease to be reciprocal.</w:t>
      </w:r>
    </w:p>
    <w:p>
      <w:pPr>
        <w:pStyle w:val="BodyText"/>
        <w:spacing w:line="554" w:lineRule="exact" w:before="3"/>
        <w:ind w:right="3098"/>
      </w:pPr>
      <w:r>
        <w:rPr/>
        <w:t>Sexual harassment is generally categorized into the following two types: Quid pro quo sexual harassment (“this for that”), which includes:</w:t>
      </w:r>
    </w:p>
    <w:p>
      <w:pPr>
        <w:pStyle w:val="ListParagraph"/>
        <w:numPr>
          <w:ilvl w:val="0"/>
          <w:numId w:val="21"/>
        </w:numPr>
        <w:tabs>
          <w:tab w:pos="329" w:val="left" w:leader="none"/>
        </w:tabs>
        <w:spacing w:line="290" w:lineRule="auto" w:before="0" w:after="0"/>
        <w:ind w:left="110" w:right="120" w:firstLine="0"/>
        <w:jc w:val="left"/>
        <w:rPr>
          <w:sz w:val="22"/>
        </w:rPr>
      </w:pPr>
      <w:r>
        <w:rPr>
          <w:sz w:val="22"/>
        </w:rPr>
        <w:t>Submission</w:t>
      </w:r>
      <w:r>
        <w:rPr>
          <w:spacing w:val="77"/>
          <w:sz w:val="22"/>
        </w:rPr>
        <w:t> </w:t>
      </w:r>
      <w:r>
        <w:rPr>
          <w:sz w:val="22"/>
        </w:rPr>
        <w:t>to</w:t>
      </w:r>
      <w:r>
        <w:rPr>
          <w:spacing w:val="77"/>
          <w:sz w:val="22"/>
        </w:rPr>
        <w:t> </w:t>
      </w:r>
      <w:r>
        <w:rPr>
          <w:sz w:val="22"/>
        </w:rPr>
        <w:t>sexual</w:t>
      </w:r>
      <w:r>
        <w:rPr>
          <w:spacing w:val="78"/>
          <w:sz w:val="22"/>
        </w:rPr>
        <w:t> </w:t>
      </w:r>
      <w:r>
        <w:rPr>
          <w:sz w:val="22"/>
        </w:rPr>
        <w:t>conduct</w:t>
      </w:r>
      <w:r>
        <w:rPr>
          <w:spacing w:val="78"/>
          <w:sz w:val="22"/>
        </w:rPr>
        <w:t> </w:t>
      </w:r>
      <w:r>
        <w:rPr>
          <w:sz w:val="22"/>
        </w:rPr>
        <w:t>when</w:t>
      </w:r>
      <w:r>
        <w:rPr>
          <w:spacing w:val="77"/>
          <w:sz w:val="22"/>
        </w:rPr>
        <w:t> </w:t>
      </w:r>
      <w:r>
        <w:rPr>
          <w:sz w:val="22"/>
        </w:rPr>
        <w:t>made</w:t>
      </w:r>
      <w:r>
        <w:rPr>
          <w:spacing w:val="78"/>
          <w:sz w:val="22"/>
        </w:rPr>
        <w:t> </w:t>
      </w:r>
      <w:r>
        <w:rPr>
          <w:sz w:val="22"/>
        </w:rPr>
        <w:t>explicitly</w:t>
      </w:r>
      <w:r>
        <w:rPr>
          <w:spacing w:val="77"/>
          <w:sz w:val="22"/>
        </w:rPr>
        <w:t> </w:t>
      </w:r>
      <w:r>
        <w:rPr>
          <w:sz w:val="22"/>
        </w:rPr>
        <w:t>or</w:t>
      </w:r>
      <w:r>
        <w:rPr>
          <w:spacing w:val="78"/>
          <w:sz w:val="22"/>
        </w:rPr>
        <w:t> </w:t>
      </w:r>
      <w:r>
        <w:rPr>
          <w:sz w:val="22"/>
        </w:rPr>
        <w:t>implicitly</w:t>
      </w:r>
      <w:r>
        <w:rPr>
          <w:spacing w:val="77"/>
          <w:sz w:val="22"/>
        </w:rPr>
        <w:t> </w:t>
      </w:r>
      <w:r>
        <w:rPr>
          <w:sz w:val="22"/>
        </w:rPr>
        <w:t>a</w:t>
      </w:r>
      <w:r>
        <w:rPr>
          <w:spacing w:val="77"/>
          <w:sz w:val="22"/>
        </w:rPr>
        <w:t> </w:t>
      </w:r>
      <w:r>
        <w:rPr>
          <w:sz w:val="22"/>
        </w:rPr>
        <w:t>term</w:t>
      </w:r>
      <w:r>
        <w:rPr>
          <w:spacing w:val="77"/>
          <w:sz w:val="22"/>
        </w:rPr>
        <w:t> </w:t>
      </w:r>
      <w:r>
        <w:rPr>
          <w:sz w:val="22"/>
        </w:rPr>
        <w:t>or</w:t>
      </w:r>
      <w:r>
        <w:rPr>
          <w:spacing w:val="78"/>
          <w:sz w:val="22"/>
        </w:rPr>
        <w:t> </w:t>
      </w:r>
      <w:r>
        <w:rPr>
          <w:sz w:val="22"/>
        </w:rPr>
        <w:t>condition</w:t>
      </w:r>
      <w:r>
        <w:rPr>
          <w:spacing w:val="77"/>
          <w:sz w:val="22"/>
        </w:rPr>
        <w:t> </w:t>
      </w:r>
      <w:r>
        <w:rPr>
          <w:sz w:val="22"/>
        </w:rPr>
        <w:t>of</w:t>
      </w:r>
      <w:r>
        <w:rPr>
          <w:spacing w:val="77"/>
          <w:sz w:val="22"/>
        </w:rPr>
        <w:t> </w:t>
      </w:r>
      <w:r>
        <w:rPr>
          <w:sz w:val="22"/>
        </w:rPr>
        <w:t>an </w:t>
      </w:r>
      <w:r>
        <w:rPr>
          <w:spacing w:val="-2"/>
          <w:sz w:val="22"/>
        </w:rPr>
        <w:t>individual’s</w:t>
      </w:r>
    </w:p>
    <w:p>
      <w:pPr>
        <w:pStyle w:val="BodyText"/>
        <w:spacing w:line="253" w:lineRule="exact"/>
      </w:pPr>
      <w:r>
        <w:rPr>
          <w:spacing w:val="-2"/>
        </w:rPr>
        <w:t>employment.</w:t>
      </w:r>
    </w:p>
    <w:p>
      <w:pPr>
        <w:pStyle w:val="ListParagraph"/>
        <w:numPr>
          <w:ilvl w:val="0"/>
          <w:numId w:val="21"/>
        </w:numPr>
        <w:tabs>
          <w:tab w:pos="289" w:val="left" w:leader="none"/>
        </w:tabs>
        <w:spacing w:line="290" w:lineRule="auto" w:before="43" w:after="0"/>
        <w:ind w:left="110" w:right="699" w:firstLine="0"/>
        <w:jc w:val="left"/>
        <w:rPr>
          <w:sz w:val="22"/>
        </w:rPr>
      </w:pPr>
      <w:r>
        <w:rPr>
          <w:sz w:val="22"/>
        </w:rPr>
        <w:t>Submission or rejection of the conduct by an employee when used on the basis of employment decisions aﬀecting the employee.</w:t>
      </w:r>
    </w:p>
    <w:p>
      <w:pPr>
        <w:pStyle w:val="BodyText"/>
        <w:ind w:left="0"/>
      </w:pPr>
    </w:p>
    <w:p>
      <w:pPr>
        <w:pStyle w:val="BodyText"/>
        <w:spacing w:before="41"/>
        <w:ind w:left="0"/>
      </w:pPr>
    </w:p>
    <w:p>
      <w:pPr>
        <w:pStyle w:val="BodyText"/>
        <w:spacing w:line="290" w:lineRule="auto"/>
      </w:pPr>
      <w:r>
        <w:rPr/>
        <w:t>Hostile</w:t>
      </w:r>
      <w:r>
        <w:rPr>
          <w:spacing w:val="22"/>
        </w:rPr>
        <w:t> </w:t>
      </w:r>
      <w:r>
        <w:rPr/>
        <w:t>work</w:t>
      </w:r>
      <w:r>
        <w:rPr>
          <w:spacing w:val="22"/>
        </w:rPr>
        <w:t> </w:t>
      </w:r>
      <w:r>
        <w:rPr/>
        <w:t>environment</w:t>
      </w:r>
      <w:r>
        <w:rPr>
          <w:spacing w:val="22"/>
        </w:rPr>
        <w:t> </w:t>
      </w:r>
      <w:r>
        <w:rPr/>
        <w:t>sexual</w:t>
      </w:r>
      <w:r>
        <w:rPr>
          <w:spacing w:val="22"/>
        </w:rPr>
        <w:t> </w:t>
      </w:r>
      <w:r>
        <w:rPr/>
        <w:t>harassment</w:t>
      </w:r>
      <w:r>
        <w:rPr>
          <w:spacing w:val="22"/>
        </w:rPr>
        <w:t> </w:t>
      </w:r>
      <w:r>
        <w:rPr/>
        <w:t>is</w:t>
      </w:r>
      <w:r>
        <w:rPr>
          <w:spacing w:val="22"/>
        </w:rPr>
        <w:t> </w:t>
      </w:r>
      <w:r>
        <w:rPr/>
        <w:t>conduct</w:t>
      </w:r>
      <w:r>
        <w:rPr>
          <w:spacing w:val="22"/>
        </w:rPr>
        <w:t> </w:t>
      </w:r>
      <w:r>
        <w:rPr/>
        <w:t>of</w:t>
      </w:r>
      <w:r>
        <w:rPr>
          <w:spacing w:val="22"/>
        </w:rPr>
        <w:t> </w:t>
      </w:r>
      <w:r>
        <w:rPr/>
        <w:t>a</w:t>
      </w:r>
      <w:r>
        <w:rPr>
          <w:spacing w:val="22"/>
        </w:rPr>
        <w:t> </w:t>
      </w:r>
      <w:r>
        <w:rPr/>
        <w:t>sexual</w:t>
      </w:r>
      <w:r>
        <w:rPr>
          <w:spacing w:val="22"/>
        </w:rPr>
        <w:t> </w:t>
      </w:r>
      <w:r>
        <w:rPr/>
        <w:t>nature</w:t>
      </w:r>
      <w:r>
        <w:rPr>
          <w:spacing w:val="22"/>
        </w:rPr>
        <w:t> </w:t>
      </w:r>
      <w:r>
        <w:rPr/>
        <w:t>or</w:t>
      </w:r>
      <w:r>
        <w:rPr>
          <w:spacing w:val="22"/>
        </w:rPr>
        <w:t> </w:t>
      </w:r>
      <w:r>
        <w:rPr/>
        <w:t>on</w:t>
      </w:r>
      <w:r>
        <w:rPr>
          <w:spacing w:val="22"/>
        </w:rPr>
        <w:t> </w:t>
      </w:r>
      <w:r>
        <w:rPr/>
        <w:t>the</w:t>
      </w:r>
      <w:r>
        <w:rPr>
          <w:spacing w:val="22"/>
        </w:rPr>
        <w:t> </w:t>
      </w:r>
      <w:r>
        <w:rPr/>
        <w:t>basis</w:t>
      </w:r>
      <w:r>
        <w:rPr>
          <w:spacing w:val="22"/>
        </w:rPr>
        <w:t> </w:t>
      </w:r>
      <w:r>
        <w:rPr/>
        <w:t>of</w:t>
      </w:r>
      <w:r>
        <w:rPr>
          <w:spacing w:val="22"/>
        </w:rPr>
        <w:t> </w:t>
      </w:r>
      <w:r>
        <w:rPr/>
        <w:t>sex</w:t>
      </w:r>
      <w:r>
        <w:rPr>
          <w:spacing w:val="22"/>
        </w:rPr>
        <w:t> </w:t>
      </w:r>
      <w:r>
        <w:rPr/>
        <w:t>by any person</w:t>
      </w:r>
    </w:p>
    <w:p>
      <w:pPr>
        <w:pStyle w:val="BodyText"/>
        <w:spacing w:line="290" w:lineRule="auto"/>
        <w:ind w:right="180"/>
      </w:pPr>
      <w:r>
        <w:rPr/>
        <w:t>in the workplace that unreasonably interferes with an employee’s work performance and/or creates</w:t>
      </w:r>
      <w:r>
        <w:rPr>
          <w:spacing w:val="40"/>
        </w:rPr>
        <w:t> </w:t>
      </w:r>
      <w:r>
        <w:rPr>
          <w:spacing w:val="-6"/>
        </w:rPr>
        <w:t>an</w:t>
      </w:r>
    </w:p>
    <w:p>
      <w:pPr>
        <w:pStyle w:val="BodyText"/>
        <w:spacing w:line="253" w:lineRule="exact"/>
      </w:pPr>
      <w:r>
        <w:rPr/>
        <w:t>intimidating,</w:t>
      </w:r>
      <w:r>
        <w:rPr>
          <w:spacing w:val="-5"/>
        </w:rPr>
        <w:t> </w:t>
      </w:r>
      <w:r>
        <w:rPr/>
        <w:t>hostile,</w:t>
      </w:r>
      <w:r>
        <w:rPr>
          <w:spacing w:val="-4"/>
        </w:rPr>
        <w:t> </w:t>
      </w:r>
      <w:r>
        <w:rPr/>
        <w:t>or</w:t>
      </w:r>
      <w:r>
        <w:rPr>
          <w:spacing w:val="-4"/>
        </w:rPr>
        <w:t> </w:t>
      </w:r>
      <w:r>
        <w:rPr/>
        <w:t>otherwise</w:t>
      </w:r>
      <w:r>
        <w:rPr>
          <w:spacing w:val="-5"/>
        </w:rPr>
        <w:t> </w:t>
      </w:r>
      <w:r>
        <w:rPr/>
        <w:t>oﬀensive</w:t>
      </w:r>
      <w:r>
        <w:rPr>
          <w:spacing w:val="-4"/>
        </w:rPr>
        <w:t> </w:t>
      </w:r>
      <w:r>
        <w:rPr/>
        <w:t>working</w:t>
      </w:r>
      <w:r>
        <w:rPr>
          <w:spacing w:val="-4"/>
        </w:rPr>
        <w:t> </w:t>
      </w:r>
      <w:r>
        <w:rPr/>
        <w:t>environment.</w:t>
      </w:r>
      <w:r>
        <w:rPr>
          <w:spacing w:val="-5"/>
        </w:rPr>
        <w:t> </w:t>
      </w:r>
      <w:r>
        <w:rPr/>
        <w:t>Examples</w:t>
      </w:r>
      <w:r>
        <w:rPr>
          <w:spacing w:val="-4"/>
        </w:rPr>
        <w:t> </w:t>
      </w:r>
      <w:r>
        <w:rPr>
          <w:spacing w:val="-2"/>
        </w:rPr>
        <w:t>include:</w:t>
      </w:r>
    </w:p>
    <w:p>
      <w:pPr>
        <w:pStyle w:val="BodyText"/>
        <w:spacing w:before="103"/>
        <w:ind w:left="0"/>
      </w:pPr>
    </w:p>
    <w:p>
      <w:pPr>
        <w:pStyle w:val="ListParagraph"/>
        <w:numPr>
          <w:ilvl w:val="0"/>
          <w:numId w:val="21"/>
        </w:numPr>
        <w:tabs>
          <w:tab w:pos="289" w:val="left" w:leader="none"/>
        </w:tabs>
        <w:spacing w:line="290" w:lineRule="auto" w:before="0" w:after="0"/>
        <w:ind w:left="110" w:right="299" w:firstLine="0"/>
        <w:jc w:val="left"/>
        <w:rPr>
          <w:sz w:val="22"/>
        </w:rPr>
      </w:pPr>
      <w:r>
        <w:rPr>
          <w:sz w:val="22"/>
        </w:rPr>
        <w:t>Unwelcome sexual advances, ﬂirtation, teasing, sexually suggestive or obscene letters, invitations, notes, emails, voicemails or gifts.</w:t>
      </w:r>
    </w:p>
    <w:p>
      <w:pPr>
        <w:pStyle w:val="ListParagraph"/>
        <w:numPr>
          <w:ilvl w:val="0"/>
          <w:numId w:val="21"/>
        </w:numPr>
        <w:tabs>
          <w:tab w:pos="289" w:val="left" w:leader="none"/>
        </w:tabs>
        <w:spacing w:line="253" w:lineRule="exact" w:before="0" w:after="0"/>
        <w:ind w:left="289" w:right="0" w:hanging="179"/>
        <w:jc w:val="left"/>
        <w:rPr>
          <w:sz w:val="22"/>
        </w:rPr>
      </w:pPr>
      <w:r>
        <w:rPr>
          <w:sz w:val="22"/>
        </w:rPr>
        <w:t>Sex,</w:t>
      </w:r>
      <w:r>
        <w:rPr>
          <w:spacing w:val="-8"/>
          <w:sz w:val="22"/>
        </w:rPr>
        <w:t> </w:t>
      </w:r>
      <w:r>
        <w:rPr>
          <w:sz w:val="22"/>
        </w:rPr>
        <w:t>gender,</w:t>
      </w:r>
      <w:r>
        <w:rPr>
          <w:spacing w:val="-8"/>
          <w:sz w:val="22"/>
        </w:rPr>
        <w:t> </w:t>
      </w:r>
      <w:r>
        <w:rPr>
          <w:sz w:val="22"/>
        </w:rPr>
        <w:t>or</w:t>
      </w:r>
      <w:r>
        <w:rPr>
          <w:spacing w:val="-8"/>
          <w:sz w:val="22"/>
        </w:rPr>
        <w:t> </w:t>
      </w:r>
      <w:r>
        <w:rPr>
          <w:sz w:val="22"/>
        </w:rPr>
        <w:t>sexual</w:t>
      </w:r>
      <w:r>
        <w:rPr>
          <w:spacing w:val="-7"/>
          <w:sz w:val="22"/>
        </w:rPr>
        <w:t> </w:t>
      </w:r>
      <w:r>
        <w:rPr>
          <w:sz w:val="22"/>
        </w:rPr>
        <w:t>orientation-related</w:t>
      </w:r>
      <w:r>
        <w:rPr>
          <w:spacing w:val="-8"/>
          <w:sz w:val="22"/>
        </w:rPr>
        <w:t> </w:t>
      </w:r>
      <w:r>
        <w:rPr>
          <w:sz w:val="22"/>
        </w:rPr>
        <w:t>comments,</w:t>
      </w:r>
      <w:r>
        <w:rPr>
          <w:spacing w:val="-8"/>
          <w:sz w:val="22"/>
        </w:rPr>
        <w:t> </w:t>
      </w:r>
      <w:r>
        <w:rPr>
          <w:sz w:val="22"/>
        </w:rPr>
        <w:t>slurs,</w:t>
      </w:r>
      <w:r>
        <w:rPr>
          <w:spacing w:val="-8"/>
          <w:sz w:val="22"/>
        </w:rPr>
        <w:t> </w:t>
      </w:r>
      <w:r>
        <w:rPr>
          <w:sz w:val="22"/>
        </w:rPr>
        <w:t>jokes,</w:t>
      </w:r>
      <w:r>
        <w:rPr>
          <w:spacing w:val="-7"/>
          <w:sz w:val="22"/>
        </w:rPr>
        <w:t> </w:t>
      </w:r>
      <w:r>
        <w:rPr>
          <w:sz w:val="22"/>
        </w:rPr>
        <w:t>remarks,</w:t>
      </w:r>
      <w:r>
        <w:rPr>
          <w:spacing w:val="-8"/>
          <w:sz w:val="22"/>
        </w:rPr>
        <w:t> </w:t>
      </w:r>
      <w:r>
        <w:rPr>
          <w:sz w:val="22"/>
        </w:rPr>
        <w:t>or</w:t>
      </w:r>
      <w:r>
        <w:rPr>
          <w:spacing w:val="-8"/>
          <w:sz w:val="22"/>
        </w:rPr>
        <w:t> </w:t>
      </w:r>
      <w:r>
        <w:rPr>
          <w:spacing w:val="-2"/>
          <w:sz w:val="22"/>
        </w:rPr>
        <w:t>epithets.</w:t>
      </w:r>
    </w:p>
    <w:p>
      <w:pPr>
        <w:pStyle w:val="ListParagraph"/>
        <w:numPr>
          <w:ilvl w:val="0"/>
          <w:numId w:val="21"/>
        </w:numPr>
        <w:tabs>
          <w:tab w:pos="289" w:val="left" w:leader="none"/>
        </w:tabs>
        <w:spacing w:line="240" w:lineRule="auto" w:before="53" w:after="0"/>
        <w:ind w:left="289" w:right="0" w:hanging="179"/>
        <w:jc w:val="left"/>
        <w:rPr>
          <w:sz w:val="22"/>
        </w:rPr>
      </w:pPr>
      <w:r>
        <w:rPr>
          <w:sz w:val="22"/>
        </w:rPr>
        <w:t>Leering,</w:t>
      </w:r>
      <w:r>
        <w:rPr>
          <w:spacing w:val="5"/>
          <w:sz w:val="22"/>
        </w:rPr>
        <w:t> </w:t>
      </w:r>
      <w:r>
        <w:rPr>
          <w:sz w:val="22"/>
        </w:rPr>
        <w:t>obscene</w:t>
      </w:r>
      <w:r>
        <w:rPr>
          <w:spacing w:val="6"/>
          <w:sz w:val="22"/>
        </w:rPr>
        <w:t> </w:t>
      </w:r>
      <w:r>
        <w:rPr>
          <w:sz w:val="22"/>
        </w:rPr>
        <w:t>or</w:t>
      </w:r>
      <w:r>
        <w:rPr>
          <w:spacing w:val="5"/>
          <w:sz w:val="22"/>
        </w:rPr>
        <w:t> </w:t>
      </w:r>
      <w:r>
        <w:rPr>
          <w:sz w:val="22"/>
        </w:rPr>
        <w:t>vulgar</w:t>
      </w:r>
      <w:r>
        <w:rPr>
          <w:spacing w:val="6"/>
          <w:sz w:val="22"/>
        </w:rPr>
        <w:t> </w:t>
      </w:r>
      <w:r>
        <w:rPr>
          <w:sz w:val="22"/>
        </w:rPr>
        <w:t>gestures,</w:t>
      </w:r>
      <w:r>
        <w:rPr>
          <w:spacing w:val="5"/>
          <w:sz w:val="22"/>
        </w:rPr>
        <w:t> </w:t>
      </w:r>
      <w:r>
        <w:rPr>
          <w:sz w:val="22"/>
        </w:rPr>
        <w:t>or</w:t>
      </w:r>
      <w:r>
        <w:rPr>
          <w:spacing w:val="6"/>
          <w:sz w:val="22"/>
        </w:rPr>
        <w:t> </w:t>
      </w:r>
      <w:r>
        <w:rPr>
          <w:sz w:val="22"/>
        </w:rPr>
        <w:t>sexual</w:t>
      </w:r>
      <w:r>
        <w:rPr>
          <w:spacing w:val="5"/>
          <w:sz w:val="22"/>
        </w:rPr>
        <w:t> </w:t>
      </w:r>
      <w:r>
        <w:rPr>
          <w:spacing w:val="-2"/>
          <w:sz w:val="22"/>
        </w:rPr>
        <w:t>gestures.</w:t>
      </w:r>
    </w:p>
    <w:p>
      <w:pPr>
        <w:pStyle w:val="ListParagraph"/>
        <w:numPr>
          <w:ilvl w:val="0"/>
          <w:numId w:val="21"/>
        </w:numPr>
        <w:tabs>
          <w:tab w:pos="289" w:val="left" w:leader="none"/>
        </w:tabs>
        <w:spacing w:line="290" w:lineRule="auto" w:before="52" w:after="0"/>
        <w:ind w:left="110" w:right="151" w:firstLine="0"/>
        <w:jc w:val="left"/>
        <w:rPr>
          <w:sz w:val="22"/>
        </w:rPr>
      </w:pPr>
      <w:r>
        <w:rPr>
          <w:sz w:val="22"/>
        </w:rPr>
        <w:t>Displaying or distributing sexually suggestive or derogatory objects, pictures, cartoons, or posters of any such items.</w:t>
      </w:r>
    </w:p>
    <w:p>
      <w:pPr>
        <w:pStyle w:val="ListParagraph"/>
        <w:numPr>
          <w:ilvl w:val="0"/>
          <w:numId w:val="21"/>
        </w:numPr>
        <w:tabs>
          <w:tab w:pos="289" w:val="left" w:leader="none"/>
        </w:tabs>
        <w:spacing w:line="253" w:lineRule="exact" w:before="0" w:after="0"/>
        <w:ind w:left="289" w:right="0" w:hanging="179"/>
        <w:jc w:val="left"/>
        <w:rPr>
          <w:sz w:val="22"/>
        </w:rPr>
      </w:pPr>
      <w:r>
        <w:rPr>
          <w:sz w:val="22"/>
        </w:rPr>
        <w:t>Impeding</w:t>
      </w:r>
      <w:r>
        <w:rPr>
          <w:spacing w:val="2"/>
          <w:sz w:val="22"/>
        </w:rPr>
        <w:t> </w:t>
      </w:r>
      <w:r>
        <w:rPr>
          <w:sz w:val="22"/>
        </w:rPr>
        <w:t>or</w:t>
      </w:r>
      <w:r>
        <w:rPr>
          <w:spacing w:val="2"/>
          <w:sz w:val="22"/>
        </w:rPr>
        <w:t> </w:t>
      </w:r>
      <w:r>
        <w:rPr>
          <w:sz w:val="22"/>
        </w:rPr>
        <w:t>blocking</w:t>
      </w:r>
      <w:r>
        <w:rPr>
          <w:spacing w:val="2"/>
          <w:sz w:val="22"/>
        </w:rPr>
        <w:t> </w:t>
      </w:r>
      <w:r>
        <w:rPr>
          <w:sz w:val="22"/>
        </w:rPr>
        <w:t>movement,</w:t>
      </w:r>
      <w:r>
        <w:rPr>
          <w:spacing w:val="3"/>
          <w:sz w:val="22"/>
        </w:rPr>
        <w:t> </w:t>
      </w:r>
      <w:r>
        <w:rPr>
          <w:sz w:val="22"/>
        </w:rPr>
        <w:t>unwelcome</w:t>
      </w:r>
      <w:r>
        <w:rPr>
          <w:spacing w:val="2"/>
          <w:sz w:val="22"/>
        </w:rPr>
        <w:t> </w:t>
      </w:r>
      <w:r>
        <w:rPr>
          <w:sz w:val="22"/>
        </w:rPr>
        <w:t>touching,</w:t>
      </w:r>
      <w:r>
        <w:rPr>
          <w:spacing w:val="2"/>
          <w:sz w:val="22"/>
        </w:rPr>
        <w:t> </w:t>
      </w:r>
      <w:r>
        <w:rPr>
          <w:sz w:val="22"/>
        </w:rPr>
        <w:t>or</w:t>
      </w:r>
      <w:r>
        <w:rPr>
          <w:spacing w:val="3"/>
          <w:sz w:val="22"/>
        </w:rPr>
        <w:t> </w:t>
      </w:r>
      <w:r>
        <w:rPr>
          <w:sz w:val="22"/>
        </w:rPr>
        <w:t>assaulting</w:t>
      </w:r>
      <w:r>
        <w:rPr>
          <w:spacing w:val="2"/>
          <w:sz w:val="22"/>
        </w:rPr>
        <w:t> </w:t>
      </w:r>
      <w:r>
        <w:rPr>
          <w:spacing w:val="-2"/>
          <w:sz w:val="22"/>
        </w:rPr>
        <w:t>others.</w:t>
      </w:r>
    </w:p>
    <w:p>
      <w:pPr>
        <w:pStyle w:val="ListParagraph"/>
        <w:numPr>
          <w:ilvl w:val="0"/>
          <w:numId w:val="21"/>
        </w:numPr>
        <w:tabs>
          <w:tab w:pos="289" w:val="left" w:leader="none"/>
        </w:tabs>
        <w:spacing w:line="240" w:lineRule="auto" w:before="53" w:after="0"/>
        <w:ind w:left="289" w:right="0" w:hanging="179"/>
        <w:jc w:val="left"/>
        <w:rPr>
          <w:sz w:val="22"/>
        </w:rPr>
      </w:pPr>
      <w:r>
        <w:rPr>
          <w:sz w:val="22"/>
        </w:rPr>
        <w:t>Any</w:t>
      </w:r>
      <w:r>
        <w:rPr>
          <w:spacing w:val="4"/>
          <w:sz w:val="22"/>
        </w:rPr>
        <w:t> </w:t>
      </w:r>
      <w:r>
        <w:rPr>
          <w:sz w:val="22"/>
        </w:rPr>
        <w:t>sexual</w:t>
      </w:r>
      <w:r>
        <w:rPr>
          <w:spacing w:val="4"/>
          <w:sz w:val="22"/>
        </w:rPr>
        <w:t> </w:t>
      </w:r>
      <w:r>
        <w:rPr>
          <w:sz w:val="22"/>
        </w:rPr>
        <w:t>advances</w:t>
      </w:r>
      <w:r>
        <w:rPr>
          <w:spacing w:val="4"/>
          <w:sz w:val="22"/>
        </w:rPr>
        <w:t> </w:t>
      </w:r>
      <w:r>
        <w:rPr>
          <w:sz w:val="22"/>
        </w:rPr>
        <w:t>that</w:t>
      </w:r>
      <w:r>
        <w:rPr>
          <w:spacing w:val="4"/>
          <w:sz w:val="22"/>
        </w:rPr>
        <w:t> </w:t>
      </w:r>
      <w:r>
        <w:rPr>
          <w:sz w:val="22"/>
        </w:rPr>
        <w:t>are</w:t>
      </w:r>
      <w:r>
        <w:rPr>
          <w:spacing w:val="5"/>
          <w:sz w:val="22"/>
        </w:rPr>
        <w:t> </w:t>
      </w:r>
      <w:r>
        <w:rPr>
          <w:sz w:val="22"/>
        </w:rPr>
        <w:t>unwelcome</w:t>
      </w:r>
      <w:r>
        <w:rPr>
          <w:spacing w:val="4"/>
          <w:sz w:val="22"/>
        </w:rPr>
        <w:t> </w:t>
      </w:r>
      <w:r>
        <w:rPr>
          <w:sz w:val="22"/>
        </w:rPr>
        <w:t>as</w:t>
      </w:r>
      <w:r>
        <w:rPr>
          <w:spacing w:val="4"/>
          <w:sz w:val="22"/>
        </w:rPr>
        <w:t> </w:t>
      </w:r>
      <w:r>
        <w:rPr>
          <w:sz w:val="22"/>
        </w:rPr>
        <w:t>well</w:t>
      </w:r>
      <w:r>
        <w:rPr>
          <w:spacing w:val="4"/>
          <w:sz w:val="22"/>
        </w:rPr>
        <w:t> </w:t>
      </w:r>
      <w:r>
        <w:rPr>
          <w:sz w:val="22"/>
        </w:rPr>
        <w:t>as</w:t>
      </w:r>
      <w:r>
        <w:rPr>
          <w:spacing w:val="5"/>
          <w:sz w:val="22"/>
        </w:rPr>
        <w:t> </w:t>
      </w:r>
      <w:r>
        <w:rPr>
          <w:sz w:val="22"/>
        </w:rPr>
        <w:t>reprisals</w:t>
      </w:r>
      <w:r>
        <w:rPr>
          <w:spacing w:val="4"/>
          <w:sz w:val="22"/>
        </w:rPr>
        <w:t> </w:t>
      </w:r>
      <w:r>
        <w:rPr>
          <w:sz w:val="22"/>
        </w:rPr>
        <w:t>or</w:t>
      </w:r>
      <w:r>
        <w:rPr>
          <w:spacing w:val="4"/>
          <w:sz w:val="22"/>
        </w:rPr>
        <w:t> </w:t>
      </w:r>
      <w:r>
        <w:rPr>
          <w:sz w:val="22"/>
        </w:rPr>
        <w:t>threats</w:t>
      </w:r>
      <w:r>
        <w:rPr>
          <w:spacing w:val="4"/>
          <w:sz w:val="22"/>
        </w:rPr>
        <w:t> </w:t>
      </w:r>
      <w:r>
        <w:rPr>
          <w:sz w:val="22"/>
        </w:rPr>
        <w:t>after</w:t>
      </w:r>
      <w:r>
        <w:rPr>
          <w:spacing w:val="4"/>
          <w:sz w:val="22"/>
        </w:rPr>
        <w:t> </w:t>
      </w:r>
      <w:r>
        <w:rPr>
          <w:sz w:val="22"/>
        </w:rPr>
        <w:t>a</w:t>
      </w:r>
      <w:r>
        <w:rPr>
          <w:spacing w:val="5"/>
          <w:sz w:val="22"/>
        </w:rPr>
        <w:t> </w:t>
      </w:r>
      <w:r>
        <w:rPr>
          <w:sz w:val="22"/>
        </w:rPr>
        <w:t>negative</w:t>
      </w:r>
      <w:r>
        <w:rPr>
          <w:spacing w:val="4"/>
          <w:sz w:val="22"/>
        </w:rPr>
        <w:t> </w:t>
      </w:r>
      <w:r>
        <w:rPr>
          <w:sz w:val="22"/>
        </w:rPr>
        <w:t>response</w:t>
      </w:r>
      <w:r>
        <w:rPr>
          <w:spacing w:val="4"/>
          <w:sz w:val="22"/>
        </w:rPr>
        <w:t> </w:t>
      </w:r>
      <w:r>
        <w:rPr>
          <w:spacing w:val="-5"/>
          <w:sz w:val="22"/>
        </w:rPr>
        <w:t>to</w:t>
      </w:r>
    </w:p>
    <w:p>
      <w:pPr>
        <w:spacing w:after="0" w:line="240" w:lineRule="auto"/>
        <w:jc w:val="left"/>
        <w:rPr>
          <w:sz w:val="22"/>
        </w:rPr>
        <w:sectPr>
          <w:pgSz w:w="11910" w:h="16840"/>
          <w:pgMar w:header="0" w:footer="468" w:top="840" w:bottom="660" w:left="740" w:right="720"/>
        </w:sectPr>
      </w:pPr>
    </w:p>
    <w:p>
      <w:pPr>
        <w:pStyle w:val="BodyText"/>
        <w:spacing w:before="73"/>
      </w:pPr>
      <w:r>
        <w:rPr/>
        <w:t>sexual</w:t>
      </w:r>
      <w:r>
        <w:rPr>
          <w:spacing w:val="14"/>
        </w:rPr>
        <w:t> </w:t>
      </w:r>
      <w:r>
        <w:rPr>
          <w:spacing w:val="-2"/>
        </w:rPr>
        <w:t>advances.</w:t>
      </w:r>
    </w:p>
    <w:p>
      <w:pPr>
        <w:pStyle w:val="ListParagraph"/>
        <w:numPr>
          <w:ilvl w:val="0"/>
          <w:numId w:val="21"/>
        </w:numPr>
        <w:tabs>
          <w:tab w:pos="289" w:val="left" w:leader="none"/>
        </w:tabs>
        <w:spacing w:line="240" w:lineRule="auto" w:before="52" w:after="0"/>
        <w:ind w:left="289" w:right="0" w:hanging="179"/>
        <w:jc w:val="left"/>
        <w:rPr>
          <w:sz w:val="22"/>
        </w:rPr>
      </w:pPr>
      <w:r>
        <w:rPr>
          <w:sz w:val="22"/>
        </w:rPr>
        <w:t>Conduct</w:t>
      </w:r>
      <w:r>
        <w:rPr>
          <w:spacing w:val="-3"/>
          <w:sz w:val="22"/>
        </w:rPr>
        <w:t> </w:t>
      </w:r>
      <w:r>
        <w:rPr>
          <w:sz w:val="22"/>
        </w:rPr>
        <w:t>or</w:t>
      </w:r>
      <w:r>
        <w:rPr>
          <w:spacing w:val="-3"/>
          <w:sz w:val="22"/>
        </w:rPr>
        <w:t> </w:t>
      </w:r>
      <w:r>
        <w:rPr>
          <w:sz w:val="22"/>
        </w:rPr>
        <w:t>comments</w:t>
      </w:r>
      <w:r>
        <w:rPr>
          <w:spacing w:val="-3"/>
          <w:sz w:val="22"/>
        </w:rPr>
        <w:t> </w:t>
      </w:r>
      <w:r>
        <w:rPr>
          <w:sz w:val="22"/>
        </w:rPr>
        <w:t>consistently</w:t>
      </w:r>
      <w:r>
        <w:rPr>
          <w:spacing w:val="-3"/>
          <w:sz w:val="22"/>
        </w:rPr>
        <w:t> </w:t>
      </w:r>
      <w:r>
        <w:rPr>
          <w:sz w:val="22"/>
        </w:rPr>
        <w:t>targeted</w:t>
      </w:r>
      <w:r>
        <w:rPr>
          <w:spacing w:val="-3"/>
          <w:sz w:val="22"/>
        </w:rPr>
        <w:t> </w:t>
      </w:r>
      <w:r>
        <w:rPr>
          <w:sz w:val="22"/>
        </w:rPr>
        <w:t>at</w:t>
      </w:r>
      <w:r>
        <w:rPr>
          <w:spacing w:val="-3"/>
          <w:sz w:val="22"/>
        </w:rPr>
        <w:t> </w:t>
      </w:r>
      <w:r>
        <w:rPr>
          <w:sz w:val="22"/>
        </w:rPr>
        <w:t>one</w:t>
      </w:r>
      <w:r>
        <w:rPr>
          <w:spacing w:val="-3"/>
          <w:sz w:val="22"/>
        </w:rPr>
        <w:t> </w:t>
      </w:r>
      <w:r>
        <w:rPr>
          <w:sz w:val="22"/>
        </w:rPr>
        <w:t>gender,</w:t>
      </w:r>
      <w:r>
        <w:rPr>
          <w:spacing w:val="-3"/>
          <w:sz w:val="22"/>
        </w:rPr>
        <w:t> </w:t>
      </w:r>
      <w:r>
        <w:rPr>
          <w:sz w:val="22"/>
        </w:rPr>
        <w:t>even</w:t>
      </w:r>
      <w:r>
        <w:rPr>
          <w:spacing w:val="-3"/>
          <w:sz w:val="22"/>
        </w:rPr>
        <w:t> </w:t>
      </w:r>
      <w:r>
        <w:rPr>
          <w:sz w:val="22"/>
        </w:rPr>
        <w:t>if</w:t>
      </w:r>
      <w:r>
        <w:rPr>
          <w:spacing w:val="-3"/>
          <w:sz w:val="22"/>
        </w:rPr>
        <w:t> </w:t>
      </w:r>
      <w:r>
        <w:rPr>
          <w:sz w:val="22"/>
        </w:rPr>
        <w:t>the</w:t>
      </w:r>
      <w:r>
        <w:rPr>
          <w:spacing w:val="-3"/>
          <w:sz w:val="22"/>
        </w:rPr>
        <w:t> </w:t>
      </w:r>
      <w:r>
        <w:rPr>
          <w:sz w:val="22"/>
        </w:rPr>
        <w:t>content</w:t>
      </w:r>
      <w:r>
        <w:rPr>
          <w:spacing w:val="-3"/>
          <w:sz w:val="22"/>
        </w:rPr>
        <w:t> </w:t>
      </w:r>
      <w:r>
        <w:rPr>
          <w:sz w:val="22"/>
        </w:rPr>
        <w:t>is</w:t>
      </w:r>
      <w:r>
        <w:rPr>
          <w:spacing w:val="-3"/>
          <w:sz w:val="22"/>
        </w:rPr>
        <w:t> </w:t>
      </w:r>
      <w:r>
        <w:rPr>
          <w:sz w:val="22"/>
        </w:rPr>
        <w:t>not</w:t>
      </w:r>
      <w:r>
        <w:rPr>
          <w:spacing w:val="-3"/>
          <w:sz w:val="22"/>
        </w:rPr>
        <w:t> </w:t>
      </w:r>
      <w:r>
        <w:rPr>
          <w:spacing w:val="-2"/>
          <w:sz w:val="22"/>
        </w:rPr>
        <w:t>sexual.</w:t>
      </w:r>
    </w:p>
    <w:p>
      <w:pPr>
        <w:pStyle w:val="BodyText"/>
        <w:ind w:left="0"/>
      </w:pPr>
    </w:p>
    <w:p>
      <w:pPr>
        <w:pStyle w:val="BodyText"/>
        <w:spacing w:before="96"/>
        <w:ind w:left="0"/>
      </w:pPr>
    </w:p>
    <w:p>
      <w:pPr>
        <w:pStyle w:val="Heading3"/>
      </w:pPr>
      <w:r>
        <w:rPr>
          <w:spacing w:val="-2"/>
          <w:w w:val="110"/>
        </w:rPr>
        <w:t>Retaliation</w:t>
      </w:r>
    </w:p>
    <w:p>
      <w:pPr>
        <w:pStyle w:val="BodyText"/>
        <w:spacing w:before="43"/>
        <w:ind w:left="0"/>
        <w:rPr>
          <w:b/>
        </w:rPr>
      </w:pPr>
    </w:p>
    <w:p>
      <w:pPr>
        <w:pStyle w:val="BodyText"/>
        <w:spacing w:line="290" w:lineRule="auto" w:before="1"/>
        <w:ind w:right="127"/>
        <w:jc w:val="both"/>
      </w:pPr>
      <w:r>
        <w:rPr/>
        <w:t>Retaliation means any adverse employment action taken against an employee because the employee engaged in activity protected under the law or this policy. Protected activities may include, but are not limited to, good-faith reporting or assisting in reporting suspected violations of this policy and/or cooperating in investigations or</w:t>
      </w:r>
    </w:p>
    <w:p>
      <w:pPr>
        <w:pStyle w:val="BodyText"/>
        <w:spacing w:line="251" w:lineRule="exact"/>
        <w:jc w:val="both"/>
      </w:pPr>
      <w:r>
        <w:rPr/>
        <w:t>proceedings</w:t>
      </w:r>
      <w:r>
        <w:rPr>
          <w:spacing w:val="-4"/>
        </w:rPr>
        <w:t> </w:t>
      </w:r>
      <w:r>
        <w:rPr/>
        <w:t>arising</w:t>
      </w:r>
      <w:r>
        <w:rPr>
          <w:spacing w:val="-4"/>
        </w:rPr>
        <w:t> </w:t>
      </w:r>
      <w:r>
        <w:rPr/>
        <w:t>out</w:t>
      </w:r>
      <w:r>
        <w:rPr>
          <w:spacing w:val="-3"/>
        </w:rPr>
        <w:t> </w:t>
      </w:r>
      <w:r>
        <w:rPr/>
        <w:t>of</w:t>
      </w:r>
      <w:r>
        <w:rPr>
          <w:spacing w:val="-4"/>
        </w:rPr>
        <w:t> </w:t>
      </w:r>
      <w:r>
        <w:rPr/>
        <w:t>a</w:t>
      </w:r>
      <w:r>
        <w:rPr>
          <w:spacing w:val="-4"/>
        </w:rPr>
        <w:t> </w:t>
      </w:r>
      <w:r>
        <w:rPr/>
        <w:t>violation</w:t>
      </w:r>
      <w:r>
        <w:rPr>
          <w:spacing w:val="-3"/>
        </w:rPr>
        <w:t> </w:t>
      </w:r>
      <w:r>
        <w:rPr/>
        <w:t>of</w:t>
      </w:r>
      <w:r>
        <w:rPr>
          <w:spacing w:val="-4"/>
        </w:rPr>
        <w:t> </w:t>
      </w:r>
      <w:r>
        <w:rPr/>
        <w:t>this</w:t>
      </w:r>
      <w:r>
        <w:rPr>
          <w:spacing w:val="-3"/>
        </w:rPr>
        <w:t> </w:t>
      </w:r>
      <w:r>
        <w:rPr>
          <w:spacing w:val="-2"/>
        </w:rPr>
        <w:t>policy.</w:t>
      </w:r>
    </w:p>
    <w:p>
      <w:pPr>
        <w:pStyle w:val="BodyText"/>
        <w:spacing w:before="43"/>
        <w:ind w:left="0"/>
      </w:pPr>
    </w:p>
    <w:p>
      <w:pPr>
        <w:pStyle w:val="BodyText"/>
        <w:spacing w:line="290" w:lineRule="auto"/>
        <w:ind w:right="126"/>
        <w:jc w:val="both"/>
      </w:pPr>
      <w:r>
        <w:rPr/>
        <w:t>Adverse employment action is conduct or action that materially aﬀects the terms and conditions of</w:t>
      </w:r>
      <w:r>
        <w:rPr>
          <w:spacing w:val="40"/>
        </w:rPr>
        <w:t> </w:t>
      </w:r>
      <w:r>
        <w:rPr/>
        <w:t>the employee’s employment status or is reasonably likely to deter the employee from engaging in protected activity. Even actions that do not result in a direct loss of compensation may be regarded</w:t>
      </w:r>
      <w:r>
        <w:rPr>
          <w:spacing w:val="80"/>
        </w:rPr>
        <w:t> </w:t>
      </w:r>
      <w:r>
        <w:rPr/>
        <w:t>as an adverse employment action when</w:t>
      </w:r>
    </w:p>
    <w:p>
      <w:pPr>
        <w:pStyle w:val="BodyText"/>
        <w:spacing w:line="251" w:lineRule="exact"/>
        <w:jc w:val="both"/>
      </w:pPr>
      <w:r>
        <w:rPr/>
        <w:t>considered</w:t>
      </w:r>
      <w:r>
        <w:rPr>
          <w:spacing w:val="-15"/>
        </w:rPr>
        <w:t> </w:t>
      </w:r>
      <w:r>
        <w:rPr/>
        <w:t>in</w:t>
      </w:r>
      <w:r>
        <w:rPr>
          <w:spacing w:val="-15"/>
        </w:rPr>
        <w:t> </w:t>
      </w:r>
      <w:r>
        <w:rPr/>
        <w:t>the</w:t>
      </w:r>
      <w:r>
        <w:rPr>
          <w:spacing w:val="-15"/>
        </w:rPr>
        <w:t> </w:t>
      </w:r>
      <w:r>
        <w:rPr/>
        <w:t>totality</w:t>
      </w:r>
      <w:r>
        <w:rPr>
          <w:spacing w:val="-14"/>
        </w:rPr>
        <w:t> </w:t>
      </w:r>
      <w:r>
        <w:rPr/>
        <w:t>of</w:t>
      </w:r>
      <w:r>
        <w:rPr>
          <w:spacing w:val="-15"/>
        </w:rPr>
        <w:t> </w:t>
      </w:r>
      <w:r>
        <w:rPr/>
        <w:t>the</w:t>
      </w:r>
      <w:r>
        <w:rPr>
          <w:spacing w:val="-15"/>
        </w:rPr>
        <w:t> </w:t>
      </w:r>
      <w:r>
        <w:rPr>
          <w:spacing w:val="-2"/>
        </w:rPr>
        <w:t>circumstances.</w:t>
      </w:r>
    </w:p>
    <w:p>
      <w:pPr>
        <w:pStyle w:val="BodyText"/>
        <w:ind w:left="0"/>
      </w:pPr>
    </w:p>
    <w:p>
      <w:pPr>
        <w:pStyle w:val="BodyText"/>
        <w:spacing w:before="96"/>
        <w:ind w:left="0"/>
      </w:pPr>
    </w:p>
    <w:p>
      <w:pPr>
        <w:pStyle w:val="Heading3"/>
      </w:pPr>
      <w:r>
        <w:rPr>
          <w:spacing w:val="-2"/>
          <w:w w:val="110"/>
        </w:rPr>
        <w:t>Training</w:t>
      </w:r>
    </w:p>
    <w:p>
      <w:pPr>
        <w:pStyle w:val="BodyText"/>
        <w:spacing w:line="290" w:lineRule="auto" w:before="53"/>
        <w:ind w:right="124"/>
        <w:jc w:val="both"/>
      </w:pPr>
      <w:r>
        <w:rPr/>
        <w:t>Every two years, all employees must attend Sexual Harassment Prevention and Workplace Civility training aimed at increasing their understanding of and preventing workplace sexual harassment (including harassment on the basis of sexual orientation, gender identity, and gender expression) and their role in creating an underlying culture</w:t>
      </w:r>
    </w:p>
    <w:p>
      <w:pPr>
        <w:pStyle w:val="BodyText"/>
        <w:spacing w:line="290" w:lineRule="auto"/>
        <w:ind w:right="124"/>
        <w:jc w:val="both"/>
      </w:pPr>
      <w:r>
        <w:rPr/>
        <w:t>of mutual respect in our workplace. Speciﬁc components of the training will include how to promptly and eﬀectively respond to sexual harassment when it occurs, the eﬀects of abusive conduct in the workplace, and ways to appropriately intervene if one witnesses behavior that is not in keeping with this policy. You may access an</w:t>
      </w:r>
    </w:p>
    <w:p>
      <w:pPr>
        <w:pStyle w:val="BodyText"/>
        <w:spacing w:line="251" w:lineRule="exact"/>
        <w:jc w:val="both"/>
      </w:pPr>
      <w:r>
        <w:rPr/>
        <w:t>example</w:t>
      </w:r>
      <w:r>
        <w:rPr>
          <w:spacing w:val="-4"/>
        </w:rPr>
        <w:t> </w:t>
      </w:r>
      <w:r>
        <w:rPr/>
        <w:t>of</w:t>
      </w:r>
      <w:r>
        <w:rPr>
          <w:spacing w:val="-3"/>
        </w:rPr>
        <w:t> </w:t>
      </w:r>
      <w:r>
        <w:rPr/>
        <w:t>such</w:t>
      </w:r>
      <w:r>
        <w:rPr>
          <w:spacing w:val="-4"/>
        </w:rPr>
        <w:t> </w:t>
      </w:r>
      <w:r>
        <w:rPr/>
        <w:t>training</w:t>
      </w:r>
      <w:r>
        <w:rPr>
          <w:spacing w:val="-3"/>
        </w:rPr>
        <w:t> </w:t>
      </w:r>
      <w:r>
        <w:rPr/>
        <w:t>here:</w:t>
      </w:r>
      <w:r>
        <w:rPr>
          <w:spacing w:val="-2"/>
        </w:rPr>
        <w:t> </w:t>
      </w:r>
      <w:hyperlink r:id="rId12">
        <w:r>
          <w:rPr>
            <w:color w:val="0000FF"/>
            <w:spacing w:val="-2"/>
            <w:u w:val="single" w:color="0000FF"/>
          </w:rPr>
          <w:t>https://www.dfeh.ca.gov/shpt/.</w:t>
        </w:r>
      </w:hyperlink>
    </w:p>
    <w:p>
      <w:pPr>
        <w:pStyle w:val="BodyText"/>
        <w:spacing w:before="39"/>
        <w:ind w:left="0"/>
      </w:pPr>
    </w:p>
    <w:p>
      <w:pPr>
        <w:pStyle w:val="BodyText"/>
        <w:spacing w:line="290" w:lineRule="auto"/>
        <w:ind w:right="115"/>
        <w:jc w:val="both"/>
      </w:pPr>
      <w:r>
        <w:rPr/>
        <w:t>The training will be provided by trainers who, in addition to the other requirements provided by applicable state law and/or regulation, have the ability through training or experience to train </w:t>
      </w:r>
      <w:r>
        <w:rPr>
          <w:spacing w:val="10"/>
        </w:rPr>
        <w:t>supervisors</w:t>
      </w:r>
      <w:r>
        <w:rPr>
          <w:spacing w:val="10"/>
        </w:rPr>
        <w:t> </w:t>
      </w:r>
      <w:r>
        <w:rPr/>
        <w:t>on how to </w:t>
      </w:r>
      <w:r>
        <w:rPr>
          <w:spacing w:val="9"/>
        </w:rPr>
        <w:t>identify,</w:t>
      </w:r>
      <w:r>
        <w:rPr>
          <w:spacing w:val="9"/>
        </w:rPr>
        <w:t> </w:t>
      </w:r>
      <w:r>
        <w:rPr>
          <w:spacing w:val="10"/>
        </w:rPr>
        <w:t>investigate,</w:t>
      </w:r>
      <w:r>
        <w:rPr>
          <w:spacing w:val="10"/>
        </w:rPr>
        <w:t> </w:t>
      </w:r>
      <w:r>
        <w:rPr>
          <w:spacing w:val="9"/>
        </w:rPr>
        <w:t>report,</w:t>
      </w:r>
      <w:r>
        <w:rPr>
          <w:spacing w:val="9"/>
        </w:rPr>
        <w:t> </w:t>
      </w:r>
      <w:r>
        <w:rPr/>
        <w:t>and </w:t>
      </w:r>
      <w:r>
        <w:rPr>
          <w:spacing w:val="9"/>
        </w:rPr>
        <w:t>respond</w:t>
      </w:r>
      <w:r>
        <w:rPr>
          <w:spacing w:val="9"/>
        </w:rPr>
        <w:t> </w:t>
      </w:r>
      <w:r>
        <w:rPr/>
        <w:t>to </w:t>
      </w:r>
      <w:r>
        <w:rPr>
          <w:spacing w:val="9"/>
        </w:rPr>
        <w:t>unlawful</w:t>
      </w:r>
      <w:r>
        <w:rPr>
          <w:spacing w:val="9"/>
        </w:rPr>
        <w:t> </w:t>
      </w:r>
      <w:r>
        <w:rPr>
          <w:spacing w:val="11"/>
        </w:rPr>
        <w:t>harassment, </w:t>
      </w:r>
      <w:r>
        <w:rPr/>
        <w:t>discrimination,</w:t>
      </w:r>
      <w:r>
        <w:rPr>
          <w:spacing w:val="40"/>
        </w:rPr>
        <w:t> </w:t>
      </w:r>
      <w:r>
        <w:rPr/>
        <w:t>and</w:t>
      </w:r>
      <w:r>
        <w:rPr>
          <w:spacing w:val="40"/>
        </w:rPr>
        <w:t> </w:t>
      </w:r>
      <w:r>
        <w:rPr/>
        <w:t>retaliation</w:t>
      </w:r>
      <w:r>
        <w:rPr>
          <w:spacing w:val="40"/>
        </w:rPr>
        <w:t> </w:t>
      </w:r>
      <w:r>
        <w:rPr/>
        <w:t>in</w:t>
      </w:r>
      <w:r>
        <w:rPr>
          <w:spacing w:val="40"/>
        </w:rPr>
        <w:t> </w:t>
      </w:r>
      <w:r>
        <w:rPr/>
        <w:t>the</w:t>
      </w:r>
      <w:r>
        <w:rPr>
          <w:spacing w:val="40"/>
        </w:rPr>
        <w:t> </w:t>
      </w:r>
      <w:r>
        <w:rPr/>
        <w:t>workplace.</w:t>
      </w:r>
    </w:p>
    <w:p>
      <w:pPr>
        <w:pStyle w:val="Heading3"/>
        <w:spacing w:before="242"/>
        <w:jc w:val="both"/>
      </w:pPr>
      <w:r>
        <w:rPr>
          <w:spacing w:val="-2"/>
          <w:w w:val="110"/>
        </w:rPr>
        <w:t>Reporting</w:t>
      </w:r>
      <w:r>
        <w:rPr>
          <w:w w:val="110"/>
        </w:rPr>
        <w:t> </w:t>
      </w:r>
      <w:r>
        <w:rPr>
          <w:spacing w:val="-2"/>
          <w:w w:val="110"/>
        </w:rPr>
        <w:t>Discrimination,</w:t>
      </w:r>
      <w:r>
        <w:rPr>
          <w:w w:val="110"/>
        </w:rPr>
        <w:t> </w:t>
      </w:r>
      <w:r>
        <w:rPr>
          <w:spacing w:val="-2"/>
          <w:w w:val="110"/>
        </w:rPr>
        <w:t>Harassment,</w:t>
      </w:r>
      <w:r>
        <w:rPr>
          <w:w w:val="110"/>
        </w:rPr>
        <w:t> </w:t>
      </w:r>
      <w:r>
        <w:rPr>
          <w:spacing w:val="-2"/>
          <w:w w:val="110"/>
        </w:rPr>
        <w:t>Unprofessional</w:t>
      </w:r>
      <w:r>
        <w:rPr>
          <w:spacing w:val="1"/>
          <w:w w:val="110"/>
        </w:rPr>
        <w:t> </w:t>
      </w:r>
      <w:r>
        <w:rPr>
          <w:spacing w:val="-2"/>
          <w:w w:val="110"/>
        </w:rPr>
        <w:t>Conduct</w:t>
      </w:r>
      <w:r>
        <w:rPr>
          <w:w w:val="110"/>
        </w:rPr>
        <w:t> </w:t>
      </w:r>
      <w:r>
        <w:rPr>
          <w:spacing w:val="-2"/>
          <w:w w:val="110"/>
        </w:rPr>
        <w:t>and/or</w:t>
      </w:r>
      <w:r>
        <w:rPr>
          <w:w w:val="110"/>
        </w:rPr>
        <w:t> </w:t>
      </w:r>
      <w:r>
        <w:rPr>
          <w:spacing w:val="-2"/>
          <w:w w:val="110"/>
        </w:rPr>
        <w:t>Retaliation</w:t>
      </w:r>
    </w:p>
    <w:p>
      <w:pPr>
        <w:pStyle w:val="BodyText"/>
        <w:spacing w:before="43"/>
        <w:ind w:left="0"/>
        <w:rPr>
          <w:b/>
        </w:rPr>
      </w:pPr>
    </w:p>
    <w:p>
      <w:pPr>
        <w:pStyle w:val="BodyText"/>
        <w:spacing w:line="290" w:lineRule="auto"/>
        <w:ind w:right="117"/>
        <w:jc w:val="both"/>
      </w:pPr>
      <w:r>
        <w:rPr/>
        <w:t>If you feel that you have witnessed or have been subjected to any form of </w:t>
      </w:r>
      <w:r>
        <w:rPr>
          <w:spacing w:val="10"/>
        </w:rPr>
        <w:t>discrimination, </w:t>
      </w:r>
      <w:r>
        <w:rPr/>
        <w:t>harassment,unprofessional conduct, or retaliation, immediately notify Human Resources or any member of management. The Company prohibits retaliation against employees who, based on a reasonable belief, provide information about, complain, or assist in the investigation of any complaint of harassment or discrimination. We will promptly and thoroughly investigate any claim and take appropriate corrective and/or remedial action where we ﬁnd a claim has merit. If the Company begins an investigation, we will endeavor to conduct the investigation in a timely manner and will keep the investigation conﬁdential to the extent possible. In the same way, all employees are required to cooperate fully with any investigation. This includes, but is not limited to, maintaining an appropriate level of discretion regarding the investigation and disclosing any and all information that may be pertinent to the investigation. Investigations will be documented and tracked for timely resolution. When the investigation has been completed, the Company will normally communicate the results of the investigation to the complaining individual, to the alleged harasser, and, if appropriate, to others</w:t>
      </w:r>
    </w:p>
    <w:p>
      <w:pPr>
        <w:spacing w:after="0" w:line="290" w:lineRule="auto"/>
        <w:jc w:val="both"/>
        <w:sectPr>
          <w:pgSz w:w="11910" w:h="16840"/>
          <w:pgMar w:header="0" w:footer="468" w:top="840" w:bottom="660" w:left="740" w:right="720"/>
        </w:sectPr>
      </w:pPr>
    </w:p>
    <w:p>
      <w:pPr>
        <w:pStyle w:val="BodyText"/>
        <w:spacing w:line="290" w:lineRule="auto" w:before="73"/>
        <w:ind w:right="123"/>
        <w:jc w:val="both"/>
      </w:pPr>
      <w:r>
        <w:rPr/>
        <w:t>who are directly involved. If our policy is found to have been violated, appropriate corrective action, up to and including termination, will be taken against the oﬀending individual. Both the rights of the accused and the complainant will be considered in any investigation and subsequent action. As necessary, the Company may monitor any incident or complaint to assure the inappropriate behavior has stopped. In all cases, the Company will follow up as necessary to ensure that no individual is retaliated against for making a complaint or cooperating with an investigation. In addition to our internal complaint procedure, employees may also contact either the Equal Employment Opportunity Commission (EEOC) or the California Department of Fair Employment and Housing (DFEH) to report unlawful harassment. You must ﬁle a complaint with the DFEH within three years of the alleged unlawful action. The EEOC and the DFEH serve as neutral fact-ﬁnders and will attempt to assist the parties to voluntarily resolve their disputes. For more information, contact the Oﬃce of Human Resources</w:t>
      </w:r>
      <w:r>
        <w:rPr>
          <w:spacing w:val="40"/>
        </w:rPr>
        <w:t> </w:t>
      </w:r>
      <w:r>
        <w:rPr/>
        <w:t>or</w:t>
      </w:r>
      <w:r>
        <w:rPr>
          <w:spacing w:val="40"/>
        </w:rPr>
        <w:t> </w:t>
      </w:r>
      <w:r>
        <w:rPr/>
        <w:t>the</w:t>
      </w:r>
      <w:r>
        <w:rPr>
          <w:spacing w:val="40"/>
        </w:rPr>
        <w:t> </w:t>
      </w:r>
      <w:r>
        <w:rPr/>
        <w:t>nearest</w:t>
      </w:r>
      <w:r>
        <w:rPr>
          <w:spacing w:val="40"/>
        </w:rPr>
        <w:t> </w:t>
      </w:r>
      <w:r>
        <w:rPr/>
        <w:t>EEOC</w:t>
      </w:r>
      <w:r>
        <w:rPr>
          <w:spacing w:val="40"/>
        </w:rPr>
        <w:t> </w:t>
      </w:r>
      <w:r>
        <w:rPr/>
        <w:t>or</w:t>
      </w:r>
      <w:r>
        <w:rPr>
          <w:spacing w:val="40"/>
        </w:rPr>
        <w:t> </w:t>
      </w:r>
      <w:r>
        <w:rPr/>
        <w:t>DFEH</w:t>
      </w:r>
      <w:r>
        <w:rPr>
          <w:spacing w:val="40"/>
        </w:rPr>
        <w:t> </w:t>
      </w:r>
      <w:r>
        <w:rPr/>
        <w:t>oﬃce.</w:t>
      </w:r>
    </w:p>
    <w:p>
      <w:pPr>
        <w:pStyle w:val="BodyText"/>
        <w:ind w:left="0"/>
      </w:pPr>
    </w:p>
    <w:p>
      <w:pPr>
        <w:pStyle w:val="BodyText"/>
        <w:spacing w:before="30"/>
        <w:ind w:left="0"/>
      </w:pPr>
    </w:p>
    <w:p>
      <w:pPr>
        <w:pStyle w:val="Heading3"/>
      </w:pPr>
      <w:r>
        <w:rPr>
          <w:w w:val="110"/>
        </w:rPr>
        <w:t>Filing</w:t>
      </w:r>
      <w:r>
        <w:rPr>
          <w:spacing w:val="-11"/>
          <w:w w:val="110"/>
        </w:rPr>
        <w:t> </w:t>
      </w:r>
      <w:r>
        <w:rPr>
          <w:w w:val="110"/>
        </w:rPr>
        <w:t>Complaints</w:t>
      </w:r>
      <w:r>
        <w:rPr>
          <w:spacing w:val="-11"/>
          <w:w w:val="110"/>
        </w:rPr>
        <w:t> </w:t>
      </w:r>
      <w:r>
        <w:rPr>
          <w:w w:val="110"/>
        </w:rPr>
        <w:t>Outside</w:t>
      </w:r>
      <w:r>
        <w:rPr>
          <w:spacing w:val="-10"/>
          <w:w w:val="110"/>
        </w:rPr>
        <w:t> </w:t>
      </w:r>
      <w:r>
        <w:rPr>
          <w:w w:val="110"/>
        </w:rPr>
        <w:t>the</w:t>
      </w:r>
      <w:r>
        <w:rPr>
          <w:spacing w:val="-11"/>
          <w:w w:val="110"/>
        </w:rPr>
        <w:t> </w:t>
      </w:r>
      <w:r>
        <w:rPr>
          <w:spacing w:val="-2"/>
          <w:w w:val="110"/>
        </w:rPr>
        <w:t>Company</w:t>
      </w:r>
    </w:p>
    <w:p>
      <w:pPr>
        <w:pStyle w:val="BodyText"/>
        <w:spacing w:line="290" w:lineRule="auto" w:before="52"/>
      </w:pPr>
      <w:r>
        <w:rPr/>
        <w:t>You may ﬁle formal complaints of discrimination, harassment, or retaliation with the agencies listed </w:t>
      </w:r>
      <w:r>
        <w:rPr>
          <w:spacing w:val="-2"/>
        </w:rPr>
        <w:t>below.</w:t>
      </w:r>
    </w:p>
    <w:p>
      <w:pPr>
        <w:pStyle w:val="BodyText"/>
        <w:spacing w:line="290" w:lineRule="auto"/>
        <w:ind w:right="2045"/>
      </w:pPr>
      <w:r>
        <w:rPr/>
        <w:t>Contact</w:t>
      </w:r>
      <w:r>
        <w:rPr>
          <w:spacing w:val="-1"/>
        </w:rPr>
        <w:t> </w:t>
      </w:r>
      <w:r>
        <w:rPr/>
        <w:t>these</w:t>
      </w:r>
      <w:r>
        <w:rPr>
          <w:spacing w:val="-1"/>
        </w:rPr>
        <w:t> </w:t>
      </w:r>
      <w:r>
        <w:rPr/>
        <w:t>agencies</w:t>
      </w:r>
      <w:r>
        <w:rPr>
          <w:spacing w:val="-1"/>
        </w:rPr>
        <w:t> </w:t>
      </w:r>
      <w:r>
        <w:rPr/>
        <w:t>directly</w:t>
      </w:r>
      <w:r>
        <w:rPr>
          <w:spacing w:val="-1"/>
        </w:rPr>
        <w:t> </w:t>
      </w:r>
      <w:r>
        <w:rPr/>
        <w:t>for</w:t>
      </w:r>
      <w:r>
        <w:rPr>
          <w:spacing w:val="-1"/>
        </w:rPr>
        <w:t> </w:t>
      </w:r>
      <w:r>
        <w:rPr/>
        <w:t>more</w:t>
      </w:r>
      <w:r>
        <w:rPr>
          <w:spacing w:val="-1"/>
        </w:rPr>
        <w:t> </w:t>
      </w:r>
      <w:r>
        <w:rPr/>
        <w:t>information</w:t>
      </w:r>
      <w:r>
        <w:rPr>
          <w:spacing w:val="-1"/>
        </w:rPr>
        <w:t> </w:t>
      </w:r>
      <w:r>
        <w:rPr/>
        <w:t>about</w:t>
      </w:r>
      <w:r>
        <w:rPr>
          <w:spacing w:val="-1"/>
        </w:rPr>
        <w:t> </w:t>
      </w:r>
      <w:r>
        <w:rPr/>
        <w:t>the</w:t>
      </w:r>
      <w:r>
        <w:rPr>
          <w:spacing w:val="-1"/>
        </w:rPr>
        <w:t> </w:t>
      </w:r>
      <w:r>
        <w:rPr/>
        <w:t>ﬁling</w:t>
      </w:r>
      <w:r>
        <w:rPr>
          <w:spacing w:val="-1"/>
        </w:rPr>
        <w:t> </w:t>
      </w:r>
      <w:r>
        <w:rPr/>
        <w:t>processes. California Department of Fair Employment and Housing</w:t>
      </w:r>
    </w:p>
    <w:p>
      <w:pPr>
        <w:pStyle w:val="BodyText"/>
        <w:spacing w:line="290" w:lineRule="auto"/>
        <w:ind w:right="7243"/>
      </w:pPr>
      <w:r>
        <w:rPr>
          <w:w w:val="105"/>
        </w:rPr>
        <w:t>2218</w:t>
      </w:r>
      <w:r>
        <w:rPr>
          <w:spacing w:val="-18"/>
          <w:w w:val="105"/>
        </w:rPr>
        <w:t> </w:t>
      </w:r>
      <w:r>
        <w:rPr>
          <w:w w:val="105"/>
        </w:rPr>
        <w:t>Kausen</w:t>
      </w:r>
      <w:r>
        <w:rPr>
          <w:spacing w:val="-17"/>
          <w:w w:val="105"/>
        </w:rPr>
        <w:t> </w:t>
      </w:r>
      <w:r>
        <w:rPr>
          <w:w w:val="105"/>
        </w:rPr>
        <w:t>Drive,</w:t>
      </w:r>
      <w:r>
        <w:rPr>
          <w:spacing w:val="-18"/>
          <w:w w:val="105"/>
        </w:rPr>
        <w:t> </w:t>
      </w:r>
      <w:r>
        <w:rPr>
          <w:w w:val="105"/>
        </w:rPr>
        <w:t>Suite</w:t>
      </w:r>
      <w:r>
        <w:rPr>
          <w:spacing w:val="-17"/>
          <w:w w:val="105"/>
        </w:rPr>
        <w:t> </w:t>
      </w:r>
      <w:r>
        <w:rPr>
          <w:w w:val="105"/>
        </w:rPr>
        <w:t>100 Elk Grove, CA 95758</w:t>
      </w:r>
    </w:p>
    <w:p>
      <w:pPr>
        <w:pStyle w:val="BodyText"/>
        <w:spacing w:line="253" w:lineRule="exact"/>
      </w:pPr>
      <w:r>
        <w:rPr/>
        <w:t>800-884-1684</w:t>
      </w:r>
      <w:r>
        <w:rPr>
          <w:spacing w:val="18"/>
        </w:rPr>
        <w:t> </w:t>
      </w:r>
      <w:r>
        <w:rPr/>
        <w:t>(voice)</w:t>
      </w:r>
      <w:r>
        <w:rPr>
          <w:spacing w:val="19"/>
        </w:rPr>
        <w:t> </w:t>
      </w:r>
      <w:r>
        <w:rPr/>
        <w:t>800-700-2320</w:t>
      </w:r>
      <w:r>
        <w:rPr>
          <w:spacing w:val="19"/>
        </w:rPr>
        <w:t> </w:t>
      </w:r>
      <w:r>
        <w:rPr/>
        <w:t>(TTY)</w:t>
      </w:r>
      <w:r>
        <w:rPr>
          <w:spacing w:val="19"/>
        </w:rPr>
        <w:t> </w:t>
      </w:r>
      <w:r>
        <w:rPr>
          <w:spacing w:val="-5"/>
        </w:rPr>
        <w:t>or</w:t>
      </w:r>
    </w:p>
    <w:p>
      <w:pPr>
        <w:pStyle w:val="BodyText"/>
        <w:spacing w:line="290" w:lineRule="auto" w:before="49"/>
        <w:ind w:right="5336"/>
      </w:pPr>
      <w:r>
        <w:rPr/>
        <w:t>California’s Relay Service at 711 </w:t>
      </w:r>
      <w:hyperlink r:id="rId13">
        <w:r>
          <w:rPr>
            <w:spacing w:val="-2"/>
          </w:rPr>
          <w:t>Contact.center@dfeh.ca.gov</w:t>
        </w:r>
      </w:hyperlink>
      <w:r>
        <w:rPr>
          <w:spacing w:val="-2"/>
        </w:rPr>
        <w:t> </w:t>
      </w:r>
      <w:hyperlink r:id="rId14">
        <w:r>
          <w:rPr>
            <w:color w:val="0000FF"/>
            <w:spacing w:val="-2"/>
            <w:u w:val="single" w:color="0000FF"/>
          </w:rPr>
          <w:t>https://www.dfeh.ca.gov</w:t>
        </w:r>
      </w:hyperlink>
    </w:p>
    <w:p>
      <w:pPr>
        <w:pStyle w:val="BodyText"/>
        <w:ind w:left="0"/>
      </w:pPr>
    </w:p>
    <w:p>
      <w:pPr>
        <w:pStyle w:val="BodyText"/>
        <w:spacing w:before="40"/>
        <w:ind w:left="0"/>
      </w:pPr>
    </w:p>
    <w:p>
      <w:pPr>
        <w:pStyle w:val="Heading3"/>
      </w:pPr>
      <w:r>
        <w:rPr/>
        <w:t>U.S.</w:t>
      </w:r>
      <w:r>
        <w:rPr>
          <w:spacing w:val="66"/>
        </w:rPr>
        <w:t> </w:t>
      </w:r>
      <w:r>
        <w:rPr/>
        <w:t>Equal</w:t>
      </w:r>
      <w:r>
        <w:rPr>
          <w:spacing w:val="67"/>
        </w:rPr>
        <w:t> </w:t>
      </w:r>
      <w:r>
        <w:rPr/>
        <w:t>Employment</w:t>
      </w:r>
      <w:r>
        <w:rPr>
          <w:spacing w:val="67"/>
        </w:rPr>
        <w:t> </w:t>
      </w:r>
      <w:r>
        <w:rPr/>
        <w:t>Opportunity</w:t>
      </w:r>
      <w:r>
        <w:rPr>
          <w:spacing w:val="67"/>
        </w:rPr>
        <w:t> </w:t>
      </w:r>
      <w:r>
        <w:rPr>
          <w:spacing w:val="-2"/>
        </w:rPr>
        <w:t>Commission</w:t>
      </w:r>
    </w:p>
    <w:p>
      <w:pPr>
        <w:pStyle w:val="BodyText"/>
        <w:spacing w:line="290" w:lineRule="auto" w:before="52"/>
        <w:ind w:right="2045"/>
      </w:pPr>
      <w:r>
        <w:rPr/>
        <w:t>800-669-4000 or 800-669-6820 (deaf/hard-of-hearing callers only) </w:t>
      </w:r>
      <w:hyperlink r:id="rId15">
        <w:r>
          <w:rPr>
            <w:spacing w:val="-2"/>
          </w:rPr>
          <w:t>https://www.eeoc.gov/employees</w:t>
        </w:r>
      </w:hyperlink>
    </w:p>
    <w:p>
      <w:pPr>
        <w:pStyle w:val="BodyText"/>
        <w:spacing w:line="253" w:lineRule="exact"/>
      </w:pPr>
      <w:r>
        <w:rPr>
          <w:spacing w:val="-2"/>
        </w:rPr>
        <w:t>Find</w:t>
      </w:r>
      <w:r>
        <w:rPr>
          <w:spacing w:val="-12"/>
        </w:rPr>
        <w:t> </w:t>
      </w:r>
      <w:r>
        <w:rPr>
          <w:spacing w:val="-2"/>
        </w:rPr>
        <w:t>your</w:t>
      </w:r>
      <w:r>
        <w:rPr>
          <w:spacing w:val="-12"/>
        </w:rPr>
        <w:t> </w:t>
      </w:r>
      <w:r>
        <w:rPr>
          <w:spacing w:val="-2"/>
        </w:rPr>
        <w:t>nearest</w:t>
      </w:r>
      <w:r>
        <w:rPr>
          <w:spacing w:val="-12"/>
        </w:rPr>
        <w:t> </w:t>
      </w:r>
      <w:r>
        <w:rPr>
          <w:spacing w:val="-2"/>
        </w:rPr>
        <w:t>EEOC</w:t>
      </w:r>
      <w:r>
        <w:rPr>
          <w:spacing w:val="-12"/>
        </w:rPr>
        <w:t> </w:t>
      </w:r>
      <w:r>
        <w:rPr>
          <w:spacing w:val="-2"/>
        </w:rPr>
        <w:t>oﬃce</w:t>
      </w:r>
      <w:r>
        <w:rPr>
          <w:spacing w:val="-12"/>
        </w:rPr>
        <w:t> </w:t>
      </w:r>
      <w:r>
        <w:rPr>
          <w:spacing w:val="-2"/>
        </w:rPr>
        <w:t>here:</w:t>
      </w:r>
      <w:r>
        <w:rPr>
          <w:spacing w:val="-12"/>
        </w:rPr>
        <w:t> </w:t>
      </w:r>
      <w:hyperlink r:id="rId16">
        <w:r>
          <w:rPr>
            <w:spacing w:val="-2"/>
          </w:rPr>
          <w:t>https://www.eeoc.gov/ﬁeld-</w:t>
        </w:r>
        <w:r>
          <w:rPr>
            <w:spacing w:val="-4"/>
          </w:rPr>
          <w:t>oﬃce</w:t>
        </w:r>
      </w:hyperlink>
    </w:p>
    <w:p>
      <w:pPr>
        <w:pStyle w:val="BodyText"/>
        <w:ind w:left="0"/>
      </w:pPr>
    </w:p>
    <w:p>
      <w:pPr>
        <w:pStyle w:val="BodyText"/>
        <w:spacing w:before="212"/>
        <w:ind w:left="0"/>
      </w:pPr>
    </w:p>
    <w:p>
      <w:pPr>
        <w:pStyle w:val="Heading2"/>
        <w:numPr>
          <w:ilvl w:val="1"/>
          <w:numId w:val="20"/>
        </w:numPr>
        <w:tabs>
          <w:tab w:pos="556" w:val="left" w:leader="none"/>
        </w:tabs>
        <w:spacing w:line="240" w:lineRule="auto" w:before="1" w:after="0"/>
        <w:ind w:left="556" w:right="0" w:hanging="446"/>
        <w:jc w:val="left"/>
      </w:pPr>
      <w:r>
        <w:rPr>
          <w:spacing w:val="-2"/>
          <w:w w:val="110"/>
        </w:rPr>
        <w:t>:</w:t>
      </w:r>
      <w:r>
        <w:rPr>
          <w:spacing w:val="-15"/>
          <w:w w:val="110"/>
        </w:rPr>
        <w:t> </w:t>
      </w:r>
      <w:r>
        <w:rPr>
          <w:spacing w:val="-2"/>
          <w:w w:val="110"/>
        </w:rPr>
        <w:t>Recording</w:t>
      </w:r>
      <w:r>
        <w:rPr>
          <w:spacing w:val="-15"/>
          <w:w w:val="110"/>
        </w:rPr>
        <w:t> </w:t>
      </w:r>
      <w:r>
        <w:rPr>
          <w:spacing w:val="-2"/>
          <w:w w:val="110"/>
        </w:rPr>
        <w:t>Time</w:t>
      </w:r>
      <w:r>
        <w:rPr>
          <w:spacing w:val="-15"/>
          <w:w w:val="110"/>
        </w:rPr>
        <w:t> </w:t>
      </w:r>
      <w:r>
        <w:rPr>
          <w:spacing w:val="-4"/>
          <w:w w:val="110"/>
        </w:rPr>
        <w:t>(CA)</w:t>
      </w:r>
    </w:p>
    <w:p>
      <w:pPr>
        <w:pStyle w:val="BodyText"/>
        <w:spacing w:before="91"/>
        <w:ind w:left="0"/>
        <w:rPr>
          <w:b/>
          <w:sz w:val="28"/>
        </w:rPr>
      </w:pPr>
    </w:p>
    <w:p>
      <w:pPr>
        <w:pStyle w:val="BodyText"/>
        <w:spacing w:line="290" w:lineRule="auto"/>
        <w:ind w:right="123"/>
        <w:jc w:val="both"/>
      </w:pPr>
      <w:r>
        <w:rPr/>
        <w:t>Frost Mcdowell Associates is required by applicable federal, state, and local laws to keep accurate records of hours worked by certain employees. To ensure that the Company has complete and</w:t>
      </w:r>
      <w:r>
        <w:rPr>
          <w:spacing w:val="40"/>
        </w:rPr>
        <w:t> </w:t>
      </w:r>
      <w:r>
        <w:rPr/>
        <w:t>accurate time records and that employees are paid for all hours worked, nonexempt employees are required to record all working time using our internal timekeeping application. Exempt employees</w:t>
      </w:r>
      <w:r>
        <w:rPr>
          <w:spacing w:val="80"/>
        </w:rPr>
        <w:t> </w:t>
      </w:r>
      <w:r>
        <w:rPr/>
        <w:t>may also be required to track days or time worked. Speak with your supervisor for speciﬁc</w:t>
      </w:r>
      <w:r>
        <w:rPr>
          <w:spacing w:val="80"/>
        </w:rPr>
        <w:t> </w:t>
      </w:r>
      <w:r>
        <w:rPr>
          <w:spacing w:val="-2"/>
        </w:rPr>
        <w:t>instructions.</w:t>
      </w:r>
    </w:p>
    <w:p>
      <w:pPr>
        <w:pStyle w:val="BodyText"/>
        <w:spacing w:line="290" w:lineRule="auto" w:before="240"/>
        <w:ind w:right="127"/>
        <w:jc w:val="both"/>
      </w:pPr>
      <w:r>
        <w:rPr/>
        <w:t>You must accurately record all of your time to ensure you are paid for all hours worked and must follow established Company procedures for recording your hours worked.</w:t>
      </w:r>
    </w:p>
    <w:p>
      <w:pPr>
        <w:pStyle w:val="BodyText"/>
        <w:spacing w:before="244"/>
      </w:pPr>
      <w:r>
        <w:rPr/>
        <w:t>Time</w:t>
      </w:r>
      <w:r>
        <w:rPr>
          <w:spacing w:val="2"/>
        </w:rPr>
        <w:t> </w:t>
      </w:r>
      <w:r>
        <w:rPr/>
        <w:t>must</w:t>
      </w:r>
      <w:r>
        <w:rPr>
          <w:spacing w:val="2"/>
        </w:rPr>
        <w:t> </w:t>
      </w:r>
      <w:r>
        <w:rPr/>
        <w:t>be</w:t>
      </w:r>
      <w:r>
        <w:rPr>
          <w:spacing w:val="2"/>
        </w:rPr>
        <w:t> </w:t>
      </w:r>
      <w:r>
        <w:rPr/>
        <w:t>recorded</w:t>
      </w:r>
      <w:r>
        <w:rPr>
          <w:spacing w:val="2"/>
        </w:rPr>
        <w:t> </w:t>
      </w:r>
      <w:r>
        <w:rPr/>
        <w:t>as</w:t>
      </w:r>
      <w:r>
        <w:rPr>
          <w:spacing w:val="2"/>
        </w:rPr>
        <w:t> </w:t>
      </w:r>
      <w:r>
        <w:rPr>
          <w:spacing w:val="-2"/>
        </w:rPr>
        <w:t>follows:</w:t>
      </w:r>
    </w:p>
    <w:p>
      <w:pPr>
        <w:pStyle w:val="ListParagraph"/>
        <w:numPr>
          <w:ilvl w:val="2"/>
          <w:numId w:val="20"/>
        </w:numPr>
        <w:tabs>
          <w:tab w:pos="289" w:val="left" w:leader="none"/>
        </w:tabs>
        <w:spacing w:line="240" w:lineRule="auto" w:before="53" w:after="0"/>
        <w:ind w:left="289" w:right="0" w:hanging="179"/>
        <w:jc w:val="left"/>
        <w:rPr>
          <w:sz w:val="22"/>
        </w:rPr>
      </w:pPr>
      <w:r>
        <w:rPr>
          <w:sz w:val="22"/>
        </w:rPr>
        <w:t>Immediately</w:t>
      </w:r>
      <w:r>
        <w:rPr>
          <w:spacing w:val="-6"/>
          <w:sz w:val="22"/>
        </w:rPr>
        <w:t> </w:t>
      </w:r>
      <w:r>
        <w:rPr>
          <w:sz w:val="22"/>
        </w:rPr>
        <w:t>before</w:t>
      </w:r>
      <w:r>
        <w:rPr>
          <w:spacing w:val="-6"/>
          <w:sz w:val="22"/>
        </w:rPr>
        <w:t> </w:t>
      </w:r>
      <w:r>
        <w:rPr>
          <w:sz w:val="22"/>
        </w:rPr>
        <w:t>starting</w:t>
      </w:r>
      <w:r>
        <w:rPr>
          <w:spacing w:val="-6"/>
          <w:sz w:val="22"/>
        </w:rPr>
        <w:t> </w:t>
      </w:r>
      <w:r>
        <w:rPr>
          <w:sz w:val="22"/>
        </w:rPr>
        <w:t>your</w:t>
      </w:r>
      <w:r>
        <w:rPr>
          <w:spacing w:val="-6"/>
          <w:sz w:val="22"/>
        </w:rPr>
        <w:t> </w:t>
      </w:r>
      <w:r>
        <w:rPr>
          <w:spacing w:val="-2"/>
          <w:sz w:val="22"/>
        </w:rPr>
        <w:t>shift.</w:t>
      </w:r>
    </w:p>
    <w:p>
      <w:pPr>
        <w:pStyle w:val="ListParagraph"/>
        <w:numPr>
          <w:ilvl w:val="2"/>
          <w:numId w:val="20"/>
        </w:numPr>
        <w:tabs>
          <w:tab w:pos="289" w:val="left" w:leader="none"/>
        </w:tabs>
        <w:spacing w:line="240" w:lineRule="auto" w:before="52" w:after="0"/>
        <w:ind w:left="289" w:right="0" w:hanging="179"/>
        <w:jc w:val="left"/>
        <w:rPr>
          <w:sz w:val="22"/>
        </w:rPr>
      </w:pPr>
      <w:r>
        <w:rPr>
          <w:sz w:val="22"/>
        </w:rPr>
        <w:t>Immediately</w:t>
      </w:r>
      <w:r>
        <w:rPr>
          <w:spacing w:val="-8"/>
          <w:sz w:val="22"/>
        </w:rPr>
        <w:t> </w:t>
      </w:r>
      <w:r>
        <w:rPr>
          <w:sz w:val="22"/>
        </w:rPr>
        <w:t>after</w:t>
      </w:r>
      <w:r>
        <w:rPr>
          <w:spacing w:val="-8"/>
          <w:sz w:val="22"/>
        </w:rPr>
        <w:t> </w:t>
      </w:r>
      <w:r>
        <w:rPr>
          <w:sz w:val="22"/>
        </w:rPr>
        <w:t>ﬁnishing</w:t>
      </w:r>
      <w:r>
        <w:rPr>
          <w:spacing w:val="-8"/>
          <w:sz w:val="22"/>
        </w:rPr>
        <w:t> </w:t>
      </w:r>
      <w:r>
        <w:rPr>
          <w:sz w:val="22"/>
        </w:rPr>
        <w:t>work,</w:t>
      </w:r>
      <w:r>
        <w:rPr>
          <w:spacing w:val="-8"/>
          <w:sz w:val="22"/>
        </w:rPr>
        <w:t> </w:t>
      </w:r>
      <w:r>
        <w:rPr>
          <w:sz w:val="22"/>
        </w:rPr>
        <w:t>before</w:t>
      </w:r>
      <w:r>
        <w:rPr>
          <w:spacing w:val="-8"/>
          <w:sz w:val="22"/>
        </w:rPr>
        <w:t> </w:t>
      </w:r>
      <w:r>
        <w:rPr>
          <w:sz w:val="22"/>
        </w:rPr>
        <w:t>your</w:t>
      </w:r>
      <w:r>
        <w:rPr>
          <w:spacing w:val="-8"/>
          <w:sz w:val="22"/>
        </w:rPr>
        <w:t> </w:t>
      </w:r>
      <w:r>
        <w:rPr>
          <w:sz w:val="22"/>
        </w:rPr>
        <w:t>meal</w:t>
      </w:r>
      <w:r>
        <w:rPr>
          <w:spacing w:val="-8"/>
          <w:sz w:val="22"/>
        </w:rPr>
        <w:t> </w:t>
      </w:r>
      <w:r>
        <w:rPr>
          <w:spacing w:val="-2"/>
          <w:sz w:val="22"/>
        </w:rPr>
        <w:t>period.</w:t>
      </w:r>
    </w:p>
    <w:p>
      <w:pPr>
        <w:spacing w:after="0" w:line="240" w:lineRule="auto"/>
        <w:jc w:val="left"/>
        <w:rPr>
          <w:sz w:val="22"/>
        </w:rPr>
        <w:sectPr>
          <w:pgSz w:w="11910" w:h="16840"/>
          <w:pgMar w:header="0" w:footer="468" w:top="840" w:bottom="660" w:left="740" w:right="720"/>
        </w:sectPr>
      </w:pPr>
    </w:p>
    <w:p>
      <w:pPr>
        <w:pStyle w:val="ListParagraph"/>
        <w:numPr>
          <w:ilvl w:val="2"/>
          <w:numId w:val="20"/>
        </w:numPr>
        <w:tabs>
          <w:tab w:pos="289" w:val="left" w:leader="none"/>
        </w:tabs>
        <w:spacing w:line="240" w:lineRule="auto" w:before="73" w:after="0"/>
        <w:ind w:left="289" w:right="0" w:hanging="179"/>
        <w:jc w:val="left"/>
        <w:rPr>
          <w:sz w:val="22"/>
        </w:rPr>
      </w:pPr>
      <w:r>
        <w:rPr>
          <w:sz w:val="22"/>
        </w:rPr>
        <w:t>Immediately</w:t>
      </w:r>
      <w:r>
        <w:rPr>
          <w:spacing w:val="-7"/>
          <w:sz w:val="22"/>
        </w:rPr>
        <w:t> </w:t>
      </w:r>
      <w:r>
        <w:rPr>
          <w:sz w:val="22"/>
        </w:rPr>
        <w:t>before</w:t>
      </w:r>
      <w:r>
        <w:rPr>
          <w:spacing w:val="-6"/>
          <w:sz w:val="22"/>
        </w:rPr>
        <w:t> </w:t>
      </w:r>
      <w:r>
        <w:rPr>
          <w:sz w:val="22"/>
        </w:rPr>
        <w:t>resuming</w:t>
      </w:r>
      <w:r>
        <w:rPr>
          <w:spacing w:val="-6"/>
          <w:sz w:val="22"/>
        </w:rPr>
        <w:t> </w:t>
      </w:r>
      <w:r>
        <w:rPr>
          <w:sz w:val="22"/>
        </w:rPr>
        <w:t>work,</w:t>
      </w:r>
      <w:r>
        <w:rPr>
          <w:spacing w:val="-7"/>
          <w:sz w:val="22"/>
        </w:rPr>
        <w:t> </w:t>
      </w:r>
      <w:r>
        <w:rPr>
          <w:sz w:val="22"/>
        </w:rPr>
        <w:t>after</w:t>
      </w:r>
      <w:r>
        <w:rPr>
          <w:spacing w:val="-6"/>
          <w:sz w:val="22"/>
        </w:rPr>
        <w:t> </w:t>
      </w:r>
      <w:r>
        <w:rPr>
          <w:sz w:val="22"/>
        </w:rPr>
        <w:t>your</w:t>
      </w:r>
      <w:r>
        <w:rPr>
          <w:spacing w:val="-6"/>
          <w:sz w:val="22"/>
        </w:rPr>
        <w:t> </w:t>
      </w:r>
      <w:r>
        <w:rPr>
          <w:sz w:val="22"/>
        </w:rPr>
        <w:t>meal</w:t>
      </w:r>
      <w:r>
        <w:rPr>
          <w:spacing w:val="-7"/>
          <w:sz w:val="22"/>
        </w:rPr>
        <w:t> </w:t>
      </w:r>
      <w:r>
        <w:rPr>
          <w:spacing w:val="-2"/>
          <w:sz w:val="22"/>
        </w:rPr>
        <w:t>period.</w:t>
      </w:r>
    </w:p>
    <w:p>
      <w:pPr>
        <w:pStyle w:val="ListParagraph"/>
        <w:numPr>
          <w:ilvl w:val="2"/>
          <w:numId w:val="20"/>
        </w:numPr>
        <w:tabs>
          <w:tab w:pos="289" w:val="left" w:leader="none"/>
        </w:tabs>
        <w:spacing w:line="240" w:lineRule="auto" w:before="52" w:after="0"/>
        <w:ind w:left="289" w:right="0" w:hanging="179"/>
        <w:jc w:val="left"/>
        <w:rPr>
          <w:sz w:val="22"/>
        </w:rPr>
      </w:pPr>
      <w:r>
        <w:rPr>
          <w:sz w:val="22"/>
        </w:rPr>
        <w:t>Immediately</w:t>
      </w:r>
      <w:r>
        <w:rPr>
          <w:spacing w:val="-9"/>
          <w:sz w:val="22"/>
        </w:rPr>
        <w:t> </w:t>
      </w:r>
      <w:r>
        <w:rPr>
          <w:sz w:val="22"/>
        </w:rPr>
        <w:t>after</w:t>
      </w:r>
      <w:r>
        <w:rPr>
          <w:spacing w:val="-8"/>
          <w:sz w:val="22"/>
        </w:rPr>
        <w:t> </w:t>
      </w:r>
      <w:r>
        <w:rPr>
          <w:sz w:val="22"/>
        </w:rPr>
        <w:t>ﬁnishing</w:t>
      </w:r>
      <w:r>
        <w:rPr>
          <w:spacing w:val="-8"/>
          <w:sz w:val="22"/>
        </w:rPr>
        <w:t> </w:t>
      </w:r>
      <w:r>
        <w:rPr>
          <w:spacing w:val="-2"/>
          <w:sz w:val="22"/>
        </w:rPr>
        <w:t>work.</w:t>
      </w:r>
    </w:p>
    <w:p>
      <w:pPr>
        <w:pStyle w:val="ListParagraph"/>
        <w:numPr>
          <w:ilvl w:val="2"/>
          <w:numId w:val="20"/>
        </w:numPr>
        <w:tabs>
          <w:tab w:pos="289" w:val="left" w:leader="none"/>
        </w:tabs>
        <w:spacing w:line="240" w:lineRule="auto" w:before="53" w:after="0"/>
        <w:ind w:left="289" w:right="0" w:hanging="179"/>
        <w:jc w:val="left"/>
        <w:rPr>
          <w:sz w:val="22"/>
        </w:rPr>
      </w:pPr>
      <w:r>
        <w:rPr>
          <w:sz w:val="22"/>
        </w:rPr>
        <w:t>Immediately</w:t>
      </w:r>
      <w:r>
        <w:rPr>
          <w:spacing w:val="-7"/>
          <w:sz w:val="22"/>
        </w:rPr>
        <w:t> </w:t>
      </w:r>
      <w:r>
        <w:rPr>
          <w:sz w:val="22"/>
        </w:rPr>
        <w:t>before</w:t>
      </w:r>
      <w:r>
        <w:rPr>
          <w:spacing w:val="-6"/>
          <w:sz w:val="22"/>
        </w:rPr>
        <w:t> </w:t>
      </w:r>
      <w:r>
        <w:rPr>
          <w:sz w:val="22"/>
        </w:rPr>
        <w:t>and</w:t>
      </w:r>
      <w:r>
        <w:rPr>
          <w:spacing w:val="-7"/>
          <w:sz w:val="22"/>
        </w:rPr>
        <w:t> </w:t>
      </w:r>
      <w:r>
        <w:rPr>
          <w:sz w:val="22"/>
        </w:rPr>
        <w:t>after</w:t>
      </w:r>
      <w:r>
        <w:rPr>
          <w:spacing w:val="-6"/>
          <w:sz w:val="22"/>
        </w:rPr>
        <w:t> </w:t>
      </w:r>
      <w:r>
        <w:rPr>
          <w:sz w:val="22"/>
        </w:rPr>
        <w:t>any</w:t>
      </w:r>
      <w:r>
        <w:rPr>
          <w:spacing w:val="-7"/>
          <w:sz w:val="22"/>
        </w:rPr>
        <w:t> </w:t>
      </w:r>
      <w:r>
        <w:rPr>
          <w:sz w:val="22"/>
        </w:rPr>
        <w:t>other</w:t>
      </w:r>
      <w:r>
        <w:rPr>
          <w:spacing w:val="-6"/>
          <w:sz w:val="22"/>
        </w:rPr>
        <w:t> </w:t>
      </w:r>
      <w:r>
        <w:rPr>
          <w:sz w:val="22"/>
        </w:rPr>
        <w:t>time</w:t>
      </w:r>
      <w:r>
        <w:rPr>
          <w:spacing w:val="-7"/>
          <w:sz w:val="22"/>
        </w:rPr>
        <w:t> </w:t>
      </w:r>
      <w:r>
        <w:rPr>
          <w:sz w:val="22"/>
        </w:rPr>
        <w:t>away</w:t>
      </w:r>
      <w:r>
        <w:rPr>
          <w:spacing w:val="-6"/>
          <w:sz w:val="22"/>
        </w:rPr>
        <w:t> </w:t>
      </w:r>
      <w:r>
        <w:rPr>
          <w:sz w:val="22"/>
        </w:rPr>
        <w:t>from</w:t>
      </w:r>
      <w:r>
        <w:rPr>
          <w:spacing w:val="-7"/>
          <w:sz w:val="22"/>
        </w:rPr>
        <w:t> </w:t>
      </w:r>
      <w:r>
        <w:rPr>
          <w:spacing w:val="-2"/>
          <w:sz w:val="22"/>
        </w:rPr>
        <w:t>work.</w:t>
      </w:r>
    </w:p>
    <w:p>
      <w:pPr>
        <w:pStyle w:val="BodyText"/>
        <w:ind w:left="0"/>
      </w:pPr>
    </w:p>
    <w:p>
      <w:pPr>
        <w:pStyle w:val="BodyText"/>
        <w:spacing w:before="95"/>
        <w:ind w:left="0"/>
      </w:pPr>
    </w:p>
    <w:p>
      <w:pPr>
        <w:pStyle w:val="BodyText"/>
        <w:spacing w:line="290" w:lineRule="auto" w:before="1"/>
        <w:ind w:right="123"/>
        <w:jc w:val="both"/>
      </w:pPr>
      <w:r>
        <w:rPr/>
        <w:t>Your timecard must be appropriately completed and turned in to your supervisor on a weekly basis. Notify your supervisor and Human Resources of any pay discrepancies, unrecorded or misrecorded</w:t>
      </w:r>
      <w:r>
        <w:rPr>
          <w:spacing w:val="40"/>
        </w:rPr>
        <w:t> </w:t>
      </w:r>
      <w:r>
        <w:rPr/>
        <w:t>work hours, or any involuntarily missed meal or break periods. Falsifying time entries is strictly prohibited.</w:t>
      </w:r>
      <w:r>
        <w:rPr>
          <w:spacing w:val="-7"/>
        </w:rPr>
        <w:t> </w:t>
      </w:r>
      <w:r>
        <w:rPr/>
        <w:t>Falsifying</w:t>
      </w:r>
      <w:r>
        <w:rPr>
          <w:spacing w:val="-7"/>
        </w:rPr>
        <w:t> </w:t>
      </w:r>
      <w:r>
        <w:rPr/>
        <w:t>time</w:t>
      </w:r>
      <w:r>
        <w:rPr>
          <w:spacing w:val="-7"/>
        </w:rPr>
        <w:t> </w:t>
      </w:r>
      <w:r>
        <w:rPr/>
        <w:t>entries</w:t>
      </w:r>
      <w:r>
        <w:rPr>
          <w:spacing w:val="-7"/>
        </w:rPr>
        <w:t> </w:t>
      </w:r>
      <w:r>
        <w:rPr/>
        <w:t>includes</w:t>
      </w:r>
      <w:r>
        <w:rPr>
          <w:spacing w:val="-7"/>
        </w:rPr>
        <w:t> </w:t>
      </w:r>
      <w:r>
        <w:rPr/>
        <w:t>working</w:t>
      </w:r>
      <w:r>
        <w:rPr>
          <w:spacing w:val="-7"/>
        </w:rPr>
        <w:t> </w:t>
      </w:r>
      <w:r>
        <w:rPr/>
        <w:t>“oﬀ</w:t>
      </w:r>
      <w:r>
        <w:rPr>
          <w:spacing w:val="-7"/>
        </w:rPr>
        <w:t> </w:t>
      </w:r>
      <w:r>
        <w:rPr/>
        <w:t>the</w:t>
      </w:r>
      <w:r>
        <w:rPr>
          <w:spacing w:val="-7"/>
        </w:rPr>
        <w:t> </w:t>
      </w:r>
      <w:r>
        <w:rPr/>
        <w:t>clock.”</w:t>
      </w:r>
      <w:r>
        <w:rPr>
          <w:spacing w:val="-7"/>
        </w:rPr>
        <w:t> </w:t>
      </w:r>
      <w:r>
        <w:rPr/>
        <w:t>If</w:t>
      </w:r>
      <w:r>
        <w:rPr>
          <w:spacing w:val="-7"/>
        </w:rPr>
        <w:t> </w:t>
      </w:r>
      <w:r>
        <w:rPr/>
        <w:t>you</w:t>
      </w:r>
      <w:r>
        <w:rPr>
          <w:spacing w:val="-7"/>
        </w:rPr>
        <w:t> </w:t>
      </w:r>
      <w:r>
        <w:rPr/>
        <w:t>falsify</w:t>
      </w:r>
      <w:r>
        <w:rPr>
          <w:spacing w:val="-7"/>
        </w:rPr>
        <w:t> </w:t>
      </w:r>
      <w:r>
        <w:rPr/>
        <w:t>your</w:t>
      </w:r>
      <w:r>
        <w:rPr>
          <w:spacing w:val="-7"/>
        </w:rPr>
        <w:t> </w:t>
      </w:r>
      <w:r>
        <w:rPr/>
        <w:t>own</w:t>
      </w:r>
      <w:r>
        <w:rPr>
          <w:spacing w:val="-7"/>
        </w:rPr>
        <w:t> </w:t>
      </w:r>
      <w:r>
        <w:rPr/>
        <w:t>time</w:t>
      </w:r>
      <w:r>
        <w:rPr>
          <w:spacing w:val="-7"/>
        </w:rPr>
        <w:t> </w:t>
      </w:r>
      <w:r>
        <w:rPr/>
        <w:t>records or the time records of co-workers, or if you work oﬀ the clock, you will be subject to discipline up to and including termination. Immediately report to Human Resources any employee, supervisor, or manager who falsiﬁes your time entries or encourages or requires you to falsify your time entries or work oﬀ the clock.</w:t>
      </w:r>
    </w:p>
    <w:p>
      <w:pPr>
        <w:pStyle w:val="BodyText"/>
        <w:spacing w:before="98"/>
        <w:ind w:left="0"/>
      </w:pPr>
    </w:p>
    <w:p>
      <w:pPr>
        <w:pStyle w:val="Heading2"/>
        <w:numPr>
          <w:ilvl w:val="1"/>
          <w:numId w:val="20"/>
        </w:numPr>
        <w:tabs>
          <w:tab w:pos="556" w:val="left" w:leader="none"/>
        </w:tabs>
        <w:spacing w:line="240" w:lineRule="auto" w:before="0" w:after="0"/>
        <w:ind w:left="556" w:right="0" w:hanging="446"/>
        <w:jc w:val="left"/>
      </w:pPr>
      <w:r>
        <w:rPr>
          <w:spacing w:val="-2"/>
          <w:w w:val="110"/>
        </w:rPr>
        <w:t>:</w:t>
      </w:r>
      <w:r>
        <w:rPr>
          <w:spacing w:val="-13"/>
          <w:w w:val="110"/>
        </w:rPr>
        <w:t> </w:t>
      </w:r>
      <w:r>
        <w:rPr>
          <w:spacing w:val="-2"/>
          <w:w w:val="110"/>
        </w:rPr>
        <w:t>Expense</w:t>
      </w:r>
      <w:r>
        <w:rPr>
          <w:spacing w:val="-12"/>
          <w:w w:val="110"/>
        </w:rPr>
        <w:t> </w:t>
      </w:r>
      <w:r>
        <w:rPr>
          <w:spacing w:val="-2"/>
          <w:w w:val="110"/>
        </w:rPr>
        <w:t>Reimbursement</w:t>
      </w:r>
      <w:r>
        <w:rPr>
          <w:spacing w:val="-12"/>
          <w:w w:val="110"/>
        </w:rPr>
        <w:t> </w:t>
      </w:r>
      <w:r>
        <w:rPr>
          <w:spacing w:val="-4"/>
          <w:w w:val="110"/>
        </w:rPr>
        <w:t>(CA)</w:t>
      </w:r>
    </w:p>
    <w:p>
      <w:pPr>
        <w:pStyle w:val="BodyText"/>
        <w:spacing w:before="91"/>
        <w:ind w:left="0"/>
        <w:rPr>
          <w:b/>
          <w:sz w:val="28"/>
        </w:rPr>
      </w:pPr>
    </w:p>
    <w:p>
      <w:pPr>
        <w:pStyle w:val="BodyText"/>
        <w:spacing w:line="290" w:lineRule="auto" w:before="1"/>
        <w:ind w:right="121"/>
        <w:jc w:val="both"/>
      </w:pPr>
      <w:r>
        <w:rPr/>
        <w:t>Frost Mcdowell Associates will reimburse California employees for necessary expenses or losses incurred in the discharge of the employee’s duties. California employees should reach out to Human Resources regarding expenses that will be approved</w:t>
      </w:r>
    </w:p>
    <w:p>
      <w:pPr>
        <w:pStyle w:val="BodyText"/>
        <w:spacing w:before="103"/>
        <w:ind w:left="0"/>
      </w:pPr>
    </w:p>
    <w:p>
      <w:pPr>
        <w:pStyle w:val="Heading2"/>
        <w:numPr>
          <w:ilvl w:val="1"/>
          <w:numId w:val="20"/>
        </w:numPr>
        <w:tabs>
          <w:tab w:pos="556" w:val="left" w:leader="none"/>
        </w:tabs>
        <w:spacing w:line="240" w:lineRule="auto" w:before="0" w:after="0"/>
        <w:ind w:left="556" w:right="0" w:hanging="446"/>
        <w:jc w:val="left"/>
      </w:pPr>
      <w:r>
        <w:rPr>
          <w:w w:val="110"/>
        </w:rPr>
        <w:t>:</w:t>
      </w:r>
      <w:r>
        <w:rPr>
          <w:spacing w:val="-4"/>
          <w:w w:val="110"/>
        </w:rPr>
        <w:t> </w:t>
      </w:r>
      <w:r>
        <w:rPr>
          <w:w w:val="110"/>
        </w:rPr>
        <w:t>Meal</w:t>
      </w:r>
      <w:r>
        <w:rPr>
          <w:spacing w:val="-4"/>
          <w:w w:val="110"/>
        </w:rPr>
        <w:t> </w:t>
      </w:r>
      <w:r>
        <w:rPr>
          <w:w w:val="110"/>
        </w:rPr>
        <w:t>and</w:t>
      </w:r>
      <w:r>
        <w:rPr>
          <w:spacing w:val="-4"/>
          <w:w w:val="110"/>
        </w:rPr>
        <w:t> </w:t>
      </w:r>
      <w:r>
        <w:rPr>
          <w:w w:val="110"/>
        </w:rPr>
        <w:t>Rest</w:t>
      </w:r>
      <w:r>
        <w:rPr>
          <w:spacing w:val="-4"/>
          <w:w w:val="110"/>
        </w:rPr>
        <w:t> </w:t>
      </w:r>
      <w:r>
        <w:rPr>
          <w:w w:val="110"/>
        </w:rPr>
        <w:t>Periods</w:t>
      </w:r>
      <w:r>
        <w:rPr>
          <w:spacing w:val="-4"/>
          <w:w w:val="110"/>
        </w:rPr>
        <w:t> (CA)</w:t>
      </w:r>
    </w:p>
    <w:p>
      <w:pPr>
        <w:pStyle w:val="BodyText"/>
        <w:spacing w:before="92"/>
        <w:ind w:left="0"/>
        <w:rPr>
          <w:b/>
          <w:sz w:val="28"/>
        </w:rPr>
      </w:pPr>
    </w:p>
    <w:p>
      <w:pPr>
        <w:pStyle w:val="BodyText"/>
        <w:spacing w:line="290" w:lineRule="auto"/>
        <w:ind w:right="125"/>
        <w:jc w:val="both"/>
      </w:pPr>
      <w:r>
        <w:rPr/>
        <w:t>Meal and rest periods are intended to provide employees with an opportunity to be away from work, and employees are not permitted to perform any work during meal and rest periods. In addition to the meal period provided under the Employee Handbook, employees will receive an addition 30-minute unpaid meal break when working more than 12 hours in a day, and a paid 10-minute rest period for every four hours worked.</w:t>
      </w:r>
    </w:p>
    <w:p>
      <w:pPr>
        <w:pStyle w:val="BodyText"/>
        <w:spacing w:before="241"/>
        <w:jc w:val="both"/>
      </w:pPr>
      <w:r>
        <w:rPr>
          <w:spacing w:val="-2"/>
        </w:rPr>
        <w:t>Lactation</w:t>
      </w:r>
      <w:r>
        <w:rPr>
          <w:spacing w:val="-4"/>
        </w:rPr>
        <w:t> </w:t>
      </w:r>
      <w:r>
        <w:rPr>
          <w:spacing w:val="-2"/>
        </w:rPr>
        <w:t>Breaks</w:t>
      </w:r>
    </w:p>
    <w:p>
      <w:pPr>
        <w:pStyle w:val="BodyText"/>
        <w:spacing w:before="43"/>
        <w:ind w:left="0"/>
      </w:pPr>
    </w:p>
    <w:p>
      <w:pPr>
        <w:pStyle w:val="BodyText"/>
        <w:spacing w:line="290" w:lineRule="auto"/>
        <w:ind w:right="120"/>
        <w:jc w:val="both"/>
      </w:pPr>
      <w:r>
        <w:rPr/>
        <w:t>Any employee who is a nursing mother is eligible to take a reasonable amount of break time to</w:t>
      </w:r>
      <w:r>
        <w:rPr>
          <w:spacing w:val="80"/>
        </w:rPr>
        <w:t> </w:t>
      </w:r>
      <w:r>
        <w:rPr/>
        <w:t>express breast milk for the employee’s infant child each time the employee has a need to express breast milk. There is no length of service requirement to be eligible.</w:t>
      </w:r>
    </w:p>
    <w:p>
      <w:pPr>
        <w:pStyle w:val="BodyText"/>
        <w:spacing w:line="290" w:lineRule="auto" w:before="244"/>
        <w:ind w:right="122"/>
        <w:jc w:val="both"/>
      </w:pPr>
      <w:r>
        <w:rPr/>
        <w:t>To request lactation accommodation, an employee should contact Human Resources. Frost Mcdowell Associates has an obligation to reasonably accommodate an employee’s request regarding lactation accommodation and to provide the requisite facilities. If Frost Mcdowell Associates is not able to provide break time or a lactation location, the Company will provide a written response to the employee, as required by law. Employees who use their regular paid rest breaks as their lactation breaks are paid during the rest breaks. Employees who are required to record time must accurately record the start and end of lactation breaks.</w:t>
      </w:r>
    </w:p>
    <w:p>
      <w:pPr>
        <w:pStyle w:val="BodyText"/>
        <w:spacing w:line="290" w:lineRule="auto" w:before="238"/>
        <w:ind w:right="128"/>
        <w:jc w:val="both"/>
      </w:pPr>
      <w:r>
        <w:rPr/>
        <w:t>You have the right to ﬁle a complaint with the state’s Labor Commissioner for any violation of a right under the lactation accommodation law, including the prohibition against retaliation</w:t>
      </w:r>
    </w:p>
    <w:p>
      <w:pPr>
        <w:pStyle w:val="BodyText"/>
        <w:spacing w:before="105"/>
        <w:ind w:left="0"/>
      </w:pPr>
    </w:p>
    <w:p>
      <w:pPr>
        <w:pStyle w:val="Heading2"/>
        <w:numPr>
          <w:ilvl w:val="1"/>
          <w:numId w:val="20"/>
        </w:numPr>
        <w:tabs>
          <w:tab w:pos="556" w:val="left" w:leader="none"/>
        </w:tabs>
        <w:spacing w:line="240" w:lineRule="auto" w:before="0" w:after="0"/>
        <w:ind w:left="556" w:right="0" w:hanging="446"/>
        <w:jc w:val="left"/>
      </w:pPr>
      <w:r>
        <w:rPr>
          <w:w w:val="105"/>
        </w:rPr>
        <w:t>:</w:t>
      </w:r>
      <w:r>
        <w:rPr>
          <w:spacing w:val="3"/>
          <w:w w:val="105"/>
        </w:rPr>
        <w:t> </w:t>
      </w:r>
      <w:r>
        <w:rPr>
          <w:w w:val="105"/>
        </w:rPr>
        <w:t>Overtime</w:t>
      </w:r>
      <w:r>
        <w:rPr>
          <w:spacing w:val="4"/>
          <w:w w:val="105"/>
        </w:rPr>
        <w:t> </w:t>
      </w:r>
      <w:r>
        <w:rPr>
          <w:spacing w:val="-4"/>
          <w:w w:val="105"/>
        </w:rPr>
        <w:t>(CA)</w:t>
      </w:r>
    </w:p>
    <w:p>
      <w:pPr>
        <w:pStyle w:val="BodyText"/>
        <w:spacing w:before="92"/>
        <w:ind w:left="0"/>
        <w:rPr>
          <w:b/>
          <w:sz w:val="28"/>
        </w:rPr>
      </w:pPr>
    </w:p>
    <w:p>
      <w:pPr>
        <w:pStyle w:val="BodyText"/>
        <w:jc w:val="both"/>
      </w:pPr>
      <w:r>
        <w:rPr/>
        <w:t>If</w:t>
      </w:r>
      <w:r>
        <w:rPr>
          <w:spacing w:val="19"/>
        </w:rPr>
        <w:t> </w:t>
      </w:r>
      <w:r>
        <w:rPr/>
        <w:t>you</w:t>
      </w:r>
      <w:r>
        <w:rPr>
          <w:spacing w:val="20"/>
        </w:rPr>
        <w:t> </w:t>
      </w:r>
      <w:r>
        <w:rPr/>
        <w:t>are</w:t>
      </w:r>
      <w:r>
        <w:rPr>
          <w:spacing w:val="20"/>
        </w:rPr>
        <w:t> </w:t>
      </w:r>
      <w:r>
        <w:rPr/>
        <w:t>nonexempt</w:t>
      </w:r>
      <w:r>
        <w:rPr>
          <w:spacing w:val="19"/>
        </w:rPr>
        <w:t> </w:t>
      </w:r>
      <w:r>
        <w:rPr/>
        <w:t>and</w:t>
      </w:r>
      <w:r>
        <w:rPr>
          <w:spacing w:val="20"/>
        </w:rPr>
        <w:t> </w:t>
      </w:r>
      <w:r>
        <w:rPr/>
        <w:t>work</w:t>
      </w:r>
      <w:r>
        <w:rPr>
          <w:spacing w:val="20"/>
        </w:rPr>
        <w:t> </w:t>
      </w:r>
      <w:r>
        <w:rPr/>
        <w:t>more</w:t>
      </w:r>
      <w:r>
        <w:rPr>
          <w:spacing w:val="20"/>
        </w:rPr>
        <w:t> </w:t>
      </w:r>
      <w:r>
        <w:rPr/>
        <w:t>than</w:t>
      </w:r>
      <w:r>
        <w:rPr>
          <w:spacing w:val="19"/>
        </w:rPr>
        <w:t> </w:t>
      </w:r>
      <w:r>
        <w:rPr/>
        <w:t>eight</w:t>
      </w:r>
      <w:r>
        <w:rPr>
          <w:spacing w:val="20"/>
        </w:rPr>
        <w:t> </w:t>
      </w:r>
      <w:r>
        <w:rPr/>
        <w:t>hours</w:t>
      </w:r>
      <w:r>
        <w:rPr>
          <w:spacing w:val="20"/>
        </w:rPr>
        <w:t> </w:t>
      </w:r>
      <w:r>
        <w:rPr/>
        <w:t>in</w:t>
      </w:r>
      <w:r>
        <w:rPr>
          <w:spacing w:val="19"/>
        </w:rPr>
        <w:t> </w:t>
      </w:r>
      <w:r>
        <w:rPr/>
        <w:t>any</w:t>
      </w:r>
      <w:r>
        <w:rPr>
          <w:spacing w:val="20"/>
        </w:rPr>
        <w:t> </w:t>
      </w:r>
      <w:r>
        <w:rPr/>
        <w:t>workday</w:t>
      </w:r>
      <w:r>
        <w:rPr>
          <w:spacing w:val="20"/>
        </w:rPr>
        <w:t> </w:t>
      </w:r>
      <w:r>
        <w:rPr/>
        <w:t>or</w:t>
      </w:r>
      <w:r>
        <w:rPr>
          <w:spacing w:val="20"/>
        </w:rPr>
        <w:t> </w:t>
      </w:r>
      <w:r>
        <w:rPr/>
        <w:t>more</w:t>
      </w:r>
      <w:r>
        <w:rPr>
          <w:spacing w:val="19"/>
        </w:rPr>
        <w:t> </w:t>
      </w:r>
      <w:r>
        <w:rPr/>
        <w:t>than</w:t>
      </w:r>
      <w:r>
        <w:rPr>
          <w:spacing w:val="20"/>
        </w:rPr>
        <w:t> </w:t>
      </w:r>
      <w:r>
        <w:rPr/>
        <w:t>six</w:t>
      </w:r>
      <w:r>
        <w:rPr>
          <w:spacing w:val="20"/>
        </w:rPr>
        <w:t> </w:t>
      </w:r>
      <w:r>
        <w:rPr/>
        <w:t>days</w:t>
      </w:r>
      <w:r>
        <w:rPr>
          <w:spacing w:val="19"/>
        </w:rPr>
        <w:t> </w:t>
      </w:r>
      <w:r>
        <w:rPr/>
        <w:t>in</w:t>
      </w:r>
      <w:r>
        <w:rPr>
          <w:spacing w:val="20"/>
        </w:rPr>
        <w:t> </w:t>
      </w:r>
      <w:r>
        <w:rPr>
          <w:spacing w:val="-5"/>
        </w:rPr>
        <w:t>any</w:t>
      </w:r>
    </w:p>
    <w:p>
      <w:pPr>
        <w:spacing w:after="0"/>
        <w:jc w:val="both"/>
        <w:sectPr>
          <w:pgSz w:w="11910" w:h="16840"/>
          <w:pgMar w:header="0" w:footer="468" w:top="840" w:bottom="660" w:left="740" w:right="720"/>
        </w:sectPr>
      </w:pPr>
    </w:p>
    <w:p>
      <w:pPr>
        <w:pStyle w:val="BodyText"/>
        <w:spacing w:before="73"/>
      </w:pPr>
      <w:r>
        <w:rPr/>
        <w:t>workweek,</w:t>
      </w:r>
      <w:r>
        <w:rPr>
          <w:spacing w:val="-10"/>
        </w:rPr>
        <w:t> </w:t>
      </w:r>
      <w:r>
        <w:rPr/>
        <w:t>you</w:t>
      </w:r>
      <w:r>
        <w:rPr>
          <w:spacing w:val="-9"/>
        </w:rPr>
        <w:t> </w:t>
      </w:r>
      <w:r>
        <w:rPr/>
        <w:t>will</w:t>
      </w:r>
      <w:r>
        <w:rPr>
          <w:spacing w:val="-9"/>
        </w:rPr>
        <w:t> </w:t>
      </w:r>
      <w:r>
        <w:rPr/>
        <w:t>be</w:t>
      </w:r>
      <w:r>
        <w:rPr>
          <w:spacing w:val="-10"/>
        </w:rPr>
        <w:t> </w:t>
      </w:r>
      <w:r>
        <w:rPr/>
        <w:t>paid</w:t>
      </w:r>
      <w:r>
        <w:rPr>
          <w:spacing w:val="-9"/>
        </w:rPr>
        <w:t> </w:t>
      </w:r>
      <w:r>
        <w:rPr/>
        <w:t>overtime</w:t>
      </w:r>
      <w:r>
        <w:rPr>
          <w:spacing w:val="-9"/>
        </w:rPr>
        <w:t> </w:t>
      </w:r>
      <w:r>
        <w:rPr/>
        <w:t>at</w:t>
      </w:r>
      <w:r>
        <w:rPr>
          <w:spacing w:val="-9"/>
        </w:rPr>
        <w:t> </w:t>
      </w:r>
      <w:r>
        <w:rPr/>
        <w:t>a</w:t>
      </w:r>
      <w:r>
        <w:rPr>
          <w:spacing w:val="-10"/>
        </w:rPr>
        <w:t> </w:t>
      </w:r>
      <w:r>
        <w:rPr/>
        <w:t>rate</w:t>
      </w:r>
      <w:r>
        <w:rPr>
          <w:spacing w:val="-9"/>
        </w:rPr>
        <w:t> </w:t>
      </w:r>
      <w:r>
        <w:rPr>
          <w:spacing w:val="-5"/>
        </w:rPr>
        <w:t>of:</w:t>
      </w:r>
    </w:p>
    <w:p>
      <w:pPr>
        <w:pStyle w:val="BodyText"/>
        <w:spacing w:before="43"/>
        <w:ind w:left="0"/>
      </w:pPr>
    </w:p>
    <w:p>
      <w:pPr>
        <w:pStyle w:val="ListParagraph"/>
        <w:numPr>
          <w:ilvl w:val="2"/>
          <w:numId w:val="20"/>
        </w:numPr>
        <w:tabs>
          <w:tab w:pos="294" w:val="left" w:leader="none"/>
        </w:tabs>
        <w:spacing w:line="290" w:lineRule="auto" w:before="0" w:after="0"/>
        <w:ind w:left="110" w:right="127" w:firstLine="0"/>
        <w:jc w:val="both"/>
        <w:rPr>
          <w:sz w:val="22"/>
        </w:rPr>
      </w:pPr>
      <w:r>
        <w:rPr>
          <w:sz w:val="22"/>
        </w:rPr>
        <w:t>One and one-half times your regular rate of pay for all hours worked in excess of eight hours, up to and including 12 hours in any workday, and for the ﬁrst eight hours worked on the seventh</w:t>
      </w:r>
      <w:r>
        <w:rPr>
          <w:spacing w:val="80"/>
          <w:sz w:val="22"/>
        </w:rPr>
        <w:t> </w:t>
      </w:r>
      <w:r>
        <w:rPr>
          <w:sz w:val="22"/>
        </w:rPr>
        <w:t>consecutive</w:t>
      </w:r>
      <w:r>
        <w:rPr>
          <w:spacing w:val="40"/>
          <w:sz w:val="22"/>
        </w:rPr>
        <w:t> </w:t>
      </w:r>
      <w:r>
        <w:rPr>
          <w:sz w:val="22"/>
        </w:rPr>
        <w:t>day</w:t>
      </w:r>
      <w:r>
        <w:rPr>
          <w:spacing w:val="40"/>
          <w:sz w:val="22"/>
        </w:rPr>
        <w:t> </w:t>
      </w:r>
      <w:r>
        <w:rPr>
          <w:sz w:val="22"/>
        </w:rPr>
        <w:t>of</w:t>
      </w:r>
      <w:r>
        <w:rPr>
          <w:spacing w:val="40"/>
          <w:sz w:val="22"/>
        </w:rPr>
        <w:t> </w:t>
      </w:r>
      <w:r>
        <w:rPr>
          <w:sz w:val="22"/>
        </w:rPr>
        <w:t>work</w:t>
      </w:r>
      <w:r>
        <w:rPr>
          <w:spacing w:val="40"/>
          <w:sz w:val="22"/>
        </w:rPr>
        <w:t> </w:t>
      </w:r>
      <w:r>
        <w:rPr>
          <w:sz w:val="22"/>
        </w:rPr>
        <w:t>in</w:t>
      </w:r>
      <w:r>
        <w:rPr>
          <w:spacing w:val="40"/>
          <w:sz w:val="22"/>
        </w:rPr>
        <w:t> </w:t>
      </w:r>
      <w:r>
        <w:rPr>
          <w:sz w:val="22"/>
        </w:rPr>
        <w:t>a</w:t>
      </w:r>
      <w:r>
        <w:rPr>
          <w:spacing w:val="40"/>
          <w:sz w:val="22"/>
        </w:rPr>
        <w:t> </w:t>
      </w:r>
      <w:r>
        <w:rPr>
          <w:sz w:val="22"/>
        </w:rPr>
        <w:t>workweek.</w:t>
      </w:r>
    </w:p>
    <w:p>
      <w:pPr>
        <w:pStyle w:val="ListParagraph"/>
        <w:numPr>
          <w:ilvl w:val="2"/>
          <w:numId w:val="20"/>
        </w:numPr>
        <w:tabs>
          <w:tab w:pos="295" w:val="left" w:leader="none"/>
        </w:tabs>
        <w:spacing w:line="290" w:lineRule="auto" w:before="243" w:after="0"/>
        <w:ind w:left="110" w:right="127" w:firstLine="0"/>
        <w:jc w:val="both"/>
        <w:rPr>
          <w:sz w:val="22"/>
        </w:rPr>
      </w:pPr>
      <w:r>
        <w:rPr>
          <w:sz w:val="22"/>
        </w:rPr>
        <w:t>Two times your regular rate for all hours worked in excess of 12 hours in a workday or in excess of eight hours on the seventh consecutive day of work in a workweek.</w:t>
      </w:r>
    </w:p>
    <w:p>
      <w:pPr>
        <w:pStyle w:val="BodyText"/>
        <w:spacing w:line="290" w:lineRule="auto" w:before="244"/>
        <w:ind w:right="126"/>
        <w:jc w:val="both"/>
      </w:pPr>
      <w:r>
        <w:rPr/>
        <w:t>If you are nonexempt and work more than 40 hours in a workweek, you may be entitled to overtime after any daily overtime hours are subtracted. The same hours are never counted against diﬀerent overtime limits. Forpurposes of calculating overtime, rest periods will be counted as hours worked</w:t>
      </w:r>
    </w:p>
    <w:p>
      <w:pPr>
        <w:pStyle w:val="BodyText"/>
        <w:spacing w:before="104"/>
        <w:ind w:left="0"/>
      </w:pPr>
    </w:p>
    <w:p>
      <w:pPr>
        <w:pStyle w:val="Heading2"/>
        <w:numPr>
          <w:ilvl w:val="1"/>
          <w:numId w:val="20"/>
        </w:numPr>
        <w:tabs>
          <w:tab w:pos="556" w:val="left" w:leader="none"/>
        </w:tabs>
        <w:spacing w:line="240" w:lineRule="auto" w:before="0" w:after="0"/>
        <w:ind w:left="556" w:right="0" w:hanging="446"/>
        <w:jc w:val="both"/>
      </w:pPr>
      <w:r>
        <w:rPr>
          <w:w w:val="110"/>
        </w:rPr>
        <w:t>:</w:t>
      </w:r>
      <w:r>
        <w:rPr>
          <w:spacing w:val="-18"/>
          <w:w w:val="110"/>
        </w:rPr>
        <w:t> </w:t>
      </w:r>
      <w:r>
        <w:rPr>
          <w:w w:val="110"/>
        </w:rPr>
        <w:t>Reporting</w:t>
      </w:r>
      <w:r>
        <w:rPr>
          <w:spacing w:val="-18"/>
          <w:w w:val="110"/>
        </w:rPr>
        <w:t> </w:t>
      </w:r>
      <w:r>
        <w:rPr>
          <w:w w:val="110"/>
        </w:rPr>
        <w:t>Time</w:t>
      </w:r>
      <w:r>
        <w:rPr>
          <w:spacing w:val="-17"/>
          <w:w w:val="110"/>
        </w:rPr>
        <w:t> </w:t>
      </w:r>
      <w:r>
        <w:rPr>
          <w:w w:val="110"/>
        </w:rPr>
        <w:t>Pay</w:t>
      </w:r>
      <w:r>
        <w:rPr>
          <w:spacing w:val="-18"/>
          <w:w w:val="110"/>
        </w:rPr>
        <w:t> </w:t>
      </w:r>
      <w:r>
        <w:rPr>
          <w:spacing w:val="-4"/>
          <w:w w:val="110"/>
        </w:rPr>
        <w:t>(CA)</w:t>
      </w:r>
    </w:p>
    <w:p>
      <w:pPr>
        <w:pStyle w:val="BodyText"/>
        <w:spacing w:before="92"/>
        <w:ind w:left="0"/>
        <w:rPr>
          <w:b/>
          <w:sz w:val="28"/>
        </w:rPr>
      </w:pPr>
    </w:p>
    <w:p>
      <w:pPr>
        <w:pStyle w:val="BodyText"/>
        <w:spacing w:line="290" w:lineRule="auto"/>
        <w:ind w:right="125"/>
        <w:jc w:val="both"/>
      </w:pPr>
      <w:r>
        <w:rPr/>
        <w:t>Frost Mcdowell Associates provides reporting time pay to nonexempt employees in all circumstances required by applicable law, including when you report to work for your scheduled shift but are asked to work, or are given less than half the hours you were scheduled to work. Reporting time pay may</w:t>
      </w:r>
      <w:r>
        <w:rPr>
          <w:spacing w:val="40"/>
        </w:rPr>
        <w:t> </w:t>
      </w:r>
      <w:r>
        <w:rPr/>
        <w:t>also be available for employees who are asked to call in or verify whether they will be required to work through online resources. Finally, reporting time pay is available for nonexempt employees who report to work for a second shift during the same workday to ﬁnd less than two hours of work to perform on the second reporting.</w:t>
      </w:r>
    </w:p>
    <w:p>
      <w:pPr>
        <w:pStyle w:val="BodyText"/>
        <w:spacing w:line="290" w:lineRule="auto" w:before="239"/>
        <w:ind w:right="127"/>
        <w:jc w:val="both"/>
      </w:pPr>
      <w:r>
        <w:rPr/>
        <w:t>Reporting time pay will be paid at your regular rate of pay. Reporting time pay for hours not actually worked is not counted for purposes of determining overtime.</w:t>
      </w:r>
    </w:p>
    <w:p>
      <w:pPr>
        <w:pStyle w:val="BodyText"/>
        <w:spacing w:before="244"/>
      </w:pPr>
      <w:r>
        <w:rPr/>
        <w:t>Reporting</w:t>
      </w:r>
      <w:r>
        <w:rPr>
          <w:spacing w:val="-7"/>
        </w:rPr>
        <w:t> </w:t>
      </w:r>
      <w:r>
        <w:rPr/>
        <w:t>time</w:t>
      </w:r>
      <w:r>
        <w:rPr>
          <w:spacing w:val="-6"/>
        </w:rPr>
        <w:t> </w:t>
      </w:r>
      <w:r>
        <w:rPr/>
        <w:t>pay</w:t>
      </w:r>
      <w:r>
        <w:rPr>
          <w:spacing w:val="-7"/>
        </w:rPr>
        <w:t> </w:t>
      </w:r>
      <w:r>
        <w:rPr/>
        <w:t>is</w:t>
      </w:r>
      <w:r>
        <w:rPr>
          <w:spacing w:val="-6"/>
        </w:rPr>
        <w:t> </w:t>
      </w:r>
      <w:r>
        <w:rPr/>
        <w:t>not</w:t>
      </w:r>
      <w:r>
        <w:rPr>
          <w:spacing w:val="-6"/>
        </w:rPr>
        <w:t> </w:t>
      </w:r>
      <w:r>
        <w:rPr/>
        <w:t>provided</w:t>
      </w:r>
      <w:r>
        <w:rPr>
          <w:spacing w:val="-7"/>
        </w:rPr>
        <w:t> </w:t>
      </w:r>
      <w:r>
        <w:rPr/>
        <w:t>under</w:t>
      </w:r>
      <w:r>
        <w:rPr>
          <w:spacing w:val="-6"/>
        </w:rPr>
        <w:t> </w:t>
      </w:r>
      <w:r>
        <w:rPr/>
        <w:t>certain</w:t>
      </w:r>
      <w:r>
        <w:rPr>
          <w:spacing w:val="-6"/>
        </w:rPr>
        <w:t> </w:t>
      </w:r>
      <w:r>
        <w:rPr/>
        <w:t>circumstances,</w:t>
      </w:r>
      <w:r>
        <w:rPr>
          <w:spacing w:val="-7"/>
        </w:rPr>
        <w:t> </w:t>
      </w:r>
      <w:r>
        <w:rPr/>
        <w:t>including,</w:t>
      </w:r>
      <w:r>
        <w:rPr>
          <w:spacing w:val="-6"/>
        </w:rPr>
        <w:t> </w:t>
      </w:r>
      <w:r>
        <w:rPr/>
        <w:t>but</w:t>
      </w:r>
      <w:r>
        <w:rPr>
          <w:spacing w:val="-6"/>
        </w:rPr>
        <w:t> </w:t>
      </w:r>
      <w:r>
        <w:rPr/>
        <w:t>not</w:t>
      </w:r>
      <w:r>
        <w:rPr>
          <w:spacing w:val="-7"/>
        </w:rPr>
        <w:t> </w:t>
      </w:r>
      <w:r>
        <w:rPr/>
        <w:t>limited</w:t>
      </w:r>
      <w:r>
        <w:rPr>
          <w:spacing w:val="-6"/>
        </w:rPr>
        <w:t> </w:t>
      </w:r>
      <w:r>
        <w:rPr>
          <w:spacing w:val="-5"/>
        </w:rPr>
        <w:t>to:</w:t>
      </w:r>
    </w:p>
    <w:p>
      <w:pPr>
        <w:pStyle w:val="BodyText"/>
        <w:spacing w:before="43"/>
        <w:ind w:left="0"/>
      </w:pPr>
    </w:p>
    <w:p>
      <w:pPr>
        <w:pStyle w:val="ListParagraph"/>
        <w:numPr>
          <w:ilvl w:val="0"/>
          <w:numId w:val="22"/>
        </w:numPr>
        <w:tabs>
          <w:tab w:pos="375" w:val="left" w:leader="none"/>
        </w:tabs>
        <w:spacing w:line="290" w:lineRule="auto" w:before="0" w:after="0"/>
        <w:ind w:left="110" w:right="123" w:firstLine="0"/>
        <w:jc w:val="both"/>
        <w:rPr>
          <w:sz w:val="22"/>
        </w:rPr>
      </w:pPr>
      <w:r>
        <w:rPr>
          <w:sz w:val="22"/>
        </w:rPr>
        <w:t>When Company operations cannot begin or continue due to threats to employees or property, or </w:t>
      </w:r>
      <w:r>
        <w:rPr>
          <w:spacing w:val="-4"/>
          <w:sz w:val="22"/>
        </w:rPr>
        <w:t>when</w:t>
      </w:r>
    </w:p>
    <w:p>
      <w:pPr>
        <w:pStyle w:val="BodyText"/>
        <w:spacing w:line="253" w:lineRule="exact"/>
        <w:jc w:val="both"/>
      </w:pPr>
      <w:r>
        <w:rPr/>
        <w:t>civil</w:t>
      </w:r>
      <w:r>
        <w:rPr>
          <w:spacing w:val="-7"/>
        </w:rPr>
        <w:t> </w:t>
      </w:r>
      <w:r>
        <w:rPr/>
        <w:t>authorities</w:t>
      </w:r>
      <w:r>
        <w:rPr>
          <w:spacing w:val="-6"/>
        </w:rPr>
        <w:t> </w:t>
      </w:r>
      <w:r>
        <w:rPr/>
        <w:t>recommend</w:t>
      </w:r>
      <w:r>
        <w:rPr>
          <w:spacing w:val="-6"/>
        </w:rPr>
        <w:t> </w:t>
      </w:r>
      <w:r>
        <w:rPr/>
        <w:t>that</w:t>
      </w:r>
      <w:r>
        <w:rPr>
          <w:spacing w:val="-6"/>
        </w:rPr>
        <w:t> </w:t>
      </w:r>
      <w:r>
        <w:rPr/>
        <w:t>work</w:t>
      </w:r>
      <w:r>
        <w:rPr>
          <w:spacing w:val="-6"/>
        </w:rPr>
        <w:t> </w:t>
      </w:r>
      <w:r>
        <w:rPr/>
        <w:t>not</w:t>
      </w:r>
      <w:r>
        <w:rPr>
          <w:spacing w:val="-6"/>
        </w:rPr>
        <w:t> </w:t>
      </w:r>
      <w:r>
        <w:rPr/>
        <w:t>begin</w:t>
      </w:r>
      <w:r>
        <w:rPr>
          <w:spacing w:val="-7"/>
        </w:rPr>
        <w:t> </w:t>
      </w:r>
      <w:r>
        <w:rPr/>
        <w:t>or</w:t>
      </w:r>
      <w:r>
        <w:rPr>
          <w:spacing w:val="-6"/>
        </w:rPr>
        <w:t> </w:t>
      </w:r>
      <w:r>
        <w:rPr>
          <w:spacing w:val="-2"/>
        </w:rPr>
        <w:t>continue.</w:t>
      </w:r>
    </w:p>
    <w:p>
      <w:pPr>
        <w:pStyle w:val="BodyText"/>
        <w:spacing w:before="44"/>
        <w:ind w:left="0"/>
      </w:pPr>
    </w:p>
    <w:p>
      <w:pPr>
        <w:pStyle w:val="ListParagraph"/>
        <w:numPr>
          <w:ilvl w:val="0"/>
          <w:numId w:val="22"/>
        </w:numPr>
        <w:tabs>
          <w:tab w:pos="362" w:val="left" w:leader="none"/>
        </w:tabs>
        <w:spacing w:line="290" w:lineRule="auto" w:before="0" w:after="0"/>
        <w:ind w:left="110" w:right="128" w:firstLine="0"/>
        <w:jc w:val="both"/>
        <w:rPr>
          <w:sz w:val="22"/>
        </w:rPr>
      </w:pPr>
      <w:r>
        <w:rPr>
          <w:sz w:val="22"/>
        </w:rPr>
        <w:t>When</w:t>
      </w:r>
      <w:r>
        <w:rPr>
          <w:spacing w:val="-12"/>
          <w:sz w:val="22"/>
        </w:rPr>
        <w:t> </w:t>
      </w:r>
      <w:r>
        <w:rPr>
          <w:sz w:val="22"/>
        </w:rPr>
        <w:t>public</w:t>
      </w:r>
      <w:r>
        <w:rPr>
          <w:spacing w:val="-12"/>
          <w:sz w:val="22"/>
        </w:rPr>
        <w:t> </w:t>
      </w:r>
      <w:r>
        <w:rPr>
          <w:sz w:val="22"/>
        </w:rPr>
        <w:t>utilities</w:t>
      </w:r>
      <w:r>
        <w:rPr>
          <w:spacing w:val="-12"/>
          <w:sz w:val="22"/>
        </w:rPr>
        <w:t> </w:t>
      </w:r>
      <w:r>
        <w:rPr>
          <w:sz w:val="22"/>
        </w:rPr>
        <w:t>fail</w:t>
      </w:r>
      <w:r>
        <w:rPr>
          <w:spacing w:val="-12"/>
          <w:sz w:val="22"/>
        </w:rPr>
        <w:t> </w:t>
      </w:r>
      <w:r>
        <w:rPr>
          <w:sz w:val="22"/>
        </w:rPr>
        <w:t>to</w:t>
      </w:r>
      <w:r>
        <w:rPr>
          <w:spacing w:val="-12"/>
          <w:sz w:val="22"/>
        </w:rPr>
        <w:t> </w:t>
      </w:r>
      <w:r>
        <w:rPr>
          <w:sz w:val="22"/>
        </w:rPr>
        <w:t>supply</w:t>
      </w:r>
      <w:r>
        <w:rPr>
          <w:spacing w:val="-12"/>
          <w:sz w:val="22"/>
        </w:rPr>
        <w:t> </w:t>
      </w:r>
      <w:r>
        <w:rPr>
          <w:sz w:val="22"/>
        </w:rPr>
        <w:t>electricity,</w:t>
      </w:r>
      <w:r>
        <w:rPr>
          <w:spacing w:val="-12"/>
          <w:sz w:val="22"/>
        </w:rPr>
        <w:t> </w:t>
      </w:r>
      <w:r>
        <w:rPr>
          <w:sz w:val="22"/>
        </w:rPr>
        <w:t>water,</w:t>
      </w:r>
      <w:r>
        <w:rPr>
          <w:spacing w:val="-12"/>
          <w:sz w:val="22"/>
        </w:rPr>
        <w:t> </w:t>
      </w:r>
      <w:r>
        <w:rPr>
          <w:sz w:val="22"/>
        </w:rPr>
        <w:t>or</w:t>
      </w:r>
      <w:r>
        <w:rPr>
          <w:spacing w:val="-12"/>
          <w:sz w:val="22"/>
        </w:rPr>
        <w:t> </w:t>
      </w:r>
      <w:r>
        <w:rPr>
          <w:sz w:val="22"/>
        </w:rPr>
        <w:t>gas,</w:t>
      </w:r>
      <w:r>
        <w:rPr>
          <w:spacing w:val="-12"/>
          <w:sz w:val="22"/>
        </w:rPr>
        <w:t> </w:t>
      </w:r>
      <w:r>
        <w:rPr>
          <w:sz w:val="22"/>
        </w:rPr>
        <w:t>or</w:t>
      </w:r>
      <w:r>
        <w:rPr>
          <w:spacing w:val="-12"/>
          <w:sz w:val="22"/>
        </w:rPr>
        <w:t> </w:t>
      </w:r>
      <w:r>
        <w:rPr>
          <w:sz w:val="22"/>
        </w:rPr>
        <w:t>there</w:t>
      </w:r>
      <w:r>
        <w:rPr>
          <w:spacing w:val="-12"/>
          <w:sz w:val="22"/>
        </w:rPr>
        <w:t> </w:t>
      </w:r>
      <w:r>
        <w:rPr>
          <w:sz w:val="22"/>
        </w:rPr>
        <w:t>is</w:t>
      </w:r>
      <w:r>
        <w:rPr>
          <w:spacing w:val="-12"/>
          <w:sz w:val="22"/>
        </w:rPr>
        <w:t> </w:t>
      </w:r>
      <w:r>
        <w:rPr>
          <w:sz w:val="22"/>
        </w:rPr>
        <w:t>a</w:t>
      </w:r>
      <w:r>
        <w:rPr>
          <w:spacing w:val="-12"/>
          <w:sz w:val="22"/>
        </w:rPr>
        <w:t> </w:t>
      </w:r>
      <w:r>
        <w:rPr>
          <w:sz w:val="22"/>
        </w:rPr>
        <w:t>failure</w:t>
      </w:r>
      <w:r>
        <w:rPr>
          <w:spacing w:val="-12"/>
          <w:sz w:val="22"/>
        </w:rPr>
        <w:t> </w:t>
      </w:r>
      <w:r>
        <w:rPr>
          <w:sz w:val="22"/>
        </w:rPr>
        <w:t>in</w:t>
      </w:r>
      <w:r>
        <w:rPr>
          <w:spacing w:val="-12"/>
          <w:sz w:val="22"/>
        </w:rPr>
        <w:t> </w:t>
      </w:r>
      <w:r>
        <w:rPr>
          <w:sz w:val="22"/>
        </w:rPr>
        <w:t>the</w:t>
      </w:r>
      <w:r>
        <w:rPr>
          <w:spacing w:val="-12"/>
          <w:sz w:val="22"/>
        </w:rPr>
        <w:t> </w:t>
      </w:r>
      <w:r>
        <w:rPr>
          <w:sz w:val="22"/>
        </w:rPr>
        <w:t>public</w:t>
      </w:r>
      <w:r>
        <w:rPr>
          <w:spacing w:val="-12"/>
          <w:sz w:val="22"/>
        </w:rPr>
        <w:t> </w:t>
      </w:r>
      <w:r>
        <w:rPr>
          <w:sz w:val="22"/>
        </w:rPr>
        <w:t>utilities </w:t>
      </w:r>
      <w:r>
        <w:rPr>
          <w:spacing w:val="-6"/>
          <w:sz w:val="22"/>
        </w:rPr>
        <w:t>or</w:t>
      </w:r>
    </w:p>
    <w:p>
      <w:pPr>
        <w:pStyle w:val="BodyText"/>
        <w:spacing w:line="253" w:lineRule="exact"/>
        <w:jc w:val="both"/>
      </w:pPr>
      <w:r>
        <w:rPr/>
        <w:t>sewer</w:t>
      </w:r>
      <w:r>
        <w:rPr>
          <w:spacing w:val="7"/>
        </w:rPr>
        <w:t> </w:t>
      </w:r>
      <w:r>
        <w:rPr>
          <w:spacing w:val="-2"/>
        </w:rPr>
        <w:t>system.</w:t>
      </w:r>
    </w:p>
    <w:p>
      <w:pPr>
        <w:pStyle w:val="BodyText"/>
        <w:spacing w:before="43"/>
        <w:ind w:left="0"/>
      </w:pPr>
    </w:p>
    <w:p>
      <w:pPr>
        <w:pStyle w:val="ListParagraph"/>
        <w:numPr>
          <w:ilvl w:val="0"/>
          <w:numId w:val="22"/>
        </w:numPr>
        <w:tabs>
          <w:tab w:pos="361" w:val="left" w:leader="none"/>
        </w:tabs>
        <w:spacing w:line="290" w:lineRule="auto" w:before="0" w:after="0"/>
        <w:ind w:left="110" w:right="145" w:firstLine="0"/>
        <w:jc w:val="both"/>
        <w:rPr>
          <w:sz w:val="22"/>
        </w:rPr>
      </w:pPr>
      <w:r>
        <w:rPr>
          <w:sz w:val="22"/>
        </w:rPr>
        <w:t>When the interruption of work is caused by a naturally occurring disaster or other cause outside the employer’s control, such as an earthquake.</w:t>
      </w:r>
    </w:p>
    <w:p>
      <w:pPr>
        <w:pStyle w:val="BodyText"/>
        <w:spacing w:before="244"/>
      </w:pPr>
      <w:r>
        <w:rPr/>
        <w:t>Speak</w:t>
      </w:r>
      <w:r>
        <w:rPr>
          <w:spacing w:val="-2"/>
        </w:rPr>
        <w:t> </w:t>
      </w:r>
      <w:r>
        <w:rPr/>
        <w:t>with</w:t>
      </w:r>
      <w:r>
        <w:rPr>
          <w:spacing w:val="-2"/>
        </w:rPr>
        <w:t> </w:t>
      </w:r>
      <w:r>
        <w:rPr/>
        <w:t>your</w:t>
      </w:r>
      <w:r>
        <w:rPr>
          <w:spacing w:val="-1"/>
        </w:rPr>
        <w:t> </w:t>
      </w:r>
      <w:r>
        <w:rPr/>
        <w:t>supervisor</w:t>
      </w:r>
      <w:r>
        <w:rPr>
          <w:spacing w:val="-2"/>
        </w:rPr>
        <w:t> </w:t>
      </w:r>
      <w:r>
        <w:rPr/>
        <w:t>for</w:t>
      </w:r>
      <w:r>
        <w:rPr>
          <w:spacing w:val="-1"/>
        </w:rPr>
        <w:t> </w:t>
      </w:r>
      <w:r>
        <w:rPr/>
        <w:t>more</w:t>
      </w:r>
      <w:r>
        <w:rPr>
          <w:spacing w:val="-2"/>
        </w:rPr>
        <w:t> </w:t>
      </w:r>
      <w:r>
        <w:rPr/>
        <w:t>information</w:t>
      </w:r>
      <w:r>
        <w:rPr>
          <w:spacing w:val="-1"/>
        </w:rPr>
        <w:t> </w:t>
      </w:r>
      <w:r>
        <w:rPr/>
        <w:t>regarding</w:t>
      </w:r>
      <w:r>
        <w:rPr>
          <w:spacing w:val="-2"/>
        </w:rPr>
        <w:t> </w:t>
      </w:r>
      <w:r>
        <w:rPr/>
        <w:t>reporting</w:t>
      </w:r>
      <w:r>
        <w:rPr>
          <w:spacing w:val="-2"/>
        </w:rPr>
        <w:t> </w:t>
      </w:r>
      <w:r>
        <w:rPr/>
        <w:t>time</w:t>
      </w:r>
      <w:r>
        <w:rPr>
          <w:spacing w:val="-1"/>
        </w:rPr>
        <w:t> </w:t>
      </w:r>
      <w:r>
        <w:rPr>
          <w:spacing w:val="-4"/>
        </w:rPr>
        <w:t>pay.</w:t>
      </w:r>
    </w:p>
    <w:p>
      <w:pPr>
        <w:pStyle w:val="BodyText"/>
        <w:spacing w:before="160"/>
        <w:ind w:left="0"/>
      </w:pPr>
    </w:p>
    <w:p>
      <w:pPr>
        <w:pStyle w:val="Heading2"/>
        <w:numPr>
          <w:ilvl w:val="1"/>
          <w:numId w:val="20"/>
        </w:numPr>
        <w:tabs>
          <w:tab w:pos="556" w:val="left" w:leader="none"/>
        </w:tabs>
        <w:spacing w:line="240" w:lineRule="auto" w:before="0" w:after="0"/>
        <w:ind w:left="556" w:right="0" w:hanging="446"/>
        <w:jc w:val="both"/>
      </w:pPr>
      <w:r>
        <w:rPr>
          <w:w w:val="105"/>
        </w:rPr>
        <w:t>:</w:t>
      </w:r>
      <w:r>
        <w:rPr>
          <w:spacing w:val="-2"/>
          <w:w w:val="105"/>
        </w:rPr>
        <w:t> </w:t>
      </w:r>
      <w:r>
        <w:rPr>
          <w:w w:val="105"/>
        </w:rPr>
        <w:t>PTO</w:t>
      </w:r>
      <w:r>
        <w:rPr>
          <w:spacing w:val="-1"/>
          <w:w w:val="105"/>
        </w:rPr>
        <w:t> </w:t>
      </w:r>
      <w:r>
        <w:rPr>
          <w:w w:val="105"/>
        </w:rPr>
        <w:t>Time</w:t>
      </w:r>
      <w:r>
        <w:rPr>
          <w:spacing w:val="-1"/>
          <w:w w:val="105"/>
        </w:rPr>
        <w:t> </w:t>
      </w:r>
      <w:r>
        <w:rPr>
          <w:spacing w:val="-4"/>
          <w:w w:val="105"/>
        </w:rPr>
        <w:t>(CA)</w:t>
      </w:r>
    </w:p>
    <w:p>
      <w:pPr>
        <w:pStyle w:val="BodyText"/>
        <w:spacing w:before="91"/>
        <w:ind w:left="0"/>
        <w:rPr>
          <w:b/>
          <w:sz w:val="28"/>
        </w:rPr>
      </w:pPr>
    </w:p>
    <w:p>
      <w:pPr>
        <w:pStyle w:val="BodyText"/>
        <w:spacing w:line="290" w:lineRule="auto" w:before="1"/>
        <w:ind w:right="123"/>
        <w:jc w:val="both"/>
      </w:pPr>
      <w:r>
        <w:rPr/>
        <w:t>Up to 40 hours of unused paid time oﬀ will be carried over from year to year. Earned but unused PTO time will be paid out upon separation. Employees will not be responsible to reimburse the Company</w:t>
      </w:r>
      <w:r>
        <w:rPr>
          <w:spacing w:val="40"/>
        </w:rPr>
        <w:t> </w:t>
      </w:r>
      <w:r>
        <w:rPr/>
        <w:t>for any excess vacation time taken.</w:t>
      </w:r>
    </w:p>
    <w:p>
      <w:pPr>
        <w:spacing w:after="0" w:line="290" w:lineRule="auto"/>
        <w:jc w:val="both"/>
        <w:sectPr>
          <w:pgSz w:w="11910" w:h="16840"/>
          <w:pgMar w:header="0" w:footer="468" w:top="840" w:bottom="660" w:left="740" w:right="720"/>
        </w:sectPr>
      </w:pPr>
    </w:p>
    <w:p>
      <w:pPr>
        <w:pStyle w:val="Heading2"/>
        <w:numPr>
          <w:ilvl w:val="1"/>
          <w:numId w:val="20"/>
        </w:numPr>
        <w:tabs>
          <w:tab w:pos="556" w:val="left" w:leader="none"/>
        </w:tabs>
        <w:spacing w:line="240" w:lineRule="auto" w:before="69" w:after="0"/>
        <w:ind w:left="556" w:right="0" w:hanging="446"/>
        <w:jc w:val="left"/>
      </w:pPr>
      <w:r>
        <w:rPr>
          <w:w w:val="110"/>
        </w:rPr>
        <w:t>:</w:t>
      </w:r>
      <w:r>
        <w:rPr>
          <w:spacing w:val="-12"/>
          <w:w w:val="110"/>
        </w:rPr>
        <w:t> </w:t>
      </w:r>
      <w:r>
        <w:rPr>
          <w:w w:val="110"/>
        </w:rPr>
        <w:t>Disability</w:t>
      </w:r>
      <w:r>
        <w:rPr>
          <w:spacing w:val="-11"/>
          <w:w w:val="110"/>
        </w:rPr>
        <w:t> </w:t>
      </w:r>
      <w:r>
        <w:rPr>
          <w:w w:val="110"/>
        </w:rPr>
        <w:t>Insurance</w:t>
      </w:r>
      <w:r>
        <w:rPr>
          <w:spacing w:val="-11"/>
          <w:w w:val="110"/>
        </w:rPr>
        <w:t> </w:t>
      </w:r>
      <w:r>
        <w:rPr>
          <w:spacing w:val="-4"/>
          <w:w w:val="110"/>
        </w:rPr>
        <w:t>(CA)</w:t>
      </w:r>
    </w:p>
    <w:p>
      <w:pPr>
        <w:pStyle w:val="BodyText"/>
        <w:spacing w:before="91"/>
        <w:ind w:left="0"/>
        <w:rPr>
          <w:b/>
          <w:sz w:val="28"/>
        </w:rPr>
      </w:pPr>
    </w:p>
    <w:p>
      <w:pPr>
        <w:pStyle w:val="BodyText"/>
        <w:spacing w:line="290" w:lineRule="auto"/>
        <w:ind w:right="127"/>
        <w:jc w:val="both"/>
      </w:pPr>
      <w:r>
        <w:rPr/>
        <w:t>If you are unable to work for at least eight days due to a non-work-related illness or injury, or a pregnancy-related disability, you may be eligible for disability insurance beneﬁts. Disability insurance is a component of California’s State Disability Insurance (SDI) program, which is administered by the California Employment Development</w:t>
      </w:r>
    </w:p>
    <w:p>
      <w:pPr>
        <w:pStyle w:val="BodyText"/>
        <w:spacing w:line="290" w:lineRule="auto"/>
        <w:ind w:right="125"/>
        <w:jc w:val="both"/>
      </w:pPr>
      <w:r>
        <w:rPr/>
        <w:t>Department (EDD) and is funded by workers through SDI payroll deductions. The Company may also implement</w:t>
      </w:r>
      <w:r>
        <w:rPr>
          <w:spacing w:val="39"/>
        </w:rPr>
        <w:t> </w:t>
      </w:r>
      <w:r>
        <w:rPr/>
        <w:t>a</w:t>
      </w:r>
      <w:r>
        <w:rPr>
          <w:spacing w:val="39"/>
        </w:rPr>
        <w:t> </w:t>
      </w:r>
      <w:r>
        <w:rPr/>
        <w:t>Voluntary</w:t>
      </w:r>
      <w:r>
        <w:rPr>
          <w:spacing w:val="39"/>
        </w:rPr>
        <w:t> </w:t>
      </w:r>
      <w:r>
        <w:rPr/>
        <w:t>Plan</w:t>
      </w:r>
      <w:r>
        <w:rPr>
          <w:spacing w:val="39"/>
        </w:rPr>
        <w:t> </w:t>
      </w:r>
      <w:r>
        <w:rPr/>
        <w:t>for</w:t>
      </w:r>
      <w:r>
        <w:rPr>
          <w:spacing w:val="39"/>
        </w:rPr>
        <w:t> </w:t>
      </w:r>
      <w:r>
        <w:rPr/>
        <w:t>the</w:t>
      </w:r>
      <w:r>
        <w:rPr>
          <w:spacing w:val="39"/>
        </w:rPr>
        <w:t> </w:t>
      </w:r>
      <w:r>
        <w:rPr/>
        <w:t>provision</w:t>
      </w:r>
      <w:r>
        <w:rPr>
          <w:spacing w:val="39"/>
        </w:rPr>
        <w:t> </w:t>
      </w:r>
      <w:r>
        <w:rPr/>
        <w:t>of</w:t>
      </w:r>
      <w:r>
        <w:rPr>
          <w:spacing w:val="39"/>
        </w:rPr>
        <w:t> </w:t>
      </w:r>
      <w:r>
        <w:rPr/>
        <w:t>SDI</w:t>
      </w:r>
      <w:r>
        <w:rPr>
          <w:spacing w:val="39"/>
        </w:rPr>
        <w:t> </w:t>
      </w:r>
      <w:r>
        <w:rPr/>
        <w:t>beneﬁts,</w:t>
      </w:r>
      <w:r>
        <w:rPr>
          <w:spacing w:val="39"/>
        </w:rPr>
        <w:t> </w:t>
      </w:r>
      <w:r>
        <w:rPr/>
        <w:t>which</w:t>
      </w:r>
      <w:r>
        <w:rPr>
          <w:spacing w:val="39"/>
        </w:rPr>
        <w:t> </w:t>
      </w:r>
      <w:r>
        <w:rPr/>
        <w:t>provides</w:t>
      </w:r>
      <w:r>
        <w:rPr>
          <w:spacing w:val="39"/>
        </w:rPr>
        <w:t> </w:t>
      </w:r>
      <w:r>
        <w:rPr/>
        <w:t>coverage</w:t>
      </w:r>
      <w:r>
        <w:rPr>
          <w:spacing w:val="39"/>
        </w:rPr>
        <w:t> </w:t>
      </w:r>
      <w:r>
        <w:rPr/>
        <w:t>at</w:t>
      </w:r>
      <w:r>
        <w:rPr>
          <w:spacing w:val="39"/>
        </w:rPr>
        <w:t> </w:t>
      </w:r>
      <w:r>
        <w:rPr/>
        <w:t>least</w:t>
      </w:r>
      <w:r>
        <w:rPr>
          <w:spacing w:val="39"/>
        </w:rPr>
        <w:t> </w:t>
      </w:r>
      <w:r>
        <w:rPr/>
        <w:t>as good as the SDI State Plan, plus at least one additional beneﬁt not provided by the State Plan.</w:t>
      </w:r>
    </w:p>
    <w:p>
      <w:pPr>
        <w:pStyle w:val="BodyText"/>
        <w:spacing w:line="290" w:lineRule="auto" w:before="239"/>
        <w:ind w:right="120"/>
        <w:jc w:val="both"/>
      </w:pPr>
      <w:r>
        <w:rPr/>
        <w:t>Disability insurance provides eligible employees with up to 52 weeks of partial wage replacement beneﬁts. Beneﬁt amounts are based on a percentage of your wages paid during a speciﬁc 12-month base period, determined by the date your claim begins. For employees who ﬁle a claim for pregnancy disability insurance, the usual disability period for a normal pregnancy is up to four weeks before the expected delivery date and up to six weeks (for normal delivery) or eight weeks (for cesarean</w:t>
      </w:r>
      <w:r>
        <w:rPr>
          <w:spacing w:val="40"/>
        </w:rPr>
        <w:t> </w:t>
      </w:r>
      <w:r>
        <w:rPr/>
        <w:t>section). However, your physician/practitioner may certify to longer periods if there are medical complications or if you are unable to perform your regular or customary job duties.</w:t>
      </w:r>
    </w:p>
    <w:p>
      <w:pPr>
        <w:pStyle w:val="BodyText"/>
        <w:spacing w:line="290" w:lineRule="auto" w:before="239"/>
        <w:ind w:right="129"/>
        <w:jc w:val="both"/>
      </w:pPr>
      <w:r>
        <w:rPr/>
        <w:t>To apply for this beneﬁt, you must provide written notice of the disability, including a doctor’s certiﬁcate</w:t>
      </w:r>
      <w:r>
        <w:rPr>
          <w:spacing w:val="40"/>
        </w:rPr>
        <w:t> </w:t>
      </w:r>
      <w:r>
        <w:rPr/>
        <w:t>stating</w:t>
      </w:r>
      <w:r>
        <w:rPr>
          <w:spacing w:val="40"/>
        </w:rPr>
        <w:t> </w:t>
      </w:r>
      <w:r>
        <w:rPr/>
        <w:t>the</w:t>
      </w:r>
      <w:r>
        <w:rPr>
          <w:spacing w:val="40"/>
        </w:rPr>
        <w:t> </w:t>
      </w:r>
      <w:r>
        <w:rPr/>
        <w:t>nature</w:t>
      </w:r>
      <w:r>
        <w:rPr>
          <w:spacing w:val="40"/>
        </w:rPr>
        <w:t> </w:t>
      </w:r>
      <w:r>
        <w:rPr/>
        <w:t>of</w:t>
      </w:r>
      <w:r>
        <w:rPr>
          <w:spacing w:val="40"/>
        </w:rPr>
        <w:t> </w:t>
      </w:r>
      <w:r>
        <w:rPr/>
        <w:t>the</w:t>
      </w:r>
      <w:r>
        <w:rPr>
          <w:spacing w:val="40"/>
        </w:rPr>
        <w:t> </w:t>
      </w:r>
      <w:r>
        <w:rPr/>
        <w:t>disability</w:t>
      </w:r>
      <w:r>
        <w:rPr>
          <w:spacing w:val="40"/>
        </w:rPr>
        <w:t> </w:t>
      </w:r>
      <w:r>
        <w:rPr/>
        <w:t>and</w:t>
      </w:r>
      <w:r>
        <w:rPr>
          <w:spacing w:val="40"/>
        </w:rPr>
        <w:t> </w:t>
      </w:r>
      <w:r>
        <w:rPr/>
        <w:t>your</w:t>
      </w:r>
      <w:r>
        <w:rPr>
          <w:spacing w:val="40"/>
        </w:rPr>
        <w:t> </w:t>
      </w:r>
      <w:r>
        <w:rPr/>
        <w:t>expected</w:t>
      </w:r>
      <w:r>
        <w:rPr>
          <w:spacing w:val="40"/>
        </w:rPr>
        <w:t> </w:t>
      </w:r>
      <w:r>
        <w:rPr/>
        <w:t>date</w:t>
      </w:r>
      <w:r>
        <w:rPr>
          <w:spacing w:val="40"/>
        </w:rPr>
        <w:t> </w:t>
      </w:r>
      <w:r>
        <w:rPr/>
        <w:t>of</w:t>
      </w:r>
      <w:r>
        <w:rPr>
          <w:spacing w:val="40"/>
        </w:rPr>
        <w:t> </w:t>
      </w:r>
      <w:r>
        <w:rPr/>
        <w:t>return</w:t>
      </w:r>
      <w:r>
        <w:rPr>
          <w:spacing w:val="40"/>
        </w:rPr>
        <w:t> </w:t>
      </w:r>
      <w:r>
        <w:rPr/>
        <w:t>to</w:t>
      </w:r>
      <w:r>
        <w:rPr>
          <w:spacing w:val="40"/>
        </w:rPr>
        <w:t> </w:t>
      </w:r>
      <w:r>
        <w:rPr/>
        <w:t>work.</w:t>
      </w:r>
    </w:p>
    <w:p>
      <w:pPr>
        <w:pStyle w:val="BodyText"/>
        <w:spacing w:before="244"/>
        <w:jc w:val="both"/>
      </w:pPr>
      <w:r>
        <w:rPr/>
        <w:t>The</w:t>
      </w:r>
      <w:r>
        <w:rPr>
          <w:spacing w:val="-6"/>
        </w:rPr>
        <w:t> </w:t>
      </w:r>
      <w:r>
        <w:rPr/>
        <w:t>SDI</w:t>
      </w:r>
      <w:r>
        <w:rPr>
          <w:spacing w:val="-6"/>
        </w:rPr>
        <w:t> </w:t>
      </w:r>
      <w:r>
        <w:rPr/>
        <w:t>program</w:t>
      </w:r>
      <w:r>
        <w:rPr>
          <w:spacing w:val="-5"/>
        </w:rPr>
        <w:t> </w:t>
      </w:r>
      <w:r>
        <w:rPr/>
        <w:t>does</w:t>
      </w:r>
      <w:r>
        <w:rPr>
          <w:spacing w:val="-6"/>
        </w:rPr>
        <w:t> </w:t>
      </w:r>
      <w:r>
        <w:rPr/>
        <w:t>not</w:t>
      </w:r>
      <w:r>
        <w:rPr>
          <w:spacing w:val="-6"/>
        </w:rPr>
        <w:t> </w:t>
      </w:r>
      <w:r>
        <w:rPr/>
        <w:t>create</w:t>
      </w:r>
      <w:r>
        <w:rPr>
          <w:spacing w:val="-5"/>
        </w:rPr>
        <w:t> </w:t>
      </w:r>
      <w:r>
        <w:rPr/>
        <w:t>a</w:t>
      </w:r>
      <w:r>
        <w:rPr>
          <w:spacing w:val="-6"/>
        </w:rPr>
        <w:t> </w:t>
      </w:r>
      <w:r>
        <w:rPr/>
        <w:t>right</w:t>
      </w:r>
      <w:r>
        <w:rPr>
          <w:spacing w:val="-6"/>
        </w:rPr>
        <w:t> </w:t>
      </w:r>
      <w:r>
        <w:rPr/>
        <w:t>to</w:t>
      </w:r>
      <w:r>
        <w:rPr>
          <w:spacing w:val="-5"/>
        </w:rPr>
        <w:t> </w:t>
      </w:r>
      <w:r>
        <w:rPr/>
        <w:t>a</w:t>
      </w:r>
      <w:r>
        <w:rPr>
          <w:spacing w:val="-6"/>
        </w:rPr>
        <w:t> </w:t>
      </w:r>
      <w:r>
        <w:rPr/>
        <w:t>leave</w:t>
      </w:r>
      <w:r>
        <w:rPr>
          <w:spacing w:val="-5"/>
        </w:rPr>
        <w:t> </w:t>
      </w:r>
      <w:r>
        <w:rPr/>
        <w:t>of</w:t>
      </w:r>
      <w:r>
        <w:rPr>
          <w:spacing w:val="-6"/>
        </w:rPr>
        <w:t> </w:t>
      </w:r>
      <w:r>
        <w:rPr/>
        <w:t>absence,</w:t>
      </w:r>
      <w:r>
        <w:rPr>
          <w:spacing w:val="-6"/>
        </w:rPr>
        <w:t> </w:t>
      </w:r>
      <w:r>
        <w:rPr/>
        <w:t>job</w:t>
      </w:r>
      <w:r>
        <w:rPr>
          <w:spacing w:val="-5"/>
        </w:rPr>
        <w:t> </w:t>
      </w:r>
      <w:r>
        <w:rPr/>
        <w:t>protection,</w:t>
      </w:r>
      <w:r>
        <w:rPr>
          <w:spacing w:val="-6"/>
        </w:rPr>
        <w:t> </w:t>
      </w:r>
      <w:r>
        <w:rPr/>
        <w:t>or</w:t>
      </w:r>
      <w:r>
        <w:rPr>
          <w:spacing w:val="-6"/>
        </w:rPr>
        <w:t> </w:t>
      </w:r>
      <w:r>
        <w:rPr/>
        <w:t>job</w:t>
      </w:r>
      <w:r>
        <w:rPr>
          <w:spacing w:val="-5"/>
        </w:rPr>
        <w:t> </w:t>
      </w:r>
      <w:r>
        <w:rPr>
          <w:spacing w:val="-2"/>
        </w:rPr>
        <w:t>reinstatement.</w:t>
      </w:r>
    </w:p>
    <w:p>
      <w:pPr>
        <w:pStyle w:val="BodyText"/>
        <w:spacing w:before="43"/>
        <w:ind w:left="0"/>
      </w:pPr>
    </w:p>
    <w:p>
      <w:pPr>
        <w:pStyle w:val="BodyText"/>
        <w:spacing w:line="290" w:lineRule="auto"/>
        <w:ind w:right="118"/>
        <w:jc w:val="both"/>
      </w:pPr>
      <w:r>
        <w:rPr/>
        <w:t>You are responsible for ﬁling your claim and other forms promptly and accurately with the EDD (or with the Company, if applicable). To learn more about the SDI program, including eligibility requirements and beneﬁts, or to make a claim for SDI beneﬁts, contact the EDD </w:t>
      </w:r>
      <w:hyperlink r:id="rId17">
        <w:r>
          <w:rPr/>
          <w:t>(www.edd.ca.gov).</w:t>
        </w:r>
      </w:hyperlink>
    </w:p>
    <w:p>
      <w:pPr>
        <w:pStyle w:val="BodyText"/>
        <w:spacing w:before="244"/>
        <w:jc w:val="both"/>
      </w:pPr>
      <w:r>
        <w:rPr/>
        <w:t>Frost</w:t>
      </w:r>
      <w:r>
        <w:rPr>
          <w:spacing w:val="-3"/>
        </w:rPr>
        <w:t> </w:t>
      </w:r>
      <w:r>
        <w:rPr/>
        <w:t>Mcdowell</w:t>
      </w:r>
      <w:r>
        <w:rPr>
          <w:spacing w:val="-2"/>
        </w:rPr>
        <w:t> </w:t>
      </w:r>
      <w:r>
        <w:rPr/>
        <w:t>Associates</w:t>
      </w:r>
      <w:r>
        <w:rPr>
          <w:spacing w:val="-2"/>
        </w:rPr>
        <w:t> </w:t>
      </w:r>
      <w:r>
        <w:rPr/>
        <w:t>will</w:t>
      </w:r>
      <w:r>
        <w:rPr>
          <w:spacing w:val="-2"/>
        </w:rPr>
        <w:t> </w:t>
      </w:r>
      <w:r>
        <w:rPr/>
        <w:t>be</w:t>
      </w:r>
      <w:r>
        <w:rPr>
          <w:spacing w:val="-2"/>
        </w:rPr>
        <w:t> </w:t>
      </w:r>
      <w:r>
        <w:rPr/>
        <w:t>notiﬁed</w:t>
      </w:r>
      <w:r>
        <w:rPr>
          <w:spacing w:val="-2"/>
        </w:rPr>
        <w:t> </w:t>
      </w:r>
      <w:r>
        <w:rPr/>
        <w:t>that</w:t>
      </w:r>
      <w:r>
        <w:rPr>
          <w:spacing w:val="-2"/>
        </w:rPr>
        <w:t> </w:t>
      </w:r>
      <w:r>
        <w:rPr/>
        <w:t>you</w:t>
      </w:r>
      <w:r>
        <w:rPr>
          <w:spacing w:val="-2"/>
        </w:rPr>
        <w:t> </w:t>
      </w:r>
      <w:r>
        <w:rPr/>
        <w:t>have</w:t>
      </w:r>
      <w:r>
        <w:rPr>
          <w:spacing w:val="-2"/>
        </w:rPr>
        <w:t> </w:t>
      </w:r>
      <w:r>
        <w:rPr/>
        <w:t>submitted</w:t>
      </w:r>
      <w:r>
        <w:rPr>
          <w:spacing w:val="-2"/>
        </w:rPr>
        <w:t> </w:t>
      </w:r>
      <w:r>
        <w:rPr/>
        <w:t>a</w:t>
      </w:r>
      <w:r>
        <w:rPr>
          <w:spacing w:val="-2"/>
        </w:rPr>
        <w:t> </w:t>
      </w:r>
      <w:r>
        <w:rPr/>
        <w:t>disability</w:t>
      </w:r>
      <w:r>
        <w:rPr>
          <w:spacing w:val="-2"/>
        </w:rPr>
        <w:t> </w:t>
      </w:r>
      <w:r>
        <w:rPr/>
        <w:t>insurance</w:t>
      </w:r>
      <w:r>
        <w:rPr>
          <w:spacing w:val="-2"/>
        </w:rPr>
        <w:t> claim.</w:t>
      </w:r>
    </w:p>
    <w:p>
      <w:pPr>
        <w:pStyle w:val="BodyText"/>
        <w:spacing w:before="159"/>
        <w:ind w:left="0"/>
      </w:pPr>
    </w:p>
    <w:p>
      <w:pPr>
        <w:pStyle w:val="Heading2"/>
        <w:numPr>
          <w:ilvl w:val="1"/>
          <w:numId w:val="20"/>
        </w:numPr>
        <w:tabs>
          <w:tab w:pos="556" w:val="left" w:leader="none"/>
        </w:tabs>
        <w:spacing w:line="240" w:lineRule="auto" w:before="0" w:after="0"/>
        <w:ind w:left="556" w:right="0" w:hanging="446"/>
        <w:jc w:val="left"/>
      </w:pPr>
      <w:r>
        <w:rPr>
          <w:w w:val="110"/>
        </w:rPr>
        <w:t>:</w:t>
      </w:r>
      <w:r>
        <w:rPr>
          <w:spacing w:val="-22"/>
          <w:w w:val="110"/>
        </w:rPr>
        <w:t> </w:t>
      </w:r>
      <w:r>
        <w:rPr>
          <w:w w:val="110"/>
        </w:rPr>
        <w:t>Paid</w:t>
      </w:r>
      <w:r>
        <w:rPr>
          <w:spacing w:val="-21"/>
          <w:w w:val="110"/>
        </w:rPr>
        <w:t> </w:t>
      </w:r>
      <w:r>
        <w:rPr>
          <w:w w:val="110"/>
        </w:rPr>
        <w:t>Family</w:t>
      </w:r>
      <w:r>
        <w:rPr>
          <w:spacing w:val="-21"/>
          <w:w w:val="110"/>
        </w:rPr>
        <w:t> </w:t>
      </w:r>
      <w:r>
        <w:rPr>
          <w:w w:val="110"/>
        </w:rPr>
        <w:t>Leave</w:t>
      </w:r>
      <w:r>
        <w:rPr>
          <w:spacing w:val="-21"/>
          <w:w w:val="110"/>
        </w:rPr>
        <w:t> </w:t>
      </w:r>
      <w:r>
        <w:rPr>
          <w:w w:val="110"/>
        </w:rPr>
        <w:t>insurance</w:t>
      </w:r>
      <w:r>
        <w:rPr>
          <w:spacing w:val="-21"/>
          <w:w w:val="110"/>
        </w:rPr>
        <w:t> </w:t>
      </w:r>
      <w:r>
        <w:rPr>
          <w:spacing w:val="-4"/>
          <w:w w:val="110"/>
        </w:rPr>
        <w:t>(CA)</w:t>
      </w:r>
    </w:p>
    <w:p>
      <w:pPr>
        <w:pStyle w:val="BodyText"/>
        <w:spacing w:before="92"/>
        <w:ind w:left="0"/>
        <w:rPr>
          <w:b/>
          <w:sz w:val="28"/>
        </w:rPr>
      </w:pPr>
    </w:p>
    <w:p>
      <w:pPr>
        <w:pStyle w:val="BodyText"/>
        <w:spacing w:line="290" w:lineRule="auto"/>
        <w:ind w:right="122"/>
        <w:jc w:val="both"/>
      </w:pPr>
      <w:r>
        <w:rPr/>
        <w:t>California’s Paid Family Leave (PFL) insurance program provides eligible employees with up to eight weeks of partial wage replacement in any 12-month period to take time oﬀ from work to bond with a new child (either by birth, adoption, or foster care placement) or to care for a seriously ill family member</w:t>
      </w:r>
      <w:r>
        <w:rPr>
          <w:spacing w:val="-5"/>
        </w:rPr>
        <w:t> </w:t>
      </w:r>
      <w:r>
        <w:rPr/>
        <w:t>(child,</w:t>
      </w:r>
      <w:r>
        <w:rPr>
          <w:spacing w:val="-5"/>
        </w:rPr>
        <w:t> </w:t>
      </w:r>
      <w:r>
        <w:rPr/>
        <w:t>parent,</w:t>
      </w:r>
      <w:r>
        <w:rPr>
          <w:spacing w:val="-5"/>
        </w:rPr>
        <w:t> </w:t>
      </w:r>
      <w:r>
        <w:rPr/>
        <w:t>parent-in-law,</w:t>
      </w:r>
      <w:r>
        <w:rPr>
          <w:spacing w:val="-5"/>
        </w:rPr>
        <w:t> </w:t>
      </w:r>
      <w:r>
        <w:rPr/>
        <w:t>grandparent,</w:t>
      </w:r>
      <w:r>
        <w:rPr>
          <w:spacing w:val="-5"/>
        </w:rPr>
        <w:t> </w:t>
      </w:r>
      <w:r>
        <w:rPr/>
        <w:t>grandchild,</w:t>
      </w:r>
      <w:r>
        <w:rPr>
          <w:spacing w:val="-5"/>
        </w:rPr>
        <w:t> </w:t>
      </w:r>
      <w:r>
        <w:rPr/>
        <w:t>sibling,</w:t>
      </w:r>
      <w:r>
        <w:rPr>
          <w:spacing w:val="-5"/>
        </w:rPr>
        <w:t> </w:t>
      </w:r>
      <w:r>
        <w:rPr/>
        <w:t>spouse,</w:t>
      </w:r>
      <w:r>
        <w:rPr>
          <w:spacing w:val="-5"/>
        </w:rPr>
        <w:t> </w:t>
      </w:r>
      <w:r>
        <w:rPr/>
        <w:t>or</w:t>
      </w:r>
      <w:r>
        <w:rPr>
          <w:spacing w:val="-5"/>
        </w:rPr>
        <w:t> </w:t>
      </w:r>
      <w:r>
        <w:rPr/>
        <w:t>registered</w:t>
      </w:r>
      <w:r>
        <w:rPr>
          <w:spacing w:val="-5"/>
        </w:rPr>
        <w:t> </w:t>
      </w:r>
      <w:r>
        <w:rPr/>
        <w:t>domestic partner). The 12-month period begins on the day a claim is submitted.</w:t>
      </w:r>
    </w:p>
    <w:p>
      <w:pPr>
        <w:pStyle w:val="BodyText"/>
        <w:spacing w:line="290" w:lineRule="auto" w:before="241"/>
        <w:ind w:right="124"/>
        <w:jc w:val="both"/>
      </w:pPr>
      <w:r>
        <w:rPr/>
        <w:t>PFL insurance is funded entirely by workers through SDI payroll deductions. If you are currently receiving beneﬁts from SDI or workers’ compensation insurance, you may not be eligible to receive</w:t>
      </w:r>
      <w:r>
        <w:rPr>
          <w:spacing w:val="40"/>
        </w:rPr>
        <w:t> </w:t>
      </w:r>
      <w:r>
        <w:rPr/>
        <w:t>PFL beneﬁts. The California PFL insurance program does not create a right to a leave of absence, job protection, or job reinstatement.</w:t>
      </w:r>
    </w:p>
    <w:p>
      <w:pPr>
        <w:pStyle w:val="BodyText"/>
        <w:spacing w:line="290" w:lineRule="auto" w:before="242"/>
        <w:ind w:right="128"/>
        <w:jc w:val="both"/>
      </w:pPr>
      <w:r>
        <w:rPr/>
        <w:t>The PFL insurance program makes beneﬁts available to eligible employees through the EDD. Apply for PFL</w:t>
      </w:r>
      <w:r>
        <w:rPr>
          <w:spacing w:val="-1"/>
        </w:rPr>
        <w:t> </w:t>
      </w:r>
      <w:r>
        <w:rPr/>
        <w:t>insurance</w:t>
      </w:r>
      <w:r>
        <w:rPr>
          <w:spacing w:val="-1"/>
        </w:rPr>
        <w:t> </w:t>
      </w:r>
      <w:r>
        <w:rPr/>
        <w:t>directly</w:t>
      </w:r>
      <w:r>
        <w:rPr>
          <w:spacing w:val="-1"/>
        </w:rPr>
        <w:t> </w:t>
      </w:r>
      <w:r>
        <w:rPr/>
        <w:t>with</w:t>
      </w:r>
      <w:r>
        <w:rPr>
          <w:spacing w:val="-1"/>
        </w:rPr>
        <w:t> </w:t>
      </w:r>
      <w:r>
        <w:rPr/>
        <w:t>the</w:t>
      </w:r>
      <w:r>
        <w:rPr>
          <w:spacing w:val="-1"/>
        </w:rPr>
        <w:t> </w:t>
      </w:r>
      <w:r>
        <w:rPr/>
        <w:t>EDD.</w:t>
      </w:r>
      <w:r>
        <w:rPr>
          <w:spacing w:val="-1"/>
        </w:rPr>
        <w:t> </w:t>
      </w:r>
      <w:r>
        <w:rPr/>
        <w:t>Contact</w:t>
      </w:r>
      <w:r>
        <w:rPr>
          <w:spacing w:val="-1"/>
        </w:rPr>
        <w:t> </w:t>
      </w:r>
      <w:r>
        <w:rPr/>
        <w:t>the</w:t>
      </w:r>
      <w:r>
        <w:rPr>
          <w:spacing w:val="-1"/>
        </w:rPr>
        <w:t> </w:t>
      </w:r>
      <w:r>
        <w:rPr/>
        <w:t>EDD</w:t>
      </w:r>
      <w:r>
        <w:rPr>
          <w:spacing w:val="-1"/>
        </w:rPr>
        <w:t> </w:t>
      </w:r>
      <w:r>
        <w:rPr/>
        <w:t>for</w:t>
      </w:r>
      <w:r>
        <w:rPr>
          <w:spacing w:val="-1"/>
        </w:rPr>
        <w:t> </w:t>
      </w:r>
      <w:r>
        <w:rPr/>
        <w:t>information</w:t>
      </w:r>
      <w:r>
        <w:rPr>
          <w:spacing w:val="-1"/>
        </w:rPr>
        <w:t> </w:t>
      </w:r>
      <w:r>
        <w:rPr/>
        <w:t>on</w:t>
      </w:r>
      <w:r>
        <w:rPr>
          <w:spacing w:val="-1"/>
        </w:rPr>
        <w:t> </w:t>
      </w:r>
      <w:r>
        <w:rPr/>
        <w:t>eligibility</w:t>
      </w:r>
      <w:r>
        <w:rPr>
          <w:spacing w:val="-1"/>
        </w:rPr>
        <w:t> </w:t>
      </w:r>
      <w:r>
        <w:rPr/>
        <w:t>or</w:t>
      </w:r>
      <w:r>
        <w:rPr>
          <w:spacing w:val="-1"/>
        </w:rPr>
        <w:t> </w:t>
      </w:r>
      <w:r>
        <w:rPr/>
        <w:t>to</w:t>
      </w:r>
      <w:r>
        <w:rPr>
          <w:spacing w:val="-1"/>
        </w:rPr>
        <w:t> </w:t>
      </w:r>
      <w:r>
        <w:rPr/>
        <w:t>obtain</w:t>
      </w:r>
      <w:r>
        <w:rPr>
          <w:spacing w:val="-1"/>
        </w:rPr>
        <w:t> </w:t>
      </w:r>
      <w:r>
        <w:rPr/>
        <w:t>a</w:t>
      </w:r>
      <w:r>
        <w:rPr>
          <w:spacing w:val="-1"/>
        </w:rPr>
        <w:t> </w:t>
      </w:r>
      <w:r>
        <w:rPr/>
        <w:t>claim form. Medical and other documentation may be required.</w:t>
      </w:r>
    </w:p>
    <w:p>
      <w:pPr>
        <w:pStyle w:val="BodyText"/>
        <w:spacing w:before="103"/>
        <w:ind w:left="0"/>
      </w:pPr>
    </w:p>
    <w:p>
      <w:pPr>
        <w:pStyle w:val="Heading2"/>
        <w:numPr>
          <w:ilvl w:val="1"/>
          <w:numId w:val="20"/>
        </w:numPr>
        <w:tabs>
          <w:tab w:pos="731" w:val="left" w:leader="none"/>
        </w:tabs>
        <w:spacing w:line="240" w:lineRule="auto" w:before="1" w:after="0"/>
        <w:ind w:left="731" w:right="0" w:hanging="621"/>
        <w:jc w:val="left"/>
      </w:pPr>
      <w:r>
        <w:rPr>
          <w:w w:val="110"/>
        </w:rPr>
        <w:t>:</w:t>
      </w:r>
      <w:r>
        <w:rPr>
          <w:spacing w:val="-15"/>
          <w:w w:val="110"/>
        </w:rPr>
        <w:t> </w:t>
      </w:r>
      <w:r>
        <w:rPr>
          <w:w w:val="110"/>
        </w:rPr>
        <w:t>Pregnancy</w:t>
      </w:r>
      <w:r>
        <w:rPr>
          <w:spacing w:val="-15"/>
          <w:w w:val="110"/>
        </w:rPr>
        <w:t> </w:t>
      </w:r>
      <w:r>
        <w:rPr>
          <w:w w:val="110"/>
        </w:rPr>
        <w:t>Disability</w:t>
      </w:r>
      <w:r>
        <w:rPr>
          <w:spacing w:val="-14"/>
          <w:w w:val="110"/>
        </w:rPr>
        <w:t> </w:t>
      </w:r>
      <w:r>
        <w:rPr>
          <w:w w:val="110"/>
        </w:rPr>
        <w:t>Leave</w:t>
      </w:r>
      <w:r>
        <w:rPr>
          <w:spacing w:val="-15"/>
          <w:w w:val="110"/>
        </w:rPr>
        <w:t> </w:t>
      </w:r>
      <w:r>
        <w:rPr>
          <w:spacing w:val="-4"/>
          <w:w w:val="110"/>
        </w:rPr>
        <w:t>(CA)</w:t>
      </w:r>
    </w:p>
    <w:p>
      <w:pPr>
        <w:spacing w:after="0" w:line="240" w:lineRule="auto"/>
        <w:jc w:val="left"/>
        <w:sectPr>
          <w:pgSz w:w="11910" w:h="16840"/>
          <w:pgMar w:header="0" w:footer="468" w:top="840" w:bottom="660" w:left="740" w:right="720"/>
        </w:sectPr>
      </w:pPr>
    </w:p>
    <w:p>
      <w:pPr>
        <w:pStyle w:val="BodyText"/>
        <w:spacing w:line="290" w:lineRule="auto" w:before="73"/>
        <w:ind w:right="126"/>
        <w:jc w:val="both"/>
      </w:pPr>
      <w:r>
        <w:rPr/>
        <w:t>If you are disabled by pregnancy, childbirth, or a related medical condition, STILES MACHINERY will provide you with up to four months (17.33 weeks) of unpaid pregnancy disability leave (PDL).</w:t>
      </w:r>
    </w:p>
    <w:p>
      <w:pPr>
        <w:pStyle w:val="Heading3"/>
        <w:spacing w:before="244"/>
      </w:pPr>
      <w:r>
        <w:rPr>
          <w:spacing w:val="-2"/>
          <w:w w:val="110"/>
        </w:rPr>
        <w:t>Eligibility</w:t>
      </w:r>
    </w:p>
    <w:p>
      <w:pPr>
        <w:pStyle w:val="BodyText"/>
        <w:spacing w:before="43"/>
        <w:ind w:left="0"/>
        <w:rPr>
          <w:b/>
        </w:rPr>
      </w:pPr>
    </w:p>
    <w:p>
      <w:pPr>
        <w:pStyle w:val="BodyText"/>
        <w:spacing w:line="290" w:lineRule="auto"/>
        <w:ind w:right="125"/>
        <w:jc w:val="both"/>
      </w:pPr>
      <w:r>
        <w:rPr/>
        <w:t>To be eligible for PDL, you must suﬀer from a pregnancy-related disability. A pregnancy-related disability is a physical or mental condition related to pregnancy or childbirth that prevents you from performing the essential duties of your job, or would cause undue risk to you or your pregnancy’s successful completion.</w:t>
      </w:r>
    </w:p>
    <w:p>
      <w:pPr>
        <w:pStyle w:val="BodyText"/>
        <w:spacing w:before="242"/>
      </w:pPr>
      <w:r>
        <w:rPr/>
        <w:t>Conditions</w:t>
      </w:r>
      <w:r>
        <w:rPr>
          <w:spacing w:val="-9"/>
        </w:rPr>
        <w:t> </w:t>
      </w:r>
      <w:r>
        <w:rPr/>
        <w:t>for</w:t>
      </w:r>
      <w:r>
        <w:rPr>
          <w:spacing w:val="-8"/>
        </w:rPr>
        <w:t> </w:t>
      </w:r>
      <w:r>
        <w:rPr/>
        <w:t>which</w:t>
      </w:r>
      <w:r>
        <w:rPr>
          <w:spacing w:val="-8"/>
        </w:rPr>
        <w:t> </w:t>
      </w:r>
      <w:r>
        <w:rPr/>
        <w:t>PDL</w:t>
      </w:r>
      <w:r>
        <w:rPr>
          <w:spacing w:val="-8"/>
        </w:rPr>
        <w:t> </w:t>
      </w:r>
      <w:r>
        <w:rPr/>
        <w:t>is</w:t>
      </w:r>
      <w:r>
        <w:rPr>
          <w:spacing w:val="-8"/>
        </w:rPr>
        <w:t> </w:t>
      </w:r>
      <w:r>
        <w:rPr/>
        <w:t>available</w:t>
      </w:r>
      <w:r>
        <w:rPr>
          <w:spacing w:val="-8"/>
        </w:rPr>
        <w:t> </w:t>
      </w:r>
      <w:r>
        <w:rPr/>
        <w:t>include,</w:t>
      </w:r>
      <w:r>
        <w:rPr>
          <w:spacing w:val="-8"/>
        </w:rPr>
        <w:t> </w:t>
      </w:r>
      <w:r>
        <w:rPr/>
        <w:t>but</w:t>
      </w:r>
      <w:r>
        <w:rPr>
          <w:spacing w:val="-8"/>
        </w:rPr>
        <w:t> </w:t>
      </w:r>
      <w:r>
        <w:rPr/>
        <w:t>are</w:t>
      </w:r>
      <w:r>
        <w:rPr>
          <w:spacing w:val="-8"/>
        </w:rPr>
        <w:t> </w:t>
      </w:r>
      <w:r>
        <w:rPr/>
        <w:t>not</w:t>
      </w:r>
      <w:r>
        <w:rPr>
          <w:spacing w:val="-9"/>
        </w:rPr>
        <w:t> </w:t>
      </w:r>
      <w:r>
        <w:rPr/>
        <w:t>limited</w:t>
      </w:r>
      <w:r>
        <w:rPr>
          <w:spacing w:val="-8"/>
        </w:rPr>
        <w:t> </w:t>
      </w:r>
      <w:r>
        <w:rPr>
          <w:spacing w:val="-5"/>
        </w:rPr>
        <w:t>to:</w:t>
      </w:r>
    </w:p>
    <w:p>
      <w:pPr>
        <w:pStyle w:val="BodyText"/>
        <w:spacing w:before="44"/>
        <w:ind w:left="0"/>
      </w:pPr>
    </w:p>
    <w:p>
      <w:pPr>
        <w:pStyle w:val="ListParagraph"/>
        <w:numPr>
          <w:ilvl w:val="2"/>
          <w:numId w:val="20"/>
        </w:numPr>
        <w:tabs>
          <w:tab w:pos="289" w:val="left" w:leader="none"/>
        </w:tabs>
        <w:spacing w:line="240" w:lineRule="auto" w:before="0" w:after="0"/>
        <w:ind w:left="289" w:right="0" w:hanging="179"/>
        <w:jc w:val="left"/>
        <w:rPr>
          <w:sz w:val="22"/>
        </w:rPr>
      </w:pPr>
      <w:r>
        <w:rPr>
          <w:sz w:val="22"/>
        </w:rPr>
        <w:t>Severe</w:t>
      </w:r>
      <w:r>
        <w:rPr>
          <w:spacing w:val="18"/>
          <w:sz w:val="22"/>
        </w:rPr>
        <w:t> </w:t>
      </w:r>
      <w:r>
        <w:rPr>
          <w:sz w:val="22"/>
        </w:rPr>
        <w:t>morning</w:t>
      </w:r>
      <w:r>
        <w:rPr>
          <w:spacing w:val="18"/>
          <w:sz w:val="22"/>
        </w:rPr>
        <w:t> </w:t>
      </w:r>
      <w:r>
        <w:rPr>
          <w:spacing w:val="-2"/>
          <w:sz w:val="22"/>
        </w:rPr>
        <w:t>sickness.</w:t>
      </w:r>
    </w:p>
    <w:p>
      <w:pPr>
        <w:pStyle w:val="ListParagraph"/>
        <w:numPr>
          <w:ilvl w:val="2"/>
          <w:numId w:val="20"/>
        </w:numPr>
        <w:tabs>
          <w:tab w:pos="289" w:val="left" w:leader="none"/>
        </w:tabs>
        <w:spacing w:line="240" w:lineRule="auto" w:before="52" w:after="0"/>
        <w:ind w:left="289" w:right="0" w:hanging="179"/>
        <w:jc w:val="left"/>
        <w:rPr>
          <w:sz w:val="22"/>
        </w:rPr>
      </w:pPr>
      <w:r>
        <w:rPr>
          <w:sz w:val="22"/>
        </w:rPr>
        <w:t>Prenatal</w:t>
      </w:r>
      <w:r>
        <w:rPr>
          <w:spacing w:val="-11"/>
          <w:sz w:val="22"/>
        </w:rPr>
        <w:t> </w:t>
      </w:r>
      <w:r>
        <w:rPr>
          <w:sz w:val="22"/>
        </w:rPr>
        <w:t>or</w:t>
      </w:r>
      <w:r>
        <w:rPr>
          <w:spacing w:val="-10"/>
          <w:sz w:val="22"/>
        </w:rPr>
        <w:t> </w:t>
      </w:r>
      <w:r>
        <w:rPr>
          <w:sz w:val="22"/>
        </w:rPr>
        <w:t>postnatal</w:t>
      </w:r>
      <w:r>
        <w:rPr>
          <w:spacing w:val="-10"/>
          <w:sz w:val="22"/>
        </w:rPr>
        <w:t> </w:t>
      </w:r>
      <w:r>
        <w:rPr>
          <w:spacing w:val="-2"/>
          <w:sz w:val="22"/>
        </w:rPr>
        <w:t>care.</w:t>
      </w:r>
    </w:p>
    <w:p>
      <w:pPr>
        <w:pStyle w:val="ListParagraph"/>
        <w:numPr>
          <w:ilvl w:val="2"/>
          <w:numId w:val="20"/>
        </w:numPr>
        <w:tabs>
          <w:tab w:pos="289" w:val="left" w:leader="none"/>
        </w:tabs>
        <w:spacing w:line="240" w:lineRule="auto" w:before="53" w:after="0"/>
        <w:ind w:left="289" w:right="0" w:hanging="179"/>
        <w:jc w:val="left"/>
        <w:rPr>
          <w:sz w:val="22"/>
        </w:rPr>
      </w:pPr>
      <w:r>
        <w:rPr>
          <w:sz w:val="22"/>
        </w:rPr>
        <w:t>Doctor-ordered</w:t>
      </w:r>
      <w:r>
        <w:rPr>
          <w:spacing w:val="-8"/>
          <w:sz w:val="22"/>
        </w:rPr>
        <w:t> </w:t>
      </w:r>
      <w:r>
        <w:rPr>
          <w:sz w:val="22"/>
        </w:rPr>
        <w:t>bed</w:t>
      </w:r>
      <w:r>
        <w:rPr>
          <w:spacing w:val="-8"/>
          <w:sz w:val="22"/>
        </w:rPr>
        <w:t> </w:t>
      </w:r>
      <w:r>
        <w:rPr>
          <w:spacing w:val="-2"/>
          <w:sz w:val="22"/>
        </w:rPr>
        <w:t>rest.</w:t>
      </w:r>
    </w:p>
    <w:p>
      <w:pPr>
        <w:pStyle w:val="ListParagraph"/>
        <w:numPr>
          <w:ilvl w:val="2"/>
          <w:numId w:val="20"/>
        </w:numPr>
        <w:tabs>
          <w:tab w:pos="289" w:val="left" w:leader="none"/>
        </w:tabs>
        <w:spacing w:line="240" w:lineRule="auto" w:before="52" w:after="0"/>
        <w:ind w:left="289" w:right="0" w:hanging="179"/>
        <w:jc w:val="left"/>
        <w:rPr>
          <w:sz w:val="22"/>
        </w:rPr>
      </w:pPr>
      <w:r>
        <w:rPr>
          <w:sz w:val="22"/>
        </w:rPr>
        <w:t>Gestational</w:t>
      </w:r>
      <w:r>
        <w:rPr>
          <w:spacing w:val="-4"/>
          <w:sz w:val="22"/>
        </w:rPr>
        <w:t> </w:t>
      </w:r>
      <w:r>
        <w:rPr>
          <w:spacing w:val="-2"/>
          <w:sz w:val="22"/>
        </w:rPr>
        <w:t>diabetes.</w:t>
      </w:r>
    </w:p>
    <w:p>
      <w:pPr>
        <w:pStyle w:val="ListParagraph"/>
        <w:numPr>
          <w:ilvl w:val="2"/>
          <w:numId w:val="20"/>
        </w:numPr>
        <w:tabs>
          <w:tab w:pos="289" w:val="left" w:leader="none"/>
        </w:tabs>
        <w:spacing w:line="240" w:lineRule="auto" w:before="53" w:after="0"/>
        <w:ind w:left="289" w:right="0" w:hanging="179"/>
        <w:jc w:val="left"/>
        <w:rPr>
          <w:sz w:val="22"/>
        </w:rPr>
      </w:pPr>
      <w:r>
        <w:rPr>
          <w:sz w:val="22"/>
        </w:rPr>
        <w:t>Pregnancy-induced</w:t>
      </w:r>
      <w:r>
        <w:rPr>
          <w:spacing w:val="-2"/>
          <w:sz w:val="22"/>
        </w:rPr>
        <w:t> hypertension.</w:t>
      </w:r>
    </w:p>
    <w:p>
      <w:pPr>
        <w:pStyle w:val="ListParagraph"/>
        <w:numPr>
          <w:ilvl w:val="2"/>
          <w:numId w:val="20"/>
        </w:numPr>
        <w:tabs>
          <w:tab w:pos="289" w:val="left" w:leader="none"/>
        </w:tabs>
        <w:spacing w:line="240" w:lineRule="auto" w:before="53" w:after="0"/>
        <w:ind w:left="289" w:right="0" w:hanging="179"/>
        <w:jc w:val="left"/>
        <w:rPr>
          <w:sz w:val="22"/>
        </w:rPr>
      </w:pPr>
      <w:r>
        <w:rPr>
          <w:spacing w:val="-2"/>
          <w:sz w:val="22"/>
        </w:rPr>
        <w:t>Preeclampsia.</w:t>
      </w:r>
    </w:p>
    <w:p>
      <w:pPr>
        <w:pStyle w:val="ListParagraph"/>
        <w:numPr>
          <w:ilvl w:val="2"/>
          <w:numId w:val="20"/>
        </w:numPr>
        <w:tabs>
          <w:tab w:pos="289" w:val="left" w:leader="none"/>
        </w:tabs>
        <w:spacing w:line="240" w:lineRule="auto" w:before="52" w:after="0"/>
        <w:ind w:left="289" w:right="0" w:hanging="179"/>
        <w:jc w:val="left"/>
        <w:rPr>
          <w:sz w:val="22"/>
        </w:rPr>
      </w:pPr>
      <w:r>
        <w:rPr>
          <w:sz w:val="22"/>
        </w:rPr>
        <w:t>Post-partum</w:t>
      </w:r>
      <w:r>
        <w:rPr>
          <w:spacing w:val="-14"/>
          <w:sz w:val="22"/>
        </w:rPr>
        <w:t> </w:t>
      </w:r>
      <w:r>
        <w:rPr>
          <w:spacing w:val="-2"/>
          <w:sz w:val="22"/>
        </w:rPr>
        <w:t>depression.</w:t>
      </w:r>
    </w:p>
    <w:p>
      <w:pPr>
        <w:pStyle w:val="ListParagraph"/>
        <w:numPr>
          <w:ilvl w:val="2"/>
          <w:numId w:val="20"/>
        </w:numPr>
        <w:tabs>
          <w:tab w:pos="289" w:val="left" w:leader="none"/>
        </w:tabs>
        <w:spacing w:line="240" w:lineRule="auto" w:before="53" w:after="0"/>
        <w:ind w:left="289" w:right="0" w:hanging="179"/>
        <w:jc w:val="left"/>
        <w:rPr>
          <w:sz w:val="22"/>
        </w:rPr>
      </w:pPr>
      <w:r>
        <w:rPr>
          <w:sz w:val="22"/>
        </w:rPr>
        <w:t>Lactation</w:t>
      </w:r>
      <w:r>
        <w:rPr>
          <w:spacing w:val="1"/>
          <w:sz w:val="22"/>
        </w:rPr>
        <w:t> </w:t>
      </w:r>
      <w:r>
        <w:rPr>
          <w:sz w:val="22"/>
        </w:rPr>
        <w:t>conditions</w:t>
      </w:r>
      <w:r>
        <w:rPr>
          <w:spacing w:val="1"/>
          <w:sz w:val="22"/>
        </w:rPr>
        <w:t> </w:t>
      </w:r>
      <w:r>
        <w:rPr>
          <w:sz w:val="22"/>
        </w:rPr>
        <w:t>such</w:t>
      </w:r>
      <w:r>
        <w:rPr>
          <w:spacing w:val="1"/>
          <w:sz w:val="22"/>
        </w:rPr>
        <w:t> </w:t>
      </w:r>
      <w:r>
        <w:rPr>
          <w:sz w:val="22"/>
        </w:rPr>
        <w:t>as</w:t>
      </w:r>
      <w:r>
        <w:rPr>
          <w:spacing w:val="1"/>
          <w:sz w:val="22"/>
        </w:rPr>
        <w:t> </w:t>
      </w:r>
      <w:r>
        <w:rPr>
          <w:spacing w:val="-2"/>
          <w:sz w:val="22"/>
        </w:rPr>
        <w:t>mastitis.</w:t>
      </w:r>
    </w:p>
    <w:p>
      <w:pPr>
        <w:pStyle w:val="ListParagraph"/>
        <w:numPr>
          <w:ilvl w:val="2"/>
          <w:numId w:val="20"/>
        </w:numPr>
        <w:tabs>
          <w:tab w:pos="289" w:val="left" w:leader="none"/>
        </w:tabs>
        <w:spacing w:line="240" w:lineRule="auto" w:before="52" w:after="0"/>
        <w:ind w:left="289" w:right="0" w:hanging="179"/>
        <w:jc w:val="left"/>
        <w:rPr>
          <w:sz w:val="22"/>
        </w:rPr>
      </w:pPr>
      <w:r>
        <w:rPr>
          <w:sz w:val="22"/>
        </w:rPr>
        <w:t>Loss</w:t>
      </w:r>
      <w:r>
        <w:rPr>
          <w:spacing w:val="1"/>
          <w:sz w:val="22"/>
        </w:rPr>
        <w:t> </w:t>
      </w:r>
      <w:r>
        <w:rPr>
          <w:sz w:val="22"/>
        </w:rPr>
        <w:t>or</w:t>
      </w:r>
      <w:r>
        <w:rPr>
          <w:spacing w:val="1"/>
          <w:sz w:val="22"/>
        </w:rPr>
        <w:t> </w:t>
      </w:r>
      <w:r>
        <w:rPr>
          <w:sz w:val="22"/>
        </w:rPr>
        <w:t>end</w:t>
      </w:r>
      <w:r>
        <w:rPr>
          <w:spacing w:val="1"/>
          <w:sz w:val="22"/>
        </w:rPr>
        <w:t> </w:t>
      </w:r>
      <w:r>
        <w:rPr>
          <w:sz w:val="22"/>
        </w:rPr>
        <w:t>of</w:t>
      </w:r>
      <w:r>
        <w:rPr>
          <w:spacing w:val="1"/>
          <w:sz w:val="22"/>
        </w:rPr>
        <w:t> </w:t>
      </w:r>
      <w:r>
        <w:rPr>
          <w:spacing w:val="-2"/>
          <w:sz w:val="22"/>
        </w:rPr>
        <w:t>pregnancy.</w:t>
      </w:r>
    </w:p>
    <w:p>
      <w:pPr>
        <w:pStyle w:val="ListParagraph"/>
        <w:numPr>
          <w:ilvl w:val="2"/>
          <w:numId w:val="20"/>
        </w:numPr>
        <w:tabs>
          <w:tab w:pos="289" w:val="left" w:leader="none"/>
        </w:tabs>
        <w:spacing w:line="240" w:lineRule="auto" w:before="53" w:after="0"/>
        <w:ind w:left="289" w:right="0" w:hanging="179"/>
        <w:jc w:val="left"/>
        <w:rPr>
          <w:sz w:val="22"/>
        </w:rPr>
      </w:pPr>
      <w:r>
        <w:rPr>
          <w:sz w:val="22"/>
        </w:rPr>
        <w:t>Recovery</w:t>
      </w:r>
      <w:r>
        <w:rPr>
          <w:spacing w:val="-1"/>
          <w:sz w:val="22"/>
        </w:rPr>
        <w:t> </w:t>
      </w:r>
      <w:r>
        <w:rPr>
          <w:sz w:val="22"/>
        </w:rPr>
        <w:t>from loss or end</w:t>
      </w:r>
      <w:r>
        <w:rPr>
          <w:spacing w:val="-1"/>
          <w:sz w:val="22"/>
        </w:rPr>
        <w:t> </w:t>
      </w:r>
      <w:r>
        <w:rPr>
          <w:sz w:val="22"/>
        </w:rPr>
        <w:t>of </w:t>
      </w:r>
      <w:r>
        <w:rPr>
          <w:spacing w:val="-2"/>
          <w:sz w:val="22"/>
        </w:rPr>
        <w:t>pregnancy.</w:t>
      </w:r>
    </w:p>
    <w:p>
      <w:pPr>
        <w:pStyle w:val="BodyText"/>
        <w:spacing w:before="105"/>
        <w:ind w:left="0"/>
      </w:pPr>
    </w:p>
    <w:p>
      <w:pPr>
        <w:pStyle w:val="Heading3"/>
      </w:pPr>
      <w:r>
        <w:rPr>
          <w:w w:val="110"/>
        </w:rPr>
        <w:t>Use</w:t>
      </w:r>
      <w:r>
        <w:rPr>
          <w:spacing w:val="-8"/>
          <w:w w:val="110"/>
        </w:rPr>
        <w:t> </w:t>
      </w:r>
      <w:r>
        <w:rPr>
          <w:w w:val="110"/>
        </w:rPr>
        <w:t>of</w:t>
      </w:r>
      <w:r>
        <w:rPr>
          <w:spacing w:val="-7"/>
          <w:w w:val="110"/>
        </w:rPr>
        <w:t> </w:t>
      </w:r>
      <w:r>
        <w:rPr>
          <w:spacing w:val="-2"/>
          <w:w w:val="110"/>
        </w:rPr>
        <w:t>Leave</w:t>
      </w:r>
    </w:p>
    <w:p>
      <w:pPr>
        <w:pStyle w:val="BodyText"/>
        <w:spacing w:before="43"/>
        <w:ind w:left="0"/>
        <w:rPr>
          <w:b/>
        </w:rPr>
      </w:pPr>
    </w:p>
    <w:p>
      <w:pPr>
        <w:pStyle w:val="BodyText"/>
        <w:spacing w:line="290" w:lineRule="auto"/>
        <w:ind w:right="126"/>
        <w:jc w:val="both"/>
      </w:pPr>
      <w:r>
        <w:rPr/>
        <w:t>PDL may be taken before or after birth during any period of time (not to exceed four months) where you are physically unable to work due to your pregnancy-related disability. You may take PDL all at once or intermittently. Where applicable under state and federal law, employees who qualify and are entitled to take PDL may also be</w:t>
      </w:r>
    </w:p>
    <w:p>
      <w:pPr>
        <w:pStyle w:val="BodyText"/>
        <w:spacing w:line="290" w:lineRule="auto"/>
        <w:ind w:right="122"/>
        <w:jc w:val="both"/>
      </w:pPr>
      <w:r>
        <w:rPr/>
        <w:t>eligible for leave under the California Family Rights Act (CFRA) and the federal Family and Medical Leave Act (FMLA). PDL and FMLA run concurrently. CFRA leave will be counted separately from PDL. CFRA leave will also be counted separately from FMLA leave taken for pregnancy disability, childbirth, or related medical conditions. An additional 12 weeks of bonding leave may also be available to qualiﬁed individuals. Speak with your supervisor about your eligibility for these leaves.</w:t>
      </w:r>
    </w:p>
    <w:p>
      <w:pPr>
        <w:pStyle w:val="Heading3"/>
        <w:spacing w:before="237"/>
      </w:pPr>
      <w:r>
        <w:rPr>
          <w:w w:val="110"/>
        </w:rPr>
        <w:t>Notice</w:t>
      </w:r>
      <w:r>
        <w:rPr>
          <w:spacing w:val="-16"/>
          <w:w w:val="110"/>
        </w:rPr>
        <w:t> </w:t>
      </w:r>
      <w:r>
        <w:rPr>
          <w:w w:val="110"/>
        </w:rPr>
        <w:t>and</w:t>
      </w:r>
      <w:r>
        <w:rPr>
          <w:spacing w:val="-15"/>
          <w:w w:val="110"/>
        </w:rPr>
        <w:t> </w:t>
      </w:r>
      <w:r>
        <w:rPr>
          <w:w w:val="110"/>
        </w:rPr>
        <w:t>Leave</w:t>
      </w:r>
      <w:r>
        <w:rPr>
          <w:spacing w:val="-16"/>
          <w:w w:val="110"/>
        </w:rPr>
        <w:t> </w:t>
      </w:r>
      <w:r>
        <w:rPr>
          <w:w w:val="110"/>
        </w:rPr>
        <w:t>Request</w:t>
      </w:r>
      <w:r>
        <w:rPr>
          <w:spacing w:val="-15"/>
          <w:w w:val="110"/>
        </w:rPr>
        <w:t> </w:t>
      </w:r>
      <w:r>
        <w:rPr>
          <w:spacing w:val="-2"/>
          <w:w w:val="110"/>
        </w:rPr>
        <w:t>Process</w:t>
      </w:r>
    </w:p>
    <w:p>
      <w:pPr>
        <w:pStyle w:val="BodyText"/>
        <w:spacing w:before="43"/>
        <w:ind w:left="0"/>
        <w:rPr>
          <w:b/>
        </w:rPr>
      </w:pPr>
    </w:p>
    <w:p>
      <w:pPr>
        <w:pStyle w:val="BodyText"/>
      </w:pPr>
      <w:r>
        <w:rPr>
          <w:u w:val="single"/>
        </w:rPr>
        <w:t>Foreseeable</w:t>
      </w:r>
      <w:r>
        <w:rPr>
          <w:spacing w:val="-3"/>
          <w:u w:val="single"/>
        </w:rPr>
        <w:t> </w:t>
      </w:r>
      <w:r>
        <w:rPr>
          <w:u w:val="single"/>
        </w:rPr>
        <w:t>Need</w:t>
      </w:r>
      <w:r>
        <w:rPr>
          <w:spacing w:val="-2"/>
          <w:u w:val="single"/>
        </w:rPr>
        <w:t> </w:t>
      </w:r>
      <w:r>
        <w:rPr>
          <w:u w:val="single"/>
        </w:rPr>
        <w:t>for</w:t>
      </w:r>
      <w:r>
        <w:rPr>
          <w:spacing w:val="-3"/>
          <w:u w:val="single"/>
        </w:rPr>
        <w:t> </w:t>
      </w:r>
      <w:r>
        <w:rPr>
          <w:spacing w:val="-2"/>
          <w:u w:val="single"/>
        </w:rPr>
        <w:t>Leave</w:t>
      </w:r>
    </w:p>
    <w:p>
      <w:pPr>
        <w:pStyle w:val="BodyText"/>
        <w:spacing w:before="44"/>
        <w:ind w:left="0"/>
      </w:pPr>
    </w:p>
    <w:p>
      <w:pPr>
        <w:pStyle w:val="BodyText"/>
        <w:spacing w:line="290" w:lineRule="auto"/>
        <w:ind w:right="122"/>
        <w:jc w:val="both"/>
      </w:pPr>
      <w:r>
        <w:rPr/>
        <w:t>If the need for leave is foreseeable because of an expected birth/adoption or planned medical treatment, you must give at least 30 days’ notice. If 30 days’ notice is not practicable, give notice as soon</w:t>
      </w:r>
      <w:r>
        <w:rPr>
          <w:spacing w:val="40"/>
        </w:rPr>
        <w:t> </w:t>
      </w:r>
      <w:r>
        <w:rPr/>
        <w:t>as</w:t>
      </w:r>
      <w:r>
        <w:rPr>
          <w:spacing w:val="40"/>
        </w:rPr>
        <w:t> </w:t>
      </w:r>
      <w:r>
        <w:rPr/>
        <w:t>possible.</w:t>
      </w:r>
      <w:r>
        <w:rPr>
          <w:spacing w:val="40"/>
        </w:rPr>
        <w:t> </w:t>
      </w:r>
      <w:r>
        <w:rPr/>
        <w:t>You</w:t>
      </w:r>
      <w:r>
        <w:rPr>
          <w:spacing w:val="40"/>
        </w:rPr>
        <w:t> </w:t>
      </w:r>
      <w:r>
        <w:rPr/>
        <w:t>are</w:t>
      </w:r>
      <w:r>
        <w:rPr>
          <w:spacing w:val="40"/>
        </w:rPr>
        <w:t> </w:t>
      </w:r>
      <w:r>
        <w:rPr/>
        <w:t>expected</w:t>
      </w:r>
      <w:r>
        <w:rPr>
          <w:spacing w:val="40"/>
        </w:rPr>
        <w:t> </w:t>
      </w:r>
      <w:r>
        <w:rPr/>
        <w:t>to</w:t>
      </w:r>
      <w:r>
        <w:rPr>
          <w:spacing w:val="40"/>
        </w:rPr>
        <w:t> </w:t>
      </w:r>
      <w:r>
        <w:rPr/>
        <w:t>complete</w:t>
      </w:r>
      <w:r>
        <w:rPr>
          <w:spacing w:val="40"/>
        </w:rPr>
        <w:t> </w:t>
      </w:r>
      <w:r>
        <w:rPr/>
        <w:t>and</w:t>
      </w:r>
      <w:r>
        <w:rPr>
          <w:spacing w:val="40"/>
        </w:rPr>
        <w:t> </w:t>
      </w:r>
      <w:r>
        <w:rPr/>
        <w:t>return</w:t>
      </w:r>
      <w:r>
        <w:rPr>
          <w:spacing w:val="40"/>
        </w:rPr>
        <w:t> </w:t>
      </w:r>
      <w:r>
        <w:rPr/>
        <w:t>a</w:t>
      </w:r>
      <w:r>
        <w:rPr>
          <w:spacing w:val="40"/>
        </w:rPr>
        <w:t> </w:t>
      </w:r>
      <w:r>
        <w:rPr/>
        <w:t>leave</w:t>
      </w:r>
      <w:r>
        <w:rPr>
          <w:spacing w:val="40"/>
        </w:rPr>
        <w:t> </w:t>
      </w:r>
      <w:r>
        <w:rPr/>
        <w:t>request</w:t>
      </w:r>
      <w:r>
        <w:rPr>
          <w:spacing w:val="40"/>
        </w:rPr>
        <w:t> </w:t>
      </w:r>
      <w:r>
        <w:rPr/>
        <w:t>form</w:t>
      </w:r>
      <w:r>
        <w:rPr>
          <w:spacing w:val="40"/>
        </w:rPr>
        <w:t> </w:t>
      </w:r>
      <w:r>
        <w:rPr/>
        <w:t>prior</w:t>
      </w:r>
      <w:r>
        <w:rPr>
          <w:spacing w:val="40"/>
        </w:rPr>
        <w:t> </w:t>
      </w:r>
      <w:r>
        <w:rPr/>
        <w:t>to</w:t>
      </w:r>
      <w:r>
        <w:rPr>
          <w:spacing w:val="40"/>
        </w:rPr>
        <w:t> </w:t>
      </w:r>
      <w:r>
        <w:rPr/>
        <w:t>the beginning of leave. Failure to provide appropriate notice and/or complete and return the necessary paperwork will result in the delay or denial of leave.</w:t>
      </w:r>
    </w:p>
    <w:p>
      <w:pPr>
        <w:pStyle w:val="BodyText"/>
        <w:spacing w:before="241"/>
        <w:jc w:val="both"/>
      </w:pPr>
      <w:r>
        <w:rPr>
          <w:u w:val="single"/>
        </w:rPr>
        <w:t>Unforeseeable</w:t>
      </w:r>
      <w:r>
        <w:rPr>
          <w:spacing w:val="-2"/>
          <w:u w:val="single"/>
        </w:rPr>
        <w:t> </w:t>
      </w:r>
      <w:r>
        <w:rPr>
          <w:u w:val="single"/>
        </w:rPr>
        <w:t>Need</w:t>
      </w:r>
      <w:r>
        <w:rPr>
          <w:spacing w:val="-2"/>
          <w:u w:val="single"/>
        </w:rPr>
        <w:t> </w:t>
      </w:r>
      <w:r>
        <w:rPr>
          <w:u w:val="single"/>
        </w:rPr>
        <w:t>for</w:t>
      </w:r>
      <w:r>
        <w:rPr>
          <w:spacing w:val="-1"/>
          <w:u w:val="single"/>
        </w:rPr>
        <w:t> </w:t>
      </w:r>
      <w:r>
        <w:rPr>
          <w:spacing w:val="-2"/>
          <w:u w:val="single"/>
        </w:rPr>
        <w:t>Leave</w:t>
      </w:r>
      <w:r>
        <w:rPr>
          <w:spacing w:val="40"/>
          <w:u w:val="single"/>
        </w:rPr>
        <w:t> </w:t>
      </w:r>
    </w:p>
    <w:p>
      <w:pPr>
        <w:pStyle w:val="BodyText"/>
        <w:spacing w:before="43"/>
        <w:ind w:left="0"/>
      </w:pPr>
    </w:p>
    <w:p>
      <w:pPr>
        <w:pStyle w:val="BodyText"/>
        <w:spacing w:line="290" w:lineRule="auto"/>
        <w:ind w:right="124"/>
        <w:jc w:val="both"/>
      </w:pPr>
      <w:r>
        <w:rPr/>
        <w:t>If the need for leave is unforeseeable, provide notice as soon as practicable and possible under the facts of the particular case. Normal call-in procedures apply to all absences from work including those for which leave under this policy may be requested. Complete and return the necessary leave request</w:t>
      </w:r>
    </w:p>
    <w:p>
      <w:pPr>
        <w:spacing w:after="0" w:line="290" w:lineRule="auto"/>
        <w:jc w:val="both"/>
        <w:sectPr>
          <w:pgSz w:w="11910" w:h="16840"/>
          <w:pgMar w:header="0" w:footer="468" w:top="840" w:bottom="660" w:left="740" w:right="720"/>
        </w:sectPr>
      </w:pPr>
    </w:p>
    <w:p>
      <w:pPr>
        <w:pStyle w:val="BodyText"/>
        <w:spacing w:line="290" w:lineRule="auto" w:before="73"/>
        <w:ind w:right="180"/>
      </w:pPr>
      <w:r>
        <w:rPr/>
        <w:t>form as soon as possible to obtain the leave. Failure to provide appropriate notice and/or complete</w:t>
      </w:r>
      <w:r>
        <w:rPr>
          <w:spacing w:val="80"/>
        </w:rPr>
        <w:t> </w:t>
      </w:r>
      <w:r>
        <w:rPr/>
        <w:t>and return the necessary paperwork on a timely basis will result in the delay or denial of leave.</w:t>
      </w:r>
    </w:p>
    <w:p>
      <w:pPr>
        <w:pStyle w:val="BodyText"/>
        <w:spacing w:before="244"/>
      </w:pPr>
      <w:r>
        <w:rPr>
          <w:u w:val="single"/>
        </w:rPr>
        <w:t>Leave</w:t>
      </w:r>
      <w:r>
        <w:rPr>
          <w:spacing w:val="15"/>
          <w:u w:val="single"/>
        </w:rPr>
        <w:t> </w:t>
      </w:r>
      <w:r>
        <w:rPr>
          <w:u w:val="single"/>
        </w:rPr>
        <w:t>Request</w:t>
      </w:r>
      <w:r>
        <w:rPr>
          <w:spacing w:val="16"/>
          <w:u w:val="single"/>
        </w:rPr>
        <w:t> </w:t>
      </w:r>
      <w:r>
        <w:rPr>
          <w:spacing w:val="-2"/>
          <w:u w:val="single"/>
        </w:rPr>
        <w:t>Process</w:t>
      </w:r>
      <w:r>
        <w:rPr>
          <w:spacing w:val="40"/>
          <w:u w:val="single"/>
        </w:rPr>
        <w:t> </w:t>
      </w:r>
    </w:p>
    <w:p>
      <w:pPr>
        <w:pStyle w:val="BodyText"/>
        <w:spacing w:before="43"/>
        <w:ind w:left="0"/>
      </w:pPr>
    </w:p>
    <w:p>
      <w:pPr>
        <w:pStyle w:val="BodyText"/>
        <w:spacing w:line="290" w:lineRule="auto"/>
        <w:ind w:right="124"/>
        <w:jc w:val="both"/>
      </w:pPr>
      <w:r>
        <w:rPr/>
        <w:t>To request leave under this policy, notify Human Resources. If the need for leave is unforeseeable and you will be absent more than three days, contact your supervisor as soon as possible. If leave will be fewer than three days, you can reach out to Human Resources for the appropriate documentation</w:t>
      </w:r>
      <w:r>
        <w:rPr>
          <w:spacing w:val="40"/>
        </w:rPr>
        <w:t> </w:t>
      </w:r>
      <w:r>
        <w:rPr/>
        <w:t>upon returning to work.</w:t>
      </w:r>
    </w:p>
    <w:p>
      <w:pPr>
        <w:pStyle w:val="BodyText"/>
        <w:spacing w:line="290" w:lineRule="auto" w:before="242"/>
        <w:ind w:right="128"/>
        <w:jc w:val="both"/>
      </w:pPr>
      <w:r>
        <w:rPr/>
        <w:t>Call-In Procedures In all instances of absence, follow the call-in procedures and standards established for giving notice of absence from work.</w:t>
      </w:r>
    </w:p>
    <w:p>
      <w:pPr>
        <w:pStyle w:val="BodyText"/>
        <w:spacing w:before="244"/>
        <w:jc w:val="both"/>
      </w:pPr>
      <w:r>
        <w:rPr>
          <w:u w:val="single"/>
        </w:rPr>
        <w:t>Paid</w:t>
      </w:r>
      <w:r>
        <w:rPr>
          <w:spacing w:val="-4"/>
          <w:u w:val="single"/>
        </w:rPr>
        <w:t> </w:t>
      </w:r>
      <w:r>
        <w:rPr>
          <w:u w:val="single"/>
        </w:rPr>
        <w:t>Leave</w:t>
      </w:r>
      <w:r>
        <w:rPr>
          <w:spacing w:val="-4"/>
          <w:u w:val="single"/>
        </w:rPr>
        <w:t> </w:t>
      </w:r>
      <w:r>
        <w:rPr>
          <w:u w:val="single"/>
        </w:rPr>
        <w:t>Utilization</w:t>
      </w:r>
      <w:r>
        <w:rPr>
          <w:spacing w:val="-4"/>
          <w:u w:val="single"/>
        </w:rPr>
        <w:t> </w:t>
      </w:r>
      <w:r>
        <w:rPr>
          <w:u w:val="single"/>
        </w:rPr>
        <w:t>During</w:t>
      </w:r>
      <w:r>
        <w:rPr>
          <w:spacing w:val="-4"/>
          <w:u w:val="single"/>
        </w:rPr>
        <w:t> </w:t>
      </w:r>
      <w:r>
        <w:rPr>
          <w:u w:val="single"/>
        </w:rPr>
        <w:t>Pregnancy</w:t>
      </w:r>
      <w:r>
        <w:rPr>
          <w:spacing w:val="-4"/>
          <w:u w:val="single"/>
        </w:rPr>
        <w:t> </w:t>
      </w:r>
      <w:r>
        <w:rPr>
          <w:spacing w:val="-2"/>
          <w:u w:val="single"/>
        </w:rPr>
        <w:t>Leave</w:t>
      </w:r>
      <w:r>
        <w:rPr>
          <w:spacing w:val="40"/>
          <w:u w:val="single"/>
        </w:rPr>
        <w:t> </w:t>
      </w:r>
    </w:p>
    <w:p>
      <w:pPr>
        <w:pStyle w:val="BodyText"/>
        <w:spacing w:before="44"/>
        <w:ind w:left="0"/>
      </w:pPr>
    </w:p>
    <w:p>
      <w:pPr>
        <w:pStyle w:val="BodyText"/>
        <w:spacing w:line="290" w:lineRule="auto"/>
        <w:ind w:right="119"/>
        <w:jc w:val="both"/>
      </w:pPr>
      <w:r>
        <w:rPr/>
        <w:t>You</w:t>
      </w:r>
      <w:r>
        <w:rPr>
          <w:spacing w:val="-2"/>
        </w:rPr>
        <w:t> </w:t>
      </w:r>
      <w:r>
        <w:rPr/>
        <w:t>will</w:t>
      </w:r>
      <w:r>
        <w:rPr>
          <w:spacing w:val="-2"/>
        </w:rPr>
        <w:t> </w:t>
      </w:r>
      <w:r>
        <w:rPr/>
        <w:t>be</w:t>
      </w:r>
      <w:r>
        <w:rPr>
          <w:spacing w:val="-2"/>
        </w:rPr>
        <w:t> </w:t>
      </w:r>
      <w:r>
        <w:rPr/>
        <w:t>required</w:t>
      </w:r>
      <w:r>
        <w:rPr>
          <w:spacing w:val="-2"/>
        </w:rPr>
        <w:t> </w:t>
      </w:r>
      <w:r>
        <w:rPr/>
        <w:t>to</w:t>
      </w:r>
      <w:r>
        <w:rPr>
          <w:spacing w:val="-2"/>
        </w:rPr>
        <w:t> </w:t>
      </w:r>
      <w:r>
        <w:rPr/>
        <w:t>use</w:t>
      </w:r>
      <w:r>
        <w:rPr>
          <w:spacing w:val="-2"/>
        </w:rPr>
        <w:t> </w:t>
      </w:r>
      <w:r>
        <w:rPr/>
        <w:t>available</w:t>
      </w:r>
      <w:r>
        <w:rPr>
          <w:spacing w:val="-2"/>
        </w:rPr>
        <w:t> </w:t>
      </w:r>
      <w:r>
        <w:rPr/>
        <w:t>paid</w:t>
      </w:r>
      <w:r>
        <w:rPr>
          <w:spacing w:val="-2"/>
        </w:rPr>
        <w:t> </w:t>
      </w:r>
      <w:r>
        <w:rPr/>
        <w:t>time</w:t>
      </w:r>
      <w:r>
        <w:rPr>
          <w:spacing w:val="-2"/>
        </w:rPr>
        <w:t> </w:t>
      </w:r>
      <w:r>
        <w:rPr/>
        <w:t>oﬀ</w:t>
      </w:r>
      <w:r>
        <w:rPr>
          <w:spacing w:val="-2"/>
        </w:rPr>
        <w:t> </w:t>
      </w:r>
      <w:r>
        <w:rPr/>
        <w:t>(including</w:t>
      </w:r>
      <w:r>
        <w:rPr>
          <w:spacing w:val="-2"/>
        </w:rPr>
        <w:t> </w:t>
      </w:r>
      <w:r>
        <w:rPr/>
        <w:t>PTO,</w:t>
      </w:r>
      <w:r>
        <w:rPr>
          <w:spacing w:val="-2"/>
        </w:rPr>
        <w:t> </w:t>
      </w:r>
      <w:r>
        <w:rPr/>
        <w:t>if</w:t>
      </w:r>
      <w:r>
        <w:rPr>
          <w:spacing w:val="-2"/>
        </w:rPr>
        <w:t> </w:t>
      </w:r>
      <w:r>
        <w:rPr/>
        <w:t>any)</w:t>
      </w:r>
      <w:r>
        <w:rPr>
          <w:spacing w:val="-2"/>
        </w:rPr>
        <w:t> </w:t>
      </w:r>
      <w:r>
        <w:rPr/>
        <w:t>during</w:t>
      </w:r>
      <w:r>
        <w:rPr>
          <w:spacing w:val="-2"/>
        </w:rPr>
        <w:t> </w:t>
      </w:r>
      <w:r>
        <w:rPr/>
        <w:t>PDL.</w:t>
      </w:r>
      <w:r>
        <w:rPr>
          <w:spacing w:val="-2"/>
        </w:rPr>
        <w:t> </w:t>
      </w:r>
      <w:r>
        <w:rPr/>
        <w:t>If</w:t>
      </w:r>
      <w:r>
        <w:rPr>
          <w:spacing w:val="-2"/>
        </w:rPr>
        <w:t> </w:t>
      </w:r>
      <w:r>
        <w:rPr/>
        <w:t>you</w:t>
      </w:r>
      <w:r>
        <w:rPr>
          <w:spacing w:val="-2"/>
        </w:rPr>
        <w:t> </w:t>
      </w:r>
      <w:r>
        <w:rPr/>
        <w:t>are</w:t>
      </w:r>
      <w:r>
        <w:rPr>
          <w:spacing w:val="-2"/>
        </w:rPr>
        <w:t> </w:t>
      </w:r>
      <w:r>
        <w:rPr/>
        <w:t>on</w:t>
      </w:r>
      <w:r>
        <w:rPr>
          <w:spacing w:val="-2"/>
        </w:rPr>
        <w:t> </w:t>
      </w:r>
      <w:r>
        <w:rPr/>
        <w:t>PDL for eight or more consecutive calendar days, you may be eligible for partial wage replacement</w:t>
      </w:r>
      <w:r>
        <w:rPr>
          <w:spacing w:val="40"/>
        </w:rPr>
        <w:t> </w:t>
      </w:r>
      <w:r>
        <w:rPr/>
        <w:t>beneﬁts under the SDI program. You are responsible for applying for these beneﬁts and can obtain forms from</w:t>
      </w:r>
    </w:p>
    <w:p>
      <w:pPr>
        <w:pStyle w:val="BodyText"/>
        <w:spacing w:line="251" w:lineRule="exact"/>
        <w:jc w:val="both"/>
      </w:pPr>
      <w:r>
        <w:rPr/>
        <w:t>your</w:t>
      </w:r>
      <w:r>
        <w:rPr>
          <w:spacing w:val="-5"/>
        </w:rPr>
        <w:t> </w:t>
      </w:r>
      <w:r>
        <w:rPr/>
        <w:t>health</w:t>
      </w:r>
      <w:r>
        <w:rPr>
          <w:spacing w:val="-5"/>
        </w:rPr>
        <w:t> </w:t>
      </w:r>
      <w:r>
        <w:rPr/>
        <w:t>care</w:t>
      </w:r>
      <w:r>
        <w:rPr>
          <w:spacing w:val="-5"/>
        </w:rPr>
        <w:t> </w:t>
      </w:r>
      <w:r>
        <w:rPr>
          <w:spacing w:val="-2"/>
        </w:rPr>
        <w:t>provider.</w:t>
      </w:r>
    </w:p>
    <w:p>
      <w:pPr>
        <w:pStyle w:val="BodyText"/>
        <w:spacing w:before="43"/>
        <w:ind w:left="0"/>
      </w:pPr>
    </w:p>
    <w:p>
      <w:pPr>
        <w:pStyle w:val="BodyText"/>
        <w:jc w:val="both"/>
      </w:pPr>
      <w:r>
        <w:rPr>
          <w:u w:val="single"/>
        </w:rPr>
        <w:t>Certiﬁcation</w:t>
      </w:r>
      <w:r>
        <w:rPr>
          <w:spacing w:val="-8"/>
          <w:u w:val="single"/>
        </w:rPr>
        <w:t> </w:t>
      </w:r>
      <w:r>
        <w:rPr>
          <w:u w:val="single"/>
        </w:rPr>
        <w:t>and</w:t>
      </w:r>
      <w:r>
        <w:rPr>
          <w:spacing w:val="-7"/>
          <w:u w:val="single"/>
        </w:rPr>
        <w:t> </w:t>
      </w:r>
      <w:r>
        <w:rPr>
          <w:u w:val="single"/>
        </w:rPr>
        <w:t>Fitness</w:t>
      </w:r>
      <w:r>
        <w:rPr>
          <w:spacing w:val="-7"/>
          <w:u w:val="single"/>
        </w:rPr>
        <w:t> </w:t>
      </w:r>
      <w:r>
        <w:rPr>
          <w:u w:val="single"/>
        </w:rPr>
        <w:t>for</w:t>
      </w:r>
      <w:r>
        <w:rPr>
          <w:spacing w:val="-7"/>
          <w:u w:val="single"/>
        </w:rPr>
        <w:t> </w:t>
      </w:r>
      <w:r>
        <w:rPr>
          <w:u w:val="single"/>
        </w:rPr>
        <w:t>Duty</w:t>
      </w:r>
      <w:r>
        <w:rPr>
          <w:spacing w:val="-7"/>
          <w:u w:val="single"/>
        </w:rPr>
        <w:t> </w:t>
      </w:r>
      <w:r>
        <w:rPr>
          <w:spacing w:val="-2"/>
          <w:u w:val="single"/>
        </w:rPr>
        <w:t>Requirements</w:t>
      </w:r>
      <w:r>
        <w:rPr>
          <w:spacing w:val="40"/>
          <w:u w:val="single"/>
        </w:rPr>
        <w:t> </w:t>
      </w:r>
    </w:p>
    <w:p>
      <w:pPr>
        <w:pStyle w:val="BodyText"/>
        <w:spacing w:before="44"/>
        <w:ind w:left="0"/>
      </w:pPr>
    </w:p>
    <w:p>
      <w:pPr>
        <w:pStyle w:val="BodyText"/>
        <w:spacing w:line="290" w:lineRule="auto"/>
        <w:ind w:right="126"/>
        <w:jc w:val="both"/>
      </w:pPr>
      <w:r>
        <w:rPr/>
        <w:t>When requesting PDL, you must provide certiﬁcation from a health care provider to qualify for leave. Such certiﬁcation must be provided within 15 days of the request for leave unless it is not practicable under the circumstances despite your diligent eﬀorts. Failure to provide certiﬁcation may result in leave being delayed, denied, or revoked. At the discretion of the Company, you may also be required to obtain a second and third certiﬁcation from another health care provider at Company expense (except for military care leave). Recertiﬁcation of the continuance of a serious health condition or an injury/illness of a military service member will also be required at appropriate intervals.</w:t>
      </w:r>
    </w:p>
    <w:p>
      <w:pPr>
        <w:pStyle w:val="BodyText"/>
        <w:spacing w:before="45"/>
        <w:ind w:left="0"/>
      </w:pPr>
    </w:p>
    <w:p>
      <w:pPr>
        <w:pStyle w:val="BodyText"/>
        <w:jc w:val="both"/>
      </w:pPr>
      <w:r>
        <w:rPr>
          <w:u w:val="single"/>
        </w:rPr>
        <w:t>Temporary</w:t>
      </w:r>
      <w:r>
        <w:rPr>
          <w:spacing w:val="-3"/>
          <w:u w:val="single"/>
        </w:rPr>
        <w:t> </w:t>
      </w:r>
      <w:r>
        <w:rPr>
          <w:u w:val="single"/>
        </w:rPr>
        <w:t>Transfer</w:t>
      </w:r>
      <w:r>
        <w:rPr>
          <w:spacing w:val="-3"/>
          <w:u w:val="single"/>
        </w:rPr>
        <w:t> </w:t>
      </w:r>
      <w:r>
        <w:rPr>
          <w:u w:val="single"/>
        </w:rPr>
        <w:t>and</w:t>
      </w:r>
      <w:r>
        <w:rPr>
          <w:spacing w:val="-2"/>
          <w:u w:val="single"/>
        </w:rPr>
        <w:t> </w:t>
      </w:r>
      <w:r>
        <w:rPr>
          <w:u w:val="single"/>
        </w:rPr>
        <w:t>Other</w:t>
      </w:r>
      <w:r>
        <w:rPr>
          <w:spacing w:val="-3"/>
          <w:u w:val="single"/>
        </w:rPr>
        <w:t> </w:t>
      </w:r>
      <w:r>
        <w:rPr>
          <w:spacing w:val="-2"/>
          <w:u w:val="single"/>
        </w:rPr>
        <w:t>Accommodations</w:t>
      </w:r>
    </w:p>
    <w:p>
      <w:pPr>
        <w:pStyle w:val="BodyText"/>
        <w:spacing w:line="290" w:lineRule="auto" w:before="52"/>
        <w:ind w:right="118"/>
        <w:jc w:val="both"/>
      </w:pPr>
      <w:r>
        <w:rPr/>
        <w:t>If you are suﬀering from a pregnancy-related disability, you are entitled to a temporary transfer to another position or other reasonable accommodation based on the pregnancy-related disability if you request the transfer or reasonable accommodation and the request is based on the medical certiﬁcation of a health care provider that a</w:t>
      </w:r>
    </w:p>
    <w:p>
      <w:pPr>
        <w:pStyle w:val="BodyText"/>
        <w:spacing w:line="290" w:lineRule="auto"/>
        <w:ind w:right="124"/>
        <w:jc w:val="both"/>
      </w:pPr>
      <w:r>
        <w:rPr/>
        <w:t>transfer or reasonable accommodation is medically advisable, and the request can be reasonably accommodated by the Company. All employees who are transferred to accommodate a pregnancy- related disability have the same reinstatement and other rights described below with respect to pregnancy-related disability leaves. The Company may also require you to transfer temporarily to an available alternative position with the same pay and beneﬁts in order to accommodate your need for intermittent leave or a reduced work schedule.</w:t>
      </w:r>
    </w:p>
    <w:p>
      <w:pPr>
        <w:pStyle w:val="BodyText"/>
        <w:spacing w:before="236"/>
        <w:jc w:val="both"/>
      </w:pPr>
      <w:r>
        <w:rPr>
          <w:u w:val="single"/>
        </w:rPr>
        <w:t>Health</w:t>
      </w:r>
      <w:r>
        <w:rPr>
          <w:spacing w:val="-15"/>
          <w:u w:val="single"/>
        </w:rPr>
        <w:t> </w:t>
      </w:r>
      <w:r>
        <w:rPr>
          <w:spacing w:val="-2"/>
          <w:u w:val="single"/>
        </w:rPr>
        <w:t>Insurance</w:t>
      </w:r>
      <w:r>
        <w:rPr>
          <w:spacing w:val="40"/>
          <w:u w:val="single"/>
        </w:rPr>
        <w:t> </w:t>
      </w:r>
    </w:p>
    <w:p>
      <w:pPr>
        <w:pStyle w:val="BodyText"/>
        <w:spacing w:before="43"/>
        <w:ind w:left="0"/>
      </w:pPr>
    </w:p>
    <w:p>
      <w:pPr>
        <w:pStyle w:val="BodyText"/>
        <w:spacing w:line="290" w:lineRule="auto"/>
        <w:ind w:right="123"/>
        <w:jc w:val="both"/>
      </w:pPr>
      <w:r>
        <w:rPr/>
        <w:t>The Company will maintain your health insurance coverage during leave as if you were still working. You must continue to make timely payments of your share of the</w:t>
      </w:r>
      <w:r>
        <w:rPr>
          <w:spacing w:val="40"/>
        </w:rPr>
        <w:t> </w:t>
      </w:r>
      <w:r>
        <w:rPr/>
        <w:t>remiums. Failure to pay premiums within 30 days of when they are due may result in a lapse of coverage. If this occurs, you will be notiﬁed 15 days before the date</w:t>
      </w:r>
    </w:p>
    <w:p>
      <w:pPr>
        <w:pStyle w:val="BodyText"/>
        <w:spacing w:line="251" w:lineRule="exact"/>
        <w:jc w:val="both"/>
      </w:pPr>
      <w:r>
        <w:rPr/>
        <w:t>coverage</w:t>
      </w:r>
      <w:r>
        <w:rPr>
          <w:spacing w:val="-4"/>
        </w:rPr>
        <w:t> </w:t>
      </w:r>
      <w:r>
        <w:rPr/>
        <w:t>will</w:t>
      </w:r>
      <w:r>
        <w:rPr>
          <w:spacing w:val="-3"/>
        </w:rPr>
        <w:t> </w:t>
      </w:r>
      <w:r>
        <w:rPr/>
        <w:t>lapse</w:t>
      </w:r>
      <w:r>
        <w:rPr>
          <w:spacing w:val="-4"/>
        </w:rPr>
        <w:t> </w:t>
      </w:r>
      <w:r>
        <w:rPr/>
        <w:t>that</w:t>
      </w:r>
      <w:r>
        <w:rPr>
          <w:spacing w:val="-3"/>
        </w:rPr>
        <w:t> </w:t>
      </w:r>
      <w:r>
        <w:rPr/>
        <w:t>coverage</w:t>
      </w:r>
      <w:r>
        <w:rPr>
          <w:spacing w:val="-4"/>
        </w:rPr>
        <w:t> </w:t>
      </w:r>
      <w:r>
        <w:rPr/>
        <w:t>will</w:t>
      </w:r>
      <w:r>
        <w:rPr>
          <w:spacing w:val="-3"/>
        </w:rPr>
        <w:t> </w:t>
      </w:r>
      <w:r>
        <w:rPr/>
        <w:t>terminate</w:t>
      </w:r>
      <w:r>
        <w:rPr>
          <w:spacing w:val="-3"/>
        </w:rPr>
        <w:t> </w:t>
      </w:r>
      <w:r>
        <w:rPr/>
        <w:t>unless</w:t>
      </w:r>
      <w:r>
        <w:rPr>
          <w:spacing w:val="-4"/>
        </w:rPr>
        <w:t> </w:t>
      </w:r>
      <w:r>
        <w:rPr/>
        <w:t>payments</w:t>
      </w:r>
      <w:r>
        <w:rPr>
          <w:spacing w:val="-3"/>
        </w:rPr>
        <w:t> </w:t>
      </w:r>
      <w:r>
        <w:rPr/>
        <w:t>are</w:t>
      </w:r>
      <w:r>
        <w:rPr>
          <w:spacing w:val="-4"/>
        </w:rPr>
        <w:t> </w:t>
      </w:r>
      <w:r>
        <w:rPr/>
        <w:t>promptly</w:t>
      </w:r>
      <w:r>
        <w:rPr>
          <w:spacing w:val="-3"/>
        </w:rPr>
        <w:t> </w:t>
      </w:r>
      <w:r>
        <w:rPr/>
        <w:t>made.</w:t>
      </w:r>
      <w:r>
        <w:rPr>
          <w:spacing w:val="-3"/>
        </w:rPr>
        <w:t> </w:t>
      </w:r>
      <w:r>
        <w:rPr/>
        <w:t>Alternatively,</w:t>
      </w:r>
      <w:r>
        <w:rPr>
          <w:spacing w:val="-4"/>
        </w:rPr>
        <w:t> </w:t>
      </w:r>
      <w:r>
        <w:rPr>
          <w:spacing w:val="-5"/>
        </w:rPr>
        <w:t>at</w:t>
      </w:r>
    </w:p>
    <w:p>
      <w:pPr>
        <w:spacing w:after="0" w:line="251" w:lineRule="exact"/>
        <w:jc w:val="both"/>
        <w:sectPr>
          <w:pgSz w:w="11910" w:h="16840"/>
          <w:pgMar w:header="0" w:footer="468" w:top="840" w:bottom="660" w:left="740" w:right="720"/>
        </w:sectPr>
      </w:pPr>
    </w:p>
    <w:p>
      <w:pPr>
        <w:pStyle w:val="BodyText"/>
        <w:spacing w:line="290" w:lineRule="auto" w:before="73"/>
        <w:ind w:right="127"/>
        <w:jc w:val="both"/>
      </w:pPr>
      <w:r>
        <w:rPr/>
        <w:t>our option, the Company may pay your share of the premiums during the leave and recover the costs of this insurance upon your return to work. Coverage that lapses due to nonpayment of premiums will be reinstated immediately upon</w:t>
      </w:r>
    </w:p>
    <w:p>
      <w:pPr>
        <w:pStyle w:val="BodyText"/>
        <w:spacing w:line="290" w:lineRule="auto"/>
        <w:ind w:right="122"/>
        <w:jc w:val="both"/>
      </w:pPr>
      <w:r>
        <w:rPr/>
        <w:t>return</w:t>
      </w:r>
      <w:r>
        <w:rPr>
          <w:spacing w:val="-4"/>
        </w:rPr>
        <w:t> </w:t>
      </w:r>
      <w:r>
        <w:rPr/>
        <w:t>to</w:t>
      </w:r>
      <w:r>
        <w:rPr>
          <w:spacing w:val="-4"/>
        </w:rPr>
        <w:t> </w:t>
      </w:r>
      <w:r>
        <w:rPr/>
        <w:t>work</w:t>
      </w:r>
      <w:r>
        <w:rPr>
          <w:spacing w:val="-4"/>
        </w:rPr>
        <w:t> </w:t>
      </w:r>
      <w:r>
        <w:rPr/>
        <w:t>without</w:t>
      </w:r>
      <w:r>
        <w:rPr>
          <w:spacing w:val="-4"/>
        </w:rPr>
        <w:t> </w:t>
      </w:r>
      <w:r>
        <w:rPr/>
        <w:t>a</w:t>
      </w:r>
      <w:r>
        <w:rPr>
          <w:spacing w:val="-4"/>
        </w:rPr>
        <w:t> </w:t>
      </w:r>
      <w:r>
        <w:rPr/>
        <w:t>waiting</w:t>
      </w:r>
      <w:r>
        <w:rPr>
          <w:spacing w:val="-4"/>
        </w:rPr>
        <w:t> </w:t>
      </w:r>
      <w:r>
        <w:rPr/>
        <w:t>period.</w:t>
      </w:r>
      <w:r>
        <w:rPr>
          <w:spacing w:val="-4"/>
        </w:rPr>
        <w:t> </w:t>
      </w:r>
      <w:r>
        <w:rPr/>
        <w:t>Under</w:t>
      </w:r>
      <w:r>
        <w:rPr>
          <w:spacing w:val="-4"/>
        </w:rPr>
        <w:t> </w:t>
      </w:r>
      <w:r>
        <w:rPr/>
        <w:t>most</w:t>
      </w:r>
      <w:r>
        <w:rPr>
          <w:spacing w:val="-4"/>
        </w:rPr>
        <w:t> </w:t>
      </w:r>
      <w:r>
        <w:rPr/>
        <w:t>circumstances,</w:t>
      </w:r>
      <w:r>
        <w:rPr>
          <w:spacing w:val="-4"/>
        </w:rPr>
        <w:t> </w:t>
      </w:r>
      <w:r>
        <w:rPr/>
        <w:t>if</w:t>
      </w:r>
      <w:r>
        <w:rPr>
          <w:spacing w:val="-4"/>
        </w:rPr>
        <w:t> </w:t>
      </w:r>
      <w:r>
        <w:rPr/>
        <w:t>you</w:t>
      </w:r>
      <w:r>
        <w:rPr>
          <w:spacing w:val="-4"/>
        </w:rPr>
        <w:t> </w:t>
      </w:r>
      <w:r>
        <w:rPr/>
        <w:t>do</w:t>
      </w:r>
      <w:r>
        <w:rPr>
          <w:spacing w:val="-4"/>
        </w:rPr>
        <w:t> </w:t>
      </w:r>
      <w:r>
        <w:rPr/>
        <w:t>not</w:t>
      </w:r>
      <w:r>
        <w:rPr>
          <w:spacing w:val="-4"/>
        </w:rPr>
        <w:t> </w:t>
      </w:r>
      <w:r>
        <w:rPr/>
        <w:t>return</w:t>
      </w:r>
      <w:r>
        <w:rPr>
          <w:spacing w:val="-4"/>
        </w:rPr>
        <w:t> </w:t>
      </w:r>
      <w:r>
        <w:rPr/>
        <w:t>to</w:t>
      </w:r>
      <w:r>
        <w:rPr>
          <w:spacing w:val="-4"/>
        </w:rPr>
        <w:t> </w:t>
      </w:r>
      <w:r>
        <w:rPr/>
        <w:t>work</w:t>
      </w:r>
      <w:r>
        <w:rPr>
          <w:spacing w:val="-4"/>
        </w:rPr>
        <w:t> </w:t>
      </w:r>
      <w:r>
        <w:rPr/>
        <w:t>at</w:t>
      </w:r>
      <w:r>
        <w:rPr>
          <w:spacing w:val="-4"/>
        </w:rPr>
        <w:t> </w:t>
      </w:r>
      <w:r>
        <w:rPr/>
        <w:t>the end</w:t>
      </w:r>
      <w:r>
        <w:rPr>
          <w:spacing w:val="40"/>
        </w:rPr>
        <w:t> </w:t>
      </w:r>
      <w:r>
        <w:rPr/>
        <w:t>of</w:t>
      </w:r>
      <w:r>
        <w:rPr>
          <w:spacing w:val="40"/>
        </w:rPr>
        <w:t> </w:t>
      </w:r>
      <w:r>
        <w:rPr/>
        <w:t>leave,</w:t>
      </w:r>
      <w:r>
        <w:rPr>
          <w:spacing w:val="40"/>
        </w:rPr>
        <w:t> </w:t>
      </w:r>
      <w:r>
        <w:rPr/>
        <w:t>the</w:t>
      </w:r>
      <w:r>
        <w:rPr>
          <w:spacing w:val="40"/>
        </w:rPr>
        <w:t> </w:t>
      </w:r>
      <w:r>
        <w:rPr/>
        <w:t>Company</w:t>
      </w:r>
      <w:r>
        <w:rPr>
          <w:spacing w:val="40"/>
        </w:rPr>
        <w:t> </w:t>
      </w:r>
      <w:r>
        <w:rPr/>
        <w:t>may</w:t>
      </w:r>
      <w:r>
        <w:rPr>
          <w:spacing w:val="40"/>
        </w:rPr>
        <w:t> </w:t>
      </w:r>
      <w:r>
        <w:rPr/>
        <w:t>require</w:t>
      </w:r>
      <w:r>
        <w:rPr>
          <w:spacing w:val="40"/>
        </w:rPr>
        <w:t> </w:t>
      </w:r>
      <w:r>
        <w:rPr/>
        <w:t>reimbursement</w:t>
      </w:r>
      <w:r>
        <w:rPr>
          <w:spacing w:val="40"/>
        </w:rPr>
        <w:t> </w:t>
      </w:r>
      <w:r>
        <w:rPr/>
        <w:t>for</w:t>
      </w:r>
      <w:r>
        <w:rPr>
          <w:spacing w:val="40"/>
        </w:rPr>
        <w:t> </w:t>
      </w:r>
      <w:r>
        <w:rPr/>
        <w:t>the</w:t>
      </w:r>
      <w:r>
        <w:rPr>
          <w:spacing w:val="40"/>
        </w:rPr>
        <w:t> </w:t>
      </w:r>
      <w:r>
        <w:rPr/>
        <w:t>health</w:t>
      </w:r>
      <w:r>
        <w:rPr>
          <w:spacing w:val="40"/>
        </w:rPr>
        <w:t> </w:t>
      </w:r>
      <w:r>
        <w:rPr/>
        <w:t>insurance</w:t>
      </w:r>
      <w:r>
        <w:rPr>
          <w:spacing w:val="40"/>
        </w:rPr>
        <w:t> </w:t>
      </w:r>
      <w:r>
        <w:rPr/>
        <w:t>premiums</w:t>
      </w:r>
      <w:r>
        <w:rPr>
          <w:spacing w:val="40"/>
        </w:rPr>
        <w:t> </w:t>
      </w:r>
      <w:r>
        <w:rPr/>
        <w:t>paid during the leave.</w:t>
      </w:r>
    </w:p>
    <w:p>
      <w:pPr>
        <w:pStyle w:val="BodyText"/>
        <w:spacing w:before="239"/>
        <w:jc w:val="both"/>
      </w:pPr>
      <w:r>
        <w:rPr>
          <w:u w:val="single"/>
        </w:rPr>
        <w:t>Return</w:t>
      </w:r>
      <w:r>
        <w:rPr>
          <w:spacing w:val="-9"/>
          <w:u w:val="single"/>
        </w:rPr>
        <w:t> </w:t>
      </w:r>
      <w:r>
        <w:rPr>
          <w:u w:val="single"/>
        </w:rPr>
        <w:t>to</w:t>
      </w:r>
      <w:r>
        <w:rPr>
          <w:spacing w:val="-9"/>
          <w:u w:val="single"/>
        </w:rPr>
        <w:t> </w:t>
      </w:r>
      <w:r>
        <w:rPr>
          <w:spacing w:val="-4"/>
          <w:u w:val="single"/>
        </w:rPr>
        <w:t>Work</w:t>
      </w:r>
      <w:r>
        <w:rPr>
          <w:spacing w:val="40"/>
          <w:u w:val="single"/>
        </w:rPr>
        <w:t> </w:t>
      </w:r>
    </w:p>
    <w:p>
      <w:pPr>
        <w:pStyle w:val="BodyText"/>
        <w:spacing w:before="44"/>
        <w:ind w:left="0"/>
      </w:pPr>
    </w:p>
    <w:p>
      <w:pPr>
        <w:pStyle w:val="BodyText"/>
        <w:spacing w:line="290" w:lineRule="auto"/>
        <w:ind w:right="125"/>
        <w:jc w:val="both"/>
      </w:pPr>
      <w:r>
        <w:rPr/>
        <w:t>Upon</w:t>
      </w:r>
      <w:r>
        <w:rPr>
          <w:spacing w:val="-2"/>
        </w:rPr>
        <w:t> </w:t>
      </w:r>
      <w:r>
        <w:rPr/>
        <w:t>returning</w:t>
      </w:r>
      <w:r>
        <w:rPr>
          <w:spacing w:val="-2"/>
        </w:rPr>
        <w:t> </w:t>
      </w:r>
      <w:r>
        <w:rPr/>
        <w:t>to</w:t>
      </w:r>
      <w:r>
        <w:rPr>
          <w:spacing w:val="-2"/>
        </w:rPr>
        <w:t> </w:t>
      </w:r>
      <w:r>
        <w:rPr/>
        <w:t>work</w:t>
      </w:r>
      <w:r>
        <w:rPr>
          <w:spacing w:val="-2"/>
        </w:rPr>
        <w:t> </w:t>
      </w:r>
      <w:r>
        <w:rPr/>
        <w:t>at</w:t>
      </w:r>
      <w:r>
        <w:rPr>
          <w:spacing w:val="-1"/>
        </w:rPr>
        <w:t> </w:t>
      </w:r>
      <w:r>
        <w:rPr/>
        <w:t>the</w:t>
      </w:r>
      <w:r>
        <w:rPr>
          <w:spacing w:val="-1"/>
        </w:rPr>
        <w:t> </w:t>
      </w:r>
      <w:r>
        <w:rPr/>
        <w:t>end</w:t>
      </w:r>
      <w:r>
        <w:rPr>
          <w:spacing w:val="-2"/>
        </w:rPr>
        <w:t> </w:t>
      </w:r>
      <w:r>
        <w:rPr/>
        <w:t>of</w:t>
      </w:r>
      <w:r>
        <w:rPr>
          <w:spacing w:val="-2"/>
        </w:rPr>
        <w:t> </w:t>
      </w:r>
      <w:r>
        <w:rPr/>
        <w:t>leave,</w:t>
      </w:r>
      <w:r>
        <w:rPr>
          <w:spacing w:val="-1"/>
        </w:rPr>
        <w:t> </w:t>
      </w:r>
      <w:r>
        <w:rPr/>
        <w:t>you</w:t>
      </w:r>
      <w:r>
        <w:rPr>
          <w:spacing w:val="-2"/>
        </w:rPr>
        <w:t> </w:t>
      </w:r>
      <w:r>
        <w:rPr/>
        <w:t>will</w:t>
      </w:r>
      <w:r>
        <w:rPr>
          <w:spacing w:val="-2"/>
        </w:rPr>
        <w:t> </w:t>
      </w:r>
      <w:r>
        <w:rPr/>
        <w:t>be</w:t>
      </w:r>
      <w:r>
        <w:rPr>
          <w:spacing w:val="-1"/>
        </w:rPr>
        <w:t> </w:t>
      </w:r>
      <w:r>
        <w:rPr/>
        <w:t>placed</w:t>
      </w:r>
      <w:r>
        <w:rPr>
          <w:spacing w:val="-2"/>
        </w:rPr>
        <w:t> </w:t>
      </w:r>
      <w:r>
        <w:rPr/>
        <w:t>in</w:t>
      </w:r>
      <w:r>
        <w:rPr>
          <w:spacing w:val="-2"/>
        </w:rPr>
        <w:t> </w:t>
      </w:r>
      <w:r>
        <w:rPr/>
        <w:t>your</w:t>
      </w:r>
      <w:r>
        <w:rPr>
          <w:spacing w:val="-1"/>
        </w:rPr>
        <w:t> </w:t>
      </w:r>
      <w:r>
        <w:rPr/>
        <w:t>original</w:t>
      </w:r>
      <w:r>
        <w:rPr>
          <w:spacing w:val="-2"/>
        </w:rPr>
        <w:t> </w:t>
      </w:r>
      <w:r>
        <w:rPr/>
        <w:t>job</w:t>
      </w:r>
      <w:r>
        <w:rPr>
          <w:spacing w:val="-2"/>
        </w:rPr>
        <w:t> </w:t>
      </w:r>
      <w:r>
        <w:rPr/>
        <w:t>or</w:t>
      </w:r>
      <w:r>
        <w:rPr>
          <w:spacing w:val="-1"/>
        </w:rPr>
        <w:t> </w:t>
      </w:r>
      <w:r>
        <w:rPr/>
        <w:t>an</w:t>
      </w:r>
      <w:r>
        <w:rPr>
          <w:spacing w:val="-2"/>
        </w:rPr>
        <w:t> </w:t>
      </w:r>
      <w:r>
        <w:rPr/>
        <w:t>equivalent</w:t>
      </w:r>
      <w:r>
        <w:rPr>
          <w:spacing w:val="-1"/>
        </w:rPr>
        <w:t> </w:t>
      </w:r>
      <w:r>
        <w:rPr/>
        <w:t>job with equivalent pay and beneﬁts. You will not lose any beneﬁts that accrued before leave was taken. You may not, however, be entitled to discretionary raises, promotions, bonus payments, or other beneﬁts that become available during leave.</w:t>
      </w:r>
    </w:p>
    <w:p>
      <w:pPr>
        <w:pStyle w:val="BodyText"/>
        <w:spacing w:line="290" w:lineRule="auto"/>
        <w:ind w:right="127"/>
        <w:jc w:val="both"/>
      </w:pPr>
      <w:r>
        <w:rPr/>
        <w:t>At the completion of PDL, you will be required to obtain a release to return to work from your health care provider stating that you are able to resume your original job or duties.</w:t>
      </w:r>
    </w:p>
    <w:p>
      <w:pPr>
        <w:pStyle w:val="BodyText"/>
        <w:spacing w:before="240"/>
        <w:jc w:val="both"/>
      </w:pPr>
      <w:r>
        <w:rPr>
          <w:u w:val="single"/>
        </w:rPr>
        <w:t>Failure</w:t>
      </w:r>
      <w:r>
        <w:rPr>
          <w:spacing w:val="-17"/>
          <w:u w:val="single"/>
        </w:rPr>
        <w:t> </w:t>
      </w:r>
      <w:r>
        <w:rPr>
          <w:u w:val="single"/>
        </w:rPr>
        <w:t>to</w:t>
      </w:r>
      <w:r>
        <w:rPr>
          <w:spacing w:val="-16"/>
          <w:u w:val="single"/>
        </w:rPr>
        <w:t> </w:t>
      </w:r>
      <w:r>
        <w:rPr>
          <w:spacing w:val="-2"/>
          <w:u w:val="single"/>
        </w:rPr>
        <w:t>Return</w:t>
      </w:r>
      <w:r>
        <w:rPr>
          <w:spacing w:val="40"/>
          <w:u w:val="single"/>
        </w:rPr>
        <w:t> </w:t>
      </w:r>
    </w:p>
    <w:p>
      <w:pPr>
        <w:pStyle w:val="BodyText"/>
        <w:spacing w:before="43"/>
        <w:ind w:left="0"/>
      </w:pPr>
    </w:p>
    <w:p>
      <w:pPr>
        <w:pStyle w:val="BodyText"/>
        <w:spacing w:line="290" w:lineRule="auto"/>
      </w:pPr>
      <w:r>
        <w:rPr/>
        <w:t>If</w:t>
      </w:r>
      <w:r>
        <w:rPr>
          <w:spacing w:val="-7"/>
        </w:rPr>
        <w:t> </w:t>
      </w:r>
      <w:r>
        <w:rPr/>
        <w:t>you</w:t>
      </w:r>
      <w:r>
        <w:rPr>
          <w:spacing w:val="-7"/>
        </w:rPr>
        <w:t> </w:t>
      </w:r>
      <w:r>
        <w:rPr/>
        <w:t>fail</w:t>
      </w:r>
      <w:r>
        <w:rPr>
          <w:spacing w:val="-7"/>
        </w:rPr>
        <w:t> </w:t>
      </w:r>
      <w:r>
        <w:rPr/>
        <w:t>to</w:t>
      </w:r>
      <w:r>
        <w:rPr>
          <w:spacing w:val="-7"/>
        </w:rPr>
        <w:t> </w:t>
      </w:r>
      <w:r>
        <w:rPr/>
        <w:t>return</w:t>
      </w:r>
      <w:r>
        <w:rPr>
          <w:spacing w:val="-7"/>
        </w:rPr>
        <w:t> </w:t>
      </w:r>
      <w:r>
        <w:rPr/>
        <w:t>to</w:t>
      </w:r>
      <w:r>
        <w:rPr>
          <w:spacing w:val="-7"/>
        </w:rPr>
        <w:t> </w:t>
      </w:r>
      <w:r>
        <w:rPr/>
        <w:t>work</w:t>
      </w:r>
      <w:r>
        <w:rPr>
          <w:spacing w:val="-7"/>
        </w:rPr>
        <w:t> </w:t>
      </w:r>
      <w:r>
        <w:rPr/>
        <w:t>or</w:t>
      </w:r>
      <w:r>
        <w:rPr>
          <w:spacing w:val="-7"/>
        </w:rPr>
        <w:t> </w:t>
      </w:r>
      <w:r>
        <w:rPr/>
        <w:t>fail</w:t>
      </w:r>
      <w:r>
        <w:rPr>
          <w:spacing w:val="-7"/>
        </w:rPr>
        <w:t> </w:t>
      </w:r>
      <w:r>
        <w:rPr/>
        <w:t>to</w:t>
      </w:r>
      <w:r>
        <w:rPr>
          <w:spacing w:val="-7"/>
        </w:rPr>
        <w:t> </w:t>
      </w:r>
      <w:r>
        <w:rPr/>
        <w:t>make</w:t>
      </w:r>
      <w:r>
        <w:rPr>
          <w:spacing w:val="-7"/>
        </w:rPr>
        <w:t> </w:t>
      </w:r>
      <w:r>
        <w:rPr/>
        <w:t>a</w:t>
      </w:r>
      <w:r>
        <w:rPr>
          <w:spacing w:val="-7"/>
        </w:rPr>
        <w:t> </w:t>
      </w:r>
      <w:r>
        <w:rPr/>
        <w:t>request</w:t>
      </w:r>
      <w:r>
        <w:rPr>
          <w:spacing w:val="-7"/>
        </w:rPr>
        <w:t> </w:t>
      </w:r>
      <w:r>
        <w:rPr/>
        <w:t>for</w:t>
      </w:r>
      <w:r>
        <w:rPr>
          <w:spacing w:val="-7"/>
        </w:rPr>
        <w:t> </w:t>
      </w:r>
      <w:r>
        <w:rPr/>
        <w:t>an</w:t>
      </w:r>
      <w:r>
        <w:rPr>
          <w:spacing w:val="-7"/>
        </w:rPr>
        <w:t> </w:t>
      </w:r>
      <w:r>
        <w:rPr/>
        <w:t>extension</w:t>
      </w:r>
      <w:r>
        <w:rPr>
          <w:spacing w:val="-7"/>
        </w:rPr>
        <w:t> </w:t>
      </w:r>
      <w:r>
        <w:rPr/>
        <w:t>of</w:t>
      </w:r>
      <w:r>
        <w:rPr>
          <w:spacing w:val="-7"/>
        </w:rPr>
        <w:t> </w:t>
      </w:r>
      <w:r>
        <w:rPr/>
        <w:t>leave</w:t>
      </w:r>
      <w:r>
        <w:rPr>
          <w:spacing w:val="-7"/>
        </w:rPr>
        <w:t> </w:t>
      </w:r>
      <w:r>
        <w:rPr/>
        <w:t>prior</w:t>
      </w:r>
      <w:r>
        <w:rPr>
          <w:spacing w:val="-7"/>
        </w:rPr>
        <w:t> </w:t>
      </w:r>
      <w:r>
        <w:rPr/>
        <w:t>to</w:t>
      </w:r>
      <w:r>
        <w:rPr>
          <w:spacing w:val="-7"/>
        </w:rPr>
        <w:t> </w:t>
      </w:r>
      <w:r>
        <w:rPr/>
        <w:t>the</w:t>
      </w:r>
      <w:r>
        <w:rPr>
          <w:spacing w:val="-7"/>
        </w:rPr>
        <w:t> </w:t>
      </w:r>
      <w:r>
        <w:rPr/>
        <w:t>expiration</w:t>
      </w:r>
      <w:r>
        <w:rPr>
          <w:spacing w:val="-7"/>
        </w:rPr>
        <w:t> </w:t>
      </w:r>
      <w:r>
        <w:rPr/>
        <w:t>of the leave, you will be deemed to have voluntarily terminated your employment.</w:t>
      </w:r>
    </w:p>
    <w:p>
      <w:pPr>
        <w:pStyle w:val="BodyText"/>
        <w:spacing w:before="244"/>
      </w:pPr>
      <w:r>
        <w:rPr>
          <w:spacing w:val="-2"/>
          <w:u w:val="single"/>
        </w:rPr>
        <w:t>Retaliation</w:t>
      </w:r>
    </w:p>
    <w:p>
      <w:pPr>
        <w:pStyle w:val="BodyText"/>
        <w:spacing w:line="290" w:lineRule="auto" w:before="53"/>
      </w:pPr>
      <w:r>
        <w:rPr/>
        <w:t>The Company will not retaliate against employees who request or take leave in accordance with this </w:t>
      </w:r>
      <w:r>
        <w:rPr>
          <w:spacing w:val="-2"/>
        </w:rPr>
        <w:t>policy.</w:t>
      </w:r>
    </w:p>
    <w:p>
      <w:pPr>
        <w:pStyle w:val="BodyText"/>
        <w:spacing w:before="105"/>
        <w:ind w:left="0"/>
      </w:pPr>
    </w:p>
    <w:p>
      <w:pPr>
        <w:pStyle w:val="Heading2"/>
        <w:numPr>
          <w:ilvl w:val="1"/>
          <w:numId w:val="20"/>
        </w:numPr>
        <w:tabs>
          <w:tab w:pos="731" w:val="left" w:leader="none"/>
        </w:tabs>
        <w:spacing w:line="240" w:lineRule="auto" w:before="0" w:after="0"/>
        <w:ind w:left="731" w:right="0" w:hanging="621"/>
        <w:jc w:val="left"/>
      </w:pPr>
      <w:r>
        <w:rPr>
          <w:w w:val="110"/>
        </w:rPr>
        <w:t>:</w:t>
      </w:r>
      <w:r>
        <w:rPr>
          <w:spacing w:val="-15"/>
          <w:w w:val="110"/>
        </w:rPr>
        <w:t> </w:t>
      </w:r>
      <w:r>
        <w:rPr>
          <w:w w:val="110"/>
        </w:rPr>
        <w:t>California</w:t>
      </w:r>
      <w:r>
        <w:rPr>
          <w:spacing w:val="-15"/>
          <w:w w:val="110"/>
        </w:rPr>
        <w:t> </w:t>
      </w:r>
      <w:r>
        <w:rPr>
          <w:w w:val="110"/>
        </w:rPr>
        <w:t>Family</w:t>
      </w:r>
      <w:r>
        <w:rPr>
          <w:spacing w:val="-15"/>
          <w:w w:val="110"/>
        </w:rPr>
        <w:t> </w:t>
      </w:r>
      <w:r>
        <w:rPr>
          <w:w w:val="110"/>
        </w:rPr>
        <w:t>Rights</w:t>
      </w:r>
      <w:r>
        <w:rPr>
          <w:spacing w:val="-15"/>
          <w:w w:val="110"/>
        </w:rPr>
        <w:t> </w:t>
      </w:r>
      <w:r>
        <w:rPr>
          <w:w w:val="110"/>
        </w:rPr>
        <w:t>Act</w:t>
      </w:r>
      <w:r>
        <w:rPr>
          <w:spacing w:val="-15"/>
          <w:w w:val="110"/>
        </w:rPr>
        <w:t> </w:t>
      </w:r>
      <w:r>
        <w:rPr>
          <w:w w:val="110"/>
        </w:rPr>
        <w:t>(CFRA)</w:t>
      </w:r>
      <w:r>
        <w:rPr>
          <w:spacing w:val="-15"/>
          <w:w w:val="110"/>
        </w:rPr>
        <w:t> </w:t>
      </w:r>
      <w:r>
        <w:rPr>
          <w:spacing w:val="-4"/>
          <w:w w:val="110"/>
        </w:rPr>
        <w:t>(CA)</w:t>
      </w:r>
    </w:p>
    <w:p>
      <w:pPr>
        <w:pStyle w:val="BodyText"/>
        <w:spacing w:before="91"/>
        <w:ind w:left="0"/>
        <w:rPr>
          <w:b/>
          <w:sz w:val="28"/>
        </w:rPr>
      </w:pPr>
    </w:p>
    <w:p>
      <w:pPr>
        <w:pStyle w:val="BodyText"/>
        <w:spacing w:line="290" w:lineRule="auto"/>
        <w:ind w:right="121"/>
        <w:jc w:val="both"/>
      </w:pPr>
      <w:r>
        <w:rPr/>
        <w:t>All Frost Mcdowell Associates employees who work in California may take job-protected leave under the CFRA. Such employees are entitled to intermittent leave for bonding without Frost Mcdowell Associates's permission, and the basic minimum duration of that leave generally is two weeks. Where two employees work for the Company and require bonding leave for the same child, each employee may take up to 12 weeks’ leave for bonding time. Employees may also take leave for a qualifying exigency related to the covered active duty or call to covered active duty of an employee’s spouse, registered domestic partner, child, or parent, including parent-in-law in the US Armed Forces.</w:t>
      </w:r>
    </w:p>
    <w:p>
      <w:pPr>
        <w:pStyle w:val="BodyText"/>
        <w:spacing w:line="290" w:lineRule="auto" w:before="239"/>
        <w:ind w:right="117"/>
        <w:jc w:val="both"/>
      </w:pPr>
      <w:r>
        <w:rPr/>
        <w:t>Frost Mcdowell Associates will not require “medical facts” (e.g., symptoms or a diagnosis) and certain other information that the Family and Medical Leave Act would permit as part of a medical certiﬁcation, nor will Frost Mcdowell Associates obtain a second or third medical opinion as to the serious health condition of a family member or designated person (as opposed to an employee’s own medical condition, where second and third opinions are permitted). For purposes of CFRA leave, the term “family member” also includes registered domestic partners, grandparents, grandchildren, siblings, children (regardless of age), as well as children of registered domestic partners. Finally, for purposes of CFRA leave, a “designated person” is `any individual related by blood or whose</w:t>
      </w:r>
      <w:r>
        <w:rPr>
          <w:spacing w:val="80"/>
        </w:rPr>
        <w:t> </w:t>
      </w:r>
      <w:r>
        <w:rPr/>
        <w:t>association with the employee is the equivalent of a family member” who the employee will identify</w:t>
      </w:r>
      <w:r>
        <w:rPr>
          <w:spacing w:val="40"/>
        </w:rPr>
        <w:t> </w:t>
      </w:r>
      <w:r>
        <w:rPr/>
        <w:t>at the time</w:t>
      </w:r>
      <w:r>
        <w:rPr>
          <w:spacing w:val="40"/>
        </w:rPr>
        <w:t> </w:t>
      </w:r>
      <w:r>
        <w:rPr/>
        <w:t>that leave is requested. An employee may identify one designated person per 12-month period. In all other respects, employees requesting or approved for CFRA leave will be treated the same as employees who request or are approved for FMLA leave.</w:t>
      </w:r>
    </w:p>
    <w:p>
      <w:pPr>
        <w:spacing w:after="0" w:line="290" w:lineRule="auto"/>
        <w:jc w:val="both"/>
        <w:sectPr>
          <w:pgSz w:w="11910" w:h="16840"/>
          <w:pgMar w:header="0" w:footer="468" w:top="840" w:bottom="660" w:left="740" w:right="720"/>
        </w:sectPr>
      </w:pPr>
    </w:p>
    <w:p>
      <w:pPr>
        <w:pStyle w:val="Heading2"/>
        <w:numPr>
          <w:ilvl w:val="1"/>
          <w:numId w:val="20"/>
        </w:numPr>
        <w:tabs>
          <w:tab w:pos="731" w:val="left" w:leader="none"/>
        </w:tabs>
        <w:spacing w:line="240" w:lineRule="auto" w:before="69" w:after="0"/>
        <w:ind w:left="731" w:right="0" w:hanging="621"/>
        <w:jc w:val="left"/>
      </w:pPr>
      <w:r>
        <w:rPr>
          <w:w w:val="110"/>
        </w:rPr>
        <w:t>:</w:t>
      </w:r>
      <w:r>
        <w:rPr>
          <w:spacing w:val="-14"/>
          <w:w w:val="110"/>
        </w:rPr>
        <w:t> </w:t>
      </w:r>
      <w:r>
        <w:rPr>
          <w:w w:val="110"/>
        </w:rPr>
        <w:t>Paid</w:t>
      </w:r>
      <w:r>
        <w:rPr>
          <w:spacing w:val="-14"/>
          <w:w w:val="110"/>
        </w:rPr>
        <w:t> </w:t>
      </w:r>
      <w:r>
        <w:rPr>
          <w:w w:val="110"/>
        </w:rPr>
        <w:t>Sick</w:t>
      </w:r>
      <w:r>
        <w:rPr>
          <w:spacing w:val="-13"/>
          <w:w w:val="110"/>
        </w:rPr>
        <w:t> </w:t>
      </w:r>
      <w:r>
        <w:rPr>
          <w:w w:val="110"/>
        </w:rPr>
        <w:t>Leave</w:t>
      </w:r>
      <w:r>
        <w:rPr>
          <w:spacing w:val="-14"/>
          <w:w w:val="110"/>
        </w:rPr>
        <w:t> </w:t>
      </w:r>
      <w:r>
        <w:rPr>
          <w:spacing w:val="-4"/>
          <w:w w:val="110"/>
        </w:rPr>
        <w:t>(CA)</w:t>
      </w:r>
    </w:p>
    <w:p>
      <w:pPr>
        <w:pStyle w:val="BodyText"/>
        <w:spacing w:before="91"/>
        <w:ind w:left="0"/>
        <w:rPr>
          <w:b/>
          <w:sz w:val="28"/>
        </w:rPr>
      </w:pPr>
    </w:p>
    <w:p>
      <w:pPr>
        <w:pStyle w:val="BodyText"/>
        <w:spacing w:line="290" w:lineRule="auto"/>
        <w:ind w:right="122"/>
        <w:jc w:val="both"/>
      </w:pPr>
      <w:r>
        <w:rPr/>
        <w:t>For employees who do not earn paid time oﬀ under the Employee Handbook and who have worked in California for at least 30 days within a year after commencing employment with Frost Mcdowell Associates, paid sick leave is available for certain purposes under this policy. Those employees will be granted 24 hours of paid leave each</w:t>
      </w:r>
    </w:p>
    <w:p>
      <w:pPr>
        <w:pStyle w:val="BodyText"/>
        <w:spacing w:line="520" w:lineRule="auto"/>
        <w:ind w:right="5336"/>
      </w:pPr>
      <w:r>
        <w:rPr/>
        <w:t>calendar year on the ﬁrst payroll of that year. Such employees may use time under this policy:</w:t>
      </w:r>
    </w:p>
    <w:p>
      <w:pPr>
        <w:pStyle w:val="ListParagraph"/>
        <w:numPr>
          <w:ilvl w:val="2"/>
          <w:numId w:val="20"/>
        </w:numPr>
        <w:tabs>
          <w:tab w:pos="299" w:val="left" w:leader="none"/>
        </w:tabs>
        <w:spacing w:line="290" w:lineRule="auto" w:before="0" w:after="0"/>
        <w:ind w:left="110" w:right="125" w:firstLine="0"/>
        <w:jc w:val="left"/>
        <w:rPr>
          <w:sz w:val="22"/>
        </w:rPr>
      </w:pPr>
      <w:r>
        <w:rPr>
          <w:sz w:val="22"/>
        </w:rPr>
        <w:t>For the diagnosis, care, or treatment of an existing health condition of, or preventive care for, the employee or the employee’s family member.</w:t>
      </w:r>
    </w:p>
    <w:p>
      <w:pPr>
        <w:pStyle w:val="ListParagraph"/>
        <w:numPr>
          <w:ilvl w:val="2"/>
          <w:numId w:val="20"/>
        </w:numPr>
        <w:tabs>
          <w:tab w:pos="341" w:val="left" w:leader="none"/>
        </w:tabs>
        <w:spacing w:line="290" w:lineRule="auto" w:before="240" w:after="0"/>
        <w:ind w:left="110" w:right="117" w:firstLine="0"/>
        <w:jc w:val="both"/>
        <w:rPr>
          <w:sz w:val="22"/>
        </w:rPr>
      </w:pPr>
      <w:r>
        <w:rPr>
          <w:sz w:val="22"/>
        </w:rPr>
        <w:t>For victims of domestic violence, sexual assault, or stalking to seek care, </w:t>
      </w:r>
      <w:r>
        <w:rPr>
          <w:spacing w:val="10"/>
          <w:sz w:val="22"/>
        </w:rPr>
        <w:t>psychological </w:t>
      </w:r>
      <w:r>
        <w:rPr>
          <w:sz w:val="22"/>
        </w:rPr>
        <w:t>counseling,shelter or support services, safety-related measures, or any relief, including restraining orders,</w:t>
      </w:r>
      <w:r>
        <w:rPr>
          <w:spacing w:val="-1"/>
          <w:sz w:val="22"/>
        </w:rPr>
        <w:t> </w:t>
      </w:r>
      <w:r>
        <w:rPr>
          <w:sz w:val="22"/>
        </w:rPr>
        <w:t>to</w:t>
      </w:r>
      <w:r>
        <w:rPr>
          <w:spacing w:val="-1"/>
          <w:sz w:val="22"/>
        </w:rPr>
        <w:t> </w:t>
      </w:r>
      <w:r>
        <w:rPr>
          <w:sz w:val="22"/>
        </w:rPr>
        <w:t>help</w:t>
      </w:r>
      <w:r>
        <w:rPr>
          <w:spacing w:val="-1"/>
          <w:sz w:val="22"/>
        </w:rPr>
        <w:t> </w:t>
      </w:r>
      <w:r>
        <w:rPr>
          <w:sz w:val="22"/>
        </w:rPr>
        <w:t>ensure</w:t>
      </w:r>
      <w:r>
        <w:rPr>
          <w:spacing w:val="-1"/>
          <w:sz w:val="22"/>
        </w:rPr>
        <w:t> </w:t>
      </w:r>
      <w:r>
        <w:rPr>
          <w:sz w:val="22"/>
        </w:rPr>
        <w:t>the</w:t>
      </w:r>
      <w:r>
        <w:rPr>
          <w:spacing w:val="-1"/>
          <w:sz w:val="22"/>
        </w:rPr>
        <w:t> </w:t>
      </w:r>
      <w:r>
        <w:rPr>
          <w:sz w:val="22"/>
        </w:rPr>
        <w:t>health,</w:t>
      </w:r>
      <w:r>
        <w:rPr>
          <w:spacing w:val="-1"/>
          <w:sz w:val="22"/>
        </w:rPr>
        <w:t> </w:t>
      </w:r>
      <w:r>
        <w:rPr>
          <w:sz w:val="22"/>
        </w:rPr>
        <w:t>safety,</w:t>
      </w:r>
      <w:r>
        <w:rPr>
          <w:spacing w:val="-1"/>
          <w:sz w:val="22"/>
        </w:rPr>
        <w:t> </w:t>
      </w:r>
      <w:r>
        <w:rPr>
          <w:sz w:val="22"/>
        </w:rPr>
        <w:t>or</w:t>
      </w:r>
      <w:r>
        <w:rPr>
          <w:spacing w:val="-1"/>
          <w:sz w:val="22"/>
        </w:rPr>
        <w:t> </w:t>
      </w:r>
      <w:r>
        <w:rPr>
          <w:sz w:val="22"/>
        </w:rPr>
        <w:t>welfare</w:t>
      </w:r>
      <w:r>
        <w:rPr>
          <w:spacing w:val="-1"/>
          <w:sz w:val="22"/>
        </w:rPr>
        <w:t> </w:t>
      </w:r>
      <w:r>
        <w:rPr>
          <w:sz w:val="22"/>
        </w:rPr>
        <w:t>of</w:t>
      </w:r>
      <w:r>
        <w:rPr>
          <w:spacing w:val="-1"/>
          <w:sz w:val="22"/>
        </w:rPr>
        <w:t> </w:t>
      </w:r>
      <w:r>
        <w:rPr>
          <w:sz w:val="22"/>
        </w:rPr>
        <w:t>the</w:t>
      </w:r>
      <w:r>
        <w:rPr>
          <w:spacing w:val="-1"/>
          <w:sz w:val="22"/>
        </w:rPr>
        <w:t> </w:t>
      </w:r>
      <w:r>
        <w:rPr>
          <w:sz w:val="22"/>
        </w:rPr>
        <w:t>victim</w:t>
      </w:r>
      <w:r>
        <w:rPr>
          <w:spacing w:val="-1"/>
          <w:sz w:val="22"/>
        </w:rPr>
        <w:t> </w:t>
      </w:r>
      <w:r>
        <w:rPr>
          <w:sz w:val="22"/>
        </w:rPr>
        <w:t>or</w:t>
      </w:r>
      <w:r>
        <w:rPr>
          <w:spacing w:val="-1"/>
          <w:sz w:val="22"/>
        </w:rPr>
        <w:t> </w:t>
      </w:r>
      <w:r>
        <w:rPr>
          <w:sz w:val="22"/>
        </w:rPr>
        <w:t>the</w:t>
      </w:r>
      <w:r>
        <w:rPr>
          <w:spacing w:val="-1"/>
          <w:sz w:val="22"/>
        </w:rPr>
        <w:t> </w:t>
      </w:r>
      <w:r>
        <w:rPr>
          <w:sz w:val="22"/>
        </w:rPr>
        <w:t>victim’s</w:t>
      </w:r>
      <w:r>
        <w:rPr>
          <w:spacing w:val="-1"/>
          <w:sz w:val="22"/>
        </w:rPr>
        <w:t> </w:t>
      </w:r>
      <w:r>
        <w:rPr>
          <w:sz w:val="22"/>
        </w:rPr>
        <w:t>child.</w:t>
      </w:r>
    </w:p>
    <w:p>
      <w:pPr>
        <w:pStyle w:val="BodyText"/>
        <w:spacing w:line="290" w:lineRule="auto" w:before="243"/>
        <w:ind w:right="125"/>
        <w:jc w:val="both"/>
      </w:pPr>
      <w:r>
        <w:rPr/>
        <w:t>Time oﬀ under this policy must be taken in two-hour increments. Employees must provide reasonable advance notiﬁcation to Human Resources if the need for the leave is foreseeable. If the need is not foreseeable, employees must provide notice as soon as practicable. Upon separation of employment from Frost Mcdowell Associates, any remaining balance of paid sick leave under this policy will be </w:t>
      </w:r>
      <w:r>
        <w:rPr>
          <w:spacing w:val="-2"/>
        </w:rPr>
        <w:t>forfeited.</w:t>
      </w:r>
    </w:p>
    <w:p>
      <w:pPr>
        <w:pStyle w:val="BodyText"/>
        <w:spacing w:before="102"/>
        <w:ind w:left="0"/>
      </w:pPr>
    </w:p>
    <w:p>
      <w:pPr>
        <w:pStyle w:val="Heading2"/>
        <w:numPr>
          <w:ilvl w:val="1"/>
          <w:numId w:val="20"/>
        </w:numPr>
        <w:tabs>
          <w:tab w:pos="731" w:val="left" w:leader="none"/>
        </w:tabs>
        <w:spacing w:line="240" w:lineRule="auto" w:before="0" w:after="0"/>
        <w:ind w:left="731" w:right="0" w:hanging="621"/>
        <w:jc w:val="left"/>
      </w:pPr>
      <w:r>
        <w:rPr>
          <w:w w:val="110"/>
        </w:rPr>
        <w:t>:</w:t>
      </w:r>
      <w:r>
        <w:rPr>
          <w:spacing w:val="-7"/>
          <w:w w:val="110"/>
        </w:rPr>
        <w:t> </w:t>
      </w:r>
      <w:r>
        <w:rPr>
          <w:w w:val="110"/>
        </w:rPr>
        <w:t>Military</w:t>
      </w:r>
      <w:r>
        <w:rPr>
          <w:spacing w:val="-7"/>
          <w:w w:val="110"/>
        </w:rPr>
        <w:t> </w:t>
      </w:r>
      <w:r>
        <w:rPr>
          <w:w w:val="110"/>
        </w:rPr>
        <w:t>Spousal</w:t>
      </w:r>
      <w:r>
        <w:rPr>
          <w:spacing w:val="-7"/>
          <w:w w:val="110"/>
        </w:rPr>
        <w:t> </w:t>
      </w:r>
      <w:r>
        <w:rPr>
          <w:w w:val="110"/>
        </w:rPr>
        <w:t>Leave</w:t>
      </w:r>
      <w:r>
        <w:rPr>
          <w:spacing w:val="-7"/>
          <w:w w:val="110"/>
        </w:rPr>
        <w:t> </w:t>
      </w:r>
      <w:r>
        <w:rPr>
          <w:spacing w:val="-4"/>
          <w:w w:val="110"/>
        </w:rPr>
        <w:t>(CA)</w:t>
      </w:r>
    </w:p>
    <w:p>
      <w:pPr>
        <w:pStyle w:val="BodyText"/>
        <w:spacing w:before="91"/>
        <w:ind w:left="0"/>
        <w:rPr>
          <w:b/>
          <w:sz w:val="28"/>
        </w:rPr>
      </w:pPr>
    </w:p>
    <w:p>
      <w:pPr>
        <w:pStyle w:val="BodyText"/>
        <w:spacing w:line="290" w:lineRule="auto" w:before="1"/>
        <w:ind w:right="124"/>
        <w:jc w:val="both"/>
      </w:pPr>
      <w:r>
        <w:rPr/>
        <w:t>Frost Mcdowell Associates provides up to 10 days of unpaid leave to employees who are spouses or registered domestic partners of military personnel who are home on leave during a period of military deployment.</w:t>
      </w:r>
      <w:r>
        <w:rPr>
          <w:spacing w:val="18"/>
        </w:rPr>
        <w:t> </w:t>
      </w:r>
      <w:r>
        <w:rPr/>
        <w:t>An</w:t>
      </w:r>
      <w:r>
        <w:rPr>
          <w:spacing w:val="18"/>
        </w:rPr>
        <w:t> </w:t>
      </w:r>
      <w:r>
        <w:rPr/>
        <w:t>eligible</w:t>
      </w:r>
      <w:r>
        <w:rPr>
          <w:spacing w:val="18"/>
        </w:rPr>
        <w:t> </w:t>
      </w:r>
      <w:r>
        <w:rPr/>
        <w:t>employee</w:t>
      </w:r>
      <w:r>
        <w:rPr>
          <w:spacing w:val="18"/>
        </w:rPr>
        <w:t> </w:t>
      </w:r>
      <w:r>
        <w:rPr/>
        <w:t>works</w:t>
      </w:r>
      <w:r>
        <w:rPr>
          <w:spacing w:val="18"/>
        </w:rPr>
        <w:t> </w:t>
      </w:r>
      <w:r>
        <w:rPr/>
        <w:t>at</w:t>
      </w:r>
      <w:r>
        <w:rPr>
          <w:spacing w:val="18"/>
        </w:rPr>
        <w:t> </w:t>
      </w:r>
      <w:r>
        <w:rPr/>
        <w:t>least</w:t>
      </w:r>
      <w:r>
        <w:rPr>
          <w:spacing w:val="18"/>
        </w:rPr>
        <w:t> </w:t>
      </w:r>
      <w:r>
        <w:rPr/>
        <w:t>an</w:t>
      </w:r>
      <w:r>
        <w:rPr>
          <w:spacing w:val="18"/>
        </w:rPr>
        <w:t> </w:t>
      </w:r>
      <w:r>
        <w:rPr/>
        <w:t>average</w:t>
      </w:r>
      <w:r>
        <w:rPr>
          <w:spacing w:val="18"/>
        </w:rPr>
        <w:t> </w:t>
      </w:r>
      <w:r>
        <w:rPr/>
        <w:t>of</w:t>
      </w:r>
      <w:r>
        <w:rPr>
          <w:spacing w:val="18"/>
        </w:rPr>
        <w:t> </w:t>
      </w:r>
      <w:r>
        <w:rPr/>
        <w:t>20</w:t>
      </w:r>
      <w:r>
        <w:rPr>
          <w:spacing w:val="18"/>
        </w:rPr>
        <w:t> </w:t>
      </w:r>
      <w:r>
        <w:rPr/>
        <w:t>hours</w:t>
      </w:r>
      <w:r>
        <w:rPr>
          <w:spacing w:val="18"/>
        </w:rPr>
        <w:t> </w:t>
      </w:r>
      <w:r>
        <w:rPr/>
        <w:t>per</w:t>
      </w:r>
      <w:r>
        <w:rPr>
          <w:spacing w:val="18"/>
        </w:rPr>
        <w:t> </w:t>
      </w:r>
      <w:r>
        <w:rPr/>
        <w:t>week</w:t>
      </w:r>
      <w:r>
        <w:rPr>
          <w:spacing w:val="18"/>
        </w:rPr>
        <w:t> </w:t>
      </w:r>
      <w:r>
        <w:rPr/>
        <w:t>and</w:t>
      </w:r>
      <w:r>
        <w:rPr>
          <w:spacing w:val="18"/>
        </w:rPr>
        <w:t> </w:t>
      </w:r>
      <w:r>
        <w:rPr/>
        <w:t>is</w:t>
      </w:r>
      <w:r>
        <w:rPr>
          <w:spacing w:val="18"/>
        </w:rPr>
        <w:t> </w:t>
      </w:r>
      <w:r>
        <w:rPr/>
        <w:t>the</w:t>
      </w:r>
      <w:r>
        <w:rPr>
          <w:spacing w:val="18"/>
        </w:rPr>
        <w:t> </w:t>
      </w:r>
      <w:r>
        <w:rPr/>
        <w:t>spouse or registered domestic partner of a</w:t>
      </w:r>
    </w:p>
    <w:p>
      <w:pPr>
        <w:pStyle w:val="BodyText"/>
        <w:spacing w:line="290" w:lineRule="auto"/>
        <w:ind w:right="127"/>
        <w:jc w:val="both"/>
      </w:pPr>
      <w:r>
        <w:rPr/>
        <w:t>member of the armed forces of the United States, National Guard or Reserves who has been deployed during a period of military conﬂict. To request leave under this policy, eligible employees must provide notice to Frost Mcdowell Associates within two business days of receiving oﬃcial notice that their spouse or registered domestic partner</w:t>
      </w:r>
    </w:p>
    <w:p>
      <w:pPr>
        <w:pStyle w:val="BodyText"/>
        <w:spacing w:line="290" w:lineRule="auto"/>
        <w:ind w:right="127"/>
        <w:jc w:val="both"/>
      </w:pPr>
      <w:r>
        <w:rPr/>
        <w:t>will be on leave from deployment. Employees may, but are not required to, use accrued paid leave (e.g., Paid Time Oﬀ) concurrently with leave under this policy</w:t>
      </w:r>
    </w:p>
    <w:p>
      <w:pPr>
        <w:pStyle w:val="BodyText"/>
        <w:spacing w:before="96"/>
        <w:ind w:left="0"/>
      </w:pPr>
    </w:p>
    <w:p>
      <w:pPr>
        <w:pStyle w:val="Heading2"/>
        <w:numPr>
          <w:ilvl w:val="1"/>
          <w:numId w:val="20"/>
        </w:numPr>
        <w:tabs>
          <w:tab w:pos="731" w:val="left" w:leader="none"/>
        </w:tabs>
        <w:spacing w:line="240" w:lineRule="auto" w:before="0" w:after="0"/>
        <w:ind w:left="731" w:right="0" w:hanging="621"/>
        <w:jc w:val="left"/>
      </w:pPr>
      <w:r>
        <w:rPr>
          <w:w w:val="105"/>
        </w:rPr>
        <w:t>:</w:t>
      </w:r>
      <w:r>
        <w:rPr>
          <w:spacing w:val="20"/>
          <w:w w:val="105"/>
        </w:rPr>
        <w:t> </w:t>
      </w:r>
      <w:r>
        <w:rPr>
          <w:w w:val="105"/>
        </w:rPr>
        <w:t>Voting</w:t>
      </w:r>
      <w:r>
        <w:rPr>
          <w:spacing w:val="21"/>
          <w:w w:val="105"/>
        </w:rPr>
        <w:t> </w:t>
      </w:r>
      <w:r>
        <w:rPr>
          <w:w w:val="105"/>
        </w:rPr>
        <w:t>Leave</w:t>
      </w:r>
      <w:r>
        <w:rPr>
          <w:spacing w:val="20"/>
          <w:w w:val="105"/>
        </w:rPr>
        <w:t> </w:t>
      </w:r>
      <w:r>
        <w:rPr>
          <w:spacing w:val="-4"/>
          <w:w w:val="105"/>
        </w:rPr>
        <w:t>(CA)</w:t>
      </w:r>
    </w:p>
    <w:p>
      <w:pPr>
        <w:pStyle w:val="BodyText"/>
        <w:spacing w:before="91"/>
        <w:ind w:left="0"/>
        <w:rPr>
          <w:b/>
          <w:sz w:val="28"/>
        </w:rPr>
      </w:pPr>
    </w:p>
    <w:p>
      <w:pPr>
        <w:pStyle w:val="BodyText"/>
        <w:spacing w:line="290" w:lineRule="auto"/>
        <w:ind w:right="127"/>
        <w:jc w:val="both"/>
      </w:pPr>
      <w:r>
        <w:rPr/>
        <w:t>In the event an employee does not have suﬃcient time outside working hours to vote in a statewide election, the employee may take up to two hours of working time to vote. Such time will be paid. This time should be taken at the beginning or end of the regular work schedule</w:t>
      </w:r>
    </w:p>
    <w:p>
      <w:pPr>
        <w:pStyle w:val="BodyText"/>
        <w:spacing w:before="104"/>
        <w:ind w:left="0"/>
      </w:pPr>
    </w:p>
    <w:p>
      <w:pPr>
        <w:pStyle w:val="Heading2"/>
        <w:numPr>
          <w:ilvl w:val="1"/>
          <w:numId w:val="20"/>
        </w:numPr>
        <w:tabs>
          <w:tab w:pos="731" w:val="left" w:leader="none"/>
        </w:tabs>
        <w:spacing w:line="240" w:lineRule="auto" w:before="0" w:after="0"/>
        <w:ind w:left="731" w:right="0" w:hanging="621"/>
        <w:jc w:val="left"/>
      </w:pPr>
      <w:r>
        <w:rPr>
          <w:w w:val="105"/>
        </w:rPr>
        <w:t>:</w:t>
      </w:r>
      <w:r>
        <w:rPr>
          <w:spacing w:val="11"/>
          <w:w w:val="105"/>
        </w:rPr>
        <w:t> </w:t>
      </w:r>
      <w:r>
        <w:rPr>
          <w:w w:val="105"/>
        </w:rPr>
        <w:t>Volunteer</w:t>
      </w:r>
      <w:r>
        <w:rPr>
          <w:spacing w:val="11"/>
          <w:w w:val="105"/>
        </w:rPr>
        <w:t> </w:t>
      </w:r>
      <w:r>
        <w:rPr>
          <w:w w:val="105"/>
        </w:rPr>
        <w:t>Leave</w:t>
      </w:r>
      <w:r>
        <w:rPr>
          <w:spacing w:val="12"/>
          <w:w w:val="105"/>
        </w:rPr>
        <w:t> </w:t>
      </w:r>
      <w:r>
        <w:rPr>
          <w:spacing w:val="-4"/>
          <w:w w:val="105"/>
        </w:rPr>
        <w:t>(CA)</w:t>
      </w:r>
    </w:p>
    <w:p>
      <w:pPr>
        <w:pStyle w:val="BodyText"/>
        <w:spacing w:before="91"/>
        <w:ind w:left="0"/>
        <w:rPr>
          <w:b/>
          <w:sz w:val="28"/>
        </w:rPr>
      </w:pPr>
    </w:p>
    <w:p>
      <w:pPr>
        <w:pStyle w:val="BodyText"/>
        <w:spacing w:line="290" w:lineRule="auto" w:before="1"/>
        <w:ind w:right="126"/>
        <w:jc w:val="both"/>
      </w:pPr>
      <w:r>
        <w:rPr/>
        <w:t>The Company will permit eligible employees to take unpaid leaves of absence to serve and/or train as volunteer ﬁreﬁghters, peace oﬃcers, emergency rescue personnel, and with the Civil Air Patrol.</w:t>
      </w:r>
    </w:p>
    <w:p>
      <w:pPr>
        <w:spacing w:after="0" w:line="290" w:lineRule="auto"/>
        <w:jc w:val="both"/>
        <w:sectPr>
          <w:pgSz w:w="11910" w:h="16840"/>
          <w:pgMar w:header="0" w:footer="468" w:top="840" w:bottom="660" w:left="740" w:right="720"/>
        </w:sectPr>
      </w:pPr>
    </w:p>
    <w:p>
      <w:pPr>
        <w:pStyle w:val="Heading2"/>
        <w:numPr>
          <w:ilvl w:val="1"/>
          <w:numId w:val="20"/>
        </w:numPr>
        <w:tabs>
          <w:tab w:pos="731" w:val="left" w:leader="none"/>
        </w:tabs>
        <w:spacing w:line="240" w:lineRule="auto" w:before="69" w:after="0"/>
        <w:ind w:left="731" w:right="0" w:hanging="621"/>
        <w:jc w:val="left"/>
      </w:pPr>
      <w:r>
        <w:rPr>
          <w:w w:val="110"/>
        </w:rPr>
        <w:t>:</w:t>
      </w:r>
      <w:r>
        <w:rPr>
          <w:spacing w:val="-11"/>
          <w:w w:val="110"/>
        </w:rPr>
        <w:t> </w:t>
      </w:r>
      <w:r>
        <w:rPr>
          <w:w w:val="110"/>
        </w:rPr>
        <w:t>Bone</w:t>
      </w:r>
      <w:r>
        <w:rPr>
          <w:spacing w:val="-11"/>
          <w:w w:val="110"/>
        </w:rPr>
        <w:t> </w:t>
      </w:r>
      <w:r>
        <w:rPr>
          <w:w w:val="110"/>
        </w:rPr>
        <w:t>Marrow</w:t>
      </w:r>
      <w:r>
        <w:rPr>
          <w:spacing w:val="-10"/>
          <w:w w:val="110"/>
        </w:rPr>
        <w:t> </w:t>
      </w:r>
      <w:r>
        <w:rPr>
          <w:w w:val="110"/>
        </w:rPr>
        <w:t>and</w:t>
      </w:r>
      <w:r>
        <w:rPr>
          <w:spacing w:val="-11"/>
          <w:w w:val="110"/>
        </w:rPr>
        <w:t> </w:t>
      </w:r>
      <w:r>
        <w:rPr>
          <w:w w:val="110"/>
        </w:rPr>
        <w:t>Organ</w:t>
      </w:r>
      <w:r>
        <w:rPr>
          <w:spacing w:val="-10"/>
          <w:w w:val="110"/>
        </w:rPr>
        <w:t> </w:t>
      </w:r>
      <w:r>
        <w:rPr>
          <w:w w:val="110"/>
        </w:rPr>
        <w:t>Donor</w:t>
      </w:r>
      <w:r>
        <w:rPr>
          <w:spacing w:val="-11"/>
          <w:w w:val="110"/>
        </w:rPr>
        <w:t> </w:t>
      </w:r>
      <w:r>
        <w:rPr>
          <w:w w:val="110"/>
        </w:rPr>
        <w:t>Leave</w:t>
      </w:r>
      <w:r>
        <w:rPr>
          <w:spacing w:val="-10"/>
          <w:w w:val="110"/>
        </w:rPr>
        <w:t> </w:t>
      </w:r>
      <w:r>
        <w:rPr>
          <w:spacing w:val="-4"/>
          <w:w w:val="110"/>
        </w:rPr>
        <w:t>(CA)</w:t>
      </w:r>
    </w:p>
    <w:p>
      <w:pPr>
        <w:pStyle w:val="BodyText"/>
        <w:spacing w:before="91"/>
        <w:ind w:left="0"/>
        <w:rPr>
          <w:b/>
          <w:sz w:val="28"/>
        </w:rPr>
      </w:pPr>
    </w:p>
    <w:p>
      <w:pPr>
        <w:pStyle w:val="BodyText"/>
        <w:spacing w:line="290" w:lineRule="auto"/>
        <w:ind w:right="127"/>
        <w:jc w:val="both"/>
      </w:pPr>
      <w:r>
        <w:rPr/>
        <w:t>Frost Mcdowell Associates will provide employees who have been employed with the Company for at </w:t>
      </w:r>
      <w:r>
        <w:rPr>
          <w:w w:val="105"/>
        </w:rPr>
        <w:t>least</w:t>
      </w:r>
      <w:r>
        <w:rPr>
          <w:spacing w:val="-18"/>
          <w:w w:val="105"/>
        </w:rPr>
        <w:t> </w:t>
      </w:r>
      <w:r>
        <w:rPr>
          <w:w w:val="105"/>
        </w:rPr>
        <w:t>90</w:t>
      </w:r>
      <w:r>
        <w:rPr>
          <w:spacing w:val="-17"/>
          <w:w w:val="105"/>
        </w:rPr>
        <w:t> </w:t>
      </w:r>
      <w:r>
        <w:rPr>
          <w:w w:val="105"/>
        </w:rPr>
        <w:t>days</w:t>
      </w:r>
      <w:r>
        <w:rPr>
          <w:spacing w:val="-18"/>
          <w:w w:val="105"/>
        </w:rPr>
        <w:t> </w:t>
      </w:r>
      <w:r>
        <w:rPr>
          <w:w w:val="105"/>
        </w:rPr>
        <w:t>with</w:t>
      </w:r>
      <w:r>
        <w:rPr>
          <w:spacing w:val="-17"/>
          <w:w w:val="105"/>
        </w:rPr>
        <w:t> </w:t>
      </w:r>
      <w:r>
        <w:rPr>
          <w:w w:val="105"/>
        </w:rPr>
        <w:t>a</w:t>
      </w:r>
      <w:r>
        <w:rPr>
          <w:spacing w:val="-17"/>
          <w:w w:val="105"/>
        </w:rPr>
        <w:t> </w:t>
      </w:r>
      <w:r>
        <w:rPr>
          <w:w w:val="105"/>
        </w:rPr>
        <w:t>paid</w:t>
      </w:r>
      <w:r>
        <w:rPr>
          <w:spacing w:val="-18"/>
          <w:w w:val="105"/>
        </w:rPr>
        <w:t> </w:t>
      </w:r>
      <w:r>
        <w:rPr>
          <w:w w:val="105"/>
        </w:rPr>
        <w:t>leave</w:t>
      </w:r>
      <w:r>
        <w:rPr>
          <w:spacing w:val="-17"/>
          <w:w w:val="105"/>
        </w:rPr>
        <w:t> </w:t>
      </w:r>
      <w:r>
        <w:rPr>
          <w:w w:val="105"/>
        </w:rPr>
        <w:t>of</w:t>
      </w:r>
      <w:r>
        <w:rPr>
          <w:spacing w:val="-18"/>
          <w:w w:val="105"/>
        </w:rPr>
        <w:t> </w:t>
      </w:r>
      <w:r>
        <w:rPr>
          <w:w w:val="105"/>
        </w:rPr>
        <w:t>absence</w:t>
      </w:r>
      <w:r>
        <w:rPr>
          <w:spacing w:val="-17"/>
          <w:w w:val="105"/>
        </w:rPr>
        <w:t> </w:t>
      </w:r>
      <w:r>
        <w:rPr>
          <w:w w:val="105"/>
        </w:rPr>
        <w:t>for</w:t>
      </w:r>
      <w:r>
        <w:rPr>
          <w:spacing w:val="-17"/>
          <w:w w:val="105"/>
        </w:rPr>
        <w:t> </w:t>
      </w:r>
      <w:r>
        <w:rPr>
          <w:w w:val="105"/>
        </w:rPr>
        <w:t>the</w:t>
      </w:r>
      <w:r>
        <w:rPr>
          <w:spacing w:val="-17"/>
          <w:w w:val="105"/>
        </w:rPr>
        <w:t> </w:t>
      </w:r>
      <w:r>
        <w:rPr>
          <w:w w:val="105"/>
        </w:rPr>
        <w:t>purpose</w:t>
      </w:r>
      <w:r>
        <w:rPr>
          <w:spacing w:val="-17"/>
          <w:w w:val="105"/>
        </w:rPr>
        <w:t> </w:t>
      </w:r>
      <w:r>
        <w:rPr>
          <w:w w:val="105"/>
        </w:rPr>
        <w:t>of</w:t>
      </w:r>
      <w:r>
        <w:rPr>
          <w:spacing w:val="-17"/>
          <w:w w:val="105"/>
        </w:rPr>
        <w:t> </w:t>
      </w:r>
      <w:r>
        <w:rPr>
          <w:w w:val="105"/>
        </w:rPr>
        <w:t>donating</w:t>
      </w:r>
      <w:r>
        <w:rPr>
          <w:spacing w:val="-18"/>
          <w:w w:val="105"/>
        </w:rPr>
        <w:t> </w:t>
      </w:r>
      <w:r>
        <w:rPr>
          <w:w w:val="105"/>
        </w:rPr>
        <w:t>organs</w:t>
      </w:r>
      <w:r>
        <w:rPr>
          <w:spacing w:val="-17"/>
          <w:w w:val="105"/>
        </w:rPr>
        <w:t> </w:t>
      </w:r>
      <w:r>
        <w:rPr>
          <w:w w:val="105"/>
        </w:rPr>
        <w:t>or</w:t>
      </w:r>
      <w:r>
        <w:rPr>
          <w:spacing w:val="-17"/>
          <w:w w:val="105"/>
        </w:rPr>
        <w:t> </w:t>
      </w:r>
      <w:r>
        <w:rPr>
          <w:w w:val="105"/>
        </w:rPr>
        <w:t>bone</w:t>
      </w:r>
      <w:r>
        <w:rPr>
          <w:spacing w:val="-17"/>
          <w:w w:val="105"/>
        </w:rPr>
        <w:t> </w:t>
      </w:r>
      <w:r>
        <w:rPr>
          <w:w w:val="105"/>
        </w:rPr>
        <w:t>marrow.</w:t>
      </w:r>
      <w:r>
        <w:rPr>
          <w:spacing w:val="-17"/>
          <w:w w:val="105"/>
        </w:rPr>
        <w:t> </w:t>
      </w:r>
      <w:r>
        <w:rPr>
          <w:w w:val="105"/>
        </w:rPr>
        <w:t>When donating</w:t>
      </w:r>
      <w:r>
        <w:rPr>
          <w:spacing w:val="-14"/>
          <w:w w:val="105"/>
        </w:rPr>
        <w:t> </w:t>
      </w:r>
      <w:r>
        <w:rPr>
          <w:w w:val="105"/>
        </w:rPr>
        <w:t>an</w:t>
      </w:r>
      <w:r>
        <w:rPr>
          <w:spacing w:val="-14"/>
          <w:w w:val="105"/>
        </w:rPr>
        <w:t> </w:t>
      </w:r>
      <w:r>
        <w:rPr>
          <w:w w:val="105"/>
        </w:rPr>
        <w:t>organ,</w:t>
      </w:r>
      <w:r>
        <w:rPr>
          <w:spacing w:val="-14"/>
          <w:w w:val="105"/>
        </w:rPr>
        <w:t> </w:t>
      </w:r>
      <w:r>
        <w:rPr>
          <w:w w:val="105"/>
        </w:rPr>
        <w:t>you</w:t>
      </w:r>
      <w:r>
        <w:rPr>
          <w:spacing w:val="-14"/>
          <w:w w:val="105"/>
        </w:rPr>
        <w:t> </w:t>
      </w:r>
      <w:r>
        <w:rPr>
          <w:w w:val="105"/>
        </w:rPr>
        <w:t>may</w:t>
      </w:r>
      <w:r>
        <w:rPr>
          <w:spacing w:val="-14"/>
          <w:w w:val="105"/>
        </w:rPr>
        <w:t> </w:t>
      </w:r>
      <w:r>
        <w:rPr>
          <w:w w:val="105"/>
        </w:rPr>
        <w:t>take</w:t>
      </w:r>
      <w:r>
        <w:rPr>
          <w:spacing w:val="-14"/>
          <w:w w:val="105"/>
        </w:rPr>
        <w:t> </w:t>
      </w:r>
      <w:r>
        <w:rPr>
          <w:w w:val="105"/>
        </w:rPr>
        <w:t>up</w:t>
      </w:r>
      <w:r>
        <w:rPr>
          <w:spacing w:val="-14"/>
          <w:w w:val="105"/>
        </w:rPr>
        <w:t> </w:t>
      </w:r>
      <w:r>
        <w:rPr>
          <w:w w:val="105"/>
        </w:rPr>
        <w:t>to</w:t>
      </w:r>
      <w:r>
        <w:rPr>
          <w:spacing w:val="-14"/>
          <w:w w:val="105"/>
        </w:rPr>
        <w:t> </w:t>
      </w:r>
      <w:r>
        <w:rPr>
          <w:w w:val="105"/>
        </w:rPr>
        <w:t>30</w:t>
      </w:r>
      <w:r>
        <w:rPr>
          <w:spacing w:val="-14"/>
          <w:w w:val="105"/>
        </w:rPr>
        <w:t> </w:t>
      </w:r>
      <w:r>
        <w:rPr>
          <w:w w:val="105"/>
        </w:rPr>
        <w:t>paid</w:t>
      </w:r>
      <w:r>
        <w:rPr>
          <w:spacing w:val="-14"/>
          <w:w w:val="105"/>
        </w:rPr>
        <w:t> </w:t>
      </w:r>
      <w:r>
        <w:rPr>
          <w:w w:val="105"/>
        </w:rPr>
        <w:t>business</w:t>
      </w:r>
      <w:r>
        <w:rPr>
          <w:spacing w:val="-14"/>
          <w:w w:val="105"/>
        </w:rPr>
        <w:t> </w:t>
      </w:r>
      <w:r>
        <w:rPr>
          <w:w w:val="105"/>
        </w:rPr>
        <w:t>days</w:t>
      </w:r>
      <w:r>
        <w:rPr>
          <w:spacing w:val="-14"/>
          <w:w w:val="105"/>
        </w:rPr>
        <w:t> </w:t>
      </w:r>
      <w:r>
        <w:rPr>
          <w:w w:val="105"/>
        </w:rPr>
        <w:t>in</w:t>
      </w:r>
      <w:r>
        <w:rPr>
          <w:spacing w:val="-14"/>
          <w:w w:val="105"/>
        </w:rPr>
        <w:t> </w:t>
      </w:r>
      <w:r>
        <w:rPr>
          <w:w w:val="105"/>
        </w:rPr>
        <w:t>any</w:t>
      </w:r>
      <w:r>
        <w:rPr>
          <w:spacing w:val="-14"/>
          <w:w w:val="105"/>
        </w:rPr>
        <w:t> </w:t>
      </w:r>
      <w:r>
        <w:rPr>
          <w:w w:val="105"/>
        </w:rPr>
        <w:t>one-year</w:t>
      </w:r>
      <w:r>
        <w:rPr>
          <w:spacing w:val="-14"/>
          <w:w w:val="105"/>
        </w:rPr>
        <w:t> </w:t>
      </w:r>
      <w:r>
        <w:rPr>
          <w:w w:val="105"/>
        </w:rPr>
        <w:t>period.</w:t>
      </w:r>
      <w:r>
        <w:rPr>
          <w:spacing w:val="-14"/>
          <w:w w:val="105"/>
        </w:rPr>
        <w:t> </w:t>
      </w:r>
      <w:r>
        <w:rPr>
          <w:w w:val="105"/>
        </w:rPr>
        <w:t>When</w:t>
      </w:r>
      <w:r>
        <w:rPr>
          <w:spacing w:val="-14"/>
          <w:w w:val="105"/>
        </w:rPr>
        <w:t> </w:t>
      </w:r>
      <w:r>
        <w:rPr>
          <w:w w:val="105"/>
        </w:rPr>
        <w:t>donating bone marrow, you may take up to</w:t>
      </w:r>
    </w:p>
    <w:p>
      <w:pPr>
        <w:pStyle w:val="BodyText"/>
        <w:spacing w:line="290" w:lineRule="auto"/>
        <w:ind w:right="128"/>
        <w:jc w:val="both"/>
      </w:pPr>
      <w:r>
        <w:rPr/>
        <w:t>ﬁve paid business days in any one-year period. The one-year period for both leaves is measured from the date leave begins.</w:t>
      </w:r>
    </w:p>
    <w:p>
      <w:pPr>
        <w:pStyle w:val="BodyText"/>
        <w:spacing w:line="290" w:lineRule="auto" w:before="240"/>
        <w:ind w:right="124"/>
        <w:jc w:val="both"/>
      </w:pPr>
      <w:r>
        <w:rPr/>
        <w:t>The Company will also provide employees with an additional unpaid leave of absence of up to 30 business</w:t>
      </w:r>
      <w:r>
        <w:rPr>
          <w:spacing w:val="29"/>
        </w:rPr>
        <w:t> </w:t>
      </w:r>
      <w:r>
        <w:rPr/>
        <w:t>days</w:t>
      </w:r>
      <w:r>
        <w:rPr>
          <w:spacing w:val="29"/>
        </w:rPr>
        <w:t> </w:t>
      </w:r>
      <w:r>
        <w:rPr/>
        <w:t>in</w:t>
      </w:r>
      <w:r>
        <w:rPr>
          <w:spacing w:val="29"/>
        </w:rPr>
        <w:t> </w:t>
      </w:r>
      <w:r>
        <w:rPr/>
        <w:t>a</w:t>
      </w:r>
      <w:r>
        <w:rPr>
          <w:spacing w:val="29"/>
        </w:rPr>
        <w:t> </w:t>
      </w:r>
      <w:r>
        <w:rPr/>
        <w:t>one-year</w:t>
      </w:r>
      <w:r>
        <w:rPr>
          <w:spacing w:val="29"/>
        </w:rPr>
        <w:t> </w:t>
      </w:r>
      <w:r>
        <w:rPr/>
        <w:t>period</w:t>
      </w:r>
      <w:r>
        <w:rPr>
          <w:spacing w:val="29"/>
        </w:rPr>
        <w:t> </w:t>
      </w:r>
      <w:r>
        <w:rPr/>
        <w:t>when</w:t>
      </w:r>
      <w:r>
        <w:rPr>
          <w:spacing w:val="29"/>
        </w:rPr>
        <w:t> </w:t>
      </w:r>
      <w:r>
        <w:rPr/>
        <w:t>donating</w:t>
      </w:r>
      <w:r>
        <w:rPr>
          <w:spacing w:val="29"/>
        </w:rPr>
        <w:t> </w:t>
      </w:r>
      <w:r>
        <w:rPr/>
        <w:t>an</w:t>
      </w:r>
      <w:r>
        <w:rPr>
          <w:spacing w:val="29"/>
        </w:rPr>
        <w:t> </w:t>
      </w:r>
      <w:r>
        <w:rPr/>
        <w:t>organ.</w:t>
      </w:r>
      <w:r>
        <w:rPr>
          <w:spacing w:val="29"/>
        </w:rPr>
        <w:t> </w:t>
      </w:r>
      <w:r>
        <w:rPr/>
        <w:t>The</w:t>
      </w:r>
      <w:r>
        <w:rPr>
          <w:spacing w:val="29"/>
        </w:rPr>
        <w:t> </w:t>
      </w:r>
      <w:r>
        <w:rPr/>
        <w:t>one-year</w:t>
      </w:r>
      <w:r>
        <w:rPr>
          <w:spacing w:val="29"/>
        </w:rPr>
        <w:t> </w:t>
      </w:r>
      <w:r>
        <w:rPr/>
        <w:t>period</w:t>
      </w:r>
      <w:r>
        <w:rPr>
          <w:spacing w:val="29"/>
        </w:rPr>
        <w:t> </w:t>
      </w:r>
      <w:r>
        <w:rPr/>
        <w:t>is</w:t>
      </w:r>
      <w:r>
        <w:rPr>
          <w:spacing w:val="29"/>
        </w:rPr>
        <w:t> </w:t>
      </w:r>
      <w:r>
        <w:rPr/>
        <w:t>measured</w:t>
      </w:r>
      <w:r>
        <w:rPr>
          <w:spacing w:val="29"/>
        </w:rPr>
        <w:t> </w:t>
      </w:r>
      <w:r>
        <w:rPr/>
        <w:t>from the date leave begins.</w:t>
      </w:r>
    </w:p>
    <w:p>
      <w:pPr>
        <w:pStyle w:val="BodyText"/>
        <w:spacing w:line="290" w:lineRule="auto" w:before="243"/>
        <w:ind w:right="130"/>
        <w:jc w:val="both"/>
      </w:pPr>
      <w:r>
        <w:rPr/>
        <w:t>You are required to provide as much advance notice as possible if you wish to take leave to donate an organ or bone marrow. Provide Human Resources with veriﬁcation from a physician that the donation will take place and that there is a medical necessity for the donation.</w:t>
      </w:r>
    </w:p>
    <w:p>
      <w:pPr>
        <w:pStyle w:val="BodyText"/>
        <w:spacing w:line="290" w:lineRule="auto" w:before="243"/>
        <w:ind w:right="127"/>
        <w:jc w:val="both"/>
      </w:pPr>
      <w:r>
        <w:rPr/>
        <w:t>Before taking paid leave under this policy, you must ﬁrst use two weeks of accrued vacation or other paid time oﬀ when donating an organ, or ﬁve days accrued vacation or other paid time oﬀ when donating bone marrow.</w:t>
      </w:r>
    </w:p>
    <w:p>
      <w:pPr>
        <w:pStyle w:val="BodyText"/>
        <w:spacing w:line="290" w:lineRule="auto" w:before="243"/>
        <w:ind w:right="124"/>
        <w:jc w:val="both"/>
      </w:pPr>
      <w:r>
        <w:rPr/>
        <w:t>Leave taken under this policy does not constitute a break in service for health insurance coverage, accrual</w:t>
      </w:r>
      <w:r>
        <w:rPr>
          <w:spacing w:val="-1"/>
        </w:rPr>
        <w:t> </w:t>
      </w:r>
      <w:r>
        <w:rPr/>
        <w:t>of</w:t>
      </w:r>
      <w:r>
        <w:rPr>
          <w:spacing w:val="-1"/>
        </w:rPr>
        <w:t> </w:t>
      </w:r>
      <w:r>
        <w:rPr/>
        <w:t>vacation</w:t>
      </w:r>
      <w:r>
        <w:rPr>
          <w:spacing w:val="-1"/>
        </w:rPr>
        <w:t> </w:t>
      </w:r>
      <w:r>
        <w:rPr/>
        <w:t>or</w:t>
      </w:r>
      <w:r>
        <w:rPr>
          <w:spacing w:val="-1"/>
        </w:rPr>
        <w:t> </w:t>
      </w:r>
      <w:r>
        <w:rPr/>
        <w:t>sick</w:t>
      </w:r>
      <w:r>
        <w:rPr>
          <w:spacing w:val="-1"/>
        </w:rPr>
        <w:t> </w:t>
      </w:r>
      <w:r>
        <w:rPr/>
        <w:t>pay,</w:t>
      </w:r>
      <w:r>
        <w:rPr>
          <w:spacing w:val="-1"/>
        </w:rPr>
        <w:t> </w:t>
      </w:r>
      <w:r>
        <w:rPr/>
        <w:t>or</w:t>
      </w:r>
      <w:r>
        <w:rPr>
          <w:spacing w:val="-1"/>
        </w:rPr>
        <w:t> </w:t>
      </w:r>
      <w:r>
        <w:rPr/>
        <w:t>seniority;</w:t>
      </w:r>
      <w:r>
        <w:rPr>
          <w:spacing w:val="-1"/>
        </w:rPr>
        <w:t> </w:t>
      </w:r>
      <w:r>
        <w:rPr/>
        <w:t>however,</w:t>
      </w:r>
      <w:r>
        <w:rPr>
          <w:spacing w:val="-1"/>
        </w:rPr>
        <w:t> </w:t>
      </w:r>
      <w:r>
        <w:rPr/>
        <w:t>the</w:t>
      </w:r>
      <w:r>
        <w:rPr>
          <w:spacing w:val="-1"/>
        </w:rPr>
        <w:t> </w:t>
      </w:r>
      <w:r>
        <w:rPr/>
        <w:t>leave</w:t>
      </w:r>
      <w:r>
        <w:rPr>
          <w:spacing w:val="-1"/>
        </w:rPr>
        <w:t> </w:t>
      </w:r>
      <w:r>
        <w:rPr/>
        <w:t>may</w:t>
      </w:r>
      <w:r>
        <w:rPr>
          <w:spacing w:val="-1"/>
        </w:rPr>
        <w:t> </w:t>
      </w:r>
      <w:r>
        <w:rPr/>
        <w:t>not</w:t>
      </w:r>
      <w:r>
        <w:rPr>
          <w:spacing w:val="-1"/>
        </w:rPr>
        <w:t> </w:t>
      </w:r>
      <w:r>
        <w:rPr/>
        <w:t>run</w:t>
      </w:r>
      <w:r>
        <w:rPr>
          <w:spacing w:val="-1"/>
        </w:rPr>
        <w:t> </w:t>
      </w:r>
      <w:r>
        <w:rPr/>
        <w:t>concurrently</w:t>
      </w:r>
      <w:r>
        <w:rPr>
          <w:spacing w:val="-1"/>
        </w:rPr>
        <w:t> </w:t>
      </w:r>
      <w:r>
        <w:rPr/>
        <w:t>with</w:t>
      </w:r>
      <w:r>
        <w:rPr>
          <w:spacing w:val="-1"/>
        </w:rPr>
        <w:t> </w:t>
      </w:r>
      <w:r>
        <w:rPr/>
        <w:t>federal Family and Medical Leave Act or California Family Rights Act leave. The Company will not retaliate against employees who request or take leave in accordance with this policy.</w:t>
      </w:r>
    </w:p>
    <w:p>
      <w:pPr>
        <w:pStyle w:val="BodyText"/>
        <w:spacing w:before="103"/>
        <w:ind w:left="0"/>
      </w:pPr>
    </w:p>
    <w:p>
      <w:pPr>
        <w:pStyle w:val="Heading2"/>
        <w:numPr>
          <w:ilvl w:val="1"/>
          <w:numId w:val="20"/>
        </w:numPr>
        <w:tabs>
          <w:tab w:pos="731" w:val="left" w:leader="none"/>
        </w:tabs>
        <w:spacing w:line="240" w:lineRule="auto" w:before="0" w:after="0"/>
        <w:ind w:left="731" w:right="0" w:hanging="621"/>
        <w:jc w:val="left"/>
      </w:pPr>
      <w:r>
        <w:rPr>
          <w:w w:val="105"/>
        </w:rPr>
        <w:t>:</w:t>
      </w:r>
      <w:r>
        <w:rPr>
          <w:spacing w:val="6"/>
          <w:w w:val="105"/>
        </w:rPr>
        <w:t> </w:t>
      </w:r>
      <w:r>
        <w:rPr>
          <w:w w:val="105"/>
        </w:rPr>
        <w:t>Crime</w:t>
      </w:r>
      <w:r>
        <w:rPr>
          <w:spacing w:val="7"/>
          <w:w w:val="105"/>
        </w:rPr>
        <w:t> </w:t>
      </w:r>
      <w:r>
        <w:rPr>
          <w:w w:val="105"/>
        </w:rPr>
        <w:t>Victim</w:t>
      </w:r>
      <w:r>
        <w:rPr>
          <w:spacing w:val="7"/>
          <w:w w:val="105"/>
        </w:rPr>
        <w:t> </w:t>
      </w:r>
      <w:r>
        <w:rPr>
          <w:w w:val="105"/>
        </w:rPr>
        <w:t>Leave</w:t>
      </w:r>
      <w:r>
        <w:rPr>
          <w:spacing w:val="7"/>
          <w:w w:val="105"/>
        </w:rPr>
        <w:t> </w:t>
      </w:r>
      <w:r>
        <w:rPr>
          <w:spacing w:val="-4"/>
          <w:w w:val="105"/>
        </w:rPr>
        <w:t>(CA)</w:t>
      </w:r>
    </w:p>
    <w:p>
      <w:pPr>
        <w:pStyle w:val="BodyText"/>
        <w:spacing w:before="92"/>
        <w:ind w:left="0"/>
        <w:rPr>
          <w:b/>
          <w:sz w:val="28"/>
        </w:rPr>
      </w:pPr>
    </w:p>
    <w:p>
      <w:pPr>
        <w:pStyle w:val="BodyText"/>
        <w:spacing w:line="290" w:lineRule="auto"/>
        <w:ind w:right="125"/>
        <w:jc w:val="both"/>
      </w:pPr>
      <w:r>
        <w:rPr/>
        <w:t>Frost Mcdowell Associates provides employees who are the victim of a violent felony or serious felony (or the family member of a victim of a violent felony or serious felony) with unpaid leave in order to attend</w:t>
      </w:r>
      <w:r>
        <w:rPr>
          <w:spacing w:val="-2"/>
        </w:rPr>
        <w:t> </w:t>
      </w:r>
      <w:r>
        <w:rPr/>
        <w:t>judicial</w:t>
      </w:r>
      <w:r>
        <w:rPr>
          <w:spacing w:val="-2"/>
        </w:rPr>
        <w:t> </w:t>
      </w:r>
      <w:r>
        <w:rPr/>
        <w:t>proceedings</w:t>
      </w:r>
      <w:r>
        <w:rPr>
          <w:spacing w:val="-2"/>
        </w:rPr>
        <w:t> </w:t>
      </w:r>
      <w:r>
        <w:rPr/>
        <w:t>related</w:t>
      </w:r>
      <w:r>
        <w:rPr>
          <w:spacing w:val="-2"/>
        </w:rPr>
        <w:t> </w:t>
      </w:r>
      <w:r>
        <w:rPr/>
        <w:t>to</w:t>
      </w:r>
      <w:r>
        <w:rPr>
          <w:spacing w:val="-2"/>
        </w:rPr>
        <w:t> </w:t>
      </w:r>
      <w:r>
        <w:rPr/>
        <w:t>the</w:t>
      </w:r>
      <w:r>
        <w:rPr>
          <w:spacing w:val="-2"/>
        </w:rPr>
        <w:t> </w:t>
      </w:r>
      <w:r>
        <w:rPr/>
        <w:t>crime.</w:t>
      </w:r>
      <w:r>
        <w:rPr>
          <w:spacing w:val="-2"/>
        </w:rPr>
        <w:t> </w:t>
      </w:r>
      <w:r>
        <w:rPr/>
        <w:t>A</w:t>
      </w:r>
      <w:r>
        <w:rPr>
          <w:spacing w:val="-2"/>
        </w:rPr>
        <w:t> </w:t>
      </w:r>
      <w:r>
        <w:rPr/>
        <w:t>family</w:t>
      </w:r>
      <w:r>
        <w:rPr>
          <w:spacing w:val="-2"/>
        </w:rPr>
        <w:t> </w:t>
      </w:r>
      <w:r>
        <w:rPr/>
        <w:t>member</w:t>
      </w:r>
      <w:r>
        <w:rPr>
          <w:spacing w:val="-2"/>
        </w:rPr>
        <w:t> </w:t>
      </w:r>
      <w:r>
        <w:rPr/>
        <w:t>under</w:t>
      </w:r>
      <w:r>
        <w:rPr>
          <w:spacing w:val="-2"/>
        </w:rPr>
        <w:t> </w:t>
      </w:r>
      <w:r>
        <w:rPr/>
        <w:t>this</w:t>
      </w:r>
      <w:r>
        <w:rPr>
          <w:spacing w:val="-2"/>
        </w:rPr>
        <w:t> </w:t>
      </w:r>
      <w:r>
        <w:rPr/>
        <w:t>policy</w:t>
      </w:r>
      <w:r>
        <w:rPr>
          <w:spacing w:val="-2"/>
        </w:rPr>
        <w:t> </w:t>
      </w:r>
      <w:r>
        <w:rPr/>
        <w:t>includes</w:t>
      </w:r>
      <w:r>
        <w:rPr>
          <w:spacing w:val="-2"/>
        </w:rPr>
        <w:t> </w:t>
      </w:r>
      <w:r>
        <w:rPr/>
        <w:t>a</w:t>
      </w:r>
      <w:r>
        <w:rPr>
          <w:spacing w:val="-2"/>
        </w:rPr>
        <w:t> </w:t>
      </w:r>
      <w:r>
        <w:rPr/>
        <w:t>spouse, domestic partner, child, stepchild,</w:t>
      </w:r>
    </w:p>
    <w:p>
      <w:pPr>
        <w:pStyle w:val="BodyText"/>
        <w:spacing w:line="251" w:lineRule="exact"/>
        <w:jc w:val="both"/>
      </w:pPr>
      <w:r>
        <w:rPr>
          <w:spacing w:val="-2"/>
        </w:rPr>
        <w:t>brother,</w:t>
      </w:r>
      <w:r>
        <w:rPr>
          <w:spacing w:val="-5"/>
        </w:rPr>
        <w:t> </w:t>
      </w:r>
      <w:r>
        <w:rPr>
          <w:spacing w:val="-2"/>
        </w:rPr>
        <w:t>stepbrother,</w:t>
      </w:r>
      <w:r>
        <w:rPr>
          <w:spacing w:val="-5"/>
        </w:rPr>
        <w:t> </w:t>
      </w:r>
      <w:r>
        <w:rPr>
          <w:spacing w:val="-2"/>
        </w:rPr>
        <w:t>sister,</w:t>
      </w:r>
      <w:r>
        <w:rPr>
          <w:spacing w:val="-5"/>
        </w:rPr>
        <w:t> </w:t>
      </w:r>
      <w:r>
        <w:rPr>
          <w:spacing w:val="-2"/>
        </w:rPr>
        <w:t>stepsister,</w:t>
      </w:r>
      <w:r>
        <w:rPr>
          <w:spacing w:val="-5"/>
        </w:rPr>
        <w:t> </w:t>
      </w:r>
      <w:r>
        <w:rPr>
          <w:spacing w:val="-2"/>
        </w:rPr>
        <w:t>mother,</w:t>
      </w:r>
      <w:r>
        <w:rPr>
          <w:spacing w:val="-5"/>
        </w:rPr>
        <w:t> </w:t>
      </w:r>
      <w:r>
        <w:rPr>
          <w:spacing w:val="-2"/>
        </w:rPr>
        <w:t>stepmother,</w:t>
      </w:r>
      <w:r>
        <w:rPr>
          <w:spacing w:val="-4"/>
        </w:rPr>
        <w:t> </w:t>
      </w:r>
      <w:r>
        <w:rPr>
          <w:spacing w:val="-2"/>
        </w:rPr>
        <w:t>father,</w:t>
      </w:r>
      <w:r>
        <w:rPr>
          <w:spacing w:val="-5"/>
        </w:rPr>
        <w:t> </w:t>
      </w:r>
      <w:r>
        <w:rPr>
          <w:spacing w:val="-2"/>
        </w:rPr>
        <w:t>or</w:t>
      </w:r>
      <w:r>
        <w:rPr>
          <w:spacing w:val="-5"/>
        </w:rPr>
        <w:t> </w:t>
      </w:r>
      <w:r>
        <w:rPr>
          <w:spacing w:val="-2"/>
        </w:rPr>
        <w:t>stepfather.</w:t>
      </w:r>
    </w:p>
    <w:p>
      <w:pPr>
        <w:pStyle w:val="BodyText"/>
        <w:spacing w:before="43"/>
        <w:ind w:left="0"/>
      </w:pPr>
    </w:p>
    <w:p>
      <w:pPr>
        <w:pStyle w:val="BodyText"/>
        <w:spacing w:line="290" w:lineRule="auto"/>
        <w:ind w:right="119"/>
        <w:jc w:val="both"/>
      </w:pPr>
      <w:r>
        <w:rPr/>
        <w:t>When the need for leave is foreseeable, you must provide documentation of the scheduled</w:t>
      </w:r>
      <w:r>
        <w:rPr>
          <w:spacing w:val="40"/>
        </w:rPr>
        <w:t> </w:t>
      </w:r>
      <w:r>
        <w:rPr/>
        <w:t>proceeding. Such notice is typically given to the victim of the crime by a court or government agency setting the hearing, a district attorney or prosecuting attorney’s oﬃce, or a victim/witness oﬃce. If advance notice is not possible, you must provide appropriate documentation within a reasonable time after the absence.</w:t>
      </w:r>
    </w:p>
    <w:p>
      <w:pPr>
        <w:pStyle w:val="BodyText"/>
        <w:spacing w:line="290" w:lineRule="auto" w:before="241"/>
        <w:ind w:right="128"/>
        <w:jc w:val="both"/>
      </w:pPr>
      <w:r>
        <w:rPr/>
        <w:t>Any absence from work to attend judicial proceedings will be unpaid unless you choose to take paid time oﬀ.</w:t>
      </w:r>
    </w:p>
    <w:p>
      <w:pPr>
        <w:pStyle w:val="BodyText"/>
        <w:spacing w:line="290" w:lineRule="auto" w:before="244"/>
        <w:ind w:right="124"/>
        <w:jc w:val="both"/>
      </w:pPr>
      <w:r>
        <w:rPr/>
        <w:t>The Company will not retaliate against employees who request or take leave in accordance with this </w:t>
      </w:r>
      <w:r>
        <w:rPr>
          <w:spacing w:val="-2"/>
        </w:rPr>
        <w:t>policy</w:t>
      </w:r>
    </w:p>
    <w:p>
      <w:pPr>
        <w:pStyle w:val="BodyText"/>
        <w:spacing w:before="105"/>
        <w:ind w:left="0"/>
      </w:pPr>
    </w:p>
    <w:p>
      <w:pPr>
        <w:pStyle w:val="Heading2"/>
        <w:numPr>
          <w:ilvl w:val="1"/>
          <w:numId w:val="20"/>
        </w:numPr>
        <w:tabs>
          <w:tab w:pos="731" w:val="left" w:leader="none"/>
        </w:tabs>
        <w:spacing w:line="240" w:lineRule="auto" w:before="0" w:after="0"/>
        <w:ind w:left="731" w:right="0" w:hanging="621"/>
        <w:jc w:val="left"/>
      </w:pPr>
      <w:r>
        <w:rPr>
          <w:w w:val="110"/>
        </w:rPr>
        <w:t>:</w:t>
      </w:r>
      <w:r>
        <w:rPr>
          <w:spacing w:val="-10"/>
          <w:w w:val="110"/>
        </w:rPr>
        <w:t> </w:t>
      </w:r>
      <w:r>
        <w:rPr>
          <w:w w:val="110"/>
        </w:rPr>
        <w:t>Witness</w:t>
      </w:r>
      <w:r>
        <w:rPr>
          <w:spacing w:val="-9"/>
          <w:w w:val="110"/>
        </w:rPr>
        <w:t> </w:t>
      </w:r>
      <w:r>
        <w:rPr>
          <w:w w:val="110"/>
        </w:rPr>
        <w:t>Leave</w:t>
      </w:r>
      <w:r>
        <w:rPr>
          <w:spacing w:val="-9"/>
          <w:w w:val="110"/>
        </w:rPr>
        <w:t> </w:t>
      </w:r>
      <w:r>
        <w:rPr>
          <w:spacing w:val="-4"/>
          <w:w w:val="110"/>
        </w:rPr>
        <w:t>(CA)</w:t>
      </w:r>
    </w:p>
    <w:p>
      <w:pPr>
        <w:spacing w:after="0" w:line="240" w:lineRule="auto"/>
        <w:jc w:val="left"/>
        <w:sectPr>
          <w:pgSz w:w="11910" w:h="16840"/>
          <w:pgMar w:header="0" w:footer="468" w:top="840" w:bottom="660" w:left="740" w:right="720"/>
        </w:sectPr>
      </w:pPr>
    </w:p>
    <w:p>
      <w:pPr>
        <w:pStyle w:val="BodyText"/>
        <w:spacing w:line="290" w:lineRule="auto" w:before="73"/>
        <w:ind w:right="129"/>
        <w:jc w:val="both"/>
      </w:pPr>
      <w:r>
        <w:rPr/>
        <w:t>If you are required by law to appear in court as a witness, you may take unpaid time oﬀ to do so, provided yougive Frost Mcdowell Associates reasonable advance notice.</w:t>
      </w:r>
    </w:p>
    <w:p>
      <w:pPr>
        <w:pStyle w:val="BodyText"/>
        <w:spacing w:before="104"/>
        <w:ind w:left="0"/>
      </w:pPr>
    </w:p>
    <w:p>
      <w:pPr>
        <w:pStyle w:val="Heading2"/>
        <w:numPr>
          <w:ilvl w:val="1"/>
          <w:numId w:val="20"/>
        </w:numPr>
        <w:tabs>
          <w:tab w:pos="731" w:val="left" w:leader="none"/>
        </w:tabs>
        <w:spacing w:line="240" w:lineRule="auto" w:before="0" w:after="0"/>
        <w:ind w:left="731" w:right="0" w:hanging="621"/>
        <w:jc w:val="left"/>
      </w:pPr>
      <w:r>
        <w:rPr>
          <w:w w:val="110"/>
        </w:rPr>
        <w:t>:</w:t>
      </w:r>
      <w:r>
        <w:rPr>
          <w:spacing w:val="-21"/>
          <w:w w:val="110"/>
        </w:rPr>
        <w:t> </w:t>
      </w:r>
      <w:r>
        <w:rPr>
          <w:w w:val="110"/>
        </w:rPr>
        <w:t>School</w:t>
      </w:r>
      <w:r>
        <w:rPr>
          <w:spacing w:val="-21"/>
          <w:w w:val="110"/>
        </w:rPr>
        <w:t> </w:t>
      </w:r>
      <w:r>
        <w:rPr>
          <w:w w:val="110"/>
        </w:rPr>
        <w:t>Activities</w:t>
      </w:r>
      <w:r>
        <w:rPr>
          <w:spacing w:val="-21"/>
          <w:w w:val="110"/>
        </w:rPr>
        <w:t> </w:t>
      </w:r>
      <w:r>
        <w:rPr>
          <w:w w:val="110"/>
        </w:rPr>
        <w:t>Leave</w:t>
      </w:r>
      <w:r>
        <w:rPr>
          <w:spacing w:val="-20"/>
          <w:w w:val="110"/>
        </w:rPr>
        <w:t> </w:t>
      </w:r>
      <w:r>
        <w:rPr>
          <w:spacing w:val="-4"/>
          <w:w w:val="110"/>
        </w:rPr>
        <w:t>(CA)</w:t>
      </w:r>
    </w:p>
    <w:p>
      <w:pPr>
        <w:pStyle w:val="BodyText"/>
        <w:spacing w:before="92"/>
        <w:ind w:left="0"/>
        <w:rPr>
          <w:b/>
          <w:sz w:val="28"/>
        </w:rPr>
      </w:pPr>
    </w:p>
    <w:p>
      <w:pPr>
        <w:pStyle w:val="BodyText"/>
        <w:spacing w:line="290" w:lineRule="auto"/>
        <w:ind w:right="128"/>
        <w:jc w:val="both"/>
      </w:pPr>
      <w:r>
        <w:rPr/>
        <w:t>Parents will be provided unpaid leave of up to eight hours per month and up to 40 hours per year for activities at their child(ren)’s school or daycare facility</w:t>
      </w:r>
    </w:p>
    <w:p>
      <w:pPr>
        <w:pStyle w:val="BodyText"/>
        <w:spacing w:before="105"/>
        <w:ind w:left="0"/>
      </w:pPr>
    </w:p>
    <w:p>
      <w:pPr>
        <w:pStyle w:val="Heading2"/>
        <w:numPr>
          <w:ilvl w:val="1"/>
          <w:numId w:val="20"/>
        </w:numPr>
        <w:tabs>
          <w:tab w:pos="731" w:val="left" w:leader="none"/>
        </w:tabs>
        <w:spacing w:line="240" w:lineRule="auto" w:before="0" w:after="0"/>
        <w:ind w:left="731" w:right="0" w:hanging="621"/>
        <w:jc w:val="left"/>
      </w:pPr>
      <w:r>
        <w:rPr/>
        <w:t>:</w:t>
      </w:r>
      <w:r>
        <w:rPr>
          <w:spacing w:val="50"/>
        </w:rPr>
        <w:t> </w:t>
      </w:r>
      <w:r>
        <w:rPr/>
        <w:t>Personnel</w:t>
      </w:r>
      <w:r>
        <w:rPr>
          <w:spacing w:val="50"/>
        </w:rPr>
        <w:t> </w:t>
      </w:r>
      <w:r>
        <w:rPr/>
        <w:t>File</w:t>
      </w:r>
      <w:r>
        <w:rPr>
          <w:spacing w:val="51"/>
        </w:rPr>
        <w:t> </w:t>
      </w:r>
      <w:r>
        <w:rPr/>
        <w:t>Review</w:t>
      </w:r>
      <w:r>
        <w:rPr>
          <w:spacing w:val="50"/>
        </w:rPr>
        <w:t> </w:t>
      </w:r>
      <w:r>
        <w:rPr>
          <w:spacing w:val="-4"/>
        </w:rPr>
        <w:t>(CA)</w:t>
      </w:r>
    </w:p>
    <w:p>
      <w:pPr>
        <w:pStyle w:val="BodyText"/>
        <w:spacing w:before="91"/>
        <w:ind w:left="0"/>
        <w:rPr>
          <w:b/>
          <w:sz w:val="28"/>
        </w:rPr>
      </w:pPr>
    </w:p>
    <w:p>
      <w:pPr>
        <w:pStyle w:val="BodyText"/>
        <w:spacing w:line="290" w:lineRule="auto"/>
        <w:ind w:right="125"/>
        <w:jc w:val="both"/>
      </w:pPr>
      <w:r>
        <w:rPr/>
        <w:t>As required by state law, Frost Mcdowell Associates maintains personnel records for each employee. Personnel records are conﬁdential and maintained by the Human Resources Department. All current employees may request to access their personnel records in writing using the procedure outlined in this policy. Former employees whose employment with Frost Mcdowell Associates terminated no more than three years ago may also request access to their personnel ﬁle. Representatives of current and former</w:t>
      </w:r>
      <w:r>
        <w:rPr>
          <w:spacing w:val="40"/>
        </w:rPr>
        <w:t> </w:t>
      </w:r>
      <w:r>
        <w:rPr/>
        <w:t>employees</w:t>
      </w:r>
      <w:r>
        <w:rPr>
          <w:spacing w:val="40"/>
        </w:rPr>
        <w:t> </w:t>
      </w:r>
      <w:r>
        <w:rPr/>
        <w:t>may</w:t>
      </w:r>
      <w:r>
        <w:rPr>
          <w:spacing w:val="40"/>
        </w:rPr>
        <w:t> </w:t>
      </w:r>
      <w:r>
        <w:rPr/>
        <w:t>also</w:t>
      </w:r>
      <w:r>
        <w:rPr>
          <w:spacing w:val="40"/>
        </w:rPr>
        <w:t> </w:t>
      </w:r>
      <w:r>
        <w:rPr/>
        <w:t>request</w:t>
      </w:r>
      <w:r>
        <w:rPr>
          <w:spacing w:val="40"/>
        </w:rPr>
        <w:t> </w:t>
      </w:r>
      <w:r>
        <w:rPr/>
        <w:t>access</w:t>
      </w:r>
      <w:r>
        <w:rPr>
          <w:spacing w:val="40"/>
        </w:rPr>
        <w:t> </w:t>
      </w:r>
      <w:r>
        <w:rPr/>
        <w:t>to</w:t>
      </w:r>
      <w:r>
        <w:rPr>
          <w:spacing w:val="40"/>
        </w:rPr>
        <w:t> </w:t>
      </w:r>
      <w:r>
        <w:rPr/>
        <w:t>an</w:t>
      </w:r>
      <w:r>
        <w:rPr>
          <w:spacing w:val="40"/>
        </w:rPr>
        <w:t> </w:t>
      </w:r>
      <w:r>
        <w:rPr/>
        <w:t>employee’s</w:t>
      </w:r>
      <w:r>
        <w:rPr>
          <w:spacing w:val="40"/>
        </w:rPr>
        <w:t> </w:t>
      </w:r>
      <w:r>
        <w:rPr/>
        <w:t>personnel</w:t>
      </w:r>
      <w:r>
        <w:rPr>
          <w:spacing w:val="40"/>
        </w:rPr>
        <w:t> </w:t>
      </w:r>
      <w:r>
        <w:rPr/>
        <w:t>ﬁle</w:t>
      </w:r>
      <w:r>
        <w:rPr>
          <w:spacing w:val="40"/>
        </w:rPr>
        <w:t> </w:t>
      </w:r>
      <w:r>
        <w:rPr/>
        <w:t>on</w:t>
      </w:r>
      <w:r>
        <w:rPr>
          <w:spacing w:val="40"/>
        </w:rPr>
        <w:t> </w:t>
      </w:r>
      <w:r>
        <w:rPr/>
        <w:t>behalf</w:t>
      </w:r>
      <w:r>
        <w:rPr>
          <w:spacing w:val="40"/>
        </w:rPr>
        <w:t> </w:t>
      </w:r>
      <w:r>
        <w:rPr/>
        <w:t>of</w:t>
      </w:r>
      <w:r>
        <w:rPr>
          <w:spacing w:val="40"/>
        </w:rPr>
        <w:t> </w:t>
      </w:r>
      <w:r>
        <w:rPr/>
        <w:t>the employee,</w:t>
      </w:r>
      <w:r>
        <w:rPr>
          <w:spacing w:val="40"/>
        </w:rPr>
        <w:t> </w:t>
      </w:r>
      <w:r>
        <w:rPr/>
        <w:t>provided</w:t>
      </w:r>
      <w:r>
        <w:rPr>
          <w:spacing w:val="40"/>
        </w:rPr>
        <w:t> </w:t>
      </w:r>
      <w:r>
        <w:rPr/>
        <w:t>that</w:t>
      </w:r>
      <w:r>
        <w:rPr>
          <w:spacing w:val="40"/>
        </w:rPr>
        <w:t> </w:t>
      </w:r>
      <w:r>
        <w:rPr/>
        <w:t>the</w:t>
      </w:r>
      <w:r>
        <w:rPr>
          <w:spacing w:val="40"/>
        </w:rPr>
        <w:t> </w:t>
      </w:r>
      <w:r>
        <w:rPr/>
        <w:t>representative</w:t>
      </w:r>
      <w:r>
        <w:rPr>
          <w:spacing w:val="40"/>
        </w:rPr>
        <w:t> </w:t>
      </w:r>
      <w:r>
        <w:rPr/>
        <w:t>is</w:t>
      </w:r>
      <w:r>
        <w:rPr>
          <w:spacing w:val="40"/>
        </w:rPr>
        <w:t> </w:t>
      </w:r>
      <w:r>
        <w:rPr/>
        <w:t>authorized</w:t>
      </w:r>
      <w:r>
        <w:rPr>
          <w:spacing w:val="40"/>
        </w:rPr>
        <w:t> </w:t>
      </w:r>
      <w:r>
        <w:rPr/>
        <w:t>to</w:t>
      </w:r>
      <w:r>
        <w:rPr>
          <w:spacing w:val="40"/>
        </w:rPr>
        <w:t> </w:t>
      </w:r>
      <w:r>
        <w:rPr/>
        <w:t>do</w:t>
      </w:r>
      <w:r>
        <w:rPr>
          <w:spacing w:val="40"/>
        </w:rPr>
        <w:t> </w:t>
      </w:r>
      <w:r>
        <w:rPr/>
        <w:t>so</w:t>
      </w:r>
      <w:r>
        <w:rPr>
          <w:spacing w:val="40"/>
        </w:rPr>
        <w:t> </w:t>
      </w:r>
      <w:r>
        <w:rPr/>
        <w:t>in</w:t>
      </w:r>
      <w:r>
        <w:rPr>
          <w:spacing w:val="40"/>
        </w:rPr>
        <w:t> </w:t>
      </w:r>
      <w:r>
        <w:rPr/>
        <w:t>writing</w:t>
      </w:r>
      <w:r>
        <w:rPr>
          <w:spacing w:val="40"/>
        </w:rPr>
        <w:t> </w:t>
      </w:r>
      <w:r>
        <w:rPr/>
        <w:t>by</w:t>
      </w:r>
      <w:r>
        <w:rPr>
          <w:spacing w:val="40"/>
        </w:rPr>
        <w:t> </w:t>
      </w:r>
      <w:r>
        <w:rPr/>
        <w:t>the</w:t>
      </w:r>
      <w:r>
        <w:rPr>
          <w:spacing w:val="40"/>
        </w:rPr>
        <w:t> </w:t>
      </w:r>
      <w:r>
        <w:rPr/>
        <w:t>employee.</w:t>
      </w:r>
    </w:p>
    <w:p>
      <w:pPr>
        <w:pStyle w:val="BodyText"/>
        <w:spacing w:line="290" w:lineRule="auto" w:before="239"/>
        <w:ind w:right="119"/>
        <w:jc w:val="both"/>
      </w:pPr>
      <w:r>
        <w:rPr/>
        <w:t>Current and former employees may access their personnel ﬁles to inspect its contents, request a copy of relevant records, or both. All such requests must be made in writing to Human Resources Department using the form provided by Frost Mcdowell Associates or another form of written request. The</w:t>
      </w:r>
      <w:r>
        <w:rPr>
          <w:spacing w:val="14"/>
        </w:rPr>
        <w:t> </w:t>
      </w:r>
      <w:r>
        <w:rPr/>
        <w:t>form</w:t>
      </w:r>
      <w:r>
        <w:rPr>
          <w:spacing w:val="13"/>
        </w:rPr>
        <w:t> </w:t>
      </w:r>
      <w:r>
        <w:rPr/>
        <w:t>is</w:t>
      </w:r>
      <w:r>
        <w:rPr>
          <w:spacing w:val="14"/>
        </w:rPr>
        <w:t> </w:t>
      </w:r>
      <w:r>
        <w:rPr/>
        <w:t>available</w:t>
      </w:r>
      <w:r>
        <w:rPr>
          <w:spacing w:val="14"/>
        </w:rPr>
        <w:t> </w:t>
      </w:r>
      <w:r>
        <w:rPr/>
        <w:t>from</w:t>
      </w:r>
      <w:r>
        <w:rPr>
          <w:spacing w:val="13"/>
        </w:rPr>
        <w:t> </w:t>
      </w:r>
      <w:r>
        <w:rPr/>
        <w:t>the</w:t>
      </w:r>
      <w:r>
        <w:rPr>
          <w:spacing w:val="14"/>
        </w:rPr>
        <w:t> </w:t>
      </w:r>
      <w:r>
        <w:rPr/>
        <w:t>Human</w:t>
      </w:r>
      <w:r>
        <w:rPr>
          <w:spacing w:val="13"/>
        </w:rPr>
        <w:t> </w:t>
      </w:r>
      <w:r>
        <w:rPr/>
        <w:t>Resources</w:t>
      </w:r>
      <w:r>
        <w:rPr>
          <w:spacing w:val="14"/>
        </w:rPr>
        <w:t> </w:t>
      </w:r>
      <w:r>
        <w:rPr/>
        <w:t>Department</w:t>
      </w:r>
      <w:r>
        <w:rPr>
          <w:spacing w:val="14"/>
        </w:rPr>
        <w:t> </w:t>
      </w:r>
      <w:r>
        <w:rPr/>
        <w:t>and</w:t>
      </w:r>
      <w:r>
        <w:rPr>
          <w:spacing w:val="13"/>
        </w:rPr>
        <w:t> </w:t>
      </w:r>
      <w:r>
        <w:rPr/>
        <w:t>also</w:t>
      </w:r>
      <w:r>
        <w:rPr>
          <w:spacing w:val="13"/>
        </w:rPr>
        <w:t> </w:t>
      </w:r>
      <w:r>
        <w:rPr/>
        <w:t>may</w:t>
      </w:r>
      <w:r>
        <w:rPr>
          <w:spacing w:val="13"/>
        </w:rPr>
        <w:t> </w:t>
      </w:r>
      <w:r>
        <w:rPr/>
        <w:t>be</w:t>
      </w:r>
      <w:r>
        <w:rPr>
          <w:spacing w:val="14"/>
        </w:rPr>
        <w:t> </w:t>
      </w:r>
      <w:r>
        <w:rPr/>
        <w:t>obtained</w:t>
      </w:r>
      <w:r>
        <w:rPr>
          <w:spacing w:val="13"/>
        </w:rPr>
        <w:t> </w:t>
      </w:r>
      <w:r>
        <w:rPr/>
        <w:t>by</w:t>
      </w:r>
      <w:r>
        <w:rPr>
          <w:spacing w:val="13"/>
        </w:rPr>
        <w:t> </w:t>
      </w:r>
      <w:r>
        <w:rPr/>
        <w:t>asking</w:t>
      </w:r>
      <w:r>
        <w:rPr>
          <w:spacing w:val="13"/>
        </w:rPr>
        <w:t> </w:t>
      </w:r>
      <w:r>
        <w:rPr/>
        <w:t>for a copy from the employee’s supervisor.</w:t>
      </w:r>
    </w:p>
    <w:p>
      <w:pPr>
        <w:pStyle w:val="BodyText"/>
        <w:spacing w:line="290" w:lineRule="auto" w:before="241"/>
        <w:ind w:right="122"/>
        <w:jc w:val="both"/>
      </w:pPr>
      <w:r>
        <w:rPr/>
        <w:t>Within a reasonable time after receiving an employee’s written request, but no later than 30 days after</w:t>
      </w:r>
      <w:r>
        <w:rPr>
          <w:spacing w:val="18"/>
        </w:rPr>
        <w:t> </w:t>
      </w:r>
      <w:r>
        <w:rPr/>
        <w:t>receiving</w:t>
      </w:r>
      <w:r>
        <w:rPr>
          <w:spacing w:val="18"/>
        </w:rPr>
        <w:t> </w:t>
      </w:r>
      <w:r>
        <w:rPr/>
        <w:t>the</w:t>
      </w:r>
      <w:r>
        <w:rPr>
          <w:spacing w:val="18"/>
        </w:rPr>
        <w:t> </w:t>
      </w:r>
      <w:r>
        <w:rPr/>
        <w:t>request,</w:t>
      </w:r>
      <w:r>
        <w:rPr>
          <w:spacing w:val="18"/>
        </w:rPr>
        <w:t> </w:t>
      </w:r>
      <w:r>
        <w:rPr/>
        <w:t>which</w:t>
      </w:r>
      <w:r>
        <w:rPr>
          <w:spacing w:val="18"/>
        </w:rPr>
        <w:t> </w:t>
      </w:r>
      <w:r>
        <w:rPr/>
        <w:t>may</w:t>
      </w:r>
      <w:r>
        <w:rPr>
          <w:spacing w:val="18"/>
        </w:rPr>
        <w:t> </w:t>
      </w:r>
      <w:r>
        <w:rPr/>
        <w:t>be</w:t>
      </w:r>
      <w:r>
        <w:rPr>
          <w:spacing w:val="18"/>
        </w:rPr>
        <w:t> </w:t>
      </w:r>
      <w:r>
        <w:rPr/>
        <w:t>extended</w:t>
      </w:r>
      <w:r>
        <w:rPr>
          <w:spacing w:val="18"/>
        </w:rPr>
        <w:t> </w:t>
      </w:r>
      <w:r>
        <w:rPr/>
        <w:t>to</w:t>
      </w:r>
      <w:r>
        <w:rPr>
          <w:spacing w:val="18"/>
        </w:rPr>
        <w:t> </w:t>
      </w:r>
      <w:r>
        <w:rPr/>
        <w:t>a</w:t>
      </w:r>
      <w:r>
        <w:rPr>
          <w:spacing w:val="18"/>
        </w:rPr>
        <w:t> </w:t>
      </w:r>
      <w:r>
        <w:rPr/>
        <w:t>maximum</w:t>
      </w:r>
      <w:r>
        <w:rPr>
          <w:spacing w:val="18"/>
        </w:rPr>
        <w:t> </w:t>
      </w:r>
      <w:r>
        <w:rPr/>
        <w:t>of</w:t>
      </w:r>
      <w:r>
        <w:rPr>
          <w:spacing w:val="18"/>
        </w:rPr>
        <w:t> </w:t>
      </w:r>
      <w:r>
        <w:rPr/>
        <w:t>35</w:t>
      </w:r>
      <w:r>
        <w:rPr>
          <w:spacing w:val="18"/>
        </w:rPr>
        <w:t> </w:t>
      </w:r>
      <w:r>
        <w:rPr/>
        <w:t>days</w:t>
      </w:r>
      <w:r>
        <w:rPr>
          <w:spacing w:val="18"/>
        </w:rPr>
        <w:t> </w:t>
      </w:r>
      <w:r>
        <w:rPr/>
        <w:t>by</w:t>
      </w:r>
      <w:r>
        <w:rPr>
          <w:spacing w:val="18"/>
        </w:rPr>
        <w:t> </w:t>
      </w:r>
      <w:r>
        <w:rPr/>
        <w:t>mutual</w:t>
      </w:r>
      <w:r>
        <w:rPr>
          <w:spacing w:val="18"/>
        </w:rPr>
        <w:t> </w:t>
      </w:r>
      <w:r>
        <w:rPr/>
        <w:t>agreement of the employee (or employee’s authorized representative) and Frost Mcdowell Associates, the Company will provide the employee or former employee (or an authorized representative) with access to and/or copies of the employee’s personnel</w:t>
      </w:r>
    </w:p>
    <w:p>
      <w:pPr>
        <w:pStyle w:val="BodyText"/>
        <w:spacing w:line="250" w:lineRule="exact"/>
      </w:pPr>
      <w:r>
        <w:rPr>
          <w:spacing w:val="-2"/>
        </w:rPr>
        <w:t>records.</w:t>
      </w:r>
    </w:p>
    <w:p>
      <w:pPr>
        <w:pStyle w:val="BodyText"/>
        <w:spacing w:before="43"/>
        <w:ind w:left="0"/>
      </w:pPr>
    </w:p>
    <w:p>
      <w:pPr>
        <w:pStyle w:val="BodyText"/>
        <w:spacing w:line="290" w:lineRule="auto" w:before="1"/>
        <w:ind w:right="120"/>
        <w:jc w:val="both"/>
      </w:pPr>
      <w:r>
        <w:rPr/>
        <w:t>The Company will notify the employee or authorized representative of the time and place for inspection</w:t>
      </w:r>
      <w:r>
        <w:rPr>
          <w:spacing w:val="-1"/>
        </w:rPr>
        <w:t> </w:t>
      </w:r>
      <w:r>
        <w:rPr/>
        <w:t>of</w:t>
      </w:r>
      <w:r>
        <w:rPr>
          <w:spacing w:val="-1"/>
        </w:rPr>
        <w:t> </w:t>
      </w:r>
      <w:r>
        <w:rPr/>
        <w:t>the</w:t>
      </w:r>
      <w:r>
        <w:rPr>
          <w:spacing w:val="-1"/>
        </w:rPr>
        <w:t> </w:t>
      </w:r>
      <w:r>
        <w:rPr/>
        <w:t>personnel</w:t>
      </w:r>
      <w:r>
        <w:rPr>
          <w:spacing w:val="-1"/>
        </w:rPr>
        <w:t> </w:t>
      </w:r>
      <w:r>
        <w:rPr/>
        <w:t>records,</w:t>
      </w:r>
      <w:r>
        <w:rPr>
          <w:spacing w:val="-1"/>
        </w:rPr>
        <w:t> </w:t>
      </w:r>
      <w:r>
        <w:rPr/>
        <w:t>which</w:t>
      </w:r>
      <w:r>
        <w:rPr>
          <w:spacing w:val="-1"/>
        </w:rPr>
        <w:t> </w:t>
      </w:r>
      <w:r>
        <w:rPr/>
        <w:t>will</w:t>
      </w:r>
      <w:r>
        <w:rPr>
          <w:spacing w:val="-1"/>
        </w:rPr>
        <w:t> </w:t>
      </w:r>
      <w:r>
        <w:rPr/>
        <w:t>be</w:t>
      </w:r>
      <w:r>
        <w:rPr>
          <w:spacing w:val="-1"/>
        </w:rPr>
        <w:t> </w:t>
      </w:r>
      <w:r>
        <w:rPr/>
        <w:t>at</w:t>
      </w:r>
      <w:r>
        <w:rPr>
          <w:spacing w:val="-1"/>
        </w:rPr>
        <w:t> </w:t>
      </w:r>
      <w:r>
        <w:rPr/>
        <w:t>a</w:t>
      </w:r>
      <w:r>
        <w:rPr>
          <w:spacing w:val="-1"/>
        </w:rPr>
        <w:t> </w:t>
      </w:r>
      <w:r>
        <w:rPr/>
        <w:t>reasonable</w:t>
      </w:r>
      <w:r>
        <w:rPr>
          <w:spacing w:val="-1"/>
        </w:rPr>
        <w:t> </w:t>
      </w:r>
      <w:r>
        <w:rPr/>
        <w:t>place</w:t>
      </w:r>
      <w:r>
        <w:rPr>
          <w:spacing w:val="-1"/>
        </w:rPr>
        <w:t> </w:t>
      </w:r>
      <w:r>
        <w:rPr/>
        <w:t>and</w:t>
      </w:r>
      <w:r>
        <w:rPr>
          <w:spacing w:val="-1"/>
        </w:rPr>
        <w:t> </w:t>
      </w:r>
      <w:r>
        <w:rPr/>
        <w:t>time.</w:t>
      </w:r>
      <w:r>
        <w:rPr>
          <w:spacing w:val="-1"/>
        </w:rPr>
        <w:t> </w:t>
      </w:r>
      <w:r>
        <w:rPr/>
        <w:t>If</w:t>
      </w:r>
      <w:r>
        <w:rPr>
          <w:spacing w:val="-1"/>
        </w:rPr>
        <w:t> </w:t>
      </w:r>
      <w:r>
        <w:rPr/>
        <w:t>the</w:t>
      </w:r>
      <w:r>
        <w:rPr>
          <w:spacing w:val="-1"/>
        </w:rPr>
        <w:t> </w:t>
      </w:r>
      <w:r>
        <w:rPr/>
        <w:t>time</w:t>
      </w:r>
      <w:r>
        <w:rPr>
          <w:spacing w:val="-1"/>
        </w:rPr>
        <w:t> </w:t>
      </w:r>
      <w:r>
        <w:rPr/>
        <w:t>is</w:t>
      </w:r>
      <w:r>
        <w:rPr>
          <w:spacing w:val="-1"/>
        </w:rPr>
        <w:t> </w:t>
      </w:r>
      <w:r>
        <w:rPr/>
        <w:t>during the employee’s work hours, their pay will not be docked for time spent inspecting records. Personnel records that employees may inspect or receive copies of include those relating to an employee’s performance, any grievance that concerns the employee, documents signed by the employee, and documents used to determine the employee’s qualiﬁcations for employment, transfer, promotion, additional compensation, discipline, or discharge except as otherwise provided by law. Employees</w:t>
      </w:r>
      <w:r>
        <w:rPr>
          <w:spacing w:val="80"/>
        </w:rPr>
        <w:t> </w:t>
      </w:r>
      <w:r>
        <w:rPr/>
        <w:t>who disagree with any information in their personnel records may request removal or revision of the information by the Human Resources Department. However, it is in the sole discretion of Frost Mcdowell Associates whether any information will be removed or revised in an employee’s personnel </w:t>
      </w:r>
      <w:r>
        <w:rPr>
          <w:spacing w:val="-2"/>
        </w:rPr>
        <w:t>record.</w:t>
      </w:r>
    </w:p>
    <w:p>
      <w:pPr>
        <w:pStyle w:val="BodyText"/>
        <w:spacing w:before="95"/>
        <w:ind w:left="0"/>
      </w:pPr>
    </w:p>
    <w:p>
      <w:pPr>
        <w:pStyle w:val="Heading2"/>
        <w:numPr>
          <w:ilvl w:val="1"/>
          <w:numId w:val="20"/>
        </w:numPr>
        <w:tabs>
          <w:tab w:pos="731" w:val="left" w:leader="none"/>
        </w:tabs>
        <w:spacing w:line="240" w:lineRule="auto" w:before="0" w:after="0"/>
        <w:ind w:left="731" w:right="0" w:hanging="621"/>
        <w:jc w:val="left"/>
      </w:pPr>
      <w:r>
        <w:rPr>
          <w:w w:val="105"/>
        </w:rPr>
        <w:t>:</w:t>
      </w:r>
      <w:r>
        <w:rPr>
          <w:spacing w:val="16"/>
          <w:w w:val="105"/>
        </w:rPr>
        <w:t> </w:t>
      </w:r>
      <w:r>
        <w:rPr>
          <w:w w:val="105"/>
        </w:rPr>
        <w:t>Bereavement</w:t>
      </w:r>
      <w:r>
        <w:rPr>
          <w:spacing w:val="17"/>
          <w:w w:val="105"/>
        </w:rPr>
        <w:t> </w:t>
      </w:r>
      <w:r>
        <w:rPr>
          <w:w w:val="105"/>
        </w:rPr>
        <w:t>Leave</w:t>
      </w:r>
      <w:r>
        <w:rPr>
          <w:spacing w:val="17"/>
          <w:w w:val="105"/>
        </w:rPr>
        <w:t> </w:t>
      </w:r>
      <w:r>
        <w:rPr>
          <w:spacing w:val="-4"/>
          <w:w w:val="105"/>
        </w:rPr>
        <w:t>(CA)</w:t>
      </w:r>
    </w:p>
    <w:p>
      <w:pPr>
        <w:pStyle w:val="BodyText"/>
        <w:spacing w:before="91"/>
        <w:ind w:left="0"/>
        <w:rPr>
          <w:b/>
          <w:sz w:val="28"/>
        </w:rPr>
      </w:pPr>
    </w:p>
    <w:p>
      <w:pPr>
        <w:pStyle w:val="BodyText"/>
        <w:spacing w:line="290" w:lineRule="auto"/>
        <w:ind w:right="123"/>
        <w:jc w:val="both"/>
      </w:pPr>
      <w:r>
        <w:rPr/>
        <w:t>Frost Mcdowell Associates provides employees with leave time due to the death of an immediate family</w:t>
      </w:r>
      <w:r>
        <w:rPr>
          <w:spacing w:val="20"/>
        </w:rPr>
        <w:t> </w:t>
      </w:r>
      <w:r>
        <w:rPr/>
        <w:t>member.</w:t>
      </w:r>
      <w:r>
        <w:rPr>
          <w:spacing w:val="20"/>
        </w:rPr>
        <w:t> </w:t>
      </w:r>
      <w:r>
        <w:rPr/>
        <w:t>By</w:t>
      </w:r>
      <w:r>
        <w:rPr>
          <w:spacing w:val="20"/>
        </w:rPr>
        <w:t> </w:t>
      </w:r>
      <w:r>
        <w:rPr/>
        <w:t>CA</w:t>
      </w:r>
      <w:r>
        <w:rPr>
          <w:spacing w:val="20"/>
        </w:rPr>
        <w:t> </w:t>
      </w:r>
      <w:r>
        <w:rPr/>
        <w:t>state</w:t>
      </w:r>
      <w:r>
        <w:rPr>
          <w:spacing w:val="20"/>
        </w:rPr>
        <w:t> </w:t>
      </w:r>
      <w:r>
        <w:rPr/>
        <w:t>law,</w:t>
      </w:r>
      <w:r>
        <w:rPr>
          <w:spacing w:val="20"/>
        </w:rPr>
        <w:t> </w:t>
      </w:r>
      <w:r>
        <w:rPr/>
        <w:t>employees</w:t>
      </w:r>
      <w:r>
        <w:rPr>
          <w:spacing w:val="20"/>
        </w:rPr>
        <w:t> </w:t>
      </w:r>
      <w:r>
        <w:rPr/>
        <w:t>of</w:t>
      </w:r>
      <w:r>
        <w:rPr>
          <w:spacing w:val="20"/>
        </w:rPr>
        <w:t> </w:t>
      </w:r>
      <w:r>
        <w:rPr/>
        <w:t>ROL</w:t>
      </w:r>
      <w:r>
        <w:rPr>
          <w:spacing w:val="20"/>
        </w:rPr>
        <w:t> </w:t>
      </w:r>
      <w:r>
        <w:rPr/>
        <w:t>residing</w:t>
      </w:r>
      <w:r>
        <w:rPr>
          <w:spacing w:val="20"/>
        </w:rPr>
        <w:t> </w:t>
      </w:r>
      <w:r>
        <w:rPr/>
        <w:t>in</w:t>
      </w:r>
      <w:r>
        <w:rPr>
          <w:spacing w:val="20"/>
        </w:rPr>
        <w:t> </w:t>
      </w:r>
      <w:r>
        <w:rPr/>
        <w:t>CA</w:t>
      </w:r>
      <w:r>
        <w:rPr>
          <w:spacing w:val="20"/>
        </w:rPr>
        <w:t> </w:t>
      </w:r>
      <w:r>
        <w:rPr/>
        <w:t>are</w:t>
      </w:r>
      <w:r>
        <w:rPr>
          <w:spacing w:val="20"/>
        </w:rPr>
        <w:t> </w:t>
      </w:r>
      <w:r>
        <w:rPr/>
        <w:t>entitled</w:t>
      </w:r>
      <w:r>
        <w:rPr>
          <w:spacing w:val="20"/>
        </w:rPr>
        <w:t> </w:t>
      </w:r>
      <w:r>
        <w:rPr/>
        <w:t>to</w:t>
      </w:r>
      <w:r>
        <w:rPr>
          <w:spacing w:val="20"/>
        </w:rPr>
        <w:t> </w:t>
      </w:r>
      <w:r>
        <w:rPr/>
        <w:t>up</w:t>
      </w:r>
      <w:r>
        <w:rPr>
          <w:spacing w:val="20"/>
        </w:rPr>
        <w:t> </w:t>
      </w:r>
      <w:r>
        <w:rPr/>
        <w:t>to</w:t>
      </w:r>
      <w:r>
        <w:rPr>
          <w:spacing w:val="20"/>
        </w:rPr>
        <w:t> </w:t>
      </w:r>
      <w:r>
        <w:rPr/>
        <w:t>ﬁve</w:t>
      </w:r>
      <w:r>
        <w:rPr>
          <w:spacing w:val="20"/>
        </w:rPr>
        <w:t> </w:t>
      </w:r>
      <w:r>
        <w:rPr/>
        <w:t>days</w:t>
      </w:r>
      <w:r>
        <w:rPr>
          <w:spacing w:val="20"/>
        </w:rPr>
        <w:t> </w:t>
      </w:r>
      <w:r>
        <w:rPr/>
        <w:t>of</w:t>
      </w:r>
    </w:p>
    <w:p>
      <w:pPr>
        <w:spacing w:after="0" w:line="290" w:lineRule="auto"/>
        <w:jc w:val="both"/>
        <w:sectPr>
          <w:pgSz w:w="11910" w:h="16840"/>
          <w:pgMar w:header="0" w:footer="468" w:top="840" w:bottom="660" w:left="740" w:right="720"/>
        </w:sectPr>
      </w:pPr>
    </w:p>
    <w:p>
      <w:pPr>
        <w:pStyle w:val="BodyText"/>
        <w:spacing w:line="290" w:lineRule="auto" w:before="73"/>
        <w:ind w:right="113"/>
        <w:jc w:val="both"/>
      </w:pPr>
      <w:r>
        <w:rPr/>
        <w:t>unpaid leave upon the death of a family member. The ﬁve days of leave required by state law will </w:t>
      </w:r>
      <w:r>
        <w:rPr>
          <w:spacing w:val="9"/>
        </w:rPr>
        <w:t>encompass</w:t>
      </w:r>
      <w:r>
        <w:rPr>
          <w:spacing w:val="9"/>
        </w:rPr>
        <w:t> </w:t>
      </w:r>
      <w:r>
        <w:rPr/>
        <w:t>the two days of paid </w:t>
      </w:r>
      <w:r>
        <w:rPr>
          <w:spacing w:val="10"/>
        </w:rPr>
        <w:t>bereavement</w:t>
      </w:r>
      <w:r>
        <w:rPr>
          <w:spacing w:val="10"/>
        </w:rPr>
        <w:t> </w:t>
      </w:r>
      <w:r>
        <w:rPr/>
        <w:t>that is a </w:t>
      </w:r>
      <w:r>
        <w:rPr>
          <w:spacing w:val="10"/>
        </w:rPr>
        <w:t>Companywide</w:t>
      </w:r>
      <w:r>
        <w:rPr>
          <w:spacing w:val="10"/>
        </w:rPr>
        <w:t> </w:t>
      </w:r>
      <w:r>
        <w:rPr>
          <w:spacing w:val="9"/>
        </w:rPr>
        <w:t>policy.</w:t>
      </w:r>
      <w:r>
        <w:rPr>
          <w:spacing w:val="9"/>
        </w:rPr>
        <w:t> </w:t>
      </w:r>
      <w:r>
        <w:rPr/>
        <w:t>The days </w:t>
      </w:r>
      <w:r>
        <w:rPr>
          <w:spacing w:val="11"/>
        </w:rPr>
        <w:t>of </w:t>
      </w:r>
      <w:r>
        <w:rPr/>
        <w:t>bereavement leave need not be consecutive, but the leave must be completed within three months of the date of death. For purposes of this law a family member is a spouse, child, parent, sibling, grandparent, grandchild, domestic partner, or parent-in-law.</w:t>
      </w:r>
    </w:p>
    <w:p>
      <w:pPr>
        <w:pStyle w:val="BodyText"/>
        <w:spacing w:line="290" w:lineRule="auto" w:before="240"/>
        <w:ind w:right="124"/>
        <w:jc w:val="both"/>
      </w:pPr>
      <w:r>
        <w:rPr/>
        <w:t>To be eligible for bereavement leave under the law, an employee must work for the Company for at least 30 days before start of leave. The employee will be required to provide documentation of the death of the family member</w:t>
      </w:r>
    </w:p>
    <w:p>
      <w:pPr>
        <w:pStyle w:val="BodyText"/>
        <w:spacing w:line="252" w:lineRule="exact"/>
        <w:jc w:val="both"/>
      </w:pPr>
      <w:r>
        <w:rPr/>
        <w:t>within</w:t>
      </w:r>
      <w:r>
        <w:rPr>
          <w:spacing w:val="-3"/>
        </w:rPr>
        <w:t> </w:t>
      </w:r>
      <w:r>
        <w:rPr/>
        <w:t>30</w:t>
      </w:r>
      <w:r>
        <w:rPr>
          <w:spacing w:val="-2"/>
        </w:rPr>
        <w:t> </w:t>
      </w:r>
      <w:r>
        <w:rPr/>
        <w:t>days</w:t>
      </w:r>
      <w:r>
        <w:rPr>
          <w:spacing w:val="-3"/>
        </w:rPr>
        <w:t> </w:t>
      </w:r>
      <w:r>
        <w:rPr/>
        <w:t>of</w:t>
      </w:r>
      <w:r>
        <w:rPr>
          <w:spacing w:val="-2"/>
        </w:rPr>
        <w:t> </w:t>
      </w:r>
      <w:r>
        <w:rPr/>
        <w:t>the</w:t>
      </w:r>
      <w:r>
        <w:rPr>
          <w:spacing w:val="-2"/>
        </w:rPr>
        <w:t> </w:t>
      </w:r>
      <w:r>
        <w:rPr/>
        <w:t>ﬁrst</w:t>
      </w:r>
      <w:r>
        <w:rPr>
          <w:spacing w:val="-3"/>
        </w:rPr>
        <w:t> </w:t>
      </w:r>
      <w:r>
        <w:rPr/>
        <w:t>day</w:t>
      </w:r>
      <w:r>
        <w:rPr>
          <w:spacing w:val="-2"/>
        </w:rPr>
        <w:t> </w:t>
      </w:r>
      <w:r>
        <w:rPr/>
        <w:t>of</w:t>
      </w:r>
      <w:r>
        <w:rPr>
          <w:spacing w:val="-3"/>
        </w:rPr>
        <w:t> </w:t>
      </w:r>
      <w:r>
        <w:rPr>
          <w:spacing w:val="-2"/>
        </w:rPr>
        <w:t>leave.</w:t>
      </w:r>
    </w:p>
    <w:p>
      <w:pPr>
        <w:spacing w:after="0" w:line="252" w:lineRule="exact"/>
        <w:jc w:val="both"/>
        <w:sectPr>
          <w:pgSz w:w="11910" w:h="16840"/>
          <w:pgMar w:header="0" w:footer="468" w:top="840" w:bottom="660" w:left="740" w:right="720"/>
        </w:sectPr>
      </w:pPr>
    </w:p>
    <w:p>
      <w:pPr>
        <w:pStyle w:val="Heading1"/>
        <w:ind w:left="5"/>
      </w:pPr>
      <w:r>
        <w:rPr>
          <w:spacing w:val="-2"/>
          <w:w w:val="105"/>
        </w:rPr>
        <w:t>Acknowledgment</w:t>
      </w:r>
    </w:p>
    <w:p>
      <w:pPr>
        <w:pStyle w:val="BodyText"/>
        <w:spacing w:before="135"/>
        <w:ind w:left="0"/>
        <w:rPr>
          <w:rFonts w:ascii="Cambria"/>
          <w:b/>
          <w:sz w:val="32"/>
        </w:rPr>
      </w:pPr>
    </w:p>
    <w:p>
      <w:pPr>
        <w:pStyle w:val="Heading3"/>
        <w:jc w:val="both"/>
      </w:pPr>
      <w:r>
        <w:rPr>
          <w:spacing w:val="2"/>
        </w:rPr>
        <w:t>Employee</w:t>
      </w:r>
      <w:r>
        <w:rPr>
          <w:spacing w:val="59"/>
        </w:rPr>
        <w:t> </w:t>
      </w:r>
      <w:r>
        <w:rPr>
          <w:spacing w:val="2"/>
        </w:rPr>
        <w:t>Handbook</w:t>
      </w:r>
      <w:r>
        <w:rPr>
          <w:spacing w:val="59"/>
        </w:rPr>
        <w:t> </w:t>
      </w:r>
      <w:r>
        <w:rPr>
          <w:spacing w:val="2"/>
        </w:rPr>
        <w:t>Receipt</w:t>
      </w:r>
      <w:r>
        <w:rPr>
          <w:spacing w:val="59"/>
        </w:rPr>
        <w:t> </w:t>
      </w:r>
      <w:r>
        <w:rPr>
          <w:spacing w:val="-2"/>
        </w:rPr>
        <w:t>Acknowledgment</w:t>
      </w:r>
    </w:p>
    <w:p>
      <w:pPr>
        <w:pStyle w:val="BodyText"/>
        <w:spacing w:before="44"/>
        <w:ind w:left="0"/>
        <w:rPr>
          <w:b/>
        </w:rPr>
      </w:pPr>
    </w:p>
    <w:p>
      <w:pPr>
        <w:spacing w:line="290" w:lineRule="auto" w:before="0"/>
        <w:ind w:left="110" w:right="125" w:firstLine="0"/>
        <w:jc w:val="both"/>
        <w:rPr>
          <w:b/>
          <w:sz w:val="22"/>
        </w:rPr>
      </w:pPr>
      <w:r>
        <w:rPr>
          <w:w w:val="105"/>
          <w:sz w:val="22"/>
        </w:rPr>
        <w:t>The employee handbook describes important information about Frost Mcdowell Associates, and I understand that I should consult human resources regarding any questions not answered in the </w:t>
      </w:r>
      <w:r>
        <w:rPr>
          <w:sz w:val="22"/>
        </w:rPr>
        <w:t>handbook. I have entered into my employment relationship with Frost Mcdowell Associates voluntarily </w:t>
      </w:r>
      <w:r>
        <w:rPr>
          <w:w w:val="105"/>
          <w:sz w:val="22"/>
        </w:rPr>
        <w:t>and acknowledge that there is no speciﬁed length of employment. </w:t>
      </w:r>
      <w:r>
        <w:rPr>
          <w:b/>
          <w:w w:val="105"/>
          <w:sz w:val="22"/>
        </w:rPr>
        <w:t>Accordingly, either I or Frost Mcdowell Associates can terminate the relationship at will, with or without cause, at any time,</w:t>
      </w:r>
      <w:r>
        <w:rPr>
          <w:b/>
          <w:spacing w:val="29"/>
          <w:w w:val="105"/>
          <w:sz w:val="22"/>
        </w:rPr>
        <w:t> </w:t>
      </w:r>
      <w:r>
        <w:rPr>
          <w:b/>
          <w:w w:val="105"/>
          <w:sz w:val="22"/>
        </w:rPr>
        <w:t>so</w:t>
      </w:r>
      <w:r>
        <w:rPr>
          <w:b/>
          <w:spacing w:val="29"/>
          <w:w w:val="105"/>
          <w:sz w:val="22"/>
        </w:rPr>
        <w:t> </w:t>
      </w:r>
      <w:r>
        <w:rPr>
          <w:b/>
          <w:w w:val="105"/>
          <w:sz w:val="22"/>
        </w:rPr>
        <w:t>long</w:t>
      </w:r>
      <w:r>
        <w:rPr>
          <w:b/>
          <w:spacing w:val="29"/>
          <w:w w:val="105"/>
          <w:sz w:val="22"/>
        </w:rPr>
        <w:t> </w:t>
      </w:r>
      <w:r>
        <w:rPr>
          <w:b/>
          <w:w w:val="105"/>
          <w:sz w:val="22"/>
        </w:rPr>
        <w:t>as</w:t>
      </w:r>
      <w:r>
        <w:rPr>
          <w:b/>
          <w:spacing w:val="29"/>
          <w:w w:val="105"/>
          <w:sz w:val="22"/>
        </w:rPr>
        <w:t> </w:t>
      </w:r>
      <w:r>
        <w:rPr>
          <w:b/>
          <w:w w:val="105"/>
          <w:sz w:val="22"/>
        </w:rPr>
        <w:t>there</w:t>
      </w:r>
      <w:r>
        <w:rPr>
          <w:b/>
          <w:spacing w:val="29"/>
          <w:w w:val="105"/>
          <w:sz w:val="22"/>
        </w:rPr>
        <w:t> </w:t>
      </w:r>
      <w:r>
        <w:rPr>
          <w:b/>
          <w:w w:val="105"/>
          <w:sz w:val="22"/>
        </w:rPr>
        <w:t>is</w:t>
      </w:r>
      <w:r>
        <w:rPr>
          <w:b/>
          <w:spacing w:val="29"/>
          <w:w w:val="105"/>
          <w:sz w:val="22"/>
        </w:rPr>
        <w:t> </w:t>
      </w:r>
      <w:r>
        <w:rPr>
          <w:b/>
          <w:w w:val="105"/>
          <w:sz w:val="22"/>
        </w:rPr>
        <w:t>not</w:t>
      </w:r>
      <w:r>
        <w:rPr>
          <w:b/>
          <w:spacing w:val="29"/>
          <w:w w:val="105"/>
          <w:sz w:val="22"/>
        </w:rPr>
        <w:t> </w:t>
      </w:r>
      <w:r>
        <w:rPr>
          <w:b/>
          <w:w w:val="105"/>
          <w:sz w:val="22"/>
        </w:rPr>
        <w:t>violation</w:t>
      </w:r>
      <w:r>
        <w:rPr>
          <w:b/>
          <w:spacing w:val="29"/>
          <w:w w:val="105"/>
          <w:sz w:val="22"/>
        </w:rPr>
        <w:t> </w:t>
      </w:r>
      <w:r>
        <w:rPr>
          <w:b/>
          <w:w w:val="105"/>
          <w:sz w:val="22"/>
        </w:rPr>
        <w:t>of</w:t>
      </w:r>
      <w:r>
        <w:rPr>
          <w:b/>
          <w:spacing w:val="29"/>
          <w:w w:val="105"/>
          <w:sz w:val="22"/>
        </w:rPr>
        <w:t> </w:t>
      </w:r>
      <w:r>
        <w:rPr>
          <w:b/>
          <w:w w:val="105"/>
          <w:sz w:val="22"/>
        </w:rPr>
        <w:t>applicable</w:t>
      </w:r>
      <w:r>
        <w:rPr>
          <w:b/>
          <w:spacing w:val="29"/>
          <w:w w:val="105"/>
          <w:sz w:val="22"/>
        </w:rPr>
        <w:t> </w:t>
      </w:r>
      <w:r>
        <w:rPr>
          <w:b/>
          <w:w w:val="105"/>
          <w:sz w:val="22"/>
        </w:rPr>
        <w:t>federal</w:t>
      </w:r>
      <w:r>
        <w:rPr>
          <w:b/>
          <w:spacing w:val="29"/>
          <w:w w:val="105"/>
          <w:sz w:val="22"/>
        </w:rPr>
        <w:t> </w:t>
      </w:r>
      <w:r>
        <w:rPr>
          <w:b/>
          <w:w w:val="105"/>
          <w:sz w:val="22"/>
        </w:rPr>
        <w:t>or</w:t>
      </w:r>
      <w:r>
        <w:rPr>
          <w:b/>
          <w:spacing w:val="29"/>
          <w:w w:val="105"/>
          <w:sz w:val="22"/>
        </w:rPr>
        <w:t> </w:t>
      </w:r>
      <w:r>
        <w:rPr>
          <w:b/>
          <w:w w:val="105"/>
          <w:sz w:val="22"/>
        </w:rPr>
        <w:t>state</w:t>
      </w:r>
      <w:r>
        <w:rPr>
          <w:b/>
          <w:spacing w:val="29"/>
          <w:w w:val="105"/>
          <w:sz w:val="22"/>
        </w:rPr>
        <w:t> </w:t>
      </w:r>
      <w:r>
        <w:rPr>
          <w:b/>
          <w:w w:val="105"/>
          <w:sz w:val="22"/>
        </w:rPr>
        <w:t>law.</w:t>
      </w:r>
    </w:p>
    <w:p>
      <w:pPr>
        <w:pStyle w:val="BodyText"/>
        <w:spacing w:line="290" w:lineRule="auto" w:before="240"/>
        <w:ind w:right="124"/>
        <w:jc w:val="both"/>
      </w:pPr>
      <w:r>
        <w:rPr/>
        <w:t>I understand and agree that no manager, supervisor, or representative of Frost Mcdowell Associates has any authority to enter into any agreement for employment other than at-will. Only the President of the company has the authority to make any such agreement and then only in writing signed by the President of Frost Mcdowell Associates.</w:t>
      </w:r>
    </w:p>
    <w:p>
      <w:pPr>
        <w:pStyle w:val="BodyText"/>
        <w:spacing w:line="290" w:lineRule="auto" w:before="242"/>
        <w:ind w:right="123"/>
        <w:jc w:val="both"/>
      </w:pPr>
      <w:r>
        <w:rPr/>
        <w:t>This manual and the policies and procedures contained herein supersede any and all prior practices, oral or written representations, or statements regarding the terms and conditions of your employment with Frost Mcdowell Associates. By distributing this handbook, Frost Mcdowell Associates expressly revokes any and all previous policies and procedures which are inconsistent with those contained </w:t>
      </w:r>
      <w:r>
        <w:rPr>
          <w:spacing w:val="-2"/>
        </w:rPr>
        <w:t>herein.</w:t>
      </w:r>
    </w:p>
    <w:p>
      <w:pPr>
        <w:pStyle w:val="BodyText"/>
        <w:spacing w:line="290" w:lineRule="auto" w:before="241"/>
        <w:ind w:right="124"/>
        <w:jc w:val="both"/>
      </w:pPr>
      <w:r>
        <w:rPr/>
        <w:t>I understand that, except for employment at-will status, any and all policies and practices may be changed at any time by Frost Mcdowell Associates, and the company reserves the right to change my hours, wages and working conditions at any time. All such changes will be communicated through oﬃcial notices, and I understand that revised information may supersede, modify, or eliminate</w:t>
      </w:r>
      <w:r>
        <w:rPr>
          <w:spacing w:val="40"/>
        </w:rPr>
        <w:t> </w:t>
      </w:r>
      <w:r>
        <w:rPr/>
        <w:t>existing</w:t>
      </w:r>
      <w:r>
        <w:rPr>
          <w:spacing w:val="40"/>
        </w:rPr>
        <w:t> </w:t>
      </w:r>
      <w:r>
        <w:rPr/>
        <w:t>policies.</w:t>
      </w:r>
    </w:p>
    <w:p>
      <w:pPr>
        <w:spacing w:line="290" w:lineRule="auto" w:before="240"/>
        <w:ind w:left="110" w:right="118" w:firstLine="0"/>
        <w:jc w:val="both"/>
        <w:rPr>
          <w:sz w:val="22"/>
        </w:rPr>
      </w:pPr>
      <w:r>
        <w:rPr>
          <w:b/>
          <w:w w:val="110"/>
          <w:sz w:val="22"/>
        </w:rPr>
        <w:t>I understand and agree that nothing in the employee handbook creates, or is intended to create, a promise or representation of continued employment and that employment at Frost Mcdowell Associates is employment at-will, which may be terminated at the will of either</w:t>
      </w:r>
      <w:r>
        <w:rPr>
          <w:b/>
          <w:w w:val="110"/>
          <w:sz w:val="22"/>
        </w:rPr>
        <w:t> Frost</w:t>
      </w:r>
      <w:r>
        <w:rPr>
          <w:b/>
          <w:w w:val="110"/>
          <w:sz w:val="22"/>
        </w:rPr>
        <w:t> Mcdowell</w:t>
      </w:r>
      <w:r>
        <w:rPr>
          <w:b/>
          <w:w w:val="110"/>
          <w:sz w:val="22"/>
        </w:rPr>
        <w:t> Associates</w:t>
      </w:r>
      <w:r>
        <w:rPr>
          <w:b/>
          <w:w w:val="110"/>
          <w:sz w:val="22"/>
        </w:rPr>
        <w:t> or</w:t>
      </w:r>
      <w:r>
        <w:rPr>
          <w:b/>
          <w:w w:val="110"/>
          <w:sz w:val="22"/>
        </w:rPr>
        <w:t> myself.</w:t>
      </w:r>
      <w:r>
        <w:rPr>
          <w:b/>
          <w:w w:val="110"/>
          <w:sz w:val="22"/>
        </w:rPr>
        <w:t> Furthermore,</w:t>
      </w:r>
      <w:r>
        <w:rPr>
          <w:b/>
          <w:w w:val="110"/>
          <w:sz w:val="22"/>
        </w:rPr>
        <w:t> I</w:t>
      </w:r>
      <w:r>
        <w:rPr>
          <w:b/>
          <w:w w:val="110"/>
          <w:sz w:val="22"/>
        </w:rPr>
        <w:t> acknowledge</w:t>
      </w:r>
      <w:r>
        <w:rPr>
          <w:b/>
          <w:w w:val="110"/>
          <w:sz w:val="22"/>
        </w:rPr>
        <w:t> that</w:t>
      </w:r>
      <w:r>
        <w:rPr>
          <w:b/>
          <w:w w:val="110"/>
          <w:sz w:val="22"/>
        </w:rPr>
        <w:t> this handbook</w:t>
      </w:r>
      <w:r>
        <w:rPr>
          <w:b/>
          <w:spacing w:val="-17"/>
          <w:w w:val="110"/>
          <w:sz w:val="22"/>
        </w:rPr>
        <w:t> </w:t>
      </w:r>
      <w:r>
        <w:rPr>
          <w:b/>
          <w:w w:val="110"/>
          <w:sz w:val="22"/>
        </w:rPr>
        <w:t>is</w:t>
      </w:r>
      <w:r>
        <w:rPr>
          <w:b/>
          <w:spacing w:val="-15"/>
          <w:w w:val="110"/>
          <w:sz w:val="22"/>
        </w:rPr>
        <w:t> </w:t>
      </w:r>
      <w:r>
        <w:rPr>
          <w:b/>
          <w:w w:val="110"/>
          <w:sz w:val="22"/>
        </w:rPr>
        <w:t>neither</w:t>
      </w:r>
      <w:r>
        <w:rPr>
          <w:b/>
          <w:spacing w:val="-15"/>
          <w:w w:val="110"/>
          <w:sz w:val="22"/>
        </w:rPr>
        <w:t> </w:t>
      </w:r>
      <w:r>
        <w:rPr>
          <w:b/>
          <w:w w:val="110"/>
          <w:sz w:val="22"/>
        </w:rPr>
        <w:t>a</w:t>
      </w:r>
      <w:r>
        <w:rPr>
          <w:b/>
          <w:spacing w:val="-15"/>
          <w:w w:val="110"/>
          <w:sz w:val="22"/>
        </w:rPr>
        <w:t> </w:t>
      </w:r>
      <w:r>
        <w:rPr>
          <w:b/>
          <w:w w:val="110"/>
          <w:sz w:val="22"/>
        </w:rPr>
        <w:t>contract</w:t>
      </w:r>
      <w:r>
        <w:rPr>
          <w:b/>
          <w:spacing w:val="-15"/>
          <w:w w:val="110"/>
          <w:sz w:val="22"/>
        </w:rPr>
        <w:t> </w:t>
      </w:r>
      <w:r>
        <w:rPr>
          <w:b/>
          <w:w w:val="110"/>
          <w:sz w:val="22"/>
        </w:rPr>
        <w:t>of</w:t>
      </w:r>
      <w:r>
        <w:rPr>
          <w:b/>
          <w:spacing w:val="-15"/>
          <w:w w:val="110"/>
          <w:sz w:val="22"/>
        </w:rPr>
        <w:t> </w:t>
      </w:r>
      <w:r>
        <w:rPr>
          <w:b/>
          <w:w w:val="110"/>
          <w:sz w:val="22"/>
        </w:rPr>
        <w:t>employment</w:t>
      </w:r>
      <w:r>
        <w:rPr>
          <w:b/>
          <w:spacing w:val="-15"/>
          <w:w w:val="110"/>
          <w:sz w:val="22"/>
        </w:rPr>
        <w:t> </w:t>
      </w:r>
      <w:r>
        <w:rPr>
          <w:b/>
          <w:w w:val="110"/>
          <w:sz w:val="22"/>
        </w:rPr>
        <w:t>nor</w:t>
      </w:r>
      <w:r>
        <w:rPr>
          <w:b/>
          <w:spacing w:val="-15"/>
          <w:w w:val="110"/>
          <w:sz w:val="22"/>
        </w:rPr>
        <w:t> </w:t>
      </w:r>
      <w:r>
        <w:rPr>
          <w:b/>
          <w:w w:val="110"/>
          <w:sz w:val="22"/>
        </w:rPr>
        <w:t>a</w:t>
      </w:r>
      <w:r>
        <w:rPr>
          <w:b/>
          <w:spacing w:val="-15"/>
          <w:w w:val="110"/>
          <w:sz w:val="22"/>
        </w:rPr>
        <w:t> </w:t>
      </w:r>
      <w:r>
        <w:rPr>
          <w:b/>
          <w:w w:val="110"/>
          <w:sz w:val="22"/>
        </w:rPr>
        <w:t>legal</w:t>
      </w:r>
      <w:r>
        <w:rPr>
          <w:b/>
          <w:spacing w:val="-15"/>
          <w:w w:val="110"/>
          <w:sz w:val="22"/>
        </w:rPr>
        <w:t> </w:t>
      </w:r>
      <w:r>
        <w:rPr>
          <w:b/>
          <w:w w:val="110"/>
          <w:sz w:val="22"/>
        </w:rPr>
        <w:t>document.</w:t>
      </w:r>
      <w:r>
        <w:rPr>
          <w:b/>
          <w:spacing w:val="-18"/>
          <w:w w:val="110"/>
          <w:sz w:val="22"/>
        </w:rPr>
        <w:t> </w:t>
      </w:r>
      <w:r>
        <w:rPr>
          <w:w w:val="110"/>
          <w:sz w:val="22"/>
        </w:rPr>
        <w:t>I</w:t>
      </w:r>
      <w:r>
        <w:rPr>
          <w:spacing w:val="-19"/>
          <w:w w:val="110"/>
          <w:sz w:val="22"/>
        </w:rPr>
        <w:t> </w:t>
      </w:r>
      <w:r>
        <w:rPr>
          <w:w w:val="110"/>
          <w:sz w:val="22"/>
        </w:rPr>
        <w:t>understand</w:t>
      </w:r>
      <w:r>
        <w:rPr>
          <w:spacing w:val="-18"/>
          <w:w w:val="110"/>
          <w:sz w:val="22"/>
        </w:rPr>
        <w:t> </w:t>
      </w:r>
      <w:r>
        <w:rPr>
          <w:w w:val="110"/>
          <w:sz w:val="22"/>
        </w:rPr>
        <w:t>and</w:t>
      </w:r>
      <w:r>
        <w:rPr>
          <w:spacing w:val="-18"/>
          <w:w w:val="110"/>
          <w:sz w:val="22"/>
        </w:rPr>
        <w:t> </w:t>
      </w:r>
      <w:r>
        <w:rPr>
          <w:w w:val="110"/>
          <w:sz w:val="22"/>
        </w:rPr>
        <w:t>agree </w:t>
      </w:r>
      <w:r>
        <w:rPr>
          <w:sz w:val="22"/>
        </w:rPr>
        <w:t>that employment and compensation may be terminated with or without cause and with or without notice at any time by Frost Mcdowell Associates or myself.</w:t>
      </w:r>
    </w:p>
    <w:p>
      <w:pPr>
        <w:pStyle w:val="BodyText"/>
        <w:spacing w:line="290" w:lineRule="auto" w:before="239"/>
        <w:ind w:right="128"/>
        <w:jc w:val="both"/>
      </w:pPr>
      <w:r>
        <w:rPr/>
        <w:t>I have received the handbook, and I understand that it is my responsibility to read and comply with</w:t>
      </w:r>
      <w:r>
        <w:rPr>
          <w:spacing w:val="40"/>
        </w:rPr>
        <w:t> </w:t>
      </w:r>
      <w:r>
        <w:rPr/>
        <w:t>the policies contained in this handbook and any revisions made to it.</w:t>
      </w:r>
    </w:p>
    <w:p>
      <w:pPr>
        <w:pStyle w:val="BodyText"/>
        <w:ind w:left="0"/>
        <w:rPr>
          <w:sz w:val="20"/>
        </w:rPr>
      </w:pPr>
    </w:p>
    <w:p>
      <w:pPr>
        <w:pStyle w:val="BodyText"/>
        <w:spacing w:before="7"/>
        <w:ind w:left="0"/>
        <w:rPr>
          <w:sz w:val="20"/>
        </w:rPr>
      </w:pPr>
      <w:r>
        <w:rPr/>
        <mc:AlternateContent>
          <mc:Choice Requires="wps">
            <w:drawing>
              <wp:anchor distT="0" distB="0" distL="0" distR="0" allowOverlap="1" layoutInCell="1" locked="0" behindDoc="1" simplePos="0" relativeHeight="487588864">
                <wp:simplePos x="0" y="0"/>
                <wp:positionH relativeFrom="page">
                  <wp:posOffset>540004</wp:posOffset>
                </wp:positionH>
                <wp:positionV relativeFrom="paragraph">
                  <wp:posOffset>167191</wp:posOffset>
                </wp:positionV>
                <wp:extent cx="2514600" cy="127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2514600" cy="1270"/>
                        </a:xfrm>
                        <a:custGeom>
                          <a:avLst/>
                          <a:gdLst/>
                          <a:ahLst/>
                          <a:cxnLst/>
                          <a:rect l="l" t="t" r="r" b="b"/>
                          <a:pathLst>
                            <a:path w="2514600" h="0">
                              <a:moveTo>
                                <a:pt x="0" y="0"/>
                              </a:moveTo>
                              <a:lnTo>
                                <a:pt x="2514600" y="0"/>
                              </a:lnTo>
                            </a:path>
                          </a:pathLst>
                        </a:custGeom>
                        <a:ln w="97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52pt;margin-top:13.164703pt;width:198pt;height:.1pt;mso-position-horizontal-relative:page;mso-position-vertical-relative:paragraph;z-index:-15727616;mso-wrap-distance-left:0;mso-wrap-distance-right:0" id="docshape8" coordorigin="850,263" coordsize="3960,0" path="m850,263l4810,263e" filled="false" stroked="true" strokeweight=".768109pt" strokecolor="#000000">
                <v:path arrowok="t"/>
                <v:stroke dashstyle="solid"/>
                <w10:wrap type="topAndBottom"/>
              </v:shape>
            </w:pict>
          </mc:Fallback>
        </mc:AlternateContent>
      </w:r>
    </w:p>
    <w:p>
      <w:pPr>
        <w:pStyle w:val="BodyText"/>
        <w:spacing w:before="40"/>
        <w:ind w:left="0"/>
      </w:pPr>
    </w:p>
    <w:p>
      <w:pPr>
        <w:pStyle w:val="BodyText"/>
      </w:pPr>
      <w:r>
        <w:rPr>
          <w:w w:val="105"/>
        </w:rPr>
        <w:t>Employee's</w:t>
      </w:r>
      <w:r>
        <w:rPr>
          <w:spacing w:val="-8"/>
          <w:w w:val="105"/>
        </w:rPr>
        <w:t> </w:t>
      </w:r>
      <w:r>
        <w:rPr>
          <w:spacing w:val="-2"/>
          <w:w w:val="105"/>
        </w:rPr>
        <w:t>signature</w:t>
      </w:r>
    </w:p>
    <w:p>
      <w:pPr>
        <w:pStyle w:val="BodyText"/>
        <w:ind w:left="0"/>
        <w:rPr>
          <w:sz w:val="20"/>
        </w:rPr>
      </w:pPr>
    </w:p>
    <w:p>
      <w:pPr>
        <w:pStyle w:val="BodyText"/>
        <w:spacing w:before="61"/>
        <w:ind w:left="0"/>
        <w:rPr>
          <w:sz w:val="20"/>
        </w:rPr>
      </w:pPr>
      <w:r>
        <w:rPr/>
        <mc:AlternateContent>
          <mc:Choice Requires="wps">
            <w:drawing>
              <wp:anchor distT="0" distB="0" distL="0" distR="0" allowOverlap="1" layoutInCell="1" locked="0" behindDoc="1" simplePos="0" relativeHeight="487589376">
                <wp:simplePos x="0" y="0"/>
                <wp:positionH relativeFrom="page">
                  <wp:posOffset>540004</wp:posOffset>
                </wp:positionH>
                <wp:positionV relativeFrom="paragraph">
                  <wp:posOffset>201925</wp:posOffset>
                </wp:positionV>
                <wp:extent cx="2514600"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2514600" cy="1270"/>
                        </a:xfrm>
                        <a:custGeom>
                          <a:avLst/>
                          <a:gdLst/>
                          <a:ahLst/>
                          <a:cxnLst/>
                          <a:rect l="l" t="t" r="r" b="b"/>
                          <a:pathLst>
                            <a:path w="2514600" h="0">
                              <a:moveTo>
                                <a:pt x="0" y="0"/>
                              </a:moveTo>
                              <a:lnTo>
                                <a:pt x="2514600" y="0"/>
                              </a:lnTo>
                            </a:path>
                          </a:pathLst>
                        </a:custGeom>
                        <a:ln w="97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52pt;margin-top:15.899682pt;width:198pt;height:.1pt;mso-position-horizontal-relative:page;mso-position-vertical-relative:paragraph;z-index:-15727104;mso-wrap-distance-left:0;mso-wrap-distance-right:0" id="docshape9" coordorigin="850,318" coordsize="3960,0" path="m850,318l4810,318e" filled="false" stroked="true" strokeweight=".768109pt" strokecolor="#000000">
                <v:path arrowok="t"/>
                <v:stroke dashstyle="solid"/>
                <w10:wrap type="topAndBottom"/>
              </v:shape>
            </w:pict>
          </mc:Fallback>
        </mc:AlternateContent>
      </w:r>
    </w:p>
    <w:p>
      <w:pPr>
        <w:pStyle w:val="BodyText"/>
        <w:spacing w:before="40"/>
        <w:ind w:left="0"/>
      </w:pPr>
    </w:p>
    <w:p>
      <w:pPr>
        <w:pStyle w:val="BodyText"/>
      </w:pPr>
      <w:r>
        <w:rPr>
          <w:w w:val="105"/>
        </w:rPr>
        <w:t>Employee's</w:t>
      </w:r>
      <w:r>
        <w:rPr>
          <w:spacing w:val="-10"/>
          <w:w w:val="105"/>
        </w:rPr>
        <w:t> </w:t>
      </w:r>
      <w:r>
        <w:rPr>
          <w:w w:val="105"/>
        </w:rPr>
        <w:t>name</w:t>
      </w:r>
      <w:r>
        <w:rPr>
          <w:spacing w:val="-11"/>
          <w:w w:val="105"/>
        </w:rPr>
        <w:t> </w:t>
      </w:r>
      <w:r>
        <w:rPr>
          <w:spacing w:val="-2"/>
          <w:w w:val="105"/>
        </w:rPr>
        <w:t>(print)</w:t>
      </w:r>
    </w:p>
    <w:p>
      <w:pPr>
        <w:pStyle w:val="BodyText"/>
        <w:ind w:left="0"/>
        <w:rPr>
          <w:sz w:val="20"/>
        </w:rPr>
      </w:pPr>
    </w:p>
    <w:p>
      <w:pPr>
        <w:pStyle w:val="BodyText"/>
        <w:spacing w:before="61"/>
        <w:ind w:left="0"/>
        <w:rPr>
          <w:sz w:val="20"/>
        </w:rPr>
      </w:pPr>
      <w:r>
        <w:rPr/>
        <mc:AlternateContent>
          <mc:Choice Requires="wps">
            <w:drawing>
              <wp:anchor distT="0" distB="0" distL="0" distR="0" allowOverlap="1" layoutInCell="1" locked="0" behindDoc="1" simplePos="0" relativeHeight="487589888">
                <wp:simplePos x="0" y="0"/>
                <wp:positionH relativeFrom="page">
                  <wp:posOffset>540004</wp:posOffset>
                </wp:positionH>
                <wp:positionV relativeFrom="paragraph">
                  <wp:posOffset>201926</wp:posOffset>
                </wp:positionV>
                <wp:extent cx="1257300" cy="127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1257300" cy="1270"/>
                        </a:xfrm>
                        <a:custGeom>
                          <a:avLst/>
                          <a:gdLst/>
                          <a:ahLst/>
                          <a:cxnLst/>
                          <a:rect l="l" t="t" r="r" b="b"/>
                          <a:pathLst>
                            <a:path w="1257300" h="0">
                              <a:moveTo>
                                <a:pt x="0" y="0"/>
                              </a:moveTo>
                              <a:lnTo>
                                <a:pt x="1257300" y="0"/>
                              </a:lnTo>
                            </a:path>
                          </a:pathLst>
                        </a:custGeom>
                        <a:ln w="97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52pt;margin-top:15.899705pt;width:99pt;height:.1pt;mso-position-horizontal-relative:page;mso-position-vertical-relative:paragraph;z-index:-15726592;mso-wrap-distance-left:0;mso-wrap-distance-right:0" id="docshape10" coordorigin="850,318" coordsize="1980,0" path="m850,318l2830,318e" filled="false" stroked="true" strokeweight=".768109pt" strokecolor="#000000">
                <v:path arrowok="t"/>
                <v:stroke dashstyle="solid"/>
                <w10:wrap type="topAndBottom"/>
              </v:shape>
            </w:pict>
          </mc:Fallback>
        </mc:AlternateContent>
      </w:r>
    </w:p>
    <w:p>
      <w:pPr>
        <w:pStyle w:val="BodyText"/>
        <w:spacing w:before="40"/>
        <w:ind w:left="0"/>
      </w:pPr>
    </w:p>
    <w:p>
      <w:pPr>
        <w:pStyle w:val="BodyText"/>
      </w:pPr>
      <w:r>
        <w:rPr>
          <w:spacing w:val="-4"/>
          <w:w w:val="105"/>
        </w:rPr>
        <w:t>Date</w:t>
      </w:r>
    </w:p>
    <w:sectPr>
      <w:pgSz w:w="11910" w:h="16840"/>
      <w:pgMar w:header="0" w:footer="468" w:top="840" w:bottom="660" w:left="74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Cambria">
    <w:altName w:val="Cambr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956544">
              <wp:simplePos x="0" y="0"/>
              <wp:positionH relativeFrom="page">
                <wp:posOffset>541794</wp:posOffset>
              </wp:positionH>
              <wp:positionV relativeFrom="page">
                <wp:posOffset>10217086</wp:posOffset>
              </wp:positionV>
              <wp:extent cx="6477000" cy="381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6477000" cy="3810"/>
                        <a:chExt cx="6477000" cy="3810"/>
                      </a:xfrm>
                    </wpg:grpSpPr>
                    <wps:wsp>
                      <wps:cNvPr id="2" name="Graphic 2"/>
                      <wps:cNvSpPr/>
                      <wps:spPr>
                        <a:xfrm>
                          <a:off x="0" y="1797"/>
                          <a:ext cx="2156460" cy="1270"/>
                        </a:xfrm>
                        <a:custGeom>
                          <a:avLst/>
                          <a:gdLst/>
                          <a:ahLst/>
                          <a:cxnLst/>
                          <a:rect l="l" t="t" r="r" b="b"/>
                          <a:pathLst>
                            <a:path w="2156460" h="0">
                              <a:moveTo>
                                <a:pt x="0" y="0"/>
                              </a:moveTo>
                              <a:lnTo>
                                <a:pt x="2155837" y="0"/>
                              </a:lnTo>
                            </a:path>
                          </a:pathLst>
                        </a:custGeom>
                        <a:ln w="3594">
                          <a:solidFill>
                            <a:srgbClr val="000000"/>
                          </a:solidFill>
                          <a:prstDash val="solid"/>
                        </a:ln>
                      </wps:spPr>
                      <wps:bodyPr wrap="square" lIns="0" tIns="0" rIns="0" bIns="0" rtlCol="0">
                        <a:prstTxWarp prst="textNoShape">
                          <a:avLst/>
                        </a:prstTxWarp>
                        <a:noAutofit/>
                      </wps:bodyPr>
                    </wps:wsp>
                    <wps:wsp>
                      <wps:cNvPr id="3" name="Graphic 3"/>
                      <wps:cNvSpPr/>
                      <wps:spPr>
                        <a:xfrm>
                          <a:off x="2159431" y="1797"/>
                          <a:ext cx="4317365" cy="1270"/>
                        </a:xfrm>
                        <a:custGeom>
                          <a:avLst/>
                          <a:gdLst/>
                          <a:ahLst/>
                          <a:cxnLst/>
                          <a:rect l="l" t="t" r="r" b="b"/>
                          <a:pathLst>
                            <a:path w="4317365" h="0">
                              <a:moveTo>
                                <a:pt x="0" y="0"/>
                              </a:moveTo>
                              <a:lnTo>
                                <a:pt x="2157984" y="0"/>
                              </a:lnTo>
                            </a:path>
                            <a:path w="4317365" h="0">
                              <a:moveTo>
                                <a:pt x="2161590" y="0"/>
                              </a:moveTo>
                              <a:lnTo>
                                <a:pt x="4317034" y="0"/>
                              </a:lnTo>
                            </a:path>
                          </a:pathLst>
                        </a:custGeom>
                        <a:ln w="359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660999pt;margin-top:804.494995pt;width:510pt;height:.3pt;mso-position-horizontal-relative:page;mso-position-vertical-relative:page;z-index:-16359936" id="docshapegroup1" coordorigin="853,16090" coordsize="10200,6">
              <v:line style="position:absolute" from="853,16093" to="4248,16093" stroked="true" strokeweight=".283pt" strokecolor="#000000">
                <v:stroke dashstyle="solid"/>
              </v:line>
              <v:shape style="position:absolute;left:4253;top:16092;width:6799;height:2" id="docshape2" coordorigin="4254,16093" coordsize="6799,0" path="m4254,16093l7652,16093m7658,16093l11052,16093e" filled="false" stroked="true" strokeweight=".28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957056">
              <wp:simplePos x="0" y="0"/>
              <wp:positionH relativeFrom="page">
                <wp:posOffset>527304</wp:posOffset>
              </wp:positionH>
              <wp:positionV relativeFrom="page">
                <wp:posOffset>10235193</wp:posOffset>
              </wp:positionV>
              <wp:extent cx="610235" cy="14414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610235" cy="144145"/>
                      </a:xfrm>
                      <a:prstGeom prst="rect">
                        <a:avLst/>
                      </a:prstGeom>
                    </wps:spPr>
                    <wps:txbx>
                      <w:txbxContent>
                        <w:p>
                          <w:pPr>
                            <w:spacing w:before="18"/>
                            <w:ind w:left="20" w:right="0" w:firstLine="0"/>
                            <w:jc w:val="left"/>
                            <w:rPr>
                              <w:b/>
                              <w:i/>
                              <w:sz w:val="16"/>
                            </w:rPr>
                          </w:pPr>
                          <w:r>
                            <w:rPr>
                              <w:b/>
                              <w:i/>
                              <w:w w:val="105"/>
                              <w:sz w:val="16"/>
                            </w:rPr>
                            <w:t>12-31-</w:t>
                          </w:r>
                          <w:r>
                            <w:rPr>
                              <w:b/>
                              <w:i/>
                              <w:spacing w:val="-4"/>
                              <w:w w:val="105"/>
                              <w:sz w:val="16"/>
                            </w:rPr>
                            <w:t>2024</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1.52pt;margin-top:805.920715pt;width:48.05pt;height:11.35pt;mso-position-horizontal-relative:page;mso-position-vertical-relative:page;z-index:-16359424" type="#_x0000_t202" id="docshape3" filled="false" stroked="false">
              <v:textbox inset="0,0,0,0">
                <w:txbxContent>
                  <w:p>
                    <w:pPr>
                      <w:spacing w:before="18"/>
                      <w:ind w:left="20" w:right="0" w:firstLine="0"/>
                      <w:jc w:val="left"/>
                      <w:rPr>
                        <w:b/>
                        <w:i/>
                        <w:sz w:val="16"/>
                      </w:rPr>
                    </w:pPr>
                    <w:r>
                      <w:rPr>
                        <w:b/>
                        <w:i/>
                        <w:w w:val="105"/>
                        <w:sz w:val="16"/>
                      </w:rPr>
                      <w:t>12-31-</w:t>
                    </w:r>
                    <w:r>
                      <w:rPr>
                        <w:b/>
                        <w:i/>
                        <w:spacing w:val="-4"/>
                        <w:w w:val="105"/>
                        <w:sz w:val="16"/>
                      </w:rPr>
                      <w:t>2024</w:t>
                    </w:r>
                  </w:p>
                </w:txbxContent>
              </v:textbox>
              <w10:wrap type="none"/>
            </v:shape>
          </w:pict>
        </mc:Fallback>
      </mc:AlternateContent>
    </w:r>
    <w:r>
      <w:rPr/>
      <mc:AlternateContent>
        <mc:Choice Requires="wps">
          <w:drawing>
            <wp:anchor distT="0" distB="0" distL="0" distR="0" allowOverlap="1" layoutInCell="1" locked="0" behindDoc="1" simplePos="0" relativeHeight="486957568">
              <wp:simplePos x="0" y="0"/>
              <wp:positionH relativeFrom="page">
                <wp:posOffset>3413340</wp:posOffset>
              </wp:positionH>
              <wp:positionV relativeFrom="page">
                <wp:posOffset>10235193</wp:posOffset>
              </wp:positionV>
              <wp:extent cx="734060" cy="14414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734060" cy="144145"/>
                      </a:xfrm>
                      <a:prstGeom prst="rect">
                        <a:avLst/>
                      </a:prstGeom>
                    </wps:spPr>
                    <wps:txbx>
                      <w:txbxContent>
                        <w:p>
                          <w:pPr>
                            <w:spacing w:before="18"/>
                            <w:ind w:left="20" w:right="0" w:firstLine="0"/>
                            <w:jc w:val="left"/>
                            <w:rPr>
                              <w:b/>
                              <w:i/>
                              <w:sz w:val="16"/>
                            </w:rPr>
                          </w:pPr>
                          <w:r>
                            <w:rPr>
                              <w:b/>
                              <w:i/>
                              <w:w w:val="110"/>
                              <w:sz w:val="16"/>
                            </w:rPr>
                            <w:t>Page</w:t>
                          </w:r>
                          <w:r>
                            <w:rPr>
                              <w:b/>
                              <w:i/>
                              <w:spacing w:val="-11"/>
                              <w:w w:val="110"/>
                              <w:sz w:val="16"/>
                            </w:rPr>
                            <w:t> </w:t>
                          </w:r>
                          <w:r>
                            <w:rPr>
                              <w:b/>
                              <w:i/>
                              <w:w w:val="110"/>
                              <w:sz w:val="16"/>
                            </w:rPr>
                            <w:fldChar w:fldCharType="begin"/>
                          </w:r>
                          <w:r>
                            <w:rPr>
                              <w:b/>
                              <w:i/>
                              <w:w w:val="110"/>
                              <w:sz w:val="16"/>
                            </w:rPr>
                            <w:instrText> PAGE </w:instrText>
                          </w:r>
                          <w:r>
                            <w:rPr>
                              <w:b/>
                              <w:i/>
                              <w:w w:val="110"/>
                              <w:sz w:val="16"/>
                            </w:rPr>
                            <w:fldChar w:fldCharType="separate"/>
                          </w:r>
                          <w:r>
                            <w:rPr>
                              <w:b/>
                              <w:i/>
                              <w:w w:val="110"/>
                              <w:sz w:val="16"/>
                            </w:rPr>
                            <w:t>10</w:t>
                          </w:r>
                          <w:r>
                            <w:rPr>
                              <w:b/>
                              <w:i/>
                              <w:w w:val="110"/>
                              <w:sz w:val="16"/>
                            </w:rPr>
                            <w:fldChar w:fldCharType="end"/>
                          </w:r>
                          <w:r>
                            <w:rPr>
                              <w:b/>
                              <w:i/>
                              <w:spacing w:val="-11"/>
                              <w:w w:val="110"/>
                              <w:sz w:val="16"/>
                            </w:rPr>
                            <w:t> </w:t>
                          </w:r>
                          <w:r>
                            <w:rPr>
                              <w:b/>
                              <w:i/>
                              <w:w w:val="110"/>
                              <w:sz w:val="16"/>
                            </w:rPr>
                            <w:t>of</w:t>
                          </w:r>
                          <w:r>
                            <w:rPr>
                              <w:b/>
                              <w:i/>
                              <w:spacing w:val="-10"/>
                              <w:w w:val="110"/>
                              <w:sz w:val="16"/>
                            </w:rPr>
                            <w:t> </w:t>
                          </w:r>
                          <w:r>
                            <w:rPr>
                              <w:b/>
                              <w:i/>
                              <w:spacing w:val="-5"/>
                              <w:w w:val="110"/>
                              <w:sz w:val="16"/>
                            </w:rPr>
                            <w:fldChar w:fldCharType="begin"/>
                          </w:r>
                          <w:r>
                            <w:rPr>
                              <w:b/>
                              <w:i/>
                              <w:spacing w:val="-5"/>
                              <w:w w:val="110"/>
                              <w:sz w:val="16"/>
                            </w:rPr>
                            <w:instrText> NUMPAGES </w:instrText>
                          </w:r>
                          <w:r>
                            <w:rPr>
                              <w:b/>
                              <w:i/>
                              <w:spacing w:val="-5"/>
                              <w:w w:val="110"/>
                              <w:sz w:val="16"/>
                            </w:rPr>
                            <w:fldChar w:fldCharType="separate"/>
                          </w:r>
                          <w:r>
                            <w:rPr>
                              <w:b/>
                              <w:i/>
                              <w:spacing w:val="-5"/>
                              <w:w w:val="110"/>
                              <w:sz w:val="16"/>
                            </w:rPr>
                            <w:t>46</w:t>
                          </w:r>
                          <w:r>
                            <w:rPr>
                              <w:b/>
                              <w:i/>
                              <w:spacing w:val="-5"/>
                              <w:w w:val="110"/>
                              <w:sz w:val="16"/>
                            </w:rPr>
                            <w:fldChar w:fldCharType="end"/>
                          </w:r>
                        </w:p>
                      </w:txbxContent>
                    </wps:txbx>
                    <wps:bodyPr wrap="square" lIns="0" tIns="0" rIns="0" bIns="0" rtlCol="0">
                      <a:noAutofit/>
                    </wps:bodyPr>
                  </wps:wsp>
                </a:graphicData>
              </a:graphic>
            </wp:anchor>
          </w:drawing>
        </mc:Choice>
        <mc:Fallback>
          <w:pict>
            <v:shape style="position:absolute;margin-left:268.766998pt;margin-top:805.920715pt;width:57.8pt;height:11.35pt;mso-position-horizontal-relative:page;mso-position-vertical-relative:page;z-index:-16358912" type="#_x0000_t202" id="docshape4" filled="false" stroked="false">
              <v:textbox inset="0,0,0,0">
                <w:txbxContent>
                  <w:p>
                    <w:pPr>
                      <w:spacing w:before="18"/>
                      <w:ind w:left="20" w:right="0" w:firstLine="0"/>
                      <w:jc w:val="left"/>
                      <w:rPr>
                        <w:b/>
                        <w:i/>
                        <w:sz w:val="16"/>
                      </w:rPr>
                    </w:pPr>
                    <w:r>
                      <w:rPr>
                        <w:b/>
                        <w:i/>
                        <w:w w:val="110"/>
                        <w:sz w:val="16"/>
                      </w:rPr>
                      <w:t>Page</w:t>
                    </w:r>
                    <w:r>
                      <w:rPr>
                        <w:b/>
                        <w:i/>
                        <w:spacing w:val="-11"/>
                        <w:w w:val="110"/>
                        <w:sz w:val="16"/>
                      </w:rPr>
                      <w:t> </w:t>
                    </w:r>
                    <w:r>
                      <w:rPr>
                        <w:b/>
                        <w:i/>
                        <w:w w:val="110"/>
                        <w:sz w:val="16"/>
                      </w:rPr>
                      <w:fldChar w:fldCharType="begin"/>
                    </w:r>
                    <w:r>
                      <w:rPr>
                        <w:b/>
                        <w:i/>
                        <w:w w:val="110"/>
                        <w:sz w:val="16"/>
                      </w:rPr>
                      <w:instrText> PAGE </w:instrText>
                    </w:r>
                    <w:r>
                      <w:rPr>
                        <w:b/>
                        <w:i/>
                        <w:w w:val="110"/>
                        <w:sz w:val="16"/>
                      </w:rPr>
                      <w:fldChar w:fldCharType="separate"/>
                    </w:r>
                    <w:r>
                      <w:rPr>
                        <w:b/>
                        <w:i/>
                        <w:w w:val="110"/>
                        <w:sz w:val="16"/>
                      </w:rPr>
                      <w:t>10</w:t>
                    </w:r>
                    <w:r>
                      <w:rPr>
                        <w:b/>
                        <w:i/>
                        <w:w w:val="110"/>
                        <w:sz w:val="16"/>
                      </w:rPr>
                      <w:fldChar w:fldCharType="end"/>
                    </w:r>
                    <w:r>
                      <w:rPr>
                        <w:b/>
                        <w:i/>
                        <w:spacing w:val="-11"/>
                        <w:w w:val="110"/>
                        <w:sz w:val="16"/>
                      </w:rPr>
                      <w:t> </w:t>
                    </w:r>
                    <w:r>
                      <w:rPr>
                        <w:b/>
                        <w:i/>
                        <w:w w:val="110"/>
                        <w:sz w:val="16"/>
                      </w:rPr>
                      <w:t>of</w:t>
                    </w:r>
                    <w:r>
                      <w:rPr>
                        <w:b/>
                        <w:i/>
                        <w:spacing w:val="-10"/>
                        <w:w w:val="110"/>
                        <w:sz w:val="16"/>
                      </w:rPr>
                      <w:t> </w:t>
                    </w:r>
                    <w:r>
                      <w:rPr>
                        <w:b/>
                        <w:i/>
                        <w:spacing w:val="-5"/>
                        <w:w w:val="110"/>
                        <w:sz w:val="16"/>
                      </w:rPr>
                      <w:fldChar w:fldCharType="begin"/>
                    </w:r>
                    <w:r>
                      <w:rPr>
                        <w:b/>
                        <w:i/>
                        <w:spacing w:val="-5"/>
                        <w:w w:val="110"/>
                        <w:sz w:val="16"/>
                      </w:rPr>
                      <w:instrText> NUMPAGES </w:instrText>
                    </w:r>
                    <w:r>
                      <w:rPr>
                        <w:b/>
                        <w:i/>
                        <w:spacing w:val="-5"/>
                        <w:w w:val="110"/>
                        <w:sz w:val="16"/>
                      </w:rPr>
                      <w:fldChar w:fldCharType="separate"/>
                    </w:r>
                    <w:r>
                      <w:rPr>
                        <w:b/>
                        <w:i/>
                        <w:spacing w:val="-5"/>
                        <w:w w:val="110"/>
                        <w:sz w:val="16"/>
                      </w:rPr>
                      <w:t>46</w:t>
                    </w:r>
                    <w:r>
                      <w:rPr>
                        <w:b/>
                        <w:i/>
                        <w:spacing w:val="-5"/>
                        <w:w w:val="110"/>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58080">
              <wp:simplePos x="0" y="0"/>
              <wp:positionH relativeFrom="page">
                <wp:posOffset>6433311</wp:posOffset>
              </wp:positionH>
              <wp:positionV relativeFrom="page">
                <wp:posOffset>10235193</wp:posOffset>
              </wp:positionV>
              <wp:extent cx="600075" cy="14414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600075" cy="144145"/>
                      </a:xfrm>
                      <a:prstGeom prst="rect">
                        <a:avLst/>
                      </a:prstGeom>
                    </wps:spPr>
                    <wps:txbx>
                      <w:txbxContent>
                        <w:p>
                          <w:pPr>
                            <w:spacing w:before="18"/>
                            <w:ind w:left="20" w:right="0" w:firstLine="0"/>
                            <w:jc w:val="left"/>
                            <w:rPr>
                              <w:b/>
                              <w:i/>
                              <w:sz w:val="16"/>
                            </w:rPr>
                          </w:pPr>
                          <w:r>
                            <w:rPr>
                              <w:b/>
                              <w:i/>
                              <w:w w:val="105"/>
                              <w:sz w:val="16"/>
                            </w:rPr>
                            <w:t>version</w:t>
                          </w:r>
                          <w:r>
                            <w:rPr>
                              <w:b/>
                              <w:i/>
                              <w:spacing w:val="9"/>
                              <w:w w:val="105"/>
                              <w:sz w:val="16"/>
                            </w:rPr>
                            <w:t> </w:t>
                          </w:r>
                          <w:r>
                            <w:rPr>
                              <w:b/>
                              <w:i/>
                              <w:spacing w:val="-5"/>
                              <w:w w:val="105"/>
                              <w:sz w:val="16"/>
                            </w:rPr>
                            <w:t>1.0</w:t>
                          </w:r>
                        </w:p>
                      </w:txbxContent>
                    </wps:txbx>
                    <wps:bodyPr wrap="square" lIns="0" tIns="0" rIns="0" bIns="0" rtlCol="0">
                      <a:noAutofit/>
                    </wps:bodyPr>
                  </wps:wsp>
                </a:graphicData>
              </a:graphic>
            </wp:anchor>
          </w:drawing>
        </mc:Choice>
        <mc:Fallback>
          <w:pict>
            <v:shape style="position:absolute;margin-left:506.559998pt;margin-top:805.920715pt;width:47.25pt;height:11.35pt;mso-position-horizontal-relative:page;mso-position-vertical-relative:page;z-index:-16358400" type="#_x0000_t202" id="docshape5" filled="false" stroked="false">
              <v:textbox inset="0,0,0,0">
                <w:txbxContent>
                  <w:p>
                    <w:pPr>
                      <w:spacing w:before="18"/>
                      <w:ind w:left="20" w:right="0" w:firstLine="0"/>
                      <w:jc w:val="left"/>
                      <w:rPr>
                        <w:b/>
                        <w:i/>
                        <w:sz w:val="16"/>
                      </w:rPr>
                    </w:pPr>
                    <w:r>
                      <w:rPr>
                        <w:b/>
                        <w:i/>
                        <w:w w:val="105"/>
                        <w:sz w:val="16"/>
                      </w:rPr>
                      <w:t>version</w:t>
                    </w:r>
                    <w:r>
                      <w:rPr>
                        <w:b/>
                        <w:i/>
                        <w:spacing w:val="9"/>
                        <w:w w:val="105"/>
                        <w:sz w:val="16"/>
                      </w:rPr>
                      <w:t> </w:t>
                    </w:r>
                    <w:r>
                      <w:rPr>
                        <w:b/>
                        <w:i/>
                        <w:spacing w:val="-5"/>
                        <w:w w:val="105"/>
                        <w:sz w:val="16"/>
                      </w:rPr>
                      <w:t>1.0</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1"/>
      <w:numFmt w:val="decimal"/>
      <w:lvlText w:val="%1."/>
      <w:lvlJc w:val="left"/>
      <w:pPr>
        <w:ind w:left="110" w:hanging="266"/>
        <w:jc w:val="left"/>
      </w:pPr>
      <w:rPr>
        <w:rFonts w:hint="default" w:ascii="Trebuchet MS" w:hAnsi="Trebuchet MS" w:eastAsia="Trebuchet MS" w:cs="Trebuchet MS"/>
        <w:b w:val="0"/>
        <w:bCs w:val="0"/>
        <w:i w:val="0"/>
        <w:iCs w:val="0"/>
        <w:spacing w:val="0"/>
        <w:w w:val="96"/>
        <w:sz w:val="22"/>
        <w:szCs w:val="22"/>
        <w:lang w:val="en-US" w:eastAsia="en-US" w:bidi="ar-SA"/>
      </w:rPr>
    </w:lvl>
    <w:lvl w:ilvl="1">
      <w:start w:val="0"/>
      <w:numFmt w:val="bullet"/>
      <w:lvlText w:val="•"/>
      <w:lvlJc w:val="left"/>
      <w:pPr>
        <w:ind w:left="1152" w:hanging="266"/>
      </w:pPr>
      <w:rPr>
        <w:rFonts w:hint="default"/>
        <w:lang w:val="en-US" w:eastAsia="en-US" w:bidi="ar-SA"/>
      </w:rPr>
    </w:lvl>
    <w:lvl w:ilvl="2">
      <w:start w:val="0"/>
      <w:numFmt w:val="bullet"/>
      <w:lvlText w:val="•"/>
      <w:lvlJc w:val="left"/>
      <w:pPr>
        <w:ind w:left="2185" w:hanging="266"/>
      </w:pPr>
      <w:rPr>
        <w:rFonts w:hint="default"/>
        <w:lang w:val="en-US" w:eastAsia="en-US" w:bidi="ar-SA"/>
      </w:rPr>
    </w:lvl>
    <w:lvl w:ilvl="3">
      <w:start w:val="0"/>
      <w:numFmt w:val="bullet"/>
      <w:lvlText w:val="•"/>
      <w:lvlJc w:val="left"/>
      <w:pPr>
        <w:ind w:left="3217" w:hanging="266"/>
      </w:pPr>
      <w:rPr>
        <w:rFonts w:hint="default"/>
        <w:lang w:val="en-US" w:eastAsia="en-US" w:bidi="ar-SA"/>
      </w:rPr>
    </w:lvl>
    <w:lvl w:ilvl="4">
      <w:start w:val="0"/>
      <w:numFmt w:val="bullet"/>
      <w:lvlText w:val="•"/>
      <w:lvlJc w:val="left"/>
      <w:pPr>
        <w:ind w:left="4250" w:hanging="266"/>
      </w:pPr>
      <w:rPr>
        <w:rFonts w:hint="default"/>
        <w:lang w:val="en-US" w:eastAsia="en-US" w:bidi="ar-SA"/>
      </w:rPr>
    </w:lvl>
    <w:lvl w:ilvl="5">
      <w:start w:val="0"/>
      <w:numFmt w:val="bullet"/>
      <w:lvlText w:val="•"/>
      <w:lvlJc w:val="left"/>
      <w:pPr>
        <w:ind w:left="5282" w:hanging="266"/>
      </w:pPr>
      <w:rPr>
        <w:rFonts w:hint="default"/>
        <w:lang w:val="en-US" w:eastAsia="en-US" w:bidi="ar-SA"/>
      </w:rPr>
    </w:lvl>
    <w:lvl w:ilvl="6">
      <w:start w:val="0"/>
      <w:numFmt w:val="bullet"/>
      <w:lvlText w:val="•"/>
      <w:lvlJc w:val="left"/>
      <w:pPr>
        <w:ind w:left="6315" w:hanging="266"/>
      </w:pPr>
      <w:rPr>
        <w:rFonts w:hint="default"/>
        <w:lang w:val="en-US" w:eastAsia="en-US" w:bidi="ar-SA"/>
      </w:rPr>
    </w:lvl>
    <w:lvl w:ilvl="7">
      <w:start w:val="0"/>
      <w:numFmt w:val="bullet"/>
      <w:lvlText w:val="•"/>
      <w:lvlJc w:val="left"/>
      <w:pPr>
        <w:ind w:left="7347" w:hanging="266"/>
      </w:pPr>
      <w:rPr>
        <w:rFonts w:hint="default"/>
        <w:lang w:val="en-US" w:eastAsia="en-US" w:bidi="ar-SA"/>
      </w:rPr>
    </w:lvl>
    <w:lvl w:ilvl="8">
      <w:start w:val="0"/>
      <w:numFmt w:val="bullet"/>
      <w:lvlText w:val="•"/>
      <w:lvlJc w:val="left"/>
      <w:pPr>
        <w:ind w:left="8380" w:hanging="266"/>
      </w:pPr>
      <w:rPr>
        <w:rFonts w:hint="default"/>
        <w:lang w:val="en-US" w:eastAsia="en-US" w:bidi="ar-SA"/>
      </w:rPr>
    </w:lvl>
  </w:abstractNum>
  <w:abstractNum w:abstractNumId="20">
    <w:multiLevelType w:val="hybridMultilevel"/>
    <w:lvl w:ilvl="0">
      <w:start w:val="0"/>
      <w:numFmt w:val="bullet"/>
      <w:lvlText w:val="•"/>
      <w:lvlJc w:val="left"/>
      <w:pPr>
        <w:ind w:left="110" w:hanging="220"/>
      </w:pPr>
      <w:rPr>
        <w:rFonts w:hint="default" w:ascii="Trebuchet MS" w:hAnsi="Trebuchet MS" w:eastAsia="Trebuchet MS" w:cs="Trebuchet MS"/>
        <w:b w:val="0"/>
        <w:bCs w:val="0"/>
        <w:i w:val="0"/>
        <w:iCs w:val="0"/>
        <w:spacing w:val="0"/>
        <w:w w:val="101"/>
        <w:sz w:val="22"/>
        <w:szCs w:val="22"/>
        <w:lang w:val="en-US" w:eastAsia="en-US" w:bidi="ar-SA"/>
      </w:rPr>
    </w:lvl>
    <w:lvl w:ilvl="1">
      <w:start w:val="0"/>
      <w:numFmt w:val="bullet"/>
      <w:lvlText w:val="•"/>
      <w:lvlJc w:val="left"/>
      <w:pPr>
        <w:ind w:left="1152" w:hanging="220"/>
      </w:pPr>
      <w:rPr>
        <w:rFonts w:hint="default"/>
        <w:lang w:val="en-US" w:eastAsia="en-US" w:bidi="ar-SA"/>
      </w:rPr>
    </w:lvl>
    <w:lvl w:ilvl="2">
      <w:start w:val="0"/>
      <w:numFmt w:val="bullet"/>
      <w:lvlText w:val="•"/>
      <w:lvlJc w:val="left"/>
      <w:pPr>
        <w:ind w:left="2185" w:hanging="220"/>
      </w:pPr>
      <w:rPr>
        <w:rFonts w:hint="default"/>
        <w:lang w:val="en-US" w:eastAsia="en-US" w:bidi="ar-SA"/>
      </w:rPr>
    </w:lvl>
    <w:lvl w:ilvl="3">
      <w:start w:val="0"/>
      <w:numFmt w:val="bullet"/>
      <w:lvlText w:val="•"/>
      <w:lvlJc w:val="left"/>
      <w:pPr>
        <w:ind w:left="3217" w:hanging="220"/>
      </w:pPr>
      <w:rPr>
        <w:rFonts w:hint="default"/>
        <w:lang w:val="en-US" w:eastAsia="en-US" w:bidi="ar-SA"/>
      </w:rPr>
    </w:lvl>
    <w:lvl w:ilvl="4">
      <w:start w:val="0"/>
      <w:numFmt w:val="bullet"/>
      <w:lvlText w:val="•"/>
      <w:lvlJc w:val="left"/>
      <w:pPr>
        <w:ind w:left="4250" w:hanging="220"/>
      </w:pPr>
      <w:rPr>
        <w:rFonts w:hint="default"/>
        <w:lang w:val="en-US" w:eastAsia="en-US" w:bidi="ar-SA"/>
      </w:rPr>
    </w:lvl>
    <w:lvl w:ilvl="5">
      <w:start w:val="0"/>
      <w:numFmt w:val="bullet"/>
      <w:lvlText w:val="•"/>
      <w:lvlJc w:val="left"/>
      <w:pPr>
        <w:ind w:left="5282" w:hanging="220"/>
      </w:pPr>
      <w:rPr>
        <w:rFonts w:hint="default"/>
        <w:lang w:val="en-US" w:eastAsia="en-US" w:bidi="ar-SA"/>
      </w:rPr>
    </w:lvl>
    <w:lvl w:ilvl="6">
      <w:start w:val="0"/>
      <w:numFmt w:val="bullet"/>
      <w:lvlText w:val="•"/>
      <w:lvlJc w:val="left"/>
      <w:pPr>
        <w:ind w:left="6315" w:hanging="220"/>
      </w:pPr>
      <w:rPr>
        <w:rFonts w:hint="default"/>
        <w:lang w:val="en-US" w:eastAsia="en-US" w:bidi="ar-SA"/>
      </w:rPr>
    </w:lvl>
    <w:lvl w:ilvl="7">
      <w:start w:val="0"/>
      <w:numFmt w:val="bullet"/>
      <w:lvlText w:val="•"/>
      <w:lvlJc w:val="left"/>
      <w:pPr>
        <w:ind w:left="7347" w:hanging="220"/>
      </w:pPr>
      <w:rPr>
        <w:rFonts w:hint="default"/>
        <w:lang w:val="en-US" w:eastAsia="en-US" w:bidi="ar-SA"/>
      </w:rPr>
    </w:lvl>
    <w:lvl w:ilvl="8">
      <w:start w:val="0"/>
      <w:numFmt w:val="bullet"/>
      <w:lvlText w:val="•"/>
      <w:lvlJc w:val="left"/>
      <w:pPr>
        <w:ind w:left="8380" w:hanging="220"/>
      </w:pPr>
      <w:rPr>
        <w:rFonts w:hint="default"/>
        <w:lang w:val="en-US" w:eastAsia="en-US" w:bidi="ar-SA"/>
      </w:rPr>
    </w:lvl>
  </w:abstractNum>
  <w:abstractNum w:abstractNumId="19">
    <w:multiLevelType w:val="hybridMultilevel"/>
    <w:lvl w:ilvl="0">
      <w:start w:val="1"/>
      <w:numFmt w:val="decimal"/>
      <w:lvlText w:val="%1"/>
      <w:lvlJc w:val="left"/>
      <w:pPr>
        <w:ind w:left="110" w:hanging="448"/>
        <w:jc w:val="left"/>
      </w:pPr>
      <w:rPr>
        <w:rFonts w:hint="default"/>
        <w:lang w:val="en-US" w:eastAsia="en-US" w:bidi="ar-SA"/>
      </w:rPr>
    </w:lvl>
    <w:lvl w:ilvl="1">
      <w:start w:val="1"/>
      <w:numFmt w:val="decimal"/>
      <w:lvlText w:val="%1.%2"/>
      <w:lvlJc w:val="left"/>
      <w:pPr>
        <w:ind w:left="110" w:hanging="448"/>
        <w:jc w:val="left"/>
      </w:pPr>
      <w:rPr>
        <w:rFonts w:hint="default" w:ascii="Trebuchet MS" w:hAnsi="Trebuchet MS" w:eastAsia="Trebuchet MS" w:cs="Trebuchet MS"/>
        <w:b/>
        <w:bCs/>
        <w:i w:val="0"/>
        <w:iCs w:val="0"/>
        <w:spacing w:val="0"/>
        <w:w w:val="103"/>
        <w:sz w:val="26"/>
        <w:szCs w:val="26"/>
        <w:lang w:val="en-US" w:eastAsia="en-US" w:bidi="ar-SA"/>
      </w:rPr>
    </w:lvl>
    <w:lvl w:ilvl="2">
      <w:start w:val="0"/>
      <w:numFmt w:val="bullet"/>
      <w:lvlText w:val="•"/>
      <w:lvlJc w:val="left"/>
      <w:pPr>
        <w:ind w:left="290" w:hanging="180"/>
      </w:pPr>
      <w:rPr>
        <w:rFonts w:hint="default" w:ascii="Trebuchet MS" w:hAnsi="Trebuchet MS" w:eastAsia="Trebuchet MS" w:cs="Trebuchet MS"/>
        <w:b w:val="0"/>
        <w:bCs w:val="0"/>
        <w:i w:val="0"/>
        <w:iCs w:val="0"/>
        <w:spacing w:val="0"/>
        <w:w w:val="101"/>
        <w:sz w:val="22"/>
        <w:szCs w:val="22"/>
        <w:lang w:val="en-US" w:eastAsia="en-US" w:bidi="ar-SA"/>
      </w:rPr>
    </w:lvl>
    <w:lvl w:ilvl="3">
      <w:start w:val="0"/>
      <w:numFmt w:val="bullet"/>
      <w:lvlText w:val="•"/>
      <w:lvlJc w:val="left"/>
      <w:pPr>
        <w:ind w:left="2554" w:hanging="180"/>
      </w:pPr>
      <w:rPr>
        <w:rFonts w:hint="default"/>
        <w:lang w:val="en-US" w:eastAsia="en-US" w:bidi="ar-SA"/>
      </w:rPr>
    </w:lvl>
    <w:lvl w:ilvl="4">
      <w:start w:val="0"/>
      <w:numFmt w:val="bullet"/>
      <w:lvlText w:val="•"/>
      <w:lvlJc w:val="left"/>
      <w:pPr>
        <w:ind w:left="3681" w:hanging="180"/>
      </w:pPr>
      <w:rPr>
        <w:rFonts w:hint="default"/>
        <w:lang w:val="en-US" w:eastAsia="en-US" w:bidi="ar-SA"/>
      </w:rPr>
    </w:lvl>
    <w:lvl w:ilvl="5">
      <w:start w:val="0"/>
      <w:numFmt w:val="bullet"/>
      <w:lvlText w:val="•"/>
      <w:lvlJc w:val="left"/>
      <w:pPr>
        <w:ind w:left="4809" w:hanging="180"/>
      </w:pPr>
      <w:rPr>
        <w:rFonts w:hint="default"/>
        <w:lang w:val="en-US" w:eastAsia="en-US" w:bidi="ar-SA"/>
      </w:rPr>
    </w:lvl>
    <w:lvl w:ilvl="6">
      <w:start w:val="0"/>
      <w:numFmt w:val="bullet"/>
      <w:lvlText w:val="•"/>
      <w:lvlJc w:val="left"/>
      <w:pPr>
        <w:ind w:left="5936" w:hanging="180"/>
      </w:pPr>
      <w:rPr>
        <w:rFonts w:hint="default"/>
        <w:lang w:val="en-US" w:eastAsia="en-US" w:bidi="ar-SA"/>
      </w:rPr>
    </w:lvl>
    <w:lvl w:ilvl="7">
      <w:start w:val="0"/>
      <w:numFmt w:val="bullet"/>
      <w:lvlText w:val="•"/>
      <w:lvlJc w:val="left"/>
      <w:pPr>
        <w:ind w:left="7063" w:hanging="180"/>
      </w:pPr>
      <w:rPr>
        <w:rFonts w:hint="default"/>
        <w:lang w:val="en-US" w:eastAsia="en-US" w:bidi="ar-SA"/>
      </w:rPr>
    </w:lvl>
    <w:lvl w:ilvl="8">
      <w:start w:val="0"/>
      <w:numFmt w:val="bullet"/>
      <w:lvlText w:val="•"/>
      <w:lvlJc w:val="left"/>
      <w:pPr>
        <w:ind w:left="8191" w:hanging="180"/>
      </w:pPr>
      <w:rPr>
        <w:rFonts w:hint="default"/>
        <w:lang w:val="en-US" w:eastAsia="en-US" w:bidi="ar-SA"/>
      </w:rPr>
    </w:lvl>
  </w:abstractNum>
  <w:abstractNum w:abstractNumId="18">
    <w:multiLevelType w:val="hybridMultilevel"/>
    <w:lvl w:ilvl="0">
      <w:start w:val="3"/>
      <w:numFmt w:val="decimal"/>
      <w:lvlText w:val="%1"/>
      <w:lvlJc w:val="left"/>
      <w:pPr>
        <w:ind w:left="557" w:hanging="448"/>
        <w:jc w:val="left"/>
      </w:pPr>
      <w:rPr>
        <w:rFonts w:hint="default"/>
        <w:lang w:val="en-US" w:eastAsia="en-US" w:bidi="ar-SA"/>
      </w:rPr>
    </w:lvl>
    <w:lvl w:ilvl="1">
      <w:start w:val="1"/>
      <w:numFmt w:val="decimal"/>
      <w:lvlText w:val="%1.%2"/>
      <w:lvlJc w:val="left"/>
      <w:pPr>
        <w:ind w:left="557" w:hanging="448"/>
        <w:jc w:val="left"/>
      </w:pPr>
      <w:rPr>
        <w:rFonts w:hint="default" w:ascii="Trebuchet MS" w:hAnsi="Trebuchet MS" w:eastAsia="Trebuchet MS" w:cs="Trebuchet MS"/>
        <w:b/>
        <w:bCs/>
        <w:i w:val="0"/>
        <w:iCs w:val="0"/>
        <w:spacing w:val="0"/>
        <w:w w:val="103"/>
        <w:sz w:val="26"/>
        <w:szCs w:val="26"/>
        <w:lang w:val="en-US" w:eastAsia="en-US" w:bidi="ar-SA"/>
      </w:rPr>
    </w:lvl>
    <w:lvl w:ilvl="2">
      <w:start w:val="0"/>
      <w:numFmt w:val="bullet"/>
      <w:lvlText w:val="•"/>
      <w:lvlJc w:val="left"/>
      <w:pPr>
        <w:ind w:left="2537" w:hanging="448"/>
      </w:pPr>
      <w:rPr>
        <w:rFonts w:hint="default"/>
        <w:lang w:val="en-US" w:eastAsia="en-US" w:bidi="ar-SA"/>
      </w:rPr>
    </w:lvl>
    <w:lvl w:ilvl="3">
      <w:start w:val="0"/>
      <w:numFmt w:val="bullet"/>
      <w:lvlText w:val="•"/>
      <w:lvlJc w:val="left"/>
      <w:pPr>
        <w:ind w:left="3525" w:hanging="448"/>
      </w:pPr>
      <w:rPr>
        <w:rFonts w:hint="default"/>
        <w:lang w:val="en-US" w:eastAsia="en-US" w:bidi="ar-SA"/>
      </w:rPr>
    </w:lvl>
    <w:lvl w:ilvl="4">
      <w:start w:val="0"/>
      <w:numFmt w:val="bullet"/>
      <w:lvlText w:val="•"/>
      <w:lvlJc w:val="left"/>
      <w:pPr>
        <w:ind w:left="4514" w:hanging="448"/>
      </w:pPr>
      <w:rPr>
        <w:rFonts w:hint="default"/>
        <w:lang w:val="en-US" w:eastAsia="en-US" w:bidi="ar-SA"/>
      </w:rPr>
    </w:lvl>
    <w:lvl w:ilvl="5">
      <w:start w:val="0"/>
      <w:numFmt w:val="bullet"/>
      <w:lvlText w:val="•"/>
      <w:lvlJc w:val="left"/>
      <w:pPr>
        <w:ind w:left="5502" w:hanging="448"/>
      </w:pPr>
      <w:rPr>
        <w:rFonts w:hint="default"/>
        <w:lang w:val="en-US" w:eastAsia="en-US" w:bidi="ar-SA"/>
      </w:rPr>
    </w:lvl>
    <w:lvl w:ilvl="6">
      <w:start w:val="0"/>
      <w:numFmt w:val="bullet"/>
      <w:lvlText w:val="•"/>
      <w:lvlJc w:val="left"/>
      <w:pPr>
        <w:ind w:left="6491" w:hanging="448"/>
      </w:pPr>
      <w:rPr>
        <w:rFonts w:hint="default"/>
        <w:lang w:val="en-US" w:eastAsia="en-US" w:bidi="ar-SA"/>
      </w:rPr>
    </w:lvl>
    <w:lvl w:ilvl="7">
      <w:start w:val="0"/>
      <w:numFmt w:val="bullet"/>
      <w:lvlText w:val="•"/>
      <w:lvlJc w:val="left"/>
      <w:pPr>
        <w:ind w:left="7479" w:hanging="448"/>
      </w:pPr>
      <w:rPr>
        <w:rFonts w:hint="default"/>
        <w:lang w:val="en-US" w:eastAsia="en-US" w:bidi="ar-SA"/>
      </w:rPr>
    </w:lvl>
    <w:lvl w:ilvl="8">
      <w:start w:val="0"/>
      <w:numFmt w:val="bullet"/>
      <w:lvlText w:val="•"/>
      <w:lvlJc w:val="left"/>
      <w:pPr>
        <w:ind w:left="8468" w:hanging="448"/>
      </w:pPr>
      <w:rPr>
        <w:rFonts w:hint="default"/>
        <w:lang w:val="en-US" w:eastAsia="en-US" w:bidi="ar-SA"/>
      </w:rPr>
    </w:lvl>
  </w:abstractNum>
  <w:abstractNum w:abstractNumId="17">
    <w:multiLevelType w:val="hybridMultilevel"/>
    <w:lvl w:ilvl="0">
      <w:start w:val="5"/>
      <w:numFmt w:val="decimal"/>
      <w:lvlText w:val="%1"/>
      <w:lvlJc w:val="left"/>
      <w:pPr>
        <w:ind w:left="557" w:hanging="448"/>
        <w:jc w:val="left"/>
      </w:pPr>
      <w:rPr>
        <w:rFonts w:hint="default"/>
        <w:lang w:val="en-US" w:eastAsia="en-US" w:bidi="ar-SA"/>
      </w:rPr>
    </w:lvl>
    <w:lvl w:ilvl="1">
      <w:start w:val="1"/>
      <w:numFmt w:val="decimal"/>
      <w:lvlText w:val="%1.%2"/>
      <w:lvlJc w:val="left"/>
      <w:pPr>
        <w:ind w:left="557" w:hanging="448"/>
        <w:jc w:val="left"/>
      </w:pPr>
      <w:rPr>
        <w:rFonts w:hint="default" w:ascii="Trebuchet MS" w:hAnsi="Trebuchet MS" w:eastAsia="Trebuchet MS" w:cs="Trebuchet MS"/>
        <w:b/>
        <w:bCs/>
        <w:i w:val="0"/>
        <w:iCs w:val="0"/>
        <w:spacing w:val="0"/>
        <w:w w:val="103"/>
        <w:sz w:val="26"/>
        <w:szCs w:val="26"/>
        <w:lang w:val="en-US" w:eastAsia="en-US" w:bidi="ar-SA"/>
      </w:rPr>
    </w:lvl>
    <w:lvl w:ilvl="2">
      <w:start w:val="0"/>
      <w:numFmt w:val="bullet"/>
      <w:lvlText w:val="•"/>
      <w:lvlJc w:val="left"/>
      <w:pPr>
        <w:ind w:left="2537" w:hanging="448"/>
      </w:pPr>
      <w:rPr>
        <w:rFonts w:hint="default"/>
        <w:lang w:val="en-US" w:eastAsia="en-US" w:bidi="ar-SA"/>
      </w:rPr>
    </w:lvl>
    <w:lvl w:ilvl="3">
      <w:start w:val="0"/>
      <w:numFmt w:val="bullet"/>
      <w:lvlText w:val="•"/>
      <w:lvlJc w:val="left"/>
      <w:pPr>
        <w:ind w:left="3525" w:hanging="448"/>
      </w:pPr>
      <w:rPr>
        <w:rFonts w:hint="default"/>
        <w:lang w:val="en-US" w:eastAsia="en-US" w:bidi="ar-SA"/>
      </w:rPr>
    </w:lvl>
    <w:lvl w:ilvl="4">
      <w:start w:val="0"/>
      <w:numFmt w:val="bullet"/>
      <w:lvlText w:val="•"/>
      <w:lvlJc w:val="left"/>
      <w:pPr>
        <w:ind w:left="4514" w:hanging="448"/>
      </w:pPr>
      <w:rPr>
        <w:rFonts w:hint="default"/>
        <w:lang w:val="en-US" w:eastAsia="en-US" w:bidi="ar-SA"/>
      </w:rPr>
    </w:lvl>
    <w:lvl w:ilvl="5">
      <w:start w:val="0"/>
      <w:numFmt w:val="bullet"/>
      <w:lvlText w:val="•"/>
      <w:lvlJc w:val="left"/>
      <w:pPr>
        <w:ind w:left="5502" w:hanging="448"/>
      </w:pPr>
      <w:rPr>
        <w:rFonts w:hint="default"/>
        <w:lang w:val="en-US" w:eastAsia="en-US" w:bidi="ar-SA"/>
      </w:rPr>
    </w:lvl>
    <w:lvl w:ilvl="6">
      <w:start w:val="0"/>
      <w:numFmt w:val="bullet"/>
      <w:lvlText w:val="•"/>
      <w:lvlJc w:val="left"/>
      <w:pPr>
        <w:ind w:left="6491" w:hanging="448"/>
      </w:pPr>
      <w:rPr>
        <w:rFonts w:hint="default"/>
        <w:lang w:val="en-US" w:eastAsia="en-US" w:bidi="ar-SA"/>
      </w:rPr>
    </w:lvl>
    <w:lvl w:ilvl="7">
      <w:start w:val="0"/>
      <w:numFmt w:val="bullet"/>
      <w:lvlText w:val="•"/>
      <w:lvlJc w:val="left"/>
      <w:pPr>
        <w:ind w:left="7479" w:hanging="448"/>
      </w:pPr>
      <w:rPr>
        <w:rFonts w:hint="default"/>
        <w:lang w:val="en-US" w:eastAsia="en-US" w:bidi="ar-SA"/>
      </w:rPr>
    </w:lvl>
    <w:lvl w:ilvl="8">
      <w:start w:val="0"/>
      <w:numFmt w:val="bullet"/>
      <w:lvlText w:val="•"/>
      <w:lvlJc w:val="left"/>
      <w:pPr>
        <w:ind w:left="8468" w:hanging="448"/>
      </w:pPr>
      <w:rPr>
        <w:rFonts w:hint="default"/>
        <w:lang w:val="en-US" w:eastAsia="en-US" w:bidi="ar-SA"/>
      </w:rPr>
    </w:lvl>
  </w:abstractNum>
  <w:abstractNum w:abstractNumId="16">
    <w:multiLevelType w:val="hybridMultilevel"/>
    <w:lvl w:ilvl="0">
      <w:start w:val="1"/>
      <w:numFmt w:val="decimal"/>
      <w:lvlText w:val="%1."/>
      <w:lvlJc w:val="left"/>
      <w:pPr>
        <w:ind w:left="110" w:hanging="285"/>
        <w:jc w:val="left"/>
      </w:pPr>
      <w:rPr>
        <w:rFonts w:hint="default" w:ascii="Trebuchet MS" w:hAnsi="Trebuchet MS" w:eastAsia="Trebuchet MS" w:cs="Trebuchet MS"/>
        <w:b w:val="0"/>
        <w:bCs w:val="0"/>
        <w:i w:val="0"/>
        <w:iCs w:val="0"/>
        <w:spacing w:val="0"/>
        <w:w w:val="96"/>
        <w:sz w:val="22"/>
        <w:szCs w:val="22"/>
        <w:lang w:val="en-US" w:eastAsia="en-US" w:bidi="ar-SA"/>
      </w:rPr>
    </w:lvl>
    <w:lvl w:ilvl="1">
      <w:start w:val="0"/>
      <w:numFmt w:val="bullet"/>
      <w:lvlText w:val="•"/>
      <w:lvlJc w:val="left"/>
      <w:pPr>
        <w:ind w:left="1152" w:hanging="285"/>
      </w:pPr>
      <w:rPr>
        <w:rFonts w:hint="default"/>
        <w:lang w:val="en-US" w:eastAsia="en-US" w:bidi="ar-SA"/>
      </w:rPr>
    </w:lvl>
    <w:lvl w:ilvl="2">
      <w:start w:val="0"/>
      <w:numFmt w:val="bullet"/>
      <w:lvlText w:val="•"/>
      <w:lvlJc w:val="left"/>
      <w:pPr>
        <w:ind w:left="2185" w:hanging="285"/>
      </w:pPr>
      <w:rPr>
        <w:rFonts w:hint="default"/>
        <w:lang w:val="en-US" w:eastAsia="en-US" w:bidi="ar-SA"/>
      </w:rPr>
    </w:lvl>
    <w:lvl w:ilvl="3">
      <w:start w:val="0"/>
      <w:numFmt w:val="bullet"/>
      <w:lvlText w:val="•"/>
      <w:lvlJc w:val="left"/>
      <w:pPr>
        <w:ind w:left="3217" w:hanging="285"/>
      </w:pPr>
      <w:rPr>
        <w:rFonts w:hint="default"/>
        <w:lang w:val="en-US" w:eastAsia="en-US" w:bidi="ar-SA"/>
      </w:rPr>
    </w:lvl>
    <w:lvl w:ilvl="4">
      <w:start w:val="0"/>
      <w:numFmt w:val="bullet"/>
      <w:lvlText w:val="•"/>
      <w:lvlJc w:val="left"/>
      <w:pPr>
        <w:ind w:left="4250" w:hanging="285"/>
      </w:pPr>
      <w:rPr>
        <w:rFonts w:hint="default"/>
        <w:lang w:val="en-US" w:eastAsia="en-US" w:bidi="ar-SA"/>
      </w:rPr>
    </w:lvl>
    <w:lvl w:ilvl="5">
      <w:start w:val="0"/>
      <w:numFmt w:val="bullet"/>
      <w:lvlText w:val="•"/>
      <w:lvlJc w:val="left"/>
      <w:pPr>
        <w:ind w:left="5282" w:hanging="285"/>
      </w:pPr>
      <w:rPr>
        <w:rFonts w:hint="default"/>
        <w:lang w:val="en-US" w:eastAsia="en-US" w:bidi="ar-SA"/>
      </w:rPr>
    </w:lvl>
    <w:lvl w:ilvl="6">
      <w:start w:val="0"/>
      <w:numFmt w:val="bullet"/>
      <w:lvlText w:val="•"/>
      <w:lvlJc w:val="left"/>
      <w:pPr>
        <w:ind w:left="6315" w:hanging="285"/>
      </w:pPr>
      <w:rPr>
        <w:rFonts w:hint="default"/>
        <w:lang w:val="en-US" w:eastAsia="en-US" w:bidi="ar-SA"/>
      </w:rPr>
    </w:lvl>
    <w:lvl w:ilvl="7">
      <w:start w:val="0"/>
      <w:numFmt w:val="bullet"/>
      <w:lvlText w:val="•"/>
      <w:lvlJc w:val="left"/>
      <w:pPr>
        <w:ind w:left="7347" w:hanging="285"/>
      </w:pPr>
      <w:rPr>
        <w:rFonts w:hint="default"/>
        <w:lang w:val="en-US" w:eastAsia="en-US" w:bidi="ar-SA"/>
      </w:rPr>
    </w:lvl>
    <w:lvl w:ilvl="8">
      <w:start w:val="0"/>
      <w:numFmt w:val="bullet"/>
      <w:lvlText w:val="•"/>
      <w:lvlJc w:val="left"/>
      <w:pPr>
        <w:ind w:left="8380" w:hanging="285"/>
      </w:pPr>
      <w:rPr>
        <w:rFonts w:hint="default"/>
        <w:lang w:val="en-US" w:eastAsia="en-US" w:bidi="ar-SA"/>
      </w:rPr>
    </w:lvl>
  </w:abstractNum>
  <w:abstractNum w:abstractNumId="15">
    <w:multiLevelType w:val="hybridMultilevel"/>
    <w:lvl w:ilvl="0">
      <w:start w:val="6"/>
      <w:numFmt w:val="decimal"/>
      <w:lvlText w:val="%1"/>
      <w:lvlJc w:val="left"/>
      <w:pPr>
        <w:ind w:left="557" w:hanging="448"/>
        <w:jc w:val="left"/>
      </w:pPr>
      <w:rPr>
        <w:rFonts w:hint="default"/>
        <w:lang w:val="en-US" w:eastAsia="en-US" w:bidi="ar-SA"/>
      </w:rPr>
    </w:lvl>
    <w:lvl w:ilvl="1">
      <w:start w:val="1"/>
      <w:numFmt w:val="decimal"/>
      <w:lvlText w:val="%1.%2"/>
      <w:lvlJc w:val="left"/>
      <w:pPr>
        <w:ind w:left="557" w:hanging="448"/>
        <w:jc w:val="left"/>
      </w:pPr>
      <w:rPr>
        <w:rFonts w:hint="default" w:ascii="Trebuchet MS" w:hAnsi="Trebuchet MS" w:eastAsia="Trebuchet MS" w:cs="Trebuchet MS"/>
        <w:b/>
        <w:bCs/>
        <w:i w:val="0"/>
        <w:iCs w:val="0"/>
        <w:spacing w:val="0"/>
        <w:w w:val="103"/>
        <w:sz w:val="26"/>
        <w:szCs w:val="26"/>
        <w:lang w:val="en-US" w:eastAsia="en-US" w:bidi="ar-SA"/>
      </w:rPr>
    </w:lvl>
    <w:lvl w:ilvl="2">
      <w:start w:val="0"/>
      <w:numFmt w:val="bullet"/>
      <w:lvlText w:val="•"/>
      <w:lvlJc w:val="left"/>
      <w:pPr>
        <w:ind w:left="2537" w:hanging="448"/>
      </w:pPr>
      <w:rPr>
        <w:rFonts w:hint="default"/>
        <w:lang w:val="en-US" w:eastAsia="en-US" w:bidi="ar-SA"/>
      </w:rPr>
    </w:lvl>
    <w:lvl w:ilvl="3">
      <w:start w:val="0"/>
      <w:numFmt w:val="bullet"/>
      <w:lvlText w:val="•"/>
      <w:lvlJc w:val="left"/>
      <w:pPr>
        <w:ind w:left="3525" w:hanging="448"/>
      </w:pPr>
      <w:rPr>
        <w:rFonts w:hint="default"/>
        <w:lang w:val="en-US" w:eastAsia="en-US" w:bidi="ar-SA"/>
      </w:rPr>
    </w:lvl>
    <w:lvl w:ilvl="4">
      <w:start w:val="0"/>
      <w:numFmt w:val="bullet"/>
      <w:lvlText w:val="•"/>
      <w:lvlJc w:val="left"/>
      <w:pPr>
        <w:ind w:left="4514" w:hanging="448"/>
      </w:pPr>
      <w:rPr>
        <w:rFonts w:hint="default"/>
        <w:lang w:val="en-US" w:eastAsia="en-US" w:bidi="ar-SA"/>
      </w:rPr>
    </w:lvl>
    <w:lvl w:ilvl="5">
      <w:start w:val="0"/>
      <w:numFmt w:val="bullet"/>
      <w:lvlText w:val="•"/>
      <w:lvlJc w:val="left"/>
      <w:pPr>
        <w:ind w:left="5502" w:hanging="448"/>
      </w:pPr>
      <w:rPr>
        <w:rFonts w:hint="default"/>
        <w:lang w:val="en-US" w:eastAsia="en-US" w:bidi="ar-SA"/>
      </w:rPr>
    </w:lvl>
    <w:lvl w:ilvl="6">
      <w:start w:val="0"/>
      <w:numFmt w:val="bullet"/>
      <w:lvlText w:val="•"/>
      <w:lvlJc w:val="left"/>
      <w:pPr>
        <w:ind w:left="6491" w:hanging="448"/>
      </w:pPr>
      <w:rPr>
        <w:rFonts w:hint="default"/>
        <w:lang w:val="en-US" w:eastAsia="en-US" w:bidi="ar-SA"/>
      </w:rPr>
    </w:lvl>
    <w:lvl w:ilvl="7">
      <w:start w:val="0"/>
      <w:numFmt w:val="bullet"/>
      <w:lvlText w:val="•"/>
      <w:lvlJc w:val="left"/>
      <w:pPr>
        <w:ind w:left="7479" w:hanging="448"/>
      </w:pPr>
      <w:rPr>
        <w:rFonts w:hint="default"/>
        <w:lang w:val="en-US" w:eastAsia="en-US" w:bidi="ar-SA"/>
      </w:rPr>
    </w:lvl>
    <w:lvl w:ilvl="8">
      <w:start w:val="0"/>
      <w:numFmt w:val="bullet"/>
      <w:lvlText w:val="•"/>
      <w:lvlJc w:val="left"/>
      <w:pPr>
        <w:ind w:left="8468" w:hanging="448"/>
      </w:pPr>
      <w:rPr>
        <w:rFonts w:hint="default"/>
        <w:lang w:val="en-US" w:eastAsia="en-US" w:bidi="ar-SA"/>
      </w:rPr>
    </w:lvl>
  </w:abstractNum>
  <w:abstractNum w:abstractNumId="14">
    <w:multiLevelType w:val="hybridMultilevel"/>
    <w:lvl w:ilvl="0">
      <w:start w:val="5"/>
      <w:numFmt w:val="decimal"/>
      <w:lvlText w:val="%1"/>
      <w:lvlJc w:val="left"/>
      <w:pPr>
        <w:ind w:left="557" w:hanging="448"/>
        <w:jc w:val="left"/>
      </w:pPr>
      <w:rPr>
        <w:rFonts w:hint="default"/>
        <w:lang w:val="en-US" w:eastAsia="en-US" w:bidi="ar-SA"/>
      </w:rPr>
    </w:lvl>
    <w:lvl w:ilvl="1">
      <w:start w:val="1"/>
      <w:numFmt w:val="decimal"/>
      <w:lvlText w:val="%1.%2"/>
      <w:lvlJc w:val="left"/>
      <w:pPr>
        <w:ind w:left="557" w:hanging="448"/>
        <w:jc w:val="left"/>
      </w:pPr>
      <w:rPr>
        <w:rFonts w:hint="default" w:ascii="Trebuchet MS" w:hAnsi="Trebuchet MS" w:eastAsia="Trebuchet MS" w:cs="Trebuchet MS"/>
        <w:b/>
        <w:bCs/>
        <w:i w:val="0"/>
        <w:iCs w:val="0"/>
        <w:spacing w:val="0"/>
        <w:w w:val="103"/>
        <w:sz w:val="26"/>
        <w:szCs w:val="26"/>
        <w:lang w:val="en-US" w:eastAsia="en-US" w:bidi="ar-SA"/>
      </w:rPr>
    </w:lvl>
    <w:lvl w:ilvl="2">
      <w:start w:val="0"/>
      <w:numFmt w:val="bullet"/>
      <w:lvlText w:val="•"/>
      <w:lvlJc w:val="left"/>
      <w:pPr>
        <w:ind w:left="2537" w:hanging="448"/>
      </w:pPr>
      <w:rPr>
        <w:rFonts w:hint="default"/>
        <w:lang w:val="en-US" w:eastAsia="en-US" w:bidi="ar-SA"/>
      </w:rPr>
    </w:lvl>
    <w:lvl w:ilvl="3">
      <w:start w:val="0"/>
      <w:numFmt w:val="bullet"/>
      <w:lvlText w:val="•"/>
      <w:lvlJc w:val="left"/>
      <w:pPr>
        <w:ind w:left="3525" w:hanging="448"/>
      </w:pPr>
      <w:rPr>
        <w:rFonts w:hint="default"/>
        <w:lang w:val="en-US" w:eastAsia="en-US" w:bidi="ar-SA"/>
      </w:rPr>
    </w:lvl>
    <w:lvl w:ilvl="4">
      <w:start w:val="0"/>
      <w:numFmt w:val="bullet"/>
      <w:lvlText w:val="•"/>
      <w:lvlJc w:val="left"/>
      <w:pPr>
        <w:ind w:left="4514" w:hanging="448"/>
      </w:pPr>
      <w:rPr>
        <w:rFonts w:hint="default"/>
        <w:lang w:val="en-US" w:eastAsia="en-US" w:bidi="ar-SA"/>
      </w:rPr>
    </w:lvl>
    <w:lvl w:ilvl="5">
      <w:start w:val="0"/>
      <w:numFmt w:val="bullet"/>
      <w:lvlText w:val="•"/>
      <w:lvlJc w:val="left"/>
      <w:pPr>
        <w:ind w:left="5502" w:hanging="448"/>
      </w:pPr>
      <w:rPr>
        <w:rFonts w:hint="default"/>
        <w:lang w:val="en-US" w:eastAsia="en-US" w:bidi="ar-SA"/>
      </w:rPr>
    </w:lvl>
    <w:lvl w:ilvl="6">
      <w:start w:val="0"/>
      <w:numFmt w:val="bullet"/>
      <w:lvlText w:val="•"/>
      <w:lvlJc w:val="left"/>
      <w:pPr>
        <w:ind w:left="6491" w:hanging="448"/>
      </w:pPr>
      <w:rPr>
        <w:rFonts w:hint="default"/>
        <w:lang w:val="en-US" w:eastAsia="en-US" w:bidi="ar-SA"/>
      </w:rPr>
    </w:lvl>
    <w:lvl w:ilvl="7">
      <w:start w:val="0"/>
      <w:numFmt w:val="bullet"/>
      <w:lvlText w:val="•"/>
      <w:lvlJc w:val="left"/>
      <w:pPr>
        <w:ind w:left="7479" w:hanging="448"/>
      </w:pPr>
      <w:rPr>
        <w:rFonts w:hint="default"/>
        <w:lang w:val="en-US" w:eastAsia="en-US" w:bidi="ar-SA"/>
      </w:rPr>
    </w:lvl>
    <w:lvl w:ilvl="8">
      <w:start w:val="0"/>
      <w:numFmt w:val="bullet"/>
      <w:lvlText w:val="•"/>
      <w:lvlJc w:val="left"/>
      <w:pPr>
        <w:ind w:left="8468" w:hanging="448"/>
      </w:pPr>
      <w:rPr>
        <w:rFonts w:hint="default"/>
        <w:lang w:val="en-US" w:eastAsia="en-US" w:bidi="ar-SA"/>
      </w:rPr>
    </w:lvl>
  </w:abstractNum>
  <w:abstractNum w:abstractNumId="13">
    <w:multiLevelType w:val="hybridMultilevel"/>
    <w:lvl w:ilvl="0">
      <w:start w:val="4"/>
      <w:numFmt w:val="decimal"/>
      <w:lvlText w:val="%1"/>
      <w:lvlJc w:val="left"/>
      <w:pPr>
        <w:ind w:left="557" w:hanging="448"/>
        <w:jc w:val="left"/>
      </w:pPr>
      <w:rPr>
        <w:rFonts w:hint="default"/>
        <w:lang w:val="en-US" w:eastAsia="en-US" w:bidi="ar-SA"/>
      </w:rPr>
    </w:lvl>
    <w:lvl w:ilvl="1">
      <w:start w:val="1"/>
      <w:numFmt w:val="decimal"/>
      <w:lvlText w:val="%1.%2"/>
      <w:lvlJc w:val="left"/>
      <w:pPr>
        <w:ind w:left="557" w:hanging="448"/>
        <w:jc w:val="left"/>
      </w:pPr>
      <w:rPr>
        <w:rFonts w:hint="default" w:ascii="Trebuchet MS" w:hAnsi="Trebuchet MS" w:eastAsia="Trebuchet MS" w:cs="Trebuchet MS"/>
        <w:b/>
        <w:bCs/>
        <w:i w:val="0"/>
        <w:iCs w:val="0"/>
        <w:spacing w:val="0"/>
        <w:w w:val="103"/>
        <w:sz w:val="26"/>
        <w:szCs w:val="26"/>
        <w:lang w:val="en-US" w:eastAsia="en-US" w:bidi="ar-SA"/>
      </w:rPr>
    </w:lvl>
    <w:lvl w:ilvl="2">
      <w:start w:val="0"/>
      <w:numFmt w:val="bullet"/>
      <w:lvlText w:val="•"/>
      <w:lvlJc w:val="left"/>
      <w:pPr>
        <w:ind w:left="2537" w:hanging="448"/>
      </w:pPr>
      <w:rPr>
        <w:rFonts w:hint="default"/>
        <w:lang w:val="en-US" w:eastAsia="en-US" w:bidi="ar-SA"/>
      </w:rPr>
    </w:lvl>
    <w:lvl w:ilvl="3">
      <w:start w:val="0"/>
      <w:numFmt w:val="bullet"/>
      <w:lvlText w:val="•"/>
      <w:lvlJc w:val="left"/>
      <w:pPr>
        <w:ind w:left="3525" w:hanging="448"/>
      </w:pPr>
      <w:rPr>
        <w:rFonts w:hint="default"/>
        <w:lang w:val="en-US" w:eastAsia="en-US" w:bidi="ar-SA"/>
      </w:rPr>
    </w:lvl>
    <w:lvl w:ilvl="4">
      <w:start w:val="0"/>
      <w:numFmt w:val="bullet"/>
      <w:lvlText w:val="•"/>
      <w:lvlJc w:val="left"/>
      <w:pPr>
        <w:ind w:left="4514" w:hanging="448"/>
      </w:pPr>
      <w:rPr>
        <w:rFonts w:hint="default"/>
        <w:lang w:val="en-US" w:eastAsia="en-US" w:bidi="ar-SA"/>
      </w:rPr>
    </w:lvl>
    <w:lvl w:ilvl="5">
      <w:start w:val="0"/>
      <w:numFmt w:val="bullet"/>
      <w:lvlText w:val="•"/>
      <w:lvlJc w:val="left"/>
      <w:pPr>
        <w:ind w:left="5502" w:hanging="448"/>
      </w:pPr>
      <w:rPr>
        <w:rFonts w:hint="default"/>
        <w:lang w:val="en-US" w:eastAsia="en-US" w:bidi="ar-SA"/>
      </w:rPr>
    </w:lvl>
    <w:lvl w:ilvl="6">
      <w:start w:val="0"/>
      <w:numFmt w:val="bullet"/>
      <w:lvlText w:val="•"/>
      <w:lvlJc w:val="left"/>
      <w:pPr>
        <w:ind w:left="6491" w:hanging="448"/>
      </w:pPr>
      <w:rPr>
        <w:rFonts w:hint="default"/>
        <w:lang w:val="en-US" w:eastAsia="en-US" w:bidi="ar-SA"/>
      </w:rPr>
    </w:lvl>
    <w:lvl w:ilvl="7">
      <w:start w:val="0"/>
      <w:numFmt w:val="bullet"/>
      <w:lvlText w:val="•"/>
      <w:lvlJc w:val="left"/>
      <w:pPr>
        <w:ind w:left="7479" w:hanging="448"/>
      </w:pPr>
      <w:rPr>
        <w:rFonts w:hint="default"/>
        <w:lang w:val="en-US" w:eastAsia="en-US" w:bidi="ar-SA"/>
      </w:rPr>
    </w:lvl>
    <w:lvl w:ilvl="8">
      <w:start w:val="0"/>
      <w:numFmt w:val="bullet"/>
      <w:lvlText w:val="•"/>
      <w:lvlJc w:val="left"/>
      <w:pPr>
        <w:ind w:left="8468" w:hanging="448"/>
      </w:pPr>
      <w:rPr>
        <w:rFonts w:hint="default"/>
        <w:lang w:val="en-US" w:eastAsia="en-US" w:bidi="ar-SA"/>
      </w:rPr>
    </w:lvl>
  </w:abstractNum>
  <w:abstractNum w:abstractNumId="12">
    <w:multiLevelType w:val="hybridMultilevel"/>
    <w:lvl w:ilvl="0">
      <w:start w:val="3"/>
      <w:numFmt w:val="decimal"/>
      <w:lvlText w:val="%1"/>
      <w:lvlJc w:val="left"/>
      <w:pPr>
        <w:ind w:left="557" w:hanging="448"/>
        <w:jc w:val="left"/>
      </w:pPr>
      <w:rPr>
        <w:rFonts w:hint="default"/>
        <w:lang w:val="en-US" w:eastAsia="en-US" w:bidi="ar-SA"/>
      </w:rPr>
    </w:lvl>
    <w:lvl w:ilvl="1">
      <w:start w:val="1"/>
      <w:numFmt w:val="decimal"/>
      <w:lvlText w:val="%1.%2"/>
      <w:lvlJc w:val="left"/>
      <w:pPr>
        <w:ind w:left="557" w:hanging="448"/>
        <w:jc w:val="left"/>
      </w:pPr>
      <w:rPr>
        <w:rFonts w:hint="default" w:ascii="Trebuchet MS" w:hAnsi="Trebuchet MS" w:eastAsia="Trebuchet MS" w:cs="Trebuchet MS"/>
        <w:b/>
        <w:bCs/>
        <w:i w:val="0"/>
        <w:iCs w:val="0"/>
        <w:spacing w:val="0"/>
        <w:w w:val="103"/>
        <w:sz w:val="26"/>
        <w:szCs w:val="26"/>
        <w:lang w:val="en-US" w:eastAsia="en-US" w:bidi="ar-SA"/>
      </w:rPr>
    </w:lvl>
    <w:lvl w:ilvl="2">
      <w:start w:val="0"/>
      <w:numFmt w:val="bullet"/>
      <w:lvlText w:val="•"/>
      <w:lvlJc w:val="left"/>
      <w:pPr>
        <w:ind w:left="290" w:hanging="180"/>
      </w:pPr>
      <w:rPr>
        <w:rFonts w:hint="default" w:ascii="Trebuchet MS" w:hAnsi="Trebuchet MS" w:eastAsia="Trebuchet MS" w:cs="Trebuchet MS"/>
        <w:b w:val="0"/>
        <w:bCs w:val="0"/>
        <w:i w:val="0"/>
        <w:iCs w:val="0"/>
        <w:spacing w:val="0"/>
        <w:w w:val="101"/>
        <w:sz w:val="22"/>
        <w:szCs w:val="22"/>
        <w:lang w:val="en-US" w:eastAsia="en-US" w:bidi="ar-SA"/>
      </w:rPr>
    </w:lvl>
    <w:lvl w:ilvl="3">
      <w:start w:val="0"/>
      <w:numFmt w:val="bullet"/>
      <w:lvlText w:val="•"/>
      <w:lvlJc w:val="left"/>
      <w:pPr>
        <w:ind w:left="2756" w:hanging="180"/>
      </w:pPr>
      <w:rPr>
        <w:rFonts w:hint="default"/>
        <w:lang w:val="en-US" w:eastAsia="en-US" w:bidi="ar-SA"/>
      </w:rPr>
    </w:lvl>
    <w:lvl w:ilvl="4">
      <w:start w:val="0"/>
      <w:numFmt w:val="bullet"/>
      <w:lvlText w:val="•"/>
      <w:lvlJc w:val="left"/>
      <w:pPr>
        <w:ind w:left="3855" w:hanging="180"/>
      </w:pPr>
      <w:rPr>
        <w:rFonts w:hint="default"/>
        <w:lang w:val="en-US" w:eastAsia="en-US" w:bidi="ar-SA"/>
      </w:rPr>
    </w:lvl>
    <w:lvl w:ilvl="5">
      <w:start w:val="0"/>
      <w:numFmt w:val="bullet"/>
      <w:lvlText w:val="•"/>
      <w:lvlJc w:val="left"/>
      <w:pPr>
        <w:ind w:left="4953" w:hanging="180"/>
      </w:pPr>
      <w:rPr>
        <w:rFonts w:hint="default"/>
        <w:lang w:val="en-US" w:eastAsia="en-US" w:bidi="ar-SA"/>
      </w:rPr>
    </w:lvl>
    <w:lvl w:ilvl="6">
      <w:start w:val="0"/>
      <w:numFmt w:val="bullet"/>
      <w:lvlText w:val="•"/>
      <w:lvlJc w:val="left"/>
      <w:pPr>
        <w:ind w:left="6052" w:hanging="180"/>
      </w:pPr>
      <w:rPr>
        <w:rFonts w:hint="default"/>
        <w:lang w:val="en-US" w:eastAsia="en-US" w:bidi="ar-SA"/>
      </w:rPr>
    </w:lvl>
    <w:lvl w:ilvl="7">
      <w:start w:val="0"/>
      <w:numFmt w:val="bullet"/>
      <w:lvlText w:val="•"/>
      <w:lvlJc w:val="left"/>
      <w:pPr>
        <w:ind w:left="7150" w:hanging="180"/>
      </w:pPr>
      <w:rPr>
        <w:rFonts w:hint="default"/>
        <w:lang w:val="en-US" w:eastAsia="en-US" w:bidi="ar-SA"/>
      </w:rPr>
    </w:lvl>
    <w:lvl w:ilvl="8">
      <w:start w:val="0"/>
      <w:numFmt w:val="bullet"/>
      <w:lvlText w:val="•"/>
      <w:lvlJc w:val="left"/>
      <w:pPr>
        <w:ind w:left="8248" w:hanging="180"/>
      </w:pPr>
      <w:rPr>
        <w:rFonts w:hint="default"/>
        <w:lang w:val="en-US" w:eastAsia="en-US" w:bidi="ar-SA"/>
      </w:rPr>
    </w:lvl>
  </w:abstractNum>
  <w:abstractNum w:abstractNumId="11">
    <w:multiLevelType w:val="hybridMultilevel"/>
    <w:lvl w:ilvl="0">
      <w:start w:val="2"/>
      <w:numFmt w:val="decimal"/>
      <w:lvlText w:val="%1"/>
      <w:lvlJc w:val="left"/>
      <w:pPr>
        <w:ind w:left="557" w:hanging="448"/>
        <w:jc w:val="left"/>
      </w:pPr>
      <w:rPr>
        <w:rFonts w:hint="default"/>
        <w:lang w:val="en-US" w:eastAsia="en-US" w:bidi="ar-SA"/>
      </w:rPr>
    </w:lvl>
    <w:lvl w:ilvl="1">
      <w:start w:val="1"/>
      <w:numFmt w:val="decimal"/>
      <w:lvlText w:val="%1.%2"/>
      <w:lvlJc w:val="left"/>
      <w:pPr>
        <w:ind w:left="557" w:hanging="448"/>
        <w:jc w:val="left"/>
      </w:pPr>
      <w:rPr>
        <w:rFonts w:hint="default" w:ascii="Trebuchet MS" w:hAnsi="Trebuchet MS" w:eastAsia="Trebuchet MS" w:cs="Trebuchet MS"/>
        <w:b/>
        <w:bCs/>
        <w:i w:val="0"/>
        <w:iCs w:val="0"/>
        <w:spacing w:val="0"/>
        <w:w w:val="103"/>
        <w:sz w:val="26"/>
        <w:szCs w:val="26"/>
        <w:lang w:val="en-US" w:eastAsia="en-US" w:bidi="ar-SA"/>
      </w:rPr>
    </w:lvl>
    <w:lvl w:ilvl="2">
      <w:start w:val="0"/>
      <w:numFmt w:val="bullet"/>
      <w:lvlText w:val="•"/>
      <w:lvlJc w:val="left"/>
      <w:pPr>
        <w:ind w:left="2537" w:hanging="448"/>
      </w:pPr>
      <w:rPr>
        <w:rFonts w:hint="default"/>
        <w:lang w:val="en-US" w:eastAsia="en-US" w:bidi="ar-SA"/>
      </w:rPr>
    </w:lvl>
    <w:lvl w:ilvl="3">
      <w:start w:val="0"/>
      <w:numFmt w:val="bullet"/>
      <w:lvlText w:val="•"/>
      <w:lvlJc w:val="left"/>
      <w:pPr>
        <w:ind w:left="3525" w:hanging="448"/>
      </w:pPr>
      <w:rPr>
        <w:rFonts w:hint="default"/>
        <w:lang w:val="en-US" w:eastAsia="en-US" w:bidi="ar-SA"/>
      </w:rPr>
    </w:lvl>
    <w:lvl w:ilvl="4">
      <w:start w:val="0"/>
      <w:numFmt w:val="bullet"/>
      <w:lvlText w:val="•"/>
      <w:lvlJc w:val="left"/>
      <w:pPr>
        <w:ind w:left="4514" w:hanging="448"/>
      </w:pPr>
      <w:rPr>
        <w:rFonts w:hint="default"/>
        <w:lang w:val="en-US" w:eastAsia="en-US" w:bidi="ar-SA"/>
      </w:rPr>
    </w:lvl>
    <w:lvl w:ilvl="5">
      <w:start w:val="0"/>
      <w:numFmt w:val="bullet"/>
      <w:lvlText w:val="•"/>
      <w:lvlJc w:val="left"/>
      <w:pPr>
        <w:ind w:left="5502" w:hanging="448"/>
      </w:pPr>
      <w:rPr>
        <w:rFonts w:hint="default"/>
        <w:lang w:val="en-US" w:eastAsia="en-US" w:bidi="ar-SA"/>
      </w:rPr>
    </w:lvl>
    <w:lvl w:ilvl="6">
      <w:start w:val="0"/>
      <w:numFmt w:val="bullet"/>
      <w:lvlText w:val="•"/>
      <w:lvlJc w:val="left"/>
      <w:pPr>
        <w:ind w:left="6491" w:hanging="448"/>
      </w:pPr>
      <w:rPr>
        <w:rFonts w:hint="default"/>
        <w:lang w:val="en-US" w:eastAsia="en-US" w:bidi="ar-SA"/>
      </w:rPr>
    </w:lvl>
    <w:lvl w:ilvl="7">
      <w:start w:val="0"/>
      <w:numFmt w:val="bullet"/>
      <w:lvlText w:val="•"/>
      <w:lvlJc w:val="left"/>
      <w:pPr>
        <w:ind w:left="7479" w:hanging="448"/>
      </w:pPr>
      <w:rPr>
        <w:rFonts w:hint="default"/>
        <w:lang w:val="en-US" w:eastAsia="en-US" w:bidi="ar-SA"/>
      </w:rPr>
    </w:lvl>
    <w:lvl w:ilvl="8">
      <w:start w:val="0"/>
      <w:numFmt w:val="bullet"/>
      <w:lvlText w:val="•"/>
      <w:lvlJc w:val="left"/>
      <w:pPr>
        <w:ind w:left="8468" w:hanging="448"/>
      </w:pPr>
      <w:rPr>
        <w:rFonts w:hint="default"/>
        <w:lang w:val="en-US" w:eastAsia="en-US" w:bidi="ar-SA"/>
      </w:rPr>
    </w:lvl>
  </w:abstractNum>
  <w:abstractNum w:abstractNumId="10">
    <w:multiLevelType w:val="hybridMultilevel"/>
    <w:lvl w:ilvl="0">
      <w:start w:val="1"/>
      <w:numFmt w:val="decimal"/>
      <w:lvlText w:val="%1"/>
      <w:lvlJc w:val="left"/>
      <w:pPr>
        <w:ind w:left="557" w:hanging="448"/>
        <w:jc w:val="left"/>
      </w:pPr>
      <w:rPr>
        <w:rFonts w:hint="default"/>
        <w:lang w:val="en-US" w:eastAsia="en-US" w:bidi="ar-SA"/>
      </w:rPr>
    </w:lvl>
    <w:lvl w:ilvl="1">
      <w:start w:val="1"/>
      <w:numFmt w:val="decimal"/>
      <w:lvlText w:val="%1.%2"/>
      <w:lvlJc w:val="left"/>
      <w:pPr>
        <w:ind w:left="557" w:hanging="448"/>
        <w:jc w:val="left"/>
      </w:pPr>
      <w:rPr>
        <w:rFonts w:hint="default" w:ascii="Trebuchet MS" w:hAnsi="Trebuchet MS" w:eastAsia="Trebuchet MS" w:cs="Trebuchet MS"/>
        <w:b/>
        <w:bCs/>
        <w:i w:val="0"/>
        <w:iCs w:val="0"/>
        <w:spacing w:val="0"/>
        <w:w w:val="103"/>
        <w:sz w:val="26"/>
        <w:szCs w:val="26"/>
        <w:lang w:val="en-US" w:eastAsia="en-US" w:bidi="ar-SA"/>
      </w:rPr>
    </w:lvl>
    <w:lvl w:ilvl="2">
      <w:start w:val="0"/>
      <w:numFmt w:val="bullet"/>
      <w:lvlText w:val="•"/>
      <w:lvlJc w:val="left"/>
      <w:pPr>
        <w:ind w:left="2537" w:hanging="448"/>
      </w:pPr>
      <w:rPr>
        <w:rFonts w:hint="default"/>
        <w:lang w:val="en-US" w:eastAsia="en-US" w:bidi="ar-SA"/>
      </w:rPr>
    </w:lvl>
    <w:lvl w:ilvl="3">
      <w:start w:val="0"/>
      <w:numFmt w:val="bullet"/>
      <w:lvlText w:val="•"/>
      <w:lvlJc w:val="left"/>
      <w:pPr>
        <w:ind w:left="3525" w:hanging="448"/>
      </w:pPr>
      <w:rPr>
        <w:rFonts w:hint="default"/>
        <w:lang w:val="en-US" w:eastAsia="en-US" w:bidi="ar-SA"/>
      </w:rPr>
    </w:lvl>
    <w:lvl w:ilvl="4">
      <w:start w:val="0"/>
      <w:numFmt w:val="bullet"/>
      <w:lvlText w:val="•"/>
      <w:lvlJc w:val="left"/>
      <w:pPr>
        <w:ind w:left="4514" w:hanging="448"/>
      </w:pPr>
      <w:rPr>
        <w:rFonts w:hint="default"/>
        <w:lang w:val="en-US" w:eastAsia="en-US" w:bidi="ar-SA"/>
      </w:rPr>
    </w:lvl>
    <w:lvl w:ilvl="5">
      <w:start w:val="0"/>
      <w:numFmt w:val="bullet"/>
      <w:lvlText w:val="•"/>
      <w:lvlJc w:val="left"/>
      <w:pPr>
        <w:ind w:left="5502" w:hanging="448"/>
      </w:pPr>
      <w:rPr>
        <w:rFonts w:hint="default"/>
        <w:lang w:val="en-US" w:eastAsia="en-US" w:bidi="ar-SA"/>
      </w:rPr>
    </w:lvl>
    <w:lvl w:ilvl="6">
      <w:start w:val="0"/>
      <w:numFmt w:val="bullet"/>
      <w:lvlText w:val="•"/>
      <w:lvlJc w:val="left"/>
      <w:pPr>
        <w:ind w:left="6491" w:hanging="448"/>
      </w:pPr>
      <w:rPr>
        <w:rFonts w:hint="default"/>
        <w:lang w:val="en-US" w:eastAsia="en-US" w:bidi="ar-SA"/>
      </w:rPr>
    </w:lvl>
    <w:lvl w:ilvl="7">
      <w:start w:val="0"/>
      <w:numFmt w:val="bullet"/>
      <w:lvlText w:val="•"/>
      <w:lvlJc w:val="left"/>
      <w:pPr>
        <w:ind w:left="7479" w:hanging="448"/>
      </w:pPr>
      <w:rPr>
        <w:rFonts w:hint="default"/>
        <w:lang w:val="en-US" w:eastAsia="en-US" w:bidi="ar-SA"/>
      </w:rPr>
    </w:lvl>
    <w:lvl w:ilvl="8">
      <w:start w:val="0"/>
      <w:numFmt w:val="bullet"/>
      <w:lvlText w:val="•"/>
      <w:lvlJc w:val="left"/>
      <w:pPr>
        <w:ind w:left="8468" w:hanging="448"/>
      </w:pPr>
      <w:rPr>
        <w:rFonts w:hint="default"/>
        <w:lang w:val="en-US" w:eastAsia="en-US" w:bidi="ar-SA"/>
      </w:rPr>
    </w:lvl>
  </w:abstractNum>
  <w:abstractNum w:abstractNumId="9">
    <w:multiLevelType w:val="hybridMultilevel"/>
    <w:lvl w:ilvl="0">
      <w:start w:val="1"/>
      <w:numFmt w:val="decimal"/>
      <w:lvlText w:val="%1"/>
      <w:lvlJc w:val="left"/>
      <w:pPr>
        <w:ind w:left="551" w:hanging="442"/>
        <w:jc w:val="left"/>
      </w:pPr>
      <w:rPr>
        <w:rFonts w:hint="default"/>
        <w:lang w:val="en-US" w:eastAsia="en-US" w:bidi="ar-SA"/>
      </w:rPr>
    </w:lvl>
    <w:lvl w:ilvl="1">
      <w:start w:val="11"/>
      <w:numFmt w:val="decimal"/>
      <w:lvlText w:val="%1.%2"/>
      <w:lvlJc w:val="left"/>
      <w:pPr>
        <w:ind w:left="551" w:hanging="442"/>
        <w:jc w:val="left"/>
      </w:pPr>
      <w:rPr>
        <w:rFonts w:hint="default" w:ascii="Trebuchet MS" w:hAnsi="Trebuchet MS" w:eastAsia="Trebuchet MS" w:cs="Trebuchet MS"/>
        <w:b w:val="0"/>
        <w:bCs w:val="0"/>
        <w:i w:val="0"/>
        <w:iCs w:val="0"/>
        <w:spacing w:val="-1"/>
        <w:w w:val="103"/>
        <w:sz w:val="20"/>
        <w:szCs w:val="20"/>
        <w:u w:val="single" w:color="0000FF"/>
        <w:lang w:val="en-US" w:eastAsia="en-US" w:bidi="ar-SA"/>
      </w:rPr>
    </w:lvl>
    <w:lvl w:ilvl="2">
      <w:start w:val="0"/>
      <w:numFmt w:val="bullet"/>
      <w:lvlText w:val="•"/>
      <w:lvlJc w:val="left"/>
      <w:pPr>
        <w:ind w:left="2537" w:hanging="442"/>
      </w:pPr>
      <w:rPr>
        <w:rFonts w:hint="default"/>
        <w:lang w:val="en-US" w:eastAsia="en-US" w:bidi="ar-SA"/>
      </w:rPr>
    </w:lvl>
    <w:lvl w:ilvl="3">
      <w:start w:val="0"/>
      <w:numFmt w:val="bullet"/>
      <w:lvlText w:val="•"/>
      <w:lvlJc w:val="left"/>
      <w:pPr>
        <w:ind w:left="3525" w:hanging="442"/>
      </w:pPr>
      <w:rPr>
        <w:rFonts w:hint="default"/>
        <w:lang w:val="en-US" w:eastAsia="en-US" w:bidi="ar-SA"/>
      </w:rPr>
    </w:lvl>
    <w:lvl w:ilvl="4">
      <w:start w:val="0"/>
      <w:numFmt w:val="bullet"/>
      <w:lvlText w:val="•"/>
      <w:lvlJc w:val="left"/>
      <w:pPr>
        <w:ind w:left="4514" w:hanging="442"/>
      </w:pPr>
      <w:rPr>
        <w:rFonts w:hint="default"/>
        <w:lang w:val="en-US" w:eastAsia="en-US" w:bidi="ar-SA"/>
      </w:rPr>
    </w:lvl>
    <w:lvl w:ilvl="5">
      <w:start w:val="0"/>
      <w:numFmt w:val="bullet"/>
      <w:lvlText w:val="•"/>
      <w:lvlJc w:val="left"/>
      <w:pPr>
        <w:ind w:left="5502" w:hanging="442"/>
      </w:pPr>
      <w:rPr>
        <w:rFonts w:hint="default"/>
        <w:lang w:val="en-US" w:eastAsia="en-US" w:bidi="ar-SA"/>
      </w:rPr>
    </w:lvl>
    <w:lvl w:ilvl="6">
      <w:start w:val="0"/>
      <w:numFmt w:val="bullet"/>
      <w:lvlText w:val="•"/>
      <w:lvlJc w:val="left"/>
      <w:pPr>
        <w:ind w:left="6491" w:hanging="442"/>
      </w:pPr>
      <w:rPr>
        <w:rFonts w:hint="default"/>
        <w:lang w:val="en-US" w:eastAsia="en-US" w:bidi="ar-SA"/>
      </w:rPr>
    </w:lvl>
    <w:lvl w:ilvl="7">
      <w:start w:val="0"/>
      <w:numFmt w:val="bullet"/>
      <w:lvlText w:val="•"/>
      <w:lvlJc w:val="left"/>
      <w:pPr>
        <w:ind w:left="7479" w:hanging="442"/>
      </w:pPr>
      <w:rPr>
        <w:rFonts w:hint="default"/>
        <w:lang w:val="en-US" w:eastAsia="en-US" w:bidi="ar-SA"/>
      </w:rPr>
    </w:lvl>
    <w:lvl w:ilvl="8">
      <w:start w:val="0"/>
      <w:numFmt w:val="bullet"/>
      <w:lvlText w:val="•"/>
      <w:lvlJc w:val="left"/>
      <w:pPr>
        <w:ind w:left="8468" w:hanging="442"/>
      </w:pPr>
      <w:rPr>
        <w:rFonts w:hint="default"/>
        <w:lang w:val="en-US" w:eastAsia="en-US" w:bidi="ar-SA"/>
      </w:rPr>
    </w:lvl>
  </w:abstractNum>
  <w:abstractNum w:abstractNumId="8">
    <w:multiLevelType w:val="hybridMultilevel"/>
    <w:lvl w:ilvl="0">
      <w:start w:val="1"/>
      <w:numFmt w:val="decimal"/>
      <w:lvlText w:val="%1"/>
      <w:lvlJc w:val="left"/>
      <w:pPr>
        <w:ind w:left="425" w:hanging="316"/>
        <w:jc w:val="left"/>
      </w:pPr>
      <w:rPr>
        <w:rFonts w:hint="default"/>
        <w:lang w:val="en-US" w:eastAsia="en-US" w:bidi="ar-SA"/>
      </w:rPr>
    </w:lvl>
    <w:lvl w:ilvl="1">
      <w:start w:val="1"/>
      <w:numFmt w:val="decimal"/>
      <w:lvlText w:val="%1.%2"/>
      <w:lvlJc w:val="left"/>
      <w:pPr>
        <w:ind w:left="425" w:hanging="316"/>
        <w:jc w:val="left"/>
      </w:pPr>
      <w:rPr>
        <w:rFonts w:hint="default" w:ascii="Trebuchet MS" w:hAnsi="Trebuchet MS" w:eastAsia="Trebuchet MS" w:cs="Trebuchet MS"/>
        <w:b w:val="0"/>
        <w:bCs w:val="0"/>
        <w:i w:val="0"/>
        <w:iCs w:val="0"/>
        <w:spacing w:val="-1"/>
        <w:w w:val="101"/>
        <w:sz w:val="20"/>
        <w:szCs w:val="20"/>
        <w:u w:val="single" w:color="0000FF"/>
        <w:lang w:val="en-US" w:eastAsia="en-US" w:bidi="ar-SA"/>
      </w:rPr>
    </w:lvl>
    <w:lvl w:ilvl="2">
      <w:start w:val="0"/>
      <w:numFmt w:val="bullet"/>
      <w:lvlText w:val="•"/>
      <w:lvlJc w:val="left"/>
      <w:pPr>
        <w:ind w:left="2425" w:hanging="316"/>
      </w:pPr>
      <w:rPr>
        <w:rFonts w:hint="default"/>
        <w:lang w:val="en-US" w:eastAsia="en-US" w:bidi="ar-SA"/>
      </w:rPr>
    </w:lvl>
    <w:lvl w:ilvl="3">
      <w:start w:val="0"/>
      <w:numFmt w:val="bullet"/>
      <w:lvlText w:val="•"/>
      <w:lvlJc w:val="left"/>
      <w:pPr>
        <w:ind w:left="3427" w:hanging="316"/>
      </w:pPr>
      <w:rPr>
        <w:rFonts w:hint="default"/>
        <w:lang w:val="en-US" w:eastAsia="en-US" w:bidi="ar-SA"/>
      </w:rPr>
    </w:lvl>
    <w:lvl w:ilvl="4">
      <w:start w:val="0"/>
      <w:numFmt w:val="bullet"/>
      <w:lvlText w:val="•"/>
      <w:lvlJc w:val="left"/>
      <w:pPr>
        <w:ind w:left="4430" w:hanging="316"/>
      </w:pPr>
      <w:rPr>
        <w:rFonts w:hint="default"/>
        <w:lang w:val="en-US" w:eastAsia="en-US" w:bidi="ar-SA"/>
      </w:rPr>
    </w:lvl>
    <w:lvl w:ilvl="5">
      <w:start w:val="0"/>
      <w:numFmt w:val="bullet"/>
      <w:lvlText w:val="•"/>
      <w:lvlJc w:val="left"/>
      <w:pPr>
        <w:ind w:left="5432" w:hanging="316"/>
      </w:pPr>
      <w:rPr>
        <w:rFonts w:hint="default"/>
        <w:lang w:val="en-US" w:eastAsia="en-US" w:bidi="ar-SA"/>
      </w:rPr>
    </w:lvl>
    <w:lvl w:ilvl="6">
      <w:start w:val="0"/>
      <w:numFmt w:val="bullet"/>
      <w:lvlText w:val="•"/>
      <w:lvlJc w:val="left"/>
      <w:pPr>
        <w:ind w:left="6435" w:hanging="316"/>
      </w:pPr>
      <w:rPr>
        <w:rFonts w:hint="default"/>
        <w:lang w:val="en-US" w:eastAsia="en-US" w:bidi="ar-SA"/>
      </w:rPr>
    </w:lvl>
    <w:lvl w:ilvl="7">
      <w:start w:val="0"/>
      <w:numFmt w:val="bullet"/>
      <w:lvlText w:val="•"/>
      <w:lvlJc w:val="left"/>
      <w:pPr>
        <w:ind w:left="7437" w:hanging="316"/>
      </w:pPr>
      <w:rPr>
        <w:rFonts w:hint="default"/>
        <w:lang w:val="en-US" w:eastAsia="en-US" w:bidi="ar-SA"/>
      </w:rPr>
    </w:lvl>
    <w:lvl w:ilvl="8">
      <w:start w:val="0"/>
      <w:numFmt w:val="bullet"/>
      <w:lvlText w:val="•"/>
      <w:lvlJc w:val="left"/>
      <w:pPr>
        <w:ind w:left="8440" w:hanging="316"/>
      </w:pPr>
      <w:rPr>
        <w:rFonts w:hint="default"/>
        <w:lang w:val="en-US" w:eastAsia="en-US" w:bidi="ar-SA"/>
      </w:rPr>
    </w:lvl>
  </w:abstractNum>
  <w:abstractNum w:abstractNumId="7">
    <w:multiLevelType w:val="hybridMultilevel"/>
    <w:lvl w:ilvl="0">
      <w:start w:val="3"/>
      <w:numFmt w:val="decimal"/>
      <w:lvlText w:val="%1"/>
      <w:lvlJc w:val="left"/>
      <w:pPr>
        <w:ind w:left="110" w:hanging="316"/>
        <w:jc w:val="left"/>
      </w:pPr>
      <w:rPr>
        <w:rFonts w:hint="default"/>
        <w:lang w:val="en-US" w:eastAsia="en-US" w:bidi="ar-SA"/>
      </w:rPr>
    </w:lvl>
    <w:lvl w:ilvl="1">
      <w:start w:val="1"/>
      <w:numFmt w:val="decimal"/>
      <w:lvlText w:val="%1.%2"/>
      <w:lvlJc w:val="left"/>
      <w:pPr>
        <w:ind w:left="110" w:hanging="316"/>
        <w:jc w:val="left"/>
      </w:pPr>
      <w:rPr>
        <w:rFonts w:hint="default" w:ascii="Trebuchet MS" w:hAnsi="Trebuchet MS" w:eastAsia="Trebuchet MS" w:cs="Trebuchet MS"/>
        <w:b w:val="0"/>
        <w:bCs w:val="0"/>
        <w:i w:val="0"/>
        <w:iCs w:val="0"/>
        <w:spacing w:val="-1"/>
        <w:w w:val="101"/>
        <w:sz w:val="20"/>
        <w:szCs w:val="20"/>
        <w:u w:val="single" w:color="0000FF"/>
        <w:lang w:val="en-US" w:eastAsia="en-US" w:bidi="ar-SA"/>
      </w:rPr>
    </w:lvl>
    <w:lvl w:ilvl="2">
      <w:start w:val="0"/>
      <w:numFmt w:val="bullet"/>
      <w:lvlText w:val="•"/>
      <w:lvlJc w:val="left"/>
      <w:pPr>
        <w:ind w:left="2185" w:hanging="316"/>
      </w:pPr>
      <w:rPr>
        <w:rFonts w:hint="default"/>
        <w:lang w:val="en-US" w:eastAsia="en-US" w:bidi="ar-SA"/>
      </w:rPr>
    </w:lvl>
    <w:lvl w:ilvl="3">
      <w:start w:val="0"/>
      <w:numFmt w:val="bullet"/>
      <w:lvlText w:val="•"/>
      <w:lvlJc w:val="left"/>
      <w:pPr>
        <w:ind w:left="3217" w:hanging="316"/>
      </w:pPr>
      <w:rPr>
        <w:rFonts w:hint="default"/>
        <w:lang w:val="en-US" w:eastAsia="en-US" w:bidi="ar-SA"/>
      </w:rPr>
    </w:lvl>
    <w:lvl w:ilvl="4">
      <w:start w:val="0"/>
      <w:numFmt w:val="bullet"/>
      <w:lvlText w:val="•"/>
      <w:lvlJc w:val="left"/>
      <w:pPr>
        <w:ind w:left="4250" w:hanging="316"/>
      </w:pPr>
      <w:rPr>
        <w:rFonts w:hint="default"/>
        <w:lang w:val="en-US" w:eastAsia="en-US" w:bidi="ar-SA"/>
      </w:rPr>
    </w:lvl>
    <w:lvl w:ilvl="5">
      <w:start w:val="0"/>
      <w:numFmt w:val="bullet"/>
      <w:lvlText w:val="•"/>
      <w:lvlJc w:val="left"/>
      <w:pPr>
        <w:ind w:left="5282" w:hanging="316"/>
      </w:pPr>
      <w:rPr>
        <w:rFonts w:hint="default"/>
        <w:lang w:val="en-US" w:eastAsia="en-US" w:bidi="ar-SA"/>
      </w:rPr>
    </w:lvl>
    <w:lvl w:ilvl="6">
      <w:start w:val="0"/>
      <w:numFmt w:val="bullet"/>
      <w:lvlText w:val="•"/>
      <w:lvlJc w:val="left"/>
      <w:pPr>
        <w:ind w:left="6315" w:hanging="316"/>
      </w:pPr>
      <w:rPr>
        <w:rFonts w:hint="default"/>
        <w:lang w:val="en-US" w:eastAsia="en-US" w:bidi="ar-SA"/>
      </w:rPr>
    </w:lvl>
    <w:lvl w:ilvl="7">
      <w:start w:val="0"/>
      <w:numFmt w:val="bullet"/>
      <w:lvlText w:val="•"/>
      <w:lvlJc w:val="left"/>
      <w:pPr>
        <w:ind w:left="7347" w:hanging="316"/>
      </w:pPr>
      <w:rPr>
        <w:rFonts w:hint="default"/>
        <w:lang w:val="en-US" w:eastAsia="en-US" w:bidi="ar-SA"/>
      </w:rPr>
    </w:lvl>
    <w:lvl w:ilvl="8">
      <w:start w:val="0"/>
      <w:numFmt w:val="bullet"/>
      <w:lvlText w:val="•"/>
      <w:lvlJc w:val="left"/>
      <w:pPr>
        <w:ind w:left="8380" w:hanging="316"/>
      </w:pPr>
      <w:rPr>
        <w:rFonts w:hint="default"/>
        <w:lang w:val="en-US" w:eastAsia="en-US" w:bidi="ar-SA"/>
      </w:rPr>
    </w:lvl>
  </w:abstractNum>
  <w:abstractNum w:abstractNumId="6">
    <w:multiLevelType w:val="hybridMultilevel"/>
    <w:lvl w:ilvl="0">
      <w:start w:val="5"/>
      <w:numFmt w:val="decimal"/>
      <w:lvlText w:val="%1"/>
      <w:lvlJc w:val="left"/>
      <w:pPr>
        <w:ind w:left="425" w:hanging="316"/>
        <w:jc w:val="left"/>
      </w:pPr>
      <w:rPr>
        <w:rFonts w:hint="default"/>
        <w:lang w:val="en-US" w:eastAsia="en-US" w:bidi="ar-SA"/>
      </w:rPr>
    </w:lvl>
    <w:lvl w:ilvl="1">
      <w:start w:val="1"/>
      <w:numFmt w:val="decimal"/>
      <w:lvlText w:val="%1.%2"/>
      <w:lvlJc w:val="left"/>
      <w:pPr>
        <w:ind w:left="425" w:hanging="316"/>
        <w:jc w:val="left"/>
      </w:pPr>
      <w:rPr>
        <w:rFonts w:hint="default" w:ascii="Trebuchet MS" w:hAnsi="Trebuchet MS" w:eastAsia="Trebuchet MS" w:cs="Trebuchet MS"/>
        <w:b w:val="0"/>
        <w:bCs w:val="0"/>
        <w:i w:val="0"/>
        <w:iCs w:val="0"/>
        <w:spacing w:val="-1"/>
        <w:w w:val="101"/>
        <w:sz w:val="20"/>
        <w:szCs w:val="20"/>
        <w:u w:val="single" w:color="0000FF"/>
        <w:lang w:val="en-US" w:eastAsia="en-US" w:bidi="ar-SA"/>
      </w:rPr>
    </w:lvl>
    <w:lvl w:ilvl="2">
      <w:start w:val="0"/>
      <w:numFmt w:val="bullet"/>
      <w:lvlText w:val="•"/>
      <w:lvlJc w:val="left"/>
      <w:pPr>
        <w:ind w:left="2425" w:hanging="316"/>
      </w:pPr>
      <w:rPr>
        <w:rFonts w:hint="default"/>
        <w:lang w:val="en-US" w:eastAsia="en-US" w:bidi="ar-SA"/>
      </w:rPr>
    </w:lvl>
    <w:lvl w:ilvl="3">
      <w:start w:val="0"/>
      <w:numFmt w:val="bullet"/>
      <w:lvlText w:val="•"/>
      <w:lvlJc w:val="left"/>
      <w:pPr>
        <w:ind w:left="3427" w:hanging="316"/>
      </w:pPr>
      <w:rPr>
        <w:rFonts w:hint="default"/>
        <w:lang w:val="en-US" w:eastAsia="en-US" w:bidi="ar-SA"/>
      </w:rPr>
    </w:lvl>
    <w:lvl w:ilvl="4">
      <w:start w:val="0"/>
      <w:numFmt w:val="bullet"/>
      <w:lvlText w:val="•"/>
      <w:lvlJc w:val="left"/>
      <w:pPr>
        <w:ind w:left="4430" w:hanging="316"/>
      </w:pPr>
      <w:rPr>
        <w:rFonts w:hint="default"/>
        <w:lang w:val="en-US" w:eastAsia="en-US" w:bidi="ar-SA"/>
      </w:rPr>
    </w:lvl>
    <w:lvl w:ilvl="5">
      <w:start w:val="0"/>
      <w:numFmt w:val="bullet"/>
      <w:lvlText w:val="•"/>
      <w:lvlJc w:val="left"/>
      <w:pPr>
        <w:ind w:left="5432" w:hanging="316"/>
      </w:pPr>
      <w:rPr>
        <w:rFonts w:hint="default"/>
        <w:lang w:val="en-US" w:eastAsia="en-US" w:bidi="ar-SA"/>
      </w:rPr>
    </w:lvl>
    <w:lvl w:ilvl="6">
      <w:start w:val="0"/>
      <w:numFmt w:val="bullet"/>
      <w:lvlText w:val="•"/>
      <w:lvlJc w:val="left"/>
      <w:pPr>
        <w:ind w:left="6435" w:hanging="316"/>
      </w:pPr>
      <w:rPr>
        <w:rFonts w:hint="default"/>
        <w:lang w:val="en-US" w:eastAsia="en-US" w:bidi="ar-SA"/>
      </w:rPr>
    </w:lvl>
    <w:lvl w:ilvl="7">
      <w:start w:val="0"/>
      <w:numFmt w:val="bullet"/>
      <w:lvlText w:val="•"/>
      <w:lvlJc w:val="left"/>
      <w:pPr>
        <w:ind w:left="7437" w:hanging="316"/>
      </w:pPr>
      <w:rPr>
        <w:rFonts w:hint="default"/>
        <w:lang w:val="en-US" w:eastAsia="en-US" w:bidi="ar-SA"/>
      </w:rPr>
    </w:lvl>
    <w:lvl w:ilvl="8">
      <w:start w:val="0"/>
      <w:numFmt w:val="bullet"/>
      <w:lvlText w:val="•"/>
      <w:lvlJc w:val="left"/>
      <w:pPr>
        <w:ind w:left="8440" w:hanging="316"/>
      </w:pPr>
      <w:rPr>
        <w:rFonts w:hint="default"/>
        <w:lang w:val="en-US" w:eastAsia="en-US" w:bidi="ar-SA"/>
      </w:rPr>
    </w:lvl>
  </w:abstractNum>
  <w:abstractNum w:abstractNumId="5">
    <w:multiLevelType w:val="hybridMultilevel"/>
    <w:lvl w:ilvl="0">
      <w:start w:val="6"/>
      <w:numFmt w:val="decimal"/>
      <w:lvlText w:val="%1"/>
      <w:lvlJc w:val="left"/>
      <w:pPr>
        <w:ind w:left="425" w:hanging="316"/>
        <w:jc w:val="left"/>
      </w:pPr>
      <w:rPr>
        <w:rFonts w:hint="default"/>
        <w:lang w:val="en-US" w:eastAsia="en-US" w:bidi="ar-SA"/>
      </w:rPr>
    </w:lvl>
    <w:lvl w:ilvl="1">
      <w:start w:val="1"/>
      <w:numFmt w:val="decimal"/>
      <w:lvlText w:val="%1.%2"/>
      <w:lvlJc w:val="left"/>
      <w:pPr>
        <w:ind w:left="425" w:hanging="316"/>
        <w:jc w:val="left"/>
      </w:pPr>
      <w:rPr>
        <w:rFonts w:hint="default" w:ascii="Trebuchet MS" w:hAnsi="Trebuchet MS" w:eastAsia="Trebuchet MS" w:cs="Trebuchet MS"/>
        <w:b w:val="0"/>
        <w:bCs w:val="0"/>
        <w:i w:val="0"/>
        <w:iCs w:val="0"/>
        <w:spacing w:val="-1"/>
        <w:w w:val="101"/>
        <w:sz w:val="20"/>
        <w:szCs w:val="20"/>
        <w:u w:val="single" w:color="0000FF"/>
        <w:lang w:val="en-US" w:eastAsia="en-US" w:bidi="ar-SA"/>
      </w:rPr>
    </w:lvl>
    <w:lvl w:ilvl="2">
      <w:start w:val="0"/>
      <w:numFmt w:val="bullet"/>
      <w:lvlText w:val="•"/>
      <w:lvlJc w:val="left"/>
      <w:pPr>
        <w:ind w:left="2425" w:hanging="316"/>
      </w:pPr>
      <w:rPr>
        <w:rFonts w:hint="default"/>
        <w:lang w:val="en-US" w:eastAsia="en-US" w:bidi="ar-SA"/>
      </w:rPr>
    </w:lvl>
    <w:lvl w:ilvl="3">
      <w:start w:val="0"/>
      <w:numFmt w:val="bullet"/>
      <w:lvlText w:val="•"/>
      <w:lvlJc w:val="left"/>
      <w:pPr>
        <w:ind w:left="3427" w:hanging="316"/>
      </w:pPr>
      <w:rPr>
        <w:rFonts w:hint="default"/>
        <w:lang w:val="en-US" w:eastAsia="en-US" w:bidi="ar-SA"/>
      </w:rPr>
    </w:lvl>
    <w:lvl w:ilvl="4">
      <w:start w:val="0"/>
      <w:numFmt w:val="bullet"/>
      <w:lvlText w:val="•"/>
      <w:lvlJc w:val="left"/>
      <w:pPr>
        <w:ind w:left="4430" w:hanging="316"/>
      </w:pPr>
      <w:rPr>
        <w:rFonts w:hint="default"/>
        <w:lang w:val="en-US" w:eastAsia="en-US" w:bidi="ar-SA"/>
      </w:rPr>
    </w:lvl>
    <w:lvl w:ilvl="5">
      <w:start w:val="0"/>
      <w:numFmt w:val="bullet"/>
      <w:lvlText w:val="•"/>
      <w:lvlJc w:val="left"/>
      <w:pPr>
        <w:ind w:left="5432" w:hanging="316"/>
      </w:pPr>
      <w:rPr>
        <w:rFonts w:hint="default"/>
        <w:lang w:val="en-US" w:eastAsia="en-US" w:bidi="ar-SA"/>
      </w:rPr>
    </w:lvl>
    <w:lvl w:ilvl="6">
      <w:start w:val="0"/>
      <w:numFmt w:val="bullet"/>
      <w:lvlText w:val="•"/>
      <w:lvlJc w:val="left"/>
      <w:pPr>
        <w:ind w:left="6435" w:hanging="316"/>
      </w:pPr>
      <w:rPr>
        <w:rFonts w:hint="default"/>
        <w:lang w:val="en-US" w:eastAsia="en-US" w:bidi="ar-SA"/>
      </w:rPr>
    </w:lvl>
    <w:lvl w:ilvl="7">
      <w:start w:val="0"/>
      <w:numFmt w:val="bullet"/>
      <w:lvlText w:val="•"/>
      <w:lvlJc w:val="left"/>
      <w:pPr>
        <w:ind w:left="7437" w:hanging="316"/>
      </w:pPr>
      <w:rPr>
        <w:rFonts w:hint="default"/>
        <w:lang w:val="en-US" w:eastAsia="en-US" w:bidi="ar-SA"/>
      </w:rPr>
    </w:lvl>
    <w:lvl w:ilvl="8">
      <w:start w:val="0"/>
      <w:numFmt w:val="bullet"/>
      <w:lvlText w:val="•"/>
      <w:lvlJc w:val="left"/>
      <w:pPr>
        <w:ind w:left="8440" w:hanging="316"/>
      </w:pPr>
      <w:rPr>
        <w:rFonts w:hint="default"/>
        <w:lang w:val="en-US" w:eastAsia="en-US" w:bidi="ar-SA"/>
      </w:rPr>
    </w:lvl>
  </w:abstractNum>
  <w:abstractNum w:abstractNumId="4">
    <w:multiLevelType w:val="hybridMultilevel"/>
    <w:lvl w:ilvl="0">
      <w:start w:val="5"/>
      <w:numFmt w:val="decimal"/>
      <w:lvlText w:val="%1"/>
      <w:lvlJc w:val="left"/>
      <w:pPr>
        <w:ind w:left="425" w:hanging="316"/>
        <w:jc w:val="left"/>
      </w:pPr>
      <w:rPr>
        <w:rFonts w:hint="default"/>
        <w:lang w:val="en-US" w:eastAsia="en-US" w:bidi="ar-SA"/>
      </w:rPr>
    </w:lvl>
    <w:lvl w:ilvl="1">
      <w:start w:val="1"/>
      <w:numFmt w:val="decimal"/>
      <w:lvlText w:val="%1.%2"/>
      <w:lvlJc w:val="left"/>
      <w:pPr>
        <w:ind w:left="425" w:hanging="316"/>
        <w:jc w:val="left"/>
      </w:pPr>
      <w:rPr>
        <w:rFonts w:hint="default" w:ascii="Trebuchet MS" w:hAnsi="Trebuchet MS" w:eastAsia="Trebuchet MS" w:cs="Trebuchet MS"/>
        <w:b w:val="0"/>
        <w:bCs w:val="0"/>
        <w:i w:val="0"/>
        <w:iCs w:val="0"/>
        <w:spacing w:val="-1"/>
        <w:w w:val="101"/>
        <w:sz w:val="20"/>
        <w:szCs w:val="20"/>
        <w:u w:val="single" w:color="0000FF"/>
        <w:lang w:val="en-US" w:eastAsia="en-US" w:bidi="ar-SA"/>
      </w:rPr>
    </w:lvl>
    <w:lvl w:ilvl="2">
      <w:start w:val="0"/>
      <w:numFmt w:val="bullet"/>
      <w:lvlText w:val="•"/>
      <w:lvlJc w:val="left"/>
      <w:pPr>
        <w:ind w:left="2425" w:hanging="316"/>
      </w:pPr>
      <w:rPr>
        <w:rFonts w:hint="default"/>
        <w:lang w:val="en-US" w:eastAsia="en-US" w:bidi="ar-SA"/>
      </w:rPr>
    </w:lvl>
    <w:lvl w:ilvl="3">
      <w:start w:val="0"/>
      <w:numFmt w:val="bullet"/>
      <w:lvlText w:val="•"/>
      <w:lvlJc w:val="left"/>
      <w:pPr>
        <w:ind w:left="3427" w:hanging="316"/>
      </w:pPr>
      <w:rPr>
        <w:rFonts w:hint="default"/>
        <w:lang w:val="en-US" w:eastAsia="en-US" w:bidi="ar-SA"/>
      </w:rPr>
    </w:lvl>
    <w:lvl w:ilvl="4">
      <w:start w:val="0"/>
      <w:numFmt w:val="bullet"/>
      <w:lvlText w:val="•"/>
      <w:lvlJc w:val="left"/>
      <w:pPr>
        <w:ind w:left="4430" w:hanging="316"/>
      </w:pPr>
      <w:rPr>
        <w:rFonts w:hint="default"/>
        <w:lang w:val="en-US" w:eastAsia="en-US" w:bidi="ar-SA"/>
      </w:rPr>
    </w:lvl>
    <w:lvl w:ilvl="5">
      <w:start w:val="0"/>
      <w:numFmt w:val="bullet"/>
      <w:lvlText w:val="•"/>
      <w:lvlJc w:val="left"/>
      <w:pPr>
        <w:ind w:left="5432" w:hanging="316"/>
      </w:pPr>
      <w:rPr>
        <w:rFonts w:hint="default"/>
        <w:lang w:val="en-US" w:eastAsia="en-US" w:bidi="ar-SA"/>
      </w:rPr>
    </w:lvl>
    <w:lvl w:ilvl="6">
      <w:start w:val="0"/>
      <w:numFmt w:val="bullet"/>
      <w:lvlText w:val="•"/>
      <w:lvlJc w:val="left"/>
      <w:pPr>
        <w:ind w:left="6435" w:hanging="316"/>
      </w:pPr>
      <w:rPr>
        <w:rFonts w:hint="default"/>
        <w:lang w:val="en-US" w:eastAsia="en-US" w:bidi="ar-SA"/>
      </w:rPr>
    </w:lvl>
    <w:lvl w:ilvl="7">
      <w:start w:val="0"/>
      <w:numFmt w:val="bullet"/>
      <w:lvlText w:val="•"/>
      <w:lvlJc w:val="left"/>
      <w:pPr>
        <w:ind w:left="7437" w:hanging="316"/>
      </w:pPr>
      <w:rPr>
        <w:rFonts w:hint="default"/>
        <w:lang w:val="en-US" w:eastAsia="en-US" w:bidi="ar-SA"/>
      </w:rPr>
    </w:lvl>
    <w:lvl w:ilvl="8">
      <w:start w:val="0"/>
      <w:numFmt w:val="bullet"/>
      <w:lvlText w:val="•"/>
      <w:lvlJc w:val="left"/>
      <w:pPr>
        <w:ind w:left="8440" w:hanging="316"/>
      </w:pPr>
      <w:rPr>
        <w:rFonts w:hint="default"/>
        <w:lang w:val="en-US" w:eastAsia="en-US" w:bidi="ar-SA"/>
      </w:rPr>
    </w:lvl>
  </w:abstractNum>
  <w:abstractNum w:abstractNumId="3">
    <w:multiLevelType w:val="hybridMultilevel"/>
    <w:lvl w:ilvl="0">
      <w:start w:val="4"/>
      <w:numFmt w:val="decimal"/>
      <w:lvlText w:val="%1"/>
      <w:lvlJc w:val="left"/>
      <w:pPr>
        <w:ind w:left="425" w:hanging="316"/>
        <w:jc w:val="left"/>
      </w:pPr>
      <w:rPr>
        <w:rFonts w:hint="default"/>
        <w:lang w:val="en-US" w:eastAsia="en-US" w:bidi="ar-SA"/>
      </w:rPr>
    </w:lvl>
    <w:lvl w:ilvl="1">
      <w:start w:val="1"/>
      <w:numFmt w:val="decimal"/>
      <w:lvlText w:val="%1.%2"/>
      <w:lvlJc w:val="left"/>
      <w:pPr>
        <w:ind w:left="425" w:hanging="316"/>
        <w:jc w:val="left"/>
      </w:pPr>
      <w:rPr>
        <w:rFonts w:hint="default" w:ascii="Trebuchet MS" w:hAnsi="Trebuchet MS" w:eastAsia="Trebuchet MS" w:cs="Trebuchet MS"/>
        <w:b w:val="0"/>
        <w:bCs w:val="0"/>
        <w:i w:val="0"/>
        <w:iCs w:val="0"/>
        <w:spacing w:val="-1"/>
        <w:w w:val="101"/>
        <w:sz w:val="20"/>
        <w:szCs w:val="20"/>
        <w:u w:val="single" w:color="0000FF"/>
        <w:lang w:val="en-US" w:eastAsia="en-US" w:bidi="ar-SA"/>
      </w:rPr>
    </w:lvl>
    <w:lvl w:ilvl="2">
      <w:start w:val="0"/>
      <w:numFmt w:val="bullet"/>
      <w:lvlText w:val="•"/>
      <w:lvlJc w:val="left"/>
      <w:pPr>
        <w:ind w:left="2425" w:hanging="316"/>
      </w:pPr>
      <w:rPr>
        <w:rFonts w:hint="default"/>
        <w:lang w:val="en-US" w:eastAsia="en-US" w:bidi="ar-SA"/>
      </w:rPr>
    </w:lvl>
    <w:lvl w:ilvl="3">
      <w:start w:val="0"/>
      <w:numFmt w:val="bullet"/>
      <w:lvlText w:val="•"/>
      <w:lvlJc w:val="left"/>
      <w:pPr>
        <w:ind w:left="3427" w:hanging="316"/>
      </w:pPr>
      <w:rPr>
        <w:rFonts w:hint="default"/>
        <w:lang w:val="en-US" w:eastAsia="en-US" w:bidi="ar-SA"/>
      </w:rPr>
    </w:lvl>
    <w:lvl w:ilvl="4">
      <w:start w:val="0"/>
      <w:numFmt w:val="bullet"/>
      <w:lvlText w:val="•"/>
      <w:lvlJc w:val="left"/>
      <w:pPr>
        <w:ind w:left="4430" w:hanging="316"/>
      </w:pPr>
      <w:rPr>
        <w:rFonts w:hint="default"/>
        <w:lang w:val="en-US" w:eastAsia="en-US" w:bidi="ar-SA"/>
      </w:rPr>
    </w:lvl>
    <w:lvl w:ilvl="5">
      <w:start w:val="0"/>
      <w:numFmt w:val="bullet"/>
      <w:lvlText w:val="•"/>
      <w:lvlJc w:val="left"/>
      <w:pPr>
        <w:ind w:left="5432" w:hanging="316"/>
      </w:pPr>
      <w:rPr>
        <w:rFonts w:hint="default"/>
        <w:lang w:val="en-US" w:eastAsia="en-US" w:bidi="ar-SA"/>
      </w:rPr>
    </w:lvl>
    <w:lvl w:ilvl="6">
      <w:start w:val="0"/>
      <w:numFmt w:val="bullet"/>
      <w:lvlText w:val="•"/>
      <w:lvlJc w:val="left"/>
      <w:pPr>
        <w:ind w:left="6435" w:hanging="316"/>
      </w:pPr>
      <w:rPr>
        <w:rFonts w:hint="default"/>
        <w:lang w:val="en-US" w:eastAsia="en-US" w:bidi="ar-SA"/>
      </w:rPr>
    </w:lvl>
    <w:lvl w:ilvl="7">
      <w:start w:val="0"/>
      <w:numFmt w:val="bullet"/>
      <w:lvlText w:val="•"/>
      <w:lvlJc w:val="left"/>
      <w:pPr>
        <w:ind w:left="7437" w:hanging="316"/>
      </w:pPr>
      <w:rPr>
        <w:rFonts w:hint="default"/>
        <w:lang w:val="en-US" w:eastAsia="en-US" w:bidi="ar-SA"/>
      </w:rPr>
    </w:lvl>
    <w:lvl w:ilvl="8">
      <w:start w:val="0"/>
      <w:numFmt w:val="bullet"/>
      <w:lvlText w:val="•"/>
      <w:lvlJc w:val="left"/>
      <w:pPr>
        <w:ind w:left="8440" w:hanging="316"/>
      </w:pPr>
      <w:rPr>
        <w:rFonts w:hint="default"/>
        <w:lang w:val="en-US" w:eastAsia="en-US" w:bidi="ar-SA"/>
      </w:rPr>
    </w:lvl>
  </w:abstractNum>
  <w:abstractNum w:abstractNumId="2">
    <w:multiLevelType w:val="hybridMultilevel"/>
    <w:lvl w:ilvl="0">
      <w:start w:val="3"/>
      <w:numFmt w:val="decimal"/>
      <w:lvlText w:val="%1"/>
      <w:lvlJc w:val="left"/>
      <w:pPr>
        <w:ind w:left="425" w:hanging="316"/>
        <w:jc w:val="left"/>
      </w:pPr>
      <w:rPr>
        <w:rFonts w:hint="default"/>
        <w:lang w:val="en-US" w:eastAsia="en-US" w:bidi="ar-SA"/>
      </w:rPr>
    </w:lvl>
    <w:lvl w:ilvl="1">
      <w:start w:val="1"/>
      <w:numFmt w:val="decimal"/>
      <w:lvlText w:val="%1.%2"/>
      <w:lvlJc w:val="left"/>
      <w:pPr>
        <w:ind w:left="425" w:hanging="316"/>
        <w:jc w:val="left"/>
      </w:pPr>
      <w:rPr>
        <w:rFonts w:hint="default" w:ascii="Trebuchet MS" w:hAnsi="Trebuchet MS" w:eastAsia="Trebuchet MS" w:cs="Trebuchet MS"/>
        <w:b w:val="0"/>
        <w:bCs w:val="0"/>
        <w:i w:val="0"/>
        <w:iCs w:val="0"/>
        <w:spacing w:val="-1"/>
        <w:w w:val="101"/>
        <w:sz w:val="20"/>
        <w:szCs w:val="20"/>
        <w:u w:val="single" w:color="0000FF"/>
        <w:lang w:val="en-US" w:eastAsia="en-US" w:bidi="ar-SA"/>
      </w:rPr>
    </w:lvl>
    <w:lvl w:ilvl="2">
      <w:start w:val="0"/>
      <w:numFmt w:val="bullet"/>
      <w:lvlText w:val="•"/>
      <w:lvlJc w:val="left"/>
      <w:pPr>
        <w:ind w:left="2425" w:hanging="316"/>
      </w:pPr>
      <w:rPr>
        <w:rFonts w:hint="default"/>
        <w:lang w:val="en-US" w:eastAsia="en-US" w:bidi="ar-SA"/>
      </w:rPr>
    </w:lvl>
    <w:lvl w:ilvl="3">
      <w:start w:val="0"/>
      <w:numFmt w:val="bullet"/>
      <w:lvlText w:val="•"/>
      <w:lvlJc w:val="left"/>
      <w:pPr>
        <w:ind w:left="3427" w:hanging="316"/>
      </w:pPr>
      <w:rPr>
        <w:rFonts w:hint="default"/>
        <w:lang w:val="en-US" w:eastAsia="en-US" w:bidi="ar-SA"/>
      </w:rPr>
    </w:lvl>
    <w:lvl w:ilvl="4">
      <w:start w:val="0"/>
      <w:numFmt w:val="bullet"/>
      <w:lvlText w:val="•"/>
      <w:lvlJc w:val="left"/>
      <w:pPr>
        <w:ind w:left="4430" w:hanging="316"/>
      </w:pPr>
      <w:rPr>
        <w:rFonts w:hint="default"/>
        <w:lang w:val="en-US" w:eastAsia="en-US" w:bidi="ar-SA"/>
      </w:rPr>
    </w:lvl>
    <w:lvl w:ilvl="5">
      <w:start w:val="0"/>
      <w:numFmt w:val="bullet"/>
      <w:lvlText w:val="•"/>
      <w:lvlJc w:val="left"/>
      <w:pPr>
        <w:ind w:left="5432" w:hanging="316"/>
      </w:pPr>
      <w:rPr>
        <w:rFonts w:hint="default"/>
        <w:lang w:val="en-US" w:eastAsia="en-US" w:bidi="ar-SA"/>
      </w:rPr>
    </w:lvl>
    <w:lvl w:ilvl="6">
      <w:start w:val="0"/>
      <w:numFmt w:val="bullet"/>
      <w:lvlText w:val="•"/>
      <w:lvlJc w:val="left"/>
      <w:pPr>
        <w:ind w:left="6435" w:hanging="316"/>
      </w:pPr>
      <w:rPr>
        <w:rFonts w:hint="default"/>
        <w:lang w:val="en-US" w:eastAsia="en-US" w:bidi="ar-SA"/>
      </w:rPr>
    </w:lvl>
    <w:lvl w:ilvl="7">
      <w:start w:val="0"/>
      <w:numFmt w:val="bullet"/>
      <w:lvlText w:val="•"/>
      <w:lvlJc w:val="left"/>
      <w:pPr>
        <w:ind w:left="7437" w:hanging="316"/>
      </w:pPr>
      <w:rPr>
        <w:rFonts w:hint="default"/>
        <w:lang w:val="en-US" w:eastAsia="en-US" w:bidi="ar-SA"/>
      </w:rPr>
    </w:lvl>
    <w:lvl w:ilvl="8">
      <w:start w:val="0"/>
      <w:numFmt w:val="bullet"/>
      <w:lvlText w:val="•"/>
      <w:lvlJc w:val="left"/>
      <w:pPr>
        <w:ind w:left="8440" w:hanging="316"/>
      </w:pPr>
      <w:rPr>
        <w:rFonts w:hint="default"/>
        <w:lang w:val="en-US" w:eastAsia="en-US" w:bidi="ar-SA"/>
      </w:rPr>
    </w:lvl>
  </w:abstractNum>
  <w:abstractNum w:abstractNumId="1">
    <w:multiLevelType w:val="hybridMultilevel"/>
    <w:lvl w:ilvl="0">
      <w:start w:val="2"/>
      <w:numFmt w:val="decimal"/>
      <w:lvlText w:val="%1"/>
      <w:lvlJc w:val="left"/>
      <w:pPr>
        <w:ind w:left="425" w:hanging="316"/>
        <w:jc w:val="left"/>
      </w:pPr>
      <w:rPr>
        <w:rFonts w:hint="default"/>
        <w:lang w:val="en-US" w:eastAsia="en-US" w:bidi="ar-SA"/>
      </w:rPr>
    </w:lvl>
    <w:lvl w:ilvl="1">
      <w:start w:val="1"/>
      <w:numFmt w:val="decimal"/>
      <w:lvlText w:val="%1.%2"/>
      <w:lvlJc w:val="left"/>
      <w:pPr>
        <w:ind w:left="425" w:hanging="316"/>
        <w:jc w:val="left"/>
      </w:pPr>
      <w:rPr>
        <w:rFonts w:hint="default" w:ascii="Trebuchet MS" w:hAnsi="Trebuchet MS" w:eastAsia="Trebuchet MS" w:cs="Trebuchet MS"/>
        <w:b w:val="0"/>
        <w:bCs w:val="0"/>
        <w:i w:val="0"/>
        <w:iCs w:val="0"/>
        <w:spacing w:val="-1"/>
        <w:w w:val="101"/>
        <w:sz w:val="20"/>
        <w:szCs w:val="20"/>
        <w:u w:val="single" w:color="0000FF"/>
        <w:lang w:val="en-US" w:eastAsia="en-US" w:bidi="ar-SA"/>
      </w:rPr>
    </w:lvl>
    <w:lvl w:ilvl="2">
      <w:start w:val="0"/>
      <w:numFmt w:val="bullet"/>
      <w:lvlText w:val="•"/>
      <w:lvlJc w:val="left"/>
      <w:pPr>
        <w:ind w:left="2425" w:hanging="316"/>
      </w:pPr>
      <w:rPr>
        <w:rFonts w:hint="default"/>
        <w:lang w:val="en-US" w:eastAsia="en-US" w:bidi="ar-SA"/>
      </w:rPr>
    </w:lvl>
    <w:lvl w:ilvl="3">
      <w:start w:val="0"/>
      <w:numFmt w:val="bullet"/>
      <w:lvlText w:val="•"/>
      <w:lvlJc w:val="left"/>
      <w:pPr>
        <w:ind w:left="3427" w:hanging="316"/>
      </w:pPr>
      <w:rPr>
        <w:rFonts w:hint="default"/>
        <w:lang w:val="en-US" w:eastAsia="en-US" w:bidi="ar-SA"/>
      </w:rPr>
    </w:lvl>
    <w:lvl w:ilvl="4">
      <w:start w:val="0"/>
      <w:numFmt w:val="bullet"/>
      <w:lvlText w:val="•"/>
      <w:lvlJc w:val="left"/>
      <w:pPr>
        <w:ind w:left="4430" w:hanging="316"/>
      </w:pPr>
      <w:rPr>
        <w:rFonts w:hint="default"/>
        <w:lang w:val="en-US" w:eastAsia="en-US" w:bidi="ar-SA"/>
      </w:rPr>
    </w:lvl>
    <w:lvl w:ilvl="5">
      <w:start w:val="0"/>
      <w:numFmt w:val="bullet"/>
      <w:lvlText w:val="•"/>
      <w:lvlJc w:val="left"/>
      <w:pPr>
        <w:ind w:left="5432" w:hanging="316"/>
      </w:pPr>
      <w:rPr>
        <w:rFonts w:hint="default"/>
        <w:lang w:val="en-US" w:eastAsia="en-US" w:bidi="ar-SA"/>
      </w:rPr>
    </w:lvl>
    <w:lvl w:ilvl="6">
      <w:start w:val="0"/>
      <w:numFmt w:val="bullet"/>
      <w:lvlText w:val="•"/>
      <w:lvlJc w:val="left"/>
      <w:pPr>
        <w:ind w:left="6435" w:hanging="316"/>
      </w:pPr>
      <w:rPr>
        <w:rFonts w:hint="default"/>
        <w:lang w:val="en-US" w:eastAsia="en-US" w:bidi="ar-SA"/>
      </w:rPr>
    </w:lvl>
    <w:lvl w:ilvl="7">
      <w:start w:val="0"/>
      <w:numFmt w:val="bullet"/>
      <w:lvlText w:val="•"/>
      <w:lvlJc w:val="left"/>
      <w:pPr>
        <w:ind w:left="7437" w:hanging="316"/>
      </w:pPr>
      <w:rPr>
        <w:rFonts w:hint="default"/>
        <w:lang w:val="en-US" w:eastAsia="en-US" w:bidi="ar-SA"/>
      </w:rPr>
    </w:lvl>
    <w:lvl w:ilvl="8">
      <w:start w:val="0"/>
      <w:numFmt w:val="bullet"/>
      <w:lvlText w:val="•"/>
      <w:lvlJc w:val="left"/>
      <w:pPr>
        <w:ind w:left="8440" w:hanging="316"/>
      </w:pPr>
      <w:rPr>
        <w:rFonts w:hint="default"/>
        <w:lang w:val="en-US" w:eastAsia="en-US" w:bidi="ar-SA"/>
      </w:rPr>
    </w:lvl>
  </w:abstractNum>
  <w:abstractNum w:abstractNumId="0">
    <w:multiLevelType w:val="hybridMultilevel"/>
    <w:lvl w:ilvl="0">
      <w:start w:val="1"/>
      <w:numFmt w:val="decimal"/>
      <w:lvlText w:val="%1"/>
      <w:lvlJc w:val="left"/>
      <w:pPr>
        <w:ind w:left="110" w:hanging="316"/>
        <w:jc w:val="left"/>
      </w:pPr>
      <w:rPr>
        <w:rFonts w:hint="default"/>
        <w:lang w:val="en-US" w:eastAsia="en-US" w:bidi="ar-SA"/>
      </w:rPr>
    </w:lvl>
    <w:lvl w:ilvl="1">
      <w:start w:val="1"/>
      <w:numFmt w:val="decimal"/>
      <w:lvlText w:val="%1.%2"/>
      <w:lvlJc w:val="left"/>
      <w:pPr>
        <w:ind w:left="110" w:hanging="316"/>
        <w:jc w:val="left"/>
      </w:pPr>
      <w:rPr>
        <w:rFonts w:hint="default" w:ascii="Trebuchet MS" w:hAnsi="Trebuchet MS" w:eastAsia="Trebuchet MS" w:cs="Trebuchet MS"/>
        <w:b w:val="0"/>
        <w:bCs w:val="0"/>
        <w:i w:val="0"/>
        <w:iCs w:val="0"/>
        <w:spacing w:val="-1"/>
        <w:w w:val="101"/>
        <w:sz w:val="20"/>
        <w:szCs w:val="20"/>
        <w:u w:val="single" w:color="0000FF"/>
        <w:lang w:val="en-US" w:eastAsia="en-US" w:bidi="ar-SA"/>
      </w:rPr>
    </w:lvl>
    <w:lvl w:ilvl="2">
      <w:start w:val="0"/>
      <w:numFmt w:val="bullet"/>
      <w:lvlText w:val="•"/>
      <w:lvlJc w:val="left"/>
      <w:pPr>
        <w:ind w:left="2185" w:hanging="316"/>
      </w:pPr>
      <w:rPr>
        <w:rFonts w:hint="default"/>
        <w:lang w:val="en-US" w:eastAsia="en-US" w:bidi="ar-SA"/>
      </w:rPr>
    </w:lvl>
    <w:lvl w:ilvl="3">
      <w:start w:val="0"/>
      <w:numFmt w:val="bullet"/>
      <w:lvlText w:val="•"/>
      <w:lvlJc w:val="left"/>
      <w:pPr>
        <w:ind w:left="3217" w:hanging="316"/>
      </w:pPr>
      <w:rPr>
        <w:rFonts w:hint="default"/>
        <w:lang w:val="en-US" w:eastAsia="en-US" w:bidi="ar-SA"/>
      </w:rPr>
    </w:lvl>
    <w:lvl w:ilvl="4">
      <w:start w:val="0"/>
      <w:numFmt w:val="bullet"/>
      <w:lvlText w:val="•"/>
      <w:lvlJc w:val="left"/>
      <w:pPr>
        <w:ind w:left="4250" w:hanging="316"/>
      </w:pPr>
      <w:rPr>
        <w:rFonts w:hint="default"/>
        <w:lang w:val="en-US" w:eastAsia="en-US" w:bidi="ar-SA"/>
      </w:rPr>
    </w:lvl>
    <w:lvl w:ilvl="5">
      <w:start w:val="0"/>
      <w:numFmt w:val="bullet"/>
      <w:lvlText w:val="•"/>
      <w:lvlJc w:val="left"/>
      <w:pPr>
        <w:ind w:left="5282" w:hanging="316"/>
      </w:pPr>
      <w:rPr>
        <w:rFonts w:hint="default"/>
        <w:lang w:val="en-US" w:eastAsia="en-US" w:bidi="ar-SA"/>
      </w:rPr>
    </w:lvl>
    <w:lvl w:ilvl="6">
      <w:start w:val="0"/>
      <w:numFmt w:val="bullet"/>
      <w:lvlText w:val="•"/>
      <w:lvlJc w:val="left"/>
      <w:pPr>
        <w:ind w:left="6315" w:hanging="316"/>
      </w:pPr>
      <w:rPr>
        <w:rFonts w:hint="default"/>
        <w:lang w:val="en-US" w:eastAsia="en-US" w:bidi="ar-SA"/>
      </w:rPr>
    </w:lvl>
    <w:lvl w:ilvl="7">
      <w:start w:val="0"/>
      <w:numFmt w:val="bullet"/>
      <w:lvlText w:val="•"/>
      <w:lvlJc w:val="left"/>
      <w:pPr>
        <w:ind w:left="7347" w:hanging="316"/>
      </w:pPr>
      <w:rPr>
        <w:rFonts w:hint="default"/>
        <w:lang w:val="en-US" w:eastAsia="en-US" w:bidi="ar-SA"/>
      </w:rPr>
    </w:lvl>
    <w:lvl w:ilvl="8">
      <w:start w:val="0"/>
      <w:numFmt w:val="bullet"/>
      <w:lvlText w:val="•"/>
      <w:lvlJc w:val="left"/>
      <w:pPr>
        <w:ind w:left="8380" w:hanging="316"/>
      </w:pPr>
      <w:rPr>
        <w:rFonts w:hint="default"/>
        <w:lang w:val="en-US" w:eastAsia="en-US" w:bidi="ar-SA"/>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rebuchet MS" w:hAnsi="Trebuchet MS" w:eastAsia="Trebuchet MS" w:cs="Trebuchet MS"/>
      <w:lang w:val="en-US" w:eastAsia="en-US" w:bidi="ar-SA"/>
    </w:rPr>
  </w:style>
  <w:style w:styleId="BodyText" w:type="paragraph">
    <w:name w:val="Body Text"/>
    <w:basedOn w:val="Normal"/>
    <w:uiPriority w:val="1"/>
    <w:qFormat/>
    <w:pPr>
      <w:ind w:left="110"/>
    </w:pPr>
    <w:rPr>
      <w:rFonts w:ascii="Trebuchet MS" w:hAnsi="Trebuchet MS" w:eastAsia="Trebuchet MS" w:cs="Trebuchet MS"/>
      <w:sz w:val="22"/>
      <w:szCs w:val="22"/>
      <w:lang w:val="en-US" w:eastAsia="en-US" w:bidi="ar-SA"/>
    </w:rPr>
  </w:style>
  <w:style w:styleId="Heading1" w:type="paragraph">
    <w:name w:val="Heading 1"/>
    <w:basedOn w:val="Normal"/>
    <w:uiPriority w:val="1"/>
    <w:qFormat/>
    <w:pPr>
      <w:spacing w:before="72"/>
      <w:ind w:right="20"/>
      <w:jc w:val="center"/>
      <w:outlineLvl w:val="1"/>
    </w:pPr>
    <w:rPr>
      <w:rFonts w:ascii="Cambria" w:hAnsi="Cambria" w:eastAsia="Cambria" w:cs="Cambria"/>
      <w:b/>
      <w:bCs/>
      <w:sz w:val="32"/>
      <w:szCs w:val="32"/>
      <w:lang w:val="en-US" w:eastAsia="en-US" w:bidi="ar-SA"/>
    </w:rPr>
  </w:style>
  <w:style w:styleId="Heading2" w:type="paragraph">
    <w:name w:val="Heading 2"/>
    <w:basedOn w:val="Normal"/>
    <w:uiPriority w:val="1"/>
    <w:qFormat/>
    <w:pPr>
      <w:ind w:left="556" w:hanging="446"/>
      <w:outlineLvl w:val="2"/>
    </w:pPr>
    <w:rPr>
      <w:rFonts w:ascii="Trebuchet MS" w:hAnsi="Trebuchet MS" w:eastAsia="Trebuchet MS" w:cs="Trebuchet MS"/>
      <w:b/>
      <w:bCs/>
      <w:sz w:val="28"/>
      <w:szCs w:val="28"/>
      <w:lang w:val="en-US" w:eastAsia="en-US" w:bidi="ar-SA"/>
    </w:rPr>
  </w:style>
  <w:style w:styleId="Heading3" w:type="paragraph">
    <w:name w:val="Heading 3"/>
    <w:basedOn w:val="Normal"/>
    <w:uiPriority w:val="1"/>
    <w:qFormat/>
    <w:pPr>
      <w:ind w:left="110"/>
      <w:outlineLvl w:val="3"/>
    </w:pPr>
    <w:rPr>
      <w:rFonts w:ascii="Trebuchet MS" w:hAnsi="Trebuchet MS" w:eastAsia="Trebuchet MS" w:cs="Trebuchet MS"/>
      <w:b/>
      <w:bCs/>
      <w:sz w:val="22"/>
      <w:szCs w:val="22"/>
      <w:lang w:val="en-US" w:eastAsia="en-US" w:bidi="ar-SA"/>
    </w:rPr>
  </w:style>
  <w:style w:styleId="Title" w:type="paragraph">
    <w:name w:val="Title"/>
    <w:basedOn w:val="Normal"/>
    <w:uiPriority w:val="1"/>
    <w:qFormat/>
    <w:pPr>
      <w:ind w:left="110" w:hanging="785"/>
    </w:pPr>
    <w:rPr>
      <w:rFonts w:ascii="Cambria" w:hAnsi="Cambria" w:eastAsia="Cambria" w:cs="Cambria"/>
      <w:b/>
      <w:bCs/>
      <w:sz w:val="44"/>
      <w:szCs w:val="44"/>
      <w:lang w:val="en-US" w:eastAsia="en-US" w:bidi="ar-SA"/>
    </w:rPr>
  </w:style>
  <w:style w:styleId="ListParagraph" w:type="paragraph">
    <w:name w:val="List Paragraph"/>
    <w:basedOn w:val="Normal"/>
    <w:uiPriority w:val="1"/>
    <w:qFormat/>
    <w:pPr>
      <w:ind w:left="556" w:hanging="446"/>
    </w:pPr>
    <w:rPr>
      <w:rFonts w:ascii="Trebuchet MS" w:hAnsi="Trebuchet MS" w:eastAsia="Trebuchet MS" w:cs="Trebuchet MS"/>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cadydas@mailinator.co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mailto:cadydas@mailinator.comof" TargetMode="External"/><Relationship Id="rId11" Type="http://schemas.openxmlformats.org/officeDocument/2006/relationships/image" Target="media/image4.png"/><Relationship Id="rId12" Type="http://schemas.openxmlformats.org/officeDocument/2006/relationships/hyperlink" Target="http://www.dfeh.ca.gov/shpt/" TargetMode="External"/><Relationship Id="rId13" Type="http://schemas.openxmlformats.org/officeDocument/2006/relationships/hyperlink" Target="mailto:Contact.center@dfeh.ca.gov" TargetMode="External"/><Relationship Id="rId14" Type="http://schemas.openxmlformats.org/officeDocument/2006/relationships/hyperlink" Target="http://www.dfeh.ca.gov/" TargetMode="External"/><Relationship Id="rId15" Type="http://schemas.openxmlformats.org/officeDocument/2006/relationships/hyperlink" Target="http://www.eeoc.gov/employees" TargetMode="External"/><Relationship Id="rId16" Type="http://schemas.openxmlformats.org/officeDocument/2006/relationships/hyperlink" Target="http://www.eeoc.gov/&#64257;eld-o&#64259;ce" TargetMode="External"/><Relationship Id="rId17" Type="http://schemas.openxmlformats.org/officeDocument/2006/relationships/hyperlink" Target="http://www.edd.ca.gov/"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PDF Document</dc:title>
  <dcterms:created xsi:type="dcterms:W3CDTF">2024-10-08T17:21:59Z</dcterms:created>
  <dcterms:modified xsi:type="dcterms:W3CDTF">2024-10-08T17:21:59Z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2024-09-29T00:00:00Z</vt:filetime>
  </property>
  <property fmtid="{D5CDD505-2E9C-101B-9397-08002B2CF9AE}" pid="3" name="LastSaved">
    <vt:filetime>2024-10-08T00:00:00Z</vt:filetime>
  </property>
  <property fmtid="{D5CDD505-2E9C-101B-9397-08002B2CF9AE}" pid="4" name="Producer">
    <vt:lpwstr>mPDF 8.2.4</vt:lpwstr>
  </property>
</Properties>
</file>