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75A87" w14:textId="77777777" w:rsidR="00AA63F6" w:rsidRDefault="00A31997">
      <w:pPr>
        <w:pStyle w:val="Title"/>
      </w:pPr>
      <w:r>
        <w:t>Report Title</w:t>
      </w:r>
    </w:p>
    <w:p w14:paraId="52C8EB72" w14:textId="77777777" w:rsidR="00AA63F6" w:rsidRDefault="00A31997">
      <w:pPr>
        <w:pStyle w:val="Author"/>
      </w:pPr>
      <w:r>
        <w:t xml:space="preserve">Your Name </w:t>
      </w:r>
      <w:r>
        <w:rPr>
          <w:vertAlign w:val="superscript"/>
        </w:rPr>
        <w:t>1</w:t>
      </w:r>
      <w:r>
        <w:t xml:space="preserve">, Coauthor Name </w:t>
      </w:r>
      <w:r>
        <w:rPr>
          <w:vertAlign w:val="superscript"/>
        </w:rPr>
        <w:t>2</w:t>
      </w:r>
    </w:p>
    <w:p w14:paraId="00FD5EBE" w14:textId="77777777" w:rsidR="00AA63F6" w:rsidRDefault="00A31997">
      <w:pPr>
        <w:pStyle w:val="Author"/>
      </w:pPr>
      <w:r>
        <w:rPr>
          <w:vertAlign w:val="superscript"/>
        </w:rPr>
        <w:t>1</w:t>
      </w:r>
      <w:r>
        <w:t xml:space="preserve"> Position, Texas Water Resources Institute, Texas A&amp;M AgriLife Research</w:t>
      </w:r>
    </w:p>
    <w:p w14:paraId="132848D6" w14:textId="77777777" w:rsidR="00AA63F6" w:rsidRDefault="00A31997">
      <w:pPr>
        <w:pStyle w:val="Author"/>
      </w:pPr>
      <w:r>
        <w:rPr>
          <w:vertAlign w:val="superscript"/>
        </w:rPr>
        <w:t>2</w:t>
      </w:r>
      <w:r>
        <w:t xml:space="preserve"> Position, Texas Water Resources Institute, Texas A&amp;M AgriLife Extension Service</w:t>
      </w:r>
    </w:p>
    <w:p w14:paraId="0B7EFADC" w14:textId="77777777" w:rsidR="00AA63F6" w:rsidRDefault="00A31997">
      <w:pPr>
        <w:pStyle w:val="Date"/>
      </w:pPr>
      <w:r>
        <w:t>April 1, 2021</w:t>
      </w:r>
    </w:p>
    <w:p w14:paraId="216A82FB" w14:textId="77777777" w:rsidR="00AA63F6" w:rsidRDefault="00A31997">
      <w:pPr>
        <w:pStyle w:val="FirstParagraph"/>
      </w:pPr>
      <w:r>
        <w:t>Texas Water Resources Institute</w:t>
      </w:r>
    </w:p>
    <w:p w14:paraId="0E2FAA18" w14:textId="77777777" w:rsidR="00AA63F6" w:rsidRDefault="00A31997">
      <w:pPr>
        <w:pStyle w:val="BodyText"/>
      </w:pPr>
      <w:r>
        <w:t>Texas A&amp;M Agrilife</w:t>
      </w:r>
    </w:p>
    <w:p w14:paraId="559D20D0" w14:textId="77777777" w:rsidR="00AA63F6" w:rsidRDefault="00A31997">
      <w:pPr>
        <w:pStyle w:val="BodyText"/>
      </w:pPr>
      <w:r>
        <w:t>College Station, TX</w:t>
      </w:r>
    </w:p>
    <w:p w14:paraId="0800B5B4" w14:textId="77777777" w:rsidR="00AA63F6" w:rsidRDefault="00A31997">
      <w:pPr>
        <w:pStyle w:val="BodyText"/>
      </w:pPr>
      <w:r>
        <w:t>TR-ABCD</w:t>
      </w:r>
    </w:p>
    <w:p w14:paraId="1E476600" w14:textId="77777777" w:rsidR="00AA63F6" w:rsidRDefault="00A31997">
      <w:pPr>
        <w:pStyle w:val="BodyText"/>
      </w:pPr>
      <w:r>
        <w:t>This project was funded through a grant from a generous agency.</w:t>
      </w:r>
    </w:p>
    <w:p w14:paraId="3420DCE7" w14:textId="77777777" w:rsidR="00AA63F6" w:rsidRDefault="00A31997">
      <w:pPr>
        <w:pStyle w:val="BodyText"/>
      </w:pPr>
      <w:r>
        <w:t>Insert other funding or partnership acknowledgments here.</w:t>
      </w:r>
    </w:p>
    <w:p w14:paraId="6BC747A8" w14:textId="77777777" w:rsidR="00AA63F6" w:rsidRDefault="00AA63F6">
      <w:pPr>
        <w:sectPr w:rsidR="00AA63F6" w:rsidSect="00B040DC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26"/>
        </w:sectPr>
      </w:pPr>
    </w:p>
    <w:p w14:paraId="5714EBA5" w14:textId="77777777" w:rsidR="00AA63F6" w:rsidRDefault="00A31997">
      <w:pPr>
        <w:pStyle w:val="UnnumberedHeading1"/>
      </w:pPr>
      <w:r>
        <w:lastRenderedPageBreak/>
        <w:t>Table of Contents</w:t>
      </w:r>
    </w:p>
    <w:p w14:paraId="719138F9" w14:textId="6CD7F3C3" w:rsidR="004D0D42" w:rsidRDefault="004D0D42">
      <w:pPr>
        <w:pStyle w:val="TOC1"/>
        <w:tabs>
          <w:tab w:val="left" w:pos="480"/>
          <w:tab w:val="right" w:leader="dot" w:pos="9350"/>
        </w:tabs>
        <w:rPr>
          <w:rFonts w:eastAsiaTheme="minorEastAsia"/>
          <w:noProof/>
          <w:sz w:val="22"/>
          <w:szCs w:val="22"/>
        </w:rPr>
      </w:pPr>
      <w:r>
        <w:fldChar w:fldCharType="begin"/>
      </w:r>
      <w:r>
        <w:instrText xml:space="preserve"> TOC \o "2-3" \h \z \t "Heading 1,1" </w:instrText>
      </w:r>
      <w:r>
        <w:fldChar w:fldCharType="separate"/>
      </w:r>
      <w:hyperlink w:anchor="_Toc72439525" w:history="1">
        <w:r w:rsidRPr="002021CB">
          <w:rPr>
            <w:rStyle w:val="Hyperlink"/>
            <w:noProof/>
          </w:rPr>
          <w:t>1</w:t>
        </w:r>
        <w:r>
          <w:rPr>
            <w:rFonts w:eastAsiaTheme="minorEastAsia"/>
            <w:noProof/>
            <w:sz w:val="22"/>
            <w:szCs w:val="22"/>
          </w:rPr>
          <w:tab/>
        </w:r>
        <w:r w:rsidRPr="002021CB">
          <w:rPr>
            <w:rStyle w:val="Hyperlink"/>
            <w:noProof/>
          </w:rPr>
          <w:t>Headings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_Toc72439525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B43A848" w14:textId="144564E7" w:rsidR="004D0D42" w:rsidRDefault="00000000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22"/>
          <w:szCs w:val="22"/>
        </w:rPr>
      </w:pPr>
      <w:hyperlink w:anchor="_Toc72439526" w:history="1">
        <w:r w:rsidR="004D0D42" w:rsidRPr="002021CB">
          <w:rPr>
            <w:rStyle w:val="Hyperlink"/>
            <w:noProof/>
          </w:rPr>
          <w:t>1.1</w:t>
        </w:r>
        <w:r w:rsidR="004D0D42">
          <w:rPr>
            <w:rFonts w:eastAsiaTheme="minorEastAsia"/>
            <w:noProof/>
            <w:sz w:val="22"/>
            <w:szCs w:val="22"/>
          </w:rPr>
          <w:tab/>
        </w:r>
        <w:r w:rsidR="004D0D42" w:rsidRPr="002021CB">
          <w:rPr>
            <w:rStyle w:val="Hyperlink"/>
            <w:noProof/>
          </w:rPr>
          <w:t>Second Level Heading</w:t>
        </w:r>
        <w:r w:rsidR="004D0D42">
          <w:rPr>
            <w:noProof/>
            <w:webHidden/>
          </w:rPr>
          <w:tab/>
        </w:r>
        <w:r w:rsidR="004D0D42">
          <w:rPr>
            <w:noProof/>
            <w:webHidden/>
          </w:rPr>
          <w:fldChar w:fldCharType="begin"/>
        </w:r>
        <w:r w:rsidR="004D0D42">
          <w:rPr>
            <w:noProof/>
            <w:webHidden/>
          </w:rPr>
          <w:instrText xml:space="preserve"> PAGEREF _Toc72439526 \h </w:instrText>
        </w:r>
        <w:r w:rsidR="004D0D42">
          <w:rPr>
            <w:noProof/>
            <w:webHidden/>
          </w:rPr>
        </w:r>
        <w:r w:rsidR="004D0D42">
          <w:rPr>
            <w:noProof/>
            <w:webHidden/>
          </w:rPr>
          <w:fldChar w:fldCharType="separate"/>
        </w:r>
        <w:r w:rsidR="004D0D42">
          <w:rPr>
            <w:noProof/>
            <w:webHidden/>
          </w:rPr>
          <w:t>3</w:t>
        </w:r>
        <w:r w:rsidR="004D0D42">
          <w:rPr>
            <w:noProof/>
            <w:webHidden/>
          </w:rPr>
          <w:fldChar w:fldCharType="end"/>
        </w:r>
      </w:hyperlink>
    </w:p>
    <w:p w14:paraId="1D9BCDDE" w14:textId="2A7A9F6C" w:rsidR="004D0D42" w:rsidRDefault="00000000">
      <w:pPr>
        <w:pStyle w:val="TOC3"/>
        <w:tabs>
          <w:tab w:val="left" w:pos="1320"/>
          <w:tab w:val="right" w:leader="dot" w:pos="9350"/>
        </w:tabs>
        <w:rPr>
          <w:rFonts w:eastAsiaTheme="minorEastAsia"/>
          <w:noProof/>
          <w:sz w:val="22"/>
          <w:szCs w:val="22"/>
        </w:rPr>
      </w:pPr>
      <w:hyperlink w:anchor="_Toc72439527" w:history="1">
        <w:r w:rsidR="004D0D42" w:rsidRPr="002021CB">
          <w:rPr>
            <w:rStyle w:val="Hyperlink"/>
            <w:noProof/>
          </w:rPr>
          <w:t>1.1.1</w:t>
        </w:r>
        <w:r w:rsidR="004D0D42">
          <w:rPr>
            <w:rFonts w:eastAsiaTheme="minorEastAsia"/>
            <w:noProof/>
            <w:sz w:val="22"/>
            <w:szCs w:val="22"/>
          </w:rPr>
          <w:tab/>
        </w:r>
        <w:r w:rsidR="004D0D42" w:rsidRPr="002021CB">
          <w:rPr>
            <w:rStyle w:val="Hyperlink"/>
            <w:noProof/>
          </w:rPr>
          <w:t>Third Level Heading</w:t>
        </w:r>
        <w:r w:rsidR="004D0D42">
          <w:rPr>
            <w:noProof/>
            <w:webHidden/>
          </w:rPr>
          <w:tab/>
        </w:r>
        <w:r w:rsidR="004D0D42">
          <w:rPr>
            <w:noProof/>
            <w:webHidden/>
          </w:rPr>
          <w:fldChar w:fldCharType="begin"/>
        </w:r>
        <w:r w:rsidR="004D0D42">
          <w:rPr>
            <w:noProof/>
            <w:webHidden/>
          </w:rPr>
          <w:instrText xml:space="preserve"> PAGEREF _Toc72439527 \h </w:instrText>
        </w:r>
        <w:r w:rsidR="004D0D42">
          <w:rPr>
            <w:noProof/>
            <w:webHidden/>
          </w:rPr>
        </w:r>
        <w:r w:rsidR="004D0D42">
          <w:rPr>
            <w:noProof/>
            <w:webHidden/>
          </w:rPr>
          <w:fldChar w:fldCharType="separate"/>
        </w:r>
        <w:r w:rsidR="004D0D42">
          <w:rPr>
            <w:noProof/>
            <w:webHidden/>
          </w:rPr>
          <w:t>3</w:t>
        </w:r>
        <w:r w:rsidR="004D0D42">
          <w:rPr>
            <w:noProof/>
            <w:webHidden/>
          </w:rPr>
          <w:fldChar w:fldCharType="end"/>
        </w:r>
      </w:hyperlink>
    </w:p>
    <w:p w14:paraId="7D356CED" w14:textId="172F5E1C" w:rsidR="004D0D42" w:rsidRDefault="00000000">
      <w:pPr>
        <w:pStyle w:val="TOC1"/>
        <w:tabs>
          <w:tab w:val="right" w:leader="dot" w:pos="9350"/>
        </w:tabs>
        <w:rPr>
          <w:rFonts w:eastAsiaTheme="minorEastAsia"/>
          <w:noProof/>
          <w:sz w:val="22"/>
          <w:szCs w:val="22"/>
        </w:rPr>
      </w:pPr>
      <w:hyperlink w:anchor="_Toc72439528" w:history="1">
        <w:r w:rsidR="004D0D42" w:rsidRPr="002021CB">
          <w:rPr>
            <w:rStyle w:val="Hyperlink"/>
            <w:noProof/>
          </w:rPr>
          <w:t>Unumbered heading</w:t>
        </w:r>
        <w:r w:rsidR="004D0D42">
          <w:rPr>
            <w:noProof/>
            <w:webHidden/>
          </w:rPr>
          <w:tab/>
        </w:r>
        <w:r w:rsidR="004D0D42">
          <w:rPr>
            <w:noProof/>
            <w:webHidden/>
          </w:rPr>
          <w:fldChar w:fldCharType="begin"/>
        </w:r>
        <w:r w:rsidR="004D0D42">
          <w:rPr>
            <w:noProof/>
            <w:webHidden/>
          </w:rPr>
          <w:instrText xml:space="preserve"> PAGEREF _Toc72439528 \h </w:instrText>
        </w:r>
        <w:r w:rsidR="004D0D42">
          <w:rPr>
            <w:noProof/>
            <w:webHidden/>
          </w:rPr>
        </w:r>
        <w:r w:rsidR="004D0D42">
          <w:rPr>
            <w:noProof/>
            <w:webHidden/>
          </w:rPr>
          <w:fldChar w:fldCharType="separate"/>
        </w:r>
        <w:r w:rsidR="004D0D42">
          <w:rPr>
            <w:noProof/>
            <w:webHidden/>
          </w:rPr>
          <w:t>3</w:t>
        </w:r>
        <w:r w:rsidR="004D0D42">
          <w:rPr>
            <w:noProof/>
            <w:webHidden/>
          </w:rPr>
          <w:fldChar w:fldCharType="end"/>
        </w:r>
      </w:hyperlink>
    </w:p>
    <w:p w14:paraId="05A0B18B" w14:textId="1F45C498" w:rsidR="004D0D42" w:rsidRDefault="00000000">
      <w:pPr>
        <w:pStyle w:val="TOC1"/>
        <w:tabs>
          <w:tab w:val="left" w:pos="480"/>
          <w:tab w:val="right" w:leader="dot" w:pos="9350"/>
        </w:tabs>
        <w:rPr>
          <w:rFonts w:eastAsiaTheme="minorEastAsia"/>
          <w:noProof/>
          <w:sz w:val="22"/>
          <w:szCs w:val="22"/>
        </w:rPr>
      </w:pPr>
      <w:hyperlink w:anchor="_Toc72439529" w:history="1">
        <w:r w:rsidR="004D0D42" w:rsidRPr="002021CB">
          <w:rPr>
            <w:rStyle w:val="Hyperlink"/>
            <w:noProof/>
          </w:rPr>
          <w:t>2</w:t>
        </w:r>
        <w:r w:rsidR="004D0D42">
          <w:rPr>
            <w:rFonts w:eastAsiaTheme="minorEastAsia"/>
            <w:noProof/>
            <w:sz w:val="22"/>
            <w:szCs w:val="22"/>
          </w:rPr>
          <w:tab/>
        </w:r>
        <w:r w:rsidR="004D0D42" w:rsidRPr="002021CB">
          <w:rPr>
            <w:rStyle w:val="Hyperlink"/>
            <w:noProof/>
          </w:rPr>
          <w:t>Tables</w:t>
        </w:r>
        <w:r w:rsidR="004D0D42">
          <w:rPr>
            <w:noProof/>
            <w:webHidden/>
          </w:rPr>
          <w:tab/>
        </w:r>
        <w:r w:rsidR="004D0D42">
          <w:rPr>
            <w:noProof/>
            <w:webHidden/>
          </w:rPr>
          <w:fldChar w:fldCharType="begin"/>
        </w:r>
        <w:r w:rsidR="004D0D42">
          <w:rPr>
            <w:noProof/>
            <w:webHidden/>
          </w:rPr>
          <w:instrText xml:space="preserve"> PAGEREF _Toc72439529 \h </w:instrText>
        </w:r>
        <w:r w:rsidR="004D0D42">
          <w:rPr>
            <w:noProof/>
            <w:webHidden/>
          </w:rPr>
        </w:r>
        <w:r w:rsidR="004D0D42">
          <w:rPr>
            <w:noProof/>
            <w:webHidden/>
          </w:rPr>
          <w:fldChar w:fldCharType="separate"/>
        </w:r>
        <w:r w:rsidR="004D0D42">
          <w:rPr>
            <w:noProof/>
            <w:webHidden/>
          </w:rPr>
          <w:t>3</w:t>
        </w:r>
        <w:r w:rsidR="004D0D42">
          <w:rPr>
            <w:noProof/>
            <w:webHidden/>
          </w:rPr>
          <w:fldChar w:fldCharType="end"/>
        </w:r>
      </w:hyperlink>
    </w:p>
    <w:p w14:paraId="00C7D547" w14:textId="1C6CBE1C" w:rsidR="004D0D42" w:rsidRDefault="00000000">
      <w:pPr>
        <w:pStyle w:val="TOC1"/>
        <w:tabs>
          <w:tab w:val="left" w:pos="480"/>
          <w:tab w:val="right" w:leader="dot" w:pos="9350"/>
        </w:tabs>
        <w:rPr>
          <w:rFonts w:eastAsiaTheme="minorEastAsia"/>
          <w:noProof/>
          <w:sz w:val="22"/>
          <w:szCs w:val="22"/>
        </w:rPr>
      </w:pPr>
      <w:hyperlink w:anchor="_Toc72439530" w:history="1">
        <w:r w:rsidR="004D0D42" w:rsidRPr="002021CB">
          <w:rPr>
            <w:rStyle w:val="Hyperlink"/>
            <w:noProof/>
          </w:rPr>
          <w:t>3</w:t>
        </w:r>
        <w:r w:rsidR="004D0D42">
          <w:rPr>
            <w:rFonts w:eastAsiaTheme="minorEastAsia"/>
            <w:noProof/>
            <w:sz w:val="22"/>
            <w:szCs w:val="22"/>
          </w:rPr>
          <w:tab/>
        </w:r>
        <w:r w:rsidR="004D0D42" w:rsidRPr="002021CB">
          <w:rPr>
            <w:rStyle w:val="Hyperlink"/>
            <w:noProof/>
          </w:rPr>
          <w:t>Figures</w:t>
        </w:r>
        <w:r w:rsidR="004D0D42">
          <w:rPr>
            <w:noProof/>
            <w:webHidden/>
          </w:rPr>
          <w:tab/>
        </w:r>
        <w:r w:rsidR="004D0D42">
          <w:rPr>
            <w:noProof/>
            <w:webHidden/>
          </w:rPr>
          <w:fldChar w:fldCharType="begin"/>
        </w:r>
        <w:r w:rsidR="004D0D42">
          <w:rPr>
            <w:noProof/>
            <w:webHidden/>
          </w:rPr>
          <w:instrText xml:space="preserve"> PAGEREF _Toc72439530 \h </w:instrText>
        </w:r>
        <w:r w:rsidR="004D0D42">
          <w:rPr>
            <w:noProof/>
            <w:webHidden/>
          </w:rPr>
        </w:r>
        <w:r w:rsidR="004D0D42">
          <w:rPr>
            <w:noProof/>
            <w:webHidden/>
          </w:rPr>
          <w:fldChar w:fldCharType="separate"/>
        </w:r>
        <w:r w:rsidR="004D0D42">
          <w:rPr>
            <w:noProof/>
            <w:webHidden/>
          </w:rPr>
          <w:t>4</w:t>
        </w:r>
        <w:r w:rsidR="004D0D42">
          <w:rPr>
            <w:noProof/>
            <w:webHidden/>
          </w:rPr>
          <w:fldChar w:fldCharType="end"/>
        </w:r>
      </w:hyperlink>
    </w:p>
    <w:p w14:paraId="0D4DA59D" w14:textId="552A16E7" w:rsidR="004D0D42" w:rsidRDefault="00000000">
      <w:pPr>
        <w:pStyle w:val="TOC1"/>
        <w:tabs>
          <w:tab w:val="left" w:pos="480"/>
          <w:tab w:val="right" w:leader="dot" w:pos="9350"/>
        </w:tabs>
        <w:rPr>
          <w:rFonts w:eastAsiaTheme="minorEastAsia"/>
          <w:noProof/>
          <w:sz w:val="22"/>
          <w:szCs w:val="22"/>
        </w:rPr>
      </w:pPr>
      <w:hyperlink w:anchor="_Toc72439531" w:history="1">
        <w:r w:rsidR="004D0D42" w:rsidRPr="002021CB">
          <w:rPr>
            <w:rStyle w:val="Hyperlink"/>
            <w:noProof/>
          </w:rPr>
          <w:t>4</w:t>
        </w:r>
        <w:r w:rsidR="004D0D42">
          <w:rPr>
            <w:rFonts w:eastAsiaTheme="minorEastAsia"/>
            <w:noProof/>
            <w:sz w:val="22"/>
            <w:szCs w:val="22"/>
          </w:rPr>
          <w:tab/>
        </w:r>
        <w:r w:rsidR="004D0D42" w:rsidRPr="002021CB">
          <w:rPr>
            <w:rStyle w:val="Hyperlink"/>
            <w:noProof/>
          </w:rPr>
          <w:t>Landscape Section</w:t>
        </w:r>
        <w:r w:rsidR="004D0D42">
          <w:rPr>
            <w:noProof/>
            <w:webHidden/>
          </w:rPr>
          <w:tab/>
        </w:r>
        <w:r w:rsidR="004D0D42">
          <w:rPr>
            <w:noProof/>
            <w:webHidden/>
          </w:rPr>
          <w:fldChar w:fldCharType="begin"/>
        </w:r>
        <w:r w:rsidR="004D0D42">
          <w:rPr>
            <w:noProof/>
            <w:webHidden/>
          </w:rPr>
          <w:instrText xml:space="preserve"> PAGEREF _Toc72439531 \h </w:instrText>
        </w:r>
        <w:r w:rsidR="004D0D42">
          <w:rPr>
            <w:noProof/>
            <w:webHidden/>
          </w:rPr>
        </w:r>
        <w:r w:rsidR="004D0D42">
          <w:rPr>
            <w:noProof/>
            <w:webHidden/>
          </w:rPr>
          <w:fldChar w:fldCharType="separate"/>
        </w:r>
        <w:r w:rsidR="004D0D42">
          <w:rPr>
            <w:noProof/>
            <w:webHidden/>
          </w:rPr>
          <w:t>7</w:t>
        </w:r>
        <w:r w:rsidR="004D0D42">
          <w:rPr>
            <w:noProof/>
            <w:webHidden/>
          </w:rPr>
          <w:fldChar w:fldCharType="end"/>
        </w:r>
      </w:hyperlink>
    </w:p>
    <w:p w14:paraId="76D740F0" w14:textId="4FA9EA83" w:rsidR="004D0D42" w:rsidRDefault="00000000">
      <w:pPr>
        <w:pStyle w:val="TOC1"/>
        <w:tabs>
          <w:tab w:val="left" w:pos="480"/>
          <w:tab w:val="right" w:leader="dot" w:pos="9350"/>
        </w:tabs>
        <w:rPr>
          <w:rFonts w:eastAsiaTheme="minorEastAsia"/>
          <w:noProof/>
          <w:sz w:val="22"/>
          <w:szCs w:val="22"/>
        </w:rPr>
      </w:pPr>
      <w:hyperlink w:anchor="_Toc72439532" w:history="1">
        <w:r w:rsidR="004D0D42" w:rsidRPr="002021CB">
          <w:rPr>
            <w:rStyle w:val="Hyperlink"/>
            <w:noProof/>
          </w:rPr>
          <w:t>5</w:t>
        </w:r>
        <w:r w:rsidR="004D0D42">
          <w:rPr>
            <w:rFonts w:eastAsiaTheme="minorEastAsia"/>
            <w:noProof/>
            <w:sz w:val="22"/>
            <w:szCs w:val="22"/>
          </w:rPr>
          <w:tab/>
        </w:r>
        <w:r w:rsidR="004D0D42" w:rsidRPr="002021CB">
          <w:rPr>
            <w:rStyle w:val="Hyperlink"/>
            <w:noProof/>
          </w:rPr>
          <w:t>Math</w:t>
        </w:r>
        <w:r w:rsidR="004D0D42">
          <w:rPr>
            <w:noProof/>
            <w:webHidden/>
          </w:rPr>
          <w:tab/>
        </w:r>
        <w:r w:rsidR="004D0D42">
          <w:rPr>
            <w:noProof/>
            <w:webHidden/>
          </w:rPr>
          <w:fldChar w:fldCharType="begin"/>
        </w:r>
        <w:r w:rsidR="004D0D42">
          <w:rPr>
            <w:noProof/>
            <w:webHidden/>
          </w:rPr>
          <w:instrText xml:space="preserve"> PAGEREF _Toc72439532 \h </w:instrText>
        </w:r>
        <w:r w:rsidR="004D0D42">
          <w:rPr>
            <w:noProof/>
            <w:webHidden/>
          </w:rPr>
        </w:r>
        <w:r w:rsidR="004D0D42">
          <w:rPr>
            <w:noProof/>
            <w:webHidden/>
          </w:rPr>
          <w:fldChar w:fldCharType="separate"/>
        </w:r>
        <w:r w:rsidR="004D0D42">
          <w:rPr>
            <w:noProof/>
            <w:webHidden/>
          </w:rPr>
          <w:t>8</w:t>
        </w:r>
        <w:r w:rsidR="004D0D42">
          <w:rPr>
            <w:noProof/>
            <w:webHidden/>
          </w:rPr>
          <w:fldChar w:fldCharType="end"/>
        </w:r>
      </w:hyperlink>
    </w:p>
    <w:p w14:paraId="3AE338C7" w14:textId="1D3DF703" w:rsidR="004D0D42" w:rsidRDefault="00000000">
      <w:pPr>
        <w:pStyle w:val="TOC1"/>
        <w:tabs>
          <w:tab w:val="left" w:pos="480"/>
          <w:tab w:val="right" w:leader="dot" w:pos="9350"/>
        </w:tabs>
        <w:rPr>
          <w:rFonts w:eastAsiaTheme="minorEastAsia"/>
          <w:noProof/>
          <w:sz w:val="22"/>
          <w:szCs w:val="22"/>
        </w:rPr>
      </w:pPr>
      <w:hyperlink w:anchor="_Toc72439533" w:history="1">
        <w:r w:rsidR="004D0D42" w:rsidRPr="002021CB">
          <w:rPr>
            <w:rStyle w:val="Hyperlink"/>
            <w:noProof/>
          </w:rPr>
          <w:t>6</w:t>
        </w:r>
        <w:r w:rsidR="004D0D42">
          <w:rPr>
            <w:rFonts w:eastAsiaTheme="minorEastAsia"/>
            <w:noProof/>
            <w:sz w:val="22"/>
            <w:szCs w:val="22"/>
          </w:rPr>
          <w:tab/>
        </w:r>
        <w:r w:rsidR="004D0D42" w:rsidRPr="002021CB">
          <w:rPr>
            <w:rStyle w:val="Hyperlink"/>
            <w:noProof/>
          </w:rPr>
          <w:t>References</w:t>
        </w:r>
        <w:r w:rsidR="004D0D42">
          <w:rPr>
            <w:noProof/>
            <w:webHidden/>
          </w:rPr>
          <w:tab/>
        </w:r>
        <w:r w:rsidR="004D0D42">
          <w:rPr>
            <w:noProof/>
            <w:webHidden/>
          </w:rPr>
          <w:fldChar w:fldCharType="begin"/>
        </w:r>
        <w:r w:rsidR="004D0D42">
          <w:rPr>
            <w:noProof/>
            <w:webHidden/>
          </w:rPr>
          <w:instrText xml:space="preserve"> PAGEREF _Toc72439533 \h </w:instrText>
        </w:r>
        <w:r w:rsidR="004D0D42">
          <w:rPr>
            <w:noProof/>
            <w:webHidden/>
          </w:rPr>
        </w:r>
        <w:r w:rsidR="004D0D42">
          <w:rPr>
            <w:noProof/>
            <w:webHidden/>
          </w:rPr>
          <w:fldChar w:fldCharType="separate"/>
        </w:r>
        <w:r w:rsidR="004D0D42">
          <w:rPr>
            <w:noProof/>
            <w:webHidden/>
          </w:rPr>
          <w:t>8</w:t>
        </w:r>
        <w:r w:rsidR="004D0D42">
          <w:rPr>
            <w:noProof/>
            <w:webHidden/>
          </w:rPr>
          <w:fldChar w:fldCharType="end"/>
        </w:r>
      </w:hyperlink>
    </w:p>
    <w:p w14:paraId="3A05F6A5" w14:textId="4264A960" w:rsidR="004D0D42" w:rsidRDefault="00000000">
      <w:pPr>
        <w:pStyle w:val="TOC1"/>
        <w:tabs>
          <w:tab w:val="right" w:leader="dot" w:pos="9350"/>
        </w:tabs>
        <w:rPr>
          <w:rFonts w:eastAsiaTheme="minorEastAsia"/>
          <w:noProof/>
          <w:sz w:val="22"/>
          <w:szCs w:val="22"/>
        </w:rPr>
      </w:pPr>
      <w:hyperlink w:anchor="_Toc72439534" w:history="1">
        <w:r w:rsidR="004D0D42" w:rsidRPr="002021CB">
          <w:rPr>
            <w:rStyle w:val="Hyperlink"/>
            <w:noProof/>
          </w:rPr>
          <w:t>Bibliography</w:t>
        </w:r>
        <w:r w:rsidR="004D0D42">
          <w:rPr>
            <w:noProof/>
            <w:webHidden/>
          </w:rPr>
          <w:tab/>
        </w:r>
        <w:r w:rsidR="004D0D42">
          <w:rPr>
            <w:noProof/>
            <w:webHidden/>
          </w:rPr>
          <w:fldChar w:fldCharType="begin"/>
        </w:r>
        <w:r w:rsidR="004D0D42">
          <w:rPr>
            <w:noProof/>
            <w:webHidden/>
          </w:rPr>
          <w:instrText xml:space="preserve"> PAGEREF _Toc72439534 \h </w:instrText>
        </w:r>
        <w:r w:rsidR="004D0D42">
          <w:rPr>
            <w:noProof/>
            <w:webHidden/>
          </w:rPr>
        </w:r>
        <w:r w:rsidR="004D0D42">
          <w:rPr>
            <w:noProof/>
            <w:webHidden/>
          </w:rPr>
          <w:fldChar w:fldCharType="separate"/>
        </w:r>
        <w:r w:rsidR="004D0D42">
          <w:rPr>
            <w:noProof/>
            <w:webHidden/>
          </w:rPr>
          <w:t>8</w:t>
        </w:r>
        <w:r w:rsidR="004D0D42">
          <w:rPr>
            <w:noProof/>
            <w:webHidden/>
          </w:rPr>
          <w:fldChar w:fldCharType="end"/>
        </w:r>
      </w:hyperlink>
    </w:p>
    <w:p w14:paraId="1D29C2E7" w14:textId="11D3F54E" w:rsidR="00AA63F6" w:rsidRDefault="004D0D42">
      <w:r>
        <w:fldChar w:fldCharType="end"/>
      </w:r>
    </w:p>
    <w:p w14:paraId="6626C82B" w14:textId="77777777" w:rsidR="00AA63F6" w:rsidRDefault="00A31997">
      <w:pPr>
        <w:pStyle w:val="UnnumberedHeading1"/>
      </w:pPr>
      <w:r>
        <w:t>Table of Figures</w:t>
      </w:r>
    </w:p>
    <w:p w14:paraId="78DA18EC" w14:textId="77777777" w:rsidR="004D0D42" w:rsidRDefault="00A31997">
      <w:pPr>
        <w:pStyle w:val="TableofFigures"/>
        <w:tabs>
          <w:tab w:val="right" w:leader="dot" w:pos="9350"/>
        </w:tabs>
        <w:rPr>
          <w:noProof/>
        </w:rPr>
      </w:pPr>
      <w:r>
        <w:fldChar w:fldCharType="begin"/>
      </w:r>
      <w:r>
        <w:instrText>TOC \h \z \c "fig"</w:instrText>
      </w:r>
      <w:r>
        <w:fldChar w:fldCharType="separate"/>
      </w:r>
      <w:hyperlink w:anchor="_Toc72439322" w:history="1">
        <w:r w:rsidR="004D0D42" w:rsidRPr="00C533CF">
          <w:rPr>
            <w:rStyle w:val="Hyperlink"/>
            <w:noProof/>
          </w:rPr>
          <w:t>Figure . pressure dataset</w:t>
        </w:r>
        <w:r w:rsidR="004D0D42">
          <w:rPr>
            <w:noProof/>
            <w:webHidden/>
          </w:rPr>
          <w:tab/>
        </w:r>
        <w:r w:rsidR="004D0D42">
          <w:rPr>
            <w:noProof/>
            <w:webHidden/>
          </w:rPr>
          <w:fldChar w:fldCharType="begin"/>
        </w:r>
        <w:r w:rsidR="004D0D42">
          <w:rPr>
            <w:noProof/>
            <w:webHidden/>
          </w:rPr>
          <w:instrText xml:space="preserve"> PAGEREF _Toc72439322 \h </w:instrText>
        </w:r>
        <w:r w:rsidR="004D0D42">
          <w:rPr>
            <w:noProof/>
            <w:webHidden/>
          </w:rPr>
        </w:r>
        <w:r w:rsidR="004D0D42">
          <w:rPr>
            <w:noProof/>
            <w:webHidden/>
          </w:rPr>
          <w:fldChar w:fldCharType="separate"/>
        </w:r>
        <w:r w:rsidR="004D0D42">
          <w:rPr>
            <w:noProof/>
            <w:webHidden/>
          </w:rPr>
          <w:t>5</w:t>
        </w:r>
        <w:r w:rsidR="004D0D42">
          <w:rPr>
            <w:noProof/>
            <w:webHidden/>
          </w:rPr>
          <w:fldChar w:fldCharType="end"/>
        </w:r>
      </w:hyperlink>
    </w:p>
    <w:p w14:paraId="61FB06E0" w14:textId="77777777" w:rsidR="004D0D42" w:rsidRDefault="00000000">
      <w:pPr>
        <w:pStyle w:val="TableofFigures"/>
        <w:tabs>
          <w:tab w:val="right" w:leader="dot" w:pos="9350"/>
        </w:tabs>
        <w:rPr>
          <w:noProof/>
        </w:rPr>
      </w:pPr>
      <w:hyperlink w:anchor="_Toc72439323" w:history="1">
        <w:r w:rsidR="004D0D42" w:rsidRPr="00C533CF">
          <w:rPr>
            <w:rStyle w:val="Hyperlink"/>
            <w:noProof/>
          </w:rPr>
          <w:t>Figure . sin function</w:t>
        </w:r>
        <w:r w:rsidR="004D0D42">
          <w:rPr>
            <w:noProof/>
            <w:webHidden/>
          </w:rPr>
          <w:tab/>
        </w:r>
        <w:r w:rsidR="004D0D42">
          <w:rPr>
            <w:noProof/>
            <w:webHidden/>
          </w:rPr>
          <w:fldChar w:fldCharType="begin"/>
        </w:r>
        <w:r w:rsidR="004D0D42">
          <w:rPr>
            <w:noProof/>
            <w:webHidden/>
          </w:rPr>
          <w:instrText xml:space="preserve"> PAGEREF _Toc72439323 \h </w:instrText>
        </w:r>
        <w:r w:rsidR="004D0D42">
          <w:rPr>
            <w:noProof/>
            <w:webHidden/>
          </w:rPr>
        </w:r>
        <w:r w:rsidR="004D0D42">
          <w:rPr>
            <w:noProof/>
            <w:webHidden/>
          </w:rPr>
          <w:fldChar w:fldCharType="separate"/>
        </w:r>
        <w:r w:rsidR="004D0D42">
          <w:rPr>
            <w:noProof/>
            <w:webHidden/>
          </w:rPr>
          <w:t>7</w:t>
        </w:r>
        <w:r w:rsidR="004D0D42">
          <w:rPr>
            <w:noProof/>
            <w:webHidden/>
          </w:rPr>
          <w:fldChar w:fldCharType="end"/>
        </w:r>
      </w:hyperlink>
    </w:p>
    <w:p w14:paraId="7643A400" w14:textId="77777777" w:rsidR="00AA63F6" w:rsidRDefault="00A31997">
      <w:r>
        <w:fldChar w:fldCharType="end"/>
      </w:r>
    </w:p>
    <w:p w14:paraId="1BF79208" w14:textId="77777777" w:rsidR="00AA63F6" w:rsidRDefault="00A31997">
      <w:pPr>
        <w:pStyle w:val="UnnumberedHeading1"/>
      </w:pPr>
      <w:r>
        <w:t>Table of Tables</w:t>
      </w:r>
    </w:p>
    <w:p w14:paraId="03AA0477" w14:textId="77777777" w:rsidR="004D0D42" w:rsidRDefault="00A31997">
      <w:pPr>
        <w:pStyle w:val="TableofFigures"/>
        <w:tabs>
          <w:tab w:val="right" w:leader="dot" w:pos="9350"/>
        </w:tabs>
        <w:rPr>
          <w:rFonts w:eastAsiaTheme="minorEastAsia"/>
          <w:noProof/>
          <w:sz w:val="22"/>
          <w:szCs w:val="22"/>
        </w:rPr>
      </w:pPr>
      <w:r>
        <w:fldChar w:fldCharType="begin"/>
      </w:r>
      <w:r>
        <w:instrText>TOC \h \z \c "tab"</w:instrText>
      </w:r>
      <w:r>
        <w:fldChar w:fldCharType="separate"/>
      </w:r>
      <w:hyperlink w:anchor="_Toc72439324" w:history="1">
        <w:r w:rsidR="004D0D42" w:rsidRPr="00F50798">
          <w:rPr>
            <w:rStyle w:val="Hyperlink"/>
            <w:noProof/>
          </w:rPr>
          <w:t>Table : this is the builtin mtcars data.</w:t>
        </w:r>
        <w:r w:rsidR="004D0D42">
          <w:rPr>
            <w:noProof/>
            <w:webHidden/>
          </w:rPr>
          <w:tab/>
        </w:r>
        <w:r w:rsidR="004D0D42">
          <w:rPr>
            <w:noProof/>
            <w:webHidden/>
          </w:rPr>
          <w:fldChar w:fldCharType="begin"/>
        </w:r>
        <w:r w:rsidR="004D0D42">
          <w:rPr>
            <w:noProof/>
            <w:webHidden/>
          </w:rPr>
          <w:instrText xml:space="preserve"> PAGEREF _Toc72439324 \h </w:instrText>
        </w:r>
        <w:r w:rsidR="004D0D42">
          <w:rPr>
            <w:noProof/>
            <w:webHidden/>
          </w:rPr>
        </w:r>
        <w:r w:rsidR="004D0D42">
          <w:rPr>
            <w:noProof/>
            <w:webHidden/>
          </w:rPr>
          <w:fldChar w:fldCharType="separate"/>
        </w:r>
        <w:r w:rsidR="004D0D42">
          <w:rPr>
            <w:noProof/>
            <w:webHidden/>
          </w:rPr>
          <w:t>3</w:t>
        </w:r>
        <w:r w:rsidR="004D0D42">
          <w:rPr>
            <w:noProof/>
            <w:webHidden/>
          </w:rPr>
          <w:fldChar w:fldCharType="end"/>
        </w:r>
      </w:hyperlink>
    </w:p>
    <w:p w14:paraId="2C7A0E9E" w14:textId="77777777" w:rsidR="004D0D42" w:rsidRDefault="00000000">
      <w:pPr>
        <w:pStyle w:val="TableofFigures"/>
        <w:tabs>
          <w:tab w:val="right" w:leader="dot" w:pos="9350"/>
        </w:tabs>
        <w:rPr>
          <w:rFonts w:eastAsiaTheme="minorEastAsia"/>
          <w:noProof/>
          <w:sz w:val="22"/>
          <w:szCs w:val="22"/>
        </w:rPr>
      </w:pPr>
      <w:hyperlink w:anchor="_Toc72439325" w:history="1">
        <w:r w:rsidR="004D0D42" w:rsidRPr="00F50798">
          <w:rPr>
            <w:rStyle w:val="Hyperlink"/>
            <w:noProof/>
          </w:rPr>
          <w:t>Table : Flextable formatted mtcars dataset.</w:t>
        </w:r>
        <w:r w:rsidR="004D0D42">
          <w:rPr>
            <w:noProof/>
            <w:webHidden/>
          </w:rPr>
          <w:tab/>
        </w:r>
        <w:r w:rsidR="004D0D42">
          <w:rPr>
            <w:noProof/>
            <w:webHidden/>
          </w:rPr>
          <w:fldChar w:fldCharType="begin"/>
        </w:r>
        <w:r w:rsidR="004D0D42">
          <w:rPr>
            <w:noProof/>
            <w:webHidden/>
          </w:rPr>
          <w:instrText xml:space="preserve"> PAGEREF _Toc72439325 \h </w:instrText>
        </w:r>
        <w:r w:rsidR="004D0D42">
          <w:rPr>
            <w:noProof/>
            <w:webHidden/>
          </w:rPr>
        </w:r>
        <w:r w:rsidR="004D0D42">
          <w:rPr>
            <w:noProof/>
            <w:webHidden/>
          </w:rPr>
          <w:fldChar w:fldCharType="separate"/>
        </w:r>
        <w:r w:rsidR="004D0D42">
          <w:rPr>
            <w:noProof/>
            <w:webHidden/>
          </w:rPr>
          <w:t>4</w:t>
        </w:r>
        <w:r w:rsidR="004D0D42">
          <w:rPr>
            <w:noProof/>
            <w:webHidden/>
          </w:rPr>
          <w:fldChar w:fldCharType="end"/>
        </w:r>
      </w:hyperlink>
    </w:p>
    <w:p w14:paraId="618F7E84" w14:textId="77777777" w:rsidR="00AA63F6" w:rsidRDefault="00A31997">
      <w:r>
        <w:fldChar w:fldCharType="end"/>
      </w:r>
    </w:p>
    <w:p w14:paraId="58F573DB" w14:textId="77777777" w:rsidR="00AA63F6" w:rsidRDefault="00A31997">
      <w:pPr>
        <w:pStyle w:val="UnnumberedHeading1"/>
      </w:pPr>
      <w:r>
        <w:t>Abbreviations</w:t>
      </w:r>
    </w:p>
    <w:p w14:paraId="5B6A7398" w14:textId="77777777" w:rsidR="00AA63F6" w:rsidRDefault="00AA63F6">
      <w:pPr>
        <w:sectPr w:rsidR="00AA63F6" w:rsidSect="00B040DC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26"/>
        </w:sectPr>
      </w:pPr>
    </w:p>
    <w:p w14:paraId="1DE182A9" w14:textId="77777777" w:rsidR="00AA63F6" w:rsidRDefault="00A31997">
      <w:pPr>
        <w:pStyle w:val="Heading1"/>
      </w:pPr>
      <w:bookmarkStart w:id="0" w:name="_Toc72439525"/>
      <w:bookmarkStart w:id="1" w:name="headings"/>
      <w:r>
        <w:lastRenderedPageBreak/>
        <w:t>1</w:t>
      </w:r>
      <w:r>
        <w:tab/>
        <w:t>Headings</w:t>
      </w:r>
      <w:bookmarkEnd w:id="0"/>
    </w:p>
    <w:p w14:paraId="6F5E4B35" w14:textId="77777777" w:rsidR="00AA63F6" w:rsidRDefault="00A31997">
      <w:pPr>
        <w:pStyle w:val="Heading2"/>
      </w:pPr>
      <w:bookmarkStart w:id="2" w:name="_Toc72439526"/>
      <w:bookmarkStart w:id="3" w:name="second-level-heading"/>
      <w:r>
        <w:t>1.1</w:t>
      </w:r>
      <w:r>
        <w:tab/>
        <w:t>Second Level Heading</w:t>
      </w:r>
      <w:bookmarkEnd w:id="2"/>
    </w:p>
    <w:p w14:paraId="0F782AD7" w14:textId="77777777" w:rsidR="00AA63F6" w:rsidRDefault="00A31997">
      <w:pPr>
        <w:pStyle w:val="Heading3"/>
      </w:pPr>
      <w:bookmarkStart w:id="4" w:name="_Toc72439527"/>
      <w:bookmarkStart w:id="5" w:name="third-level-heading"/>
      <w:r>
        <w:t>1.1.1</w:t>
      </w:r>
      <w:r>
        <w:tab/>
        <w:t>Third Level Heading</w:t>
      </w:r>
      <w:bookmarkEnd w:id="4"/>
    </w:p>
    <w:p w14:paraId="101033E1" w14:textId="77777777" w:rsidR="00AA63F6" w:rsidRDefault="00A31997">
      <w:pPr>
        <w:pStyle w:val="FirstParagraph"/>
      </w:pPr>
      <w:r>
        <w:t xml:space="preserve">First, second, and third level headings are defined by </w:t>
      </w:r>
      <w:r>
        <w:rPr>
          <w:rStyle w:val="VerbatimChar"/>
        </w:rPr>
        <w:t>#</w:t>
      </w:r>
      <w:r>
        <w:t xml:space="preserve">, </w:t>
      </w:r>
      <w:r>
        <w:rPr>
          <w:rStyle w:val="VerbatimChar"/>
        </w:rPr>
        <w:t>##</w:t>
      </w:r>
      <w:r>
        <w:t xml:space="preserve">, and </w:t>
      </w:r>
      <w:r>
        <w:rPr>
          <w:rStyle w:val="VerbatimChar"/>
        </w:rPr>
        <w:t>###</w:t>
      </w:r>
      <w:r>
        <w:t xml:space="preserve"> respectively.</w:t>
      </w:r>
    </w:p>
    <w:p w14:paraId="58A2F3F0" w14:textId="77777777" w:rsidR="00AA63F6" w:rsidRDefault="00A31997">
      <w:pPr>
        <w:pStyle w:val="Heading1"/>
      </w:pPr>
      <w:bookmarkStart w:id="6" w:name="_Toc72439528"/>
      <w:bookmarkStart w:id="7" w:name="unumbered-heading"/>
      <w:bookmarkEnd w:id="1"/>
      <w:bookmarkEnd w:id="3"/>
      <w:bookmarkEnd w:id="5"/>
      <w:r>
        <w:t>Unumbered heading</w:t>
      </w:r>
      <w:bookmarkEnd w:id="6"/>
    </w:p>
    <w:p w14:paraId="7E7516AD" w14:textId="77777777" w:rsidR="00AA63F6" w:rsidRDefault="00A31997">
      <w:pPr>
        <w:pStyle w:val="FirstParagraph"/>
      </w:pPr>
      <w:r>
        <w:t xml:space="preserve">Headings are automatically numbered. If you want a section heading to remain unnumbered use </w:t>
      </w:r>
      <w:r>
        <w:rPr>
          <w:rStyle w:val="VerbatimChar"/>
        </w:rPr>
        <w:t>{-}</w:t>
      </w:r>
      <w:r>
        <w:t xml:space="preserve"> after the heading. If you don’t want any heading numbers, edit the yaml code block at the top of the rmarkdwon document as follows:</w:t>
      </w:r>
    </w:p>
    <w:p w14:paraId="6CF3D88A" w14:textId="77777777" w:rsidR="00AA63F6" w:rsidRDefault="00A31997">
      <w:pPr>
        <w:pStyle w:val="SourceCode"/>
      </w:pPr>
      <w:r>
        <w:rPr>
          <w:rStyle w:val="FunctionTok"/>
        </w:rPr>
        <w:t>output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br/>
      </w:r>
      <w:r>
        <w:rPr>
          <w:rStyle w:val="AttributeTok"/>
        </w:rPr>
        <w:t xml:space="preserve">  twriRmdTemplate:</w:t>
      </w:r>
      <w:r>
        <w:rPr>
          <w:rStyle w:val="FunctionTok"/>
        </w:rPr>
        <w:t>:twri_rmd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number_sections 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CharTok"/>
        </w:rPr>
        <w:t>false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plots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style</w:t>
      </w:r>
      <w:r>
        <w:rPr>
          <w:rStyle w:val="KeywordTok"/>
        </w:rPr>
        <w:t>:</w:t>
      </w:r>
      <w:r>
        <w:rPr>
          <w:rStyle w:val="AttributeTok"/>
        </w:rPr>
        <w:t xml:space="preserve"> Normal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align</w:t>
      </w:r>
      <w:r>
        <w:rPr>
          <w:rStyle w:val="KeywordTok"/>
        </w:rPr>
        <w:t>:</w:t>
      </w:r>
      <w:r>
        <w:rPr>
          <w:rStyle w:val="AttributeTok"/>
        </w:rPr>
        <w:t xml:space="preserve"> center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caption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style</w:t>
      </w:r>
      <w:r>
        <w:rPr>
          <w:rStyle w:val="KeywordTok"/>
        </w:rPr>
        <w:t>:</w:t>
      </w:r>
      <w:r>
        <w:rPr>
          <w:rStyle w:val="AttributeTok"/>
        </w:rPr>
        <w:t xml:space="preserve"> Image Caption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pre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'Figure '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sep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'. '</w:t>
      </w:r>
    </w:p>
    <w:p w14:paraId="61C72356" w14:textId="77777777" w:rsidR="00AA63F6" w:rsidRDefault="00A31997">
      <w:pPr>
        <w:pStyle w:val="Heading1"/>
      </w:pPr>
      <w:bookmarkStart w:id="8" w:name="_Toc72439529"/>
      <w:bookmarkStart w:id="9" w:name="tables"/>
      <w:bookmarkEnd w:id="7"/>
      <w:r>
        <w:t>2</w:t>
      </w:r>
      <w:r>
        <w:tab/>
        <w:t>Tables</w:t>
      </w:r>
      <w:bookmarkEnd w:id="8"/>
    </w:p>
    <w:p w14:paraId="2FA3882A" w14:textId="77777777" w:rsidR="00AA63F6" w:rsidRDefault="00A31997">
      <w:pPr>
        <w:pStyle w:val="FirstParagraph"/>
      </w:pPr>
      <w:r>
        <w:t xml:space="preserve">This is an example of an unformatted table and how we cross-reference that table (Table </w:t>
      </w:r>
      <w:hyperlink w:anchor="mtcars">
        <w:r>
          <w:fldChar w:fldCharType="begin"/>
        </w:r>
        <w:r>
          <w:instrText xml:space="preserve"> REF mtcars \h</w:instrText>
        </w:r>
        <w:r>
          <w:fldChar w:fldCharType="separate"/>
        </w:r>
        <w:r w:rsidR="004D0D42">
          <w:rPr>
            <w:noProof/>
          </w:rPr>
          <w:t>1</w:t>
        </w:r>
        <w:r>
          <w:fldChar w:fldCharType="end"/>
        </w:r>
      </w:hyperlink>
      <w:r>
        <w:t>).</w:t>
      </w:r>
    </w:p>
    <w:p w14:paraId="2FAB78A5" w14:textId="77777777" w:rsidR="00AA63F6" w:rsidRDefault="00A31997">
      <w:pPr>
        <w:pStyle w:val="TableCaption"/>
      </w:pPr>
      <w:bookmarkStart w:id="10" w:name="_Toc72439324"/>
      <w:r>
        <w:t xml:space="preserve">Table </w:t>
      </w:r>
      <w:bookmarkStart w:id="11" w:name="mtcars"/>
      <w:r>
        <w:fldChar w:fldCharType="begin"/>
      </w:r>
      <w:r>
        <w:instrText>SEQ tab \* Arabic</w:instrText>
      </w:r>
      <w:r>
        <w:fldChar w:fldCharType="separate"/>
      </w:r>
      <w:r w:rsidR="004D0D42">
        <w:rPr>
          <w:noProof/>
        </w:rPr>
        <w:t>1</w:t>
      </w:r>
      <w:r>
        <w:fldChar w:fldCharType="end"/>
      </w:r>
      <w:bookmarkEnd w:id="11"/>
      <w:r>
        <w:t>: this is the builtin mtcars data.</w:t>
      </w:r>
      <w:bookmarkEnd w:id="10"/>
    </w:p>
    <w:tbl>
      <w:tblPr>
        <w:tblStyle w:val="Table"/>
        <w:tblW w:w="0" w:type="auto"/>
        <w:jc w:val="center"/>
        <w:tblLook w:val="0420" w:firstRow="1" w:lastRow="0" w:firstColumn="0" w:lastColumn="0" w:noHBand="0" w:noVBand="1"/>
      </w:tblPr>
      <w:tblGrid>
        <w:gridCol w:w="651"/>
        <w:gridCol w:w="490"/>
        <w:gridCol w:w="779"/>
        <w:gridCol w:w="567"/>
        <w:gridCol w:w="650"/>
        <w:gridCol w:w="766"/>
        <w:gridCol w:w="793"/>
        <w:gridCol w:w="421"/>
        <w:gridCol w:w="520"/>
        <w:gridCol w:w="634"/>
        <w:gridCol w:w="636"/>
      </w:tblGrid>
      <w:tr w:rsidR="00AA63F6" w14:paraId="0F79C32E" w14:textId="77777777">
        <w:trPr>
          <w:tblHeader/>
          <w:jc w:val="center"/>
        </w:trPr>
        <w:tc>
          <w:tcPr>
            <w:tcW w:w="0" w:type="auto"/>
          </w:tcPr>
          <w:p w14:paraId="60400D0F" w14:textId="77777777" w:rsidR="00AA63F6" w:rsidRDefault="00A31997">
            <w:r>
              <w:t>mpg</w:t>
            </w:r>
          </w:p>
        </w:tc>
        <w:tc>
          <w:tcPr>
            <w:tcW w:w="0" w:type="auto"/>
          </w:tcPr>
          <w:p w14:paraId="1441DE5B" w14:textId="77777777" w:rsidR="00AA63F6" w:rsidRDefault="00A31997">
            <w:r>
              <w:t>cyl</w:t>
            </w:r>
          </w:p>
        </w:tc>
        <w:tc>
          <w:tcPr>
            <w:tcW w:w="0" w:type="auto"/>
          </w:tcPr>
          <w:p w14:paraId="3DFBFDBC" w14:textId="77777777" w:rsidR="00AA63F6" w:rsidRDefault="00A31997">
            <w:r>
              <w:t>disp</w:t>
            </w:r>
          </w:p>
        </w:tc>
        <w:tc>
          <w:tcPr>
            <w:tcW w:w="0" w:type="auto"/>
          </w:tcPr>
          <w:p w14:paraId="0741E360" w14:textId="77777777" w:rsidR="00AA63F6" w:rsidRDefault="00A31997">
            <w:r>
              <w:t>hp</w:t>
            </w:r>
          </w:p>
        </w:tc>
        <w:tc>
          <w:tcPr>
            <w:tcW w:w="0" w:type="auto"/>
          </w:tcPr>
          <w:p w14:paraId="05BC97B2" w14:textId="77777777" w:rsidR="00AA63F6" w:rsidRDefault="00A31997">
            <w:r>
              <w:t>drat</w:t>
            </w:r>
          </w:p>
        </w:tc>
        <w:tc>
          <w:tcPr>
            <w:tcW w:w="0" w:type="auto"/>
          </w:tcPr>
          <w:p w14:paraId="2F143586" w14:textId="77777777" w:rsidR="00AA63F6" w:rsidRDefault="00A31997">
            <w:r>
              <w:t>wt</w:t>
            </w:r>
          </w:p>
        </w:tc>
        <w:tc>
          <w:tcPr>
            <w:tcW w:w="0" w:type="auto"/>
          </w:tcPr>
          <w:p w14:paraId="35560F73" w14:textId="77777777" w:rsidR="00AA63F6" w:rsidRDefault="00A31997">
            <w:r>
              <w:t>qsec</w:t>
            </w:r>
          </w:p>
        </w:tc>
        <w:tc>
          <w:tcPr>
            <w:tcW w:w="0" w:type="auto"/>
          </w:tcPr>
          <w:p w14:paraId="419B8A57" w14:textId="77777777" w:rsidR="00AA63F6" w:rsidRDefault="00A31997">
            <w:r>
              <w:t>vs</w:t>
            </w:r>
          </w:p>
        </w:tc>
        <w:tc>
          <w:tcPr>
            <w:tcW w:w="0" w:type="auto"/>
          </w:tcPr>
          <w:p w14:paraId="07170419" w14:textId="77777777" w:rsidR="00AA63F6" w:rsidRDefault="00A31997">
            <w:r>
              <w:t>am</w:t>
            </w:r>
          </w:p>
        </w:tc>
        <w:tc>
          <w:tcPr>
            <w:tcW w:w="0" w:type="auto"/>
          </w:tcPr>
          <w:p w14:paraId="1904FA6B" w14:textId="77777777" w:rsidR="00AA63F6" w:rsidRDefault="00A31997">
            <w:r>
              <w:t>gear</w:t>
            </w:r>
          </w:p>
        </w:tc>
        <w:tc>
          <w:tcPr>
            <w:tcW w:w="0" w:type="auto"/>
          </w:tcPr>
          <w:p w14:paraId="6F078B59" w14:textId="77777777" w:rsidR="00AA63F6" w:rsidRDefault="00A31997">
            <w:r>
              <w:t>carb</w:t>
            </w:r>
          </w:p>
        </w:tc>
      </w:tr>
      <w:tr w:rsidR="00AA63F6" w14:paraId="0DB5783F" w14:textId="77777777">
        <w:trPr>
          <w:jc w:val="center"/>
        </w:trPr>
        <w:tc>
          <w:tcPr>
            <w:tcW w:w="0" w:type="auto"/>
          </w:tcPr>
          <w:p w14:paraId="4D417A47" w14:textId="77777777" w:rsidR="00AA63F6" w:rsidRDefault="00A31997">
            <w:r>
              <w:t>21.0</w:t>
            </w:r>
          </w:p>
        </w:tc>
        <w:tc>
          <w:tcPr>
            <w:tcW w:w="0" w:type="auto"/>
          </w:tcPr>
          <w:p w14:paraId="63FCC2F8" w14:textId="77777777" w:rsidR="00AA63F6" w:rsidRDefault="00A31997">
            <w:r>
              <w:t>6</w:t>
            </w:r>
          </w:p>
        </w:tc>
        <w:tc>
          <w:tcPr>
            <w:tcW w:w="0" w:type="auto"/>
          </w:tcPr>
          <w:p w14:paraId="72D08160" w14:textId="77777777" w:rsidR="00AA63F6" w:rsidRDefault="00A31997">
            <w:r>
              <w:t>160.0</w:t>
            </w:r>
          </w:p>
        </w:tc>
        <w:tc>
          <w:tcPr>
            <w:tcW w:w="0" w:type="auto"/>
          </w:tcPr>
          <w:p w14:paraId="4400458C" w14:textId="77777777" w:rsidR="00AA63F6" w:rsidRDefault="00A31997">
            <w:r>
              <w:t>110</w:t>
            </w:r>
          </w:p>
        </w:tc>
        <w:tc>
          <w:tcPr>
            <w:tcW w:w="0" w:type="auto"/>
          </w:tcPr>
          <w:p w14:paraId="5978E77F" w14:textId="77777777" w:rsidR="00AA63F6" w:rsidRDefault="00A31997">
            <w:r>
              <w:t>3.90</w:t>
            </w:r>
          </w:p>
        </w:tc>
        <w:tc>
          <w:tcPr>
            <w:tcW w:w="0" w:type="auto"/>
          </w:tcPr>
          <w:p w14:paraId="0E55D299" w14:textId="77777777" w:rsidR="00AA63F6" w:rsidRDefault="00A31997">
            <w:r>
              <w:t>2.620</w:t>
            </w:r>
          </w:p>
        </w:tc>
        <w:tc>
          <w:tcPr>
            <w:tcW w:w="0" w:type="auto"/>
          </w:tcPr>
          <w:p w14:paraId="0D7CFACC" w14:textId="77777777" w:rsidR="00AA63F6" w:rsidRDefault="00A31997">
            <w:r>
              <w:t>16.46</w:t>
            </w:r>
          </w:p>
        </w:tc>
        <w:tc>
          <w:tcPr>
            <w:tcW w:w="0" w:type="auto"/>
          </w:tcPr>
          <w:p w14:paraId="0EAE14F7" w14:textId="77777777" w:rsidR="00AA63F6" w:rsidRDefault="00A31997">
            <w:r>
              <w:t>0</w:t>
            </w:r>
          </w:p>
        </w:tc>
        <w:tc>
          <w:tcPr>
            <w:tcW w:w="0" w:type="auto"/>
          </w:tcPr>
          <w:p w14:paraId="47670BB1" w14:textId="77777777" w:rsidR="00AA63F6" w:rsidRDefault="00A31997">
            <w:r>
              <w:t>1</w:t>
            </w:r>
          </w:p>
        </w:tc>
        <w:tc>
          <w:tcPr>
            <w:tcW w:w="0" w:type="auto"/>
          </w:tcPr>
          <w:p w14:paraId="57385579" w14:textId="77777777" w:rsidR="00AA63F6" w:rsidRDefault="00A31997">
            <w:r>
              <w:t>4</w:t>
            </w:r>
          </w:p>
        </w:tc>
        <w:tc>
          <w:tcPr>
            <w:tcW w:w="0" w:type="auto"/>
          </w:tcPr>
          <w:p w14:paraId="2733EA6F" w14:textId="77777777" w:rsidR="00AA63F6" w:rsidRDefault="00A31997">
            <w:r>
              <w:t>4</w:t>
            </w:r>
          </w:p>
        </w:tc>
      </w:tr>
      <w:tr w:rsidR="00AA63F6" w14:paraId="1B7AAA41" w14:textId="77777777">
        <w:trPr>
          <w:jc w:val="center"/>
        </w:trPr>
        <w:tc>
          <w:tcPr>
            <w:tcW w:w="0" w:type="auto"/>
          </w:tcPr>
          <w:p w14:paraId="05D2CD26" w14:textId="77777777" w:rsidR="00AA63F6" w:rsidRDefault="00A31997">
            <w:r>
              <w:t>21.0</w:t>
            </w:r>
          </w:p>
        </w:tc>
        <w:tc>
          <w:tcPr>
            <w:tcW w:w="0" w:type="auto"/>
          </w:tcPr>
          <w:p w14:paraId="0314F07E" w14:textId="77777777" w:rsidR="00AA63F6" w:rsidRDefault="00A31997">
            <w:r>
              <w:t>6</w:t>
            </w:r>
          </w:p>
        </w:tc>
        <w:tc>
          <w:tcPr>
            <w:tcW w:w="0" w:type="auto"/>
          </w:tcPr>
          <w:p w14:paraId="555AC267" w14:textId="77777777" w:rsidR="00AA63F6" w:rsidRDefault="00A31997">
            <w:r>
              <w:t>160.0</w:t>
            </w:r>
          </w:p>
        </w:tc>
        <w:tc>
          <w:tcPr>
            <w:tcW w:w="0" w:type="auto"/>
          </w:tcPr>
          <w:p w14:paraId="15E0BED7" w14:textId="77777777" w:rsidR="00AA63F6" w:rsidRDefault="00A31997">
            <w:r>
              <w:t>110</w:t>
            </w:r>
          </w:p>
        </w:tc>
        <w:tc>
          <w:tcPr>
            <w:tcW w:w="0" w:type="auto"/>
          </w:tcPr>
          <w:p w14:paraId="6A060B48" w14:textId="77777777" w:rsidR="00AA63F6" w:rsidRDefault="00A31997">
            <w:r>
              <w:t>3.90</w:t>
            </w:r>
          </w:p>
        </w:tc>
        <w:tc>
          <w:tcPr>
            <w:tcW w:w="0" w:type="auto"/>
          </w:tcPr>
          <w:p w14:paraId="04EBA672" w14:textId="77777777" w:rsidR="00AA63F6" w:rsidRDefault="00A31997">
            <w:r>
              <w:t>2.875</w:t>
            </w:r>
          </w:p>
        </w:tc>
        <w:tc>
          <w:tcPr>
            <w:tcW w:w="0" w:type="auto"/>
          </w:tcPr>
          <w:p w14:paraId="5F5D1C5C" w14:textId="77777777" w:rsidR="00AA63F6" w:rsidRDefault="00A31997">
            <w:r>
              <w:t>17.02</w:t>
            </w:r>
          </w:p>
        </w:tc>
        <w:tc>
          <w:tcPr>
            <w:tcW w:w="0" w:type="auto"/>
          </w:tcPr>
          <w:p w14:paraId="1215D110" w14:textId="77777777" w:rsidR="00AA63F6" w:rsidRDefault="00A31997">
            <w:r>
              <w:t>0</w:t>
            </w:r>
          </w:p>
        </w:tc>
        <w:tc>
          <w:tcPr>
            <w:tcW w:w="0" w:type="auto"/>
          </w:tcPr>
          <w:p w14:paraId="6A020BE8" w14:textId="77777777" w:rsidR="00AA63F6" w:rsidRDefault="00A31997">
            <w:r>
              <w:t>1</w:t>
            </w:r>
          </w:p>
        </w:tc>
        <w:tc>
          <w:tcPr>
            <w:tcW w:w="0" w:type="auto"/>
          </w:tcPr>
          <w:p w14:paraId="6B8FACDA" w14:textId="77777777" w:rsidR="00AA63F6" w:rsidRDefault="00A31997">
            <w:r>
              <w:t>4</w:t>
            </w:r>
          </w:p>
        </w:tc>
        <w:tc>
          <w:tcPr>
            <w:tcW w:w="0" w:type="auto"/>
          </w:tcPr>
          <w:p w14:paraId="01E724C7" w14:textId="77777777" w:rsidR="00AA63F6" w:rsidRDefault="00A31997">
            <w:r>
              <w:t>4</w:t>
            </w:r>
          </w:p>
        </w:tc>
      </w:tr>
      <w:tr w:rsidR="00AA63F6" w14:paraId="55F2F9EB" w14:textId="77777777">
        <w:trPr>
          <w:jc w:val="center"/>
        </w:trPr>
        <w:tc>
          <w:tcPr>
            <w:tcW w:w="0" w:type="auto"/>
          </w:tcPr>
          <w:p w14:paraId="4BE24FCA" w14:textId="77777777" w:rsidR="00AA63F6" w:rsidRDefault="00A31997">
            <w:r>
              <w:t>22.8</w:t>
            </w:r>
          </w:p>
        </w:tc>
        <w:tc>
          <w:tcPr>
            <w:tcW w:w="0" w:type="auto"/>
          </w:tcPr>
          <w:p w14:paraId="441BD080" w14:textId="77777777" w:rsidR="00AA63F6" w:rsidRDefault="00A31997">
            <w:r>
              <w:t>4</w:t>
            </w:r>
          </w:p>
        </w:tc>
        <w:tc>
          <w:tcPr>
            <w:tcW w:w="0" w:type="auto"/>
          </w:tcPr>
          <w:p w14:paraId="7A1A895A" w14:textId="77777777" w:rsidR="00AA63F6" w:rsidRDefault="00A31997">
            <w:r>
              <w:t>108.0</w:t>
            </w:r>
          </w:p>
        </w:tc>
        <w:tc>
          <w:tcPr>
            <w:tcW w:w="0" w:type="auto"/>
          </w:tcPr>
          <w:p w14:paraId="67142D24" w14:textId="77777777" w:rsidR="00AA63F6" w:rsidRDefault="00A31997">
            <w:r>
              <w:t>93</w:t>
            </w:r>
          </w:p>
        </w:tc>
        <w:tc>
          <w:tcPr>
            <w:tcW w:w="0" w:type="auto"/>
          </w:tcPr>
          <w:p w14:paraId="0C14AA34" w14:textId="77777777" w:rsidR="00AA63F6" w:rsidRDefault="00A31997">
            <w:r>
              <w:t>3.85</w:t>
            </w:r>
          </w:p>
        </w:tc>
        <w:tc>
          <w:tcPr>
            <w:tcW w:w="0" w:type="auto"/>
          </w:tcPr>
          <w:p w14:paraId="0FD2447E" w14:textId="77777777" w:rsidR="00AA63F6" w:rsidRDefault="00A31997">
            <w:r>
              <w:t>2.320</w:t>
            </w:r>
          </w:p>
        </w:tc>
        <w:tc>
          <w:tcPr>
            <w:tcW w:w="0" w:type="auto"/>
          </w:tcPr>
          <w:p w14:paraId="109A40B6" w14:textId="77777777" w:rsidR="00AA63F6" w:rsidRDefault="00A31997">
            <w:r>
              <w:t>18.61</w:t>
            </w:r>
          </w:p>
        </w:tc>
        <w:tc>
          <w:tcPr>
            <w:tcW w:w="0" w:type="auto"/>
          </w:tcPr>
          <w:p w14:paraId="08B13CAB" w14:textId="77777777" w:rsidR="00AA63F6" w:rsidRDefault="00A31997">
            <w:r>
              <w:t>1</w:t>
            </w:r>
          </w:p>
        </w:tc>
        <w:tc>
          <w:tcPr>
            <w:tcW w:w="0" w:type="auto"/>
          </w:tcPr>
          <w:p w14:paraId="12712897" w14:textId="77777777" w:rsidR="00AA63F6" w:rsidRDefault="00A31997">
            <w:r>
              <w:t>1</w:t>
            </w:r>
          </w:p>
        </w:tc>
        <w:tc>
          <w:tcPr>
            <w:tcW w:w="0" w:type="auto"/>
          </w:tcPr>
          <w:p w14:paraId="1A2EF2BD" w14:textId="77777777" w:rsidR="00AA63F6" w:rsidRDefault="00A31997">
            <w:r>
              <w:t>4</w:t>
            </w:r>
          </w:p>
        </w:tc>
        <w:tc>
          <w:tcPr>
            <w:tcW w:w="0" w:type="auto"/>
          </w:tcPr>
          <w:p w14:paraId="1622F3E3" w14:textId="77777777" w:rsidR="00AA63F6" w:rsidRDefault="00A31997">
            <w:r>
              <w:t>1</w:t>
            </w:r>
          </w:p>
        </w:tc>
      </w:tr>
      <w:tr w:rsidR="00AA63F6" w14:paraId="4CC4A54D" w14:textId="77777777">
        <w:trPr>
          <w:jc w:val="center"/>
        </w:trPr>
        <w:tc>
          <w:tcPr>
            <w:tcW w:w="0" w:type="auto"/>
          </w:tcPr>
          <w:p w14:paraId="656A9DE3" w14:textId="77777777" w:rsidR="00AA63F6" w:rsidRDefault="00A31997">
            <w:r>
              <w:t>21.4</w:t>
            </w:r>
          </w:p>
        </w:tc>
        <w:tc>
          <w:tcPr>
            <w:tcW w:w="0" w:type="auto"/>
          </w:tcPr>
          <w:p w14:paraId="4637EE6C" w14:textId="77777777" w:rsidR="00AA63F6" w:rsidRDefault="00A31997">
            <w:r>
              <w:t>6</w:t>
            </w:r>
          </w:p>
        </w:tc>
        <w:tc>
          <w:tcPr>
            <w:tcW w:w="0" w:type="auto"/>
          </w:tcPr>
          <w:p w14:paraId="6AC280B8" w14:textId="77777777" w:rsidR="00AA63F6" w:rsidRDefault="00A31997">
            <w:r>
              <w:t>258.0</w:t>
            </w:r>
          </w:p>
        </w:tc>
        <w:tc>
          <w:tcPr>
            <w:tcW w:w="0" w:type="auto"/>
          </w:tcPr>
          <w:p w14:paraId="42D10ABB" w14:textId="77777777" w:rsidR="00AA63F6" w:rsidRDefault="00A31997">
            <w:r>
              <w:t>110</w:t>
            </w:r>
          </w:p>
        </w:tc>
        <w:tc>
          <w:tcPr>
            <w:tcW w:w="0" w:type="auto"/>
          </w:tcPr>
          <w:p w14:paraId="68957362" w14:textId="77777777" w:rsidR="00AA63F6" w:rsidRDefault="00A31997">
            <w:r>
              <w:t>3.08</w:t>
            </w:r>
          </w:p>
        </w:tc>
        <w:tc>
          <w:tcPr>
            <w:tcW w:w="0" w:type="auto"/>
          </w:tcPr>
          <w:p w14:paraId="4878736F" w14:textId="77777777" w:rsidR="00AA63F6" w:rsidRDefault="00A31997">
            <w:r>
              <w:t>3.215</w:t>
            </w:r>
          </w:p>
        </w:tc>
        <w:tc>
          <w:tcPr>
            <w:tcW w:w="0" w:type="auto"/>
          </w:tcPr>
          <w:p w14:paraId="4FF13454" w14:textId="77777777" w:rsidR="00AA63F6" w:rsidRDefault="00A31997">
            <w:r>
              <w:t>19.44</w:t>
            </w:r>
          </w:p>
        </w:tc>
        <w:tc>
          <w:tcPr>
            <w:tcW w:w="0" w:type="auto"/>
          </w:tcPr>
          <w:p w14:paraId="73714D89" w14:textId="77777777" w:rsidR="00AA63F6" w:rsidRDefault="00A31997">
            <w:r>
              <w:t>1</w:t>
            </w:r>
          </w:p>
        </w:tc>
        <w:tc>
          <w:tcPr>
            <w:tcW w:w="0" w:type="auto"/>
          </w:tcPr>
          <w:p w14:paraId="5CB8647F" w14:textId="77777777" w:rsidR="00AA63F6" w:rsidRDefault="00A31997">
            <w:r>
              <w:t>0</w:t>
            </w:r>
          </w:p>
        </w:tc>
        <w:tc>
          <w:tcPr>
            <w:tcW w:w="0" w:type="auto"/>
          </w:tcPr>
          <w:p w14:paraId="28F45359" w14:textId="77777777" w:rsidR="00AA63F6" w:rsidRDefault="00A31997">
            <w:r>
              <w:t>3</w:t>
            </w:r>
          </w:p>
        </w:tc>
        <w:tc>
          <w:tcPr>
            <w:tcW w:w="0" w:type="auto"/>
          </w:tcPr>
          <w:p w14:paraId="402E56CC" w14:textId="77777777" w:rsidR="00AA63F6" w:rsidRDefault="00A31997">
            <w:r>
              <w:t>1</w:t>
            </w:r>
          </w:p>
        </w:tc>
      </w:tr>
      <w:tr w:rsidR="00AA63F6" w14:paraId="4BD537C2" w14:textId="77777777">
        <w:trPr>
          <w:jc w:val="center"/>
        </w:trPr>
        <w:tc>
          <w:tcPr>
            <w:tcW w:w="0" w:type="auto"/>
          </w:tcPr>
          <w:p w14:paraId="2F0668F8" w14:textId="77777777" w:rsidR="00AA63F6" w:rsidRDefault="00A31997">
            <w:r>
              <w:t>18.7</w:t>
            </w:r>
          </w:p>
        </w:tc>
        <w:tc>
          <w:tcPr>
            <w:tcW w:w="0" w:type="auto"/>
          </w:tcPr>
          <w:p w14:paraId="23F5BE73" w14:textId="77777777" w:rsidR="00AA63F6" w:rsidRDefault="00A31997">
            <w:r>
              <w:t>8</w:t>
            </w:r>
          </w:p>
        </w:tc>
        <w:tc>
          <w:tcPr>
            <w:tcW w:w="0" w:type="auto"/>
          </w:tcPr>
          <w:p w14:paraId="2597F8C7" w14:textId="77777777" w:rsidR="00AA63F6" w:rsidRDefault="00A31997">
            <w:r>
              <w:t>360.0</w:t>
            </w:r>
          </w:p>
        </w:tc>
        <w:tc>
          <w:tcPr>
            <w:tcW w:w="0" w:type="auto"/>
          </w:tcPr>
          <w:p w14:paraId="522FAA35" w14:textId="77777777" w:rsidR="00AA63F6" w:rsidRDefault="00A31997">
            <w:r>
              <w:t>175</w:t>
            </w:r>
          </w:p>
        </w:tc>
        <w:tc>
          <w:tcPr>
            <w:tcW w:w="0" w:type="auto"/>
          </w:tcPr>
          <w:p w14:paraId="09A18AC6" w14:textId="77777777" w:rsidR="00AA63F6" w:rsidRDefault="00A31997">
            <w:r>
              <w:t>3.15</w:t>
            </w:r>
          </w:p>
        </w:tc>
        <w:tc>
          <w:tcPr>
            <w:tcW w:w="0" w:type="auto"/>
          </w:tcPr>
          <w:p w14:paraId="15558767" w14:textId="77777777" w:rsidR="00AA63F6" w:rsidRDefault="00A31997">
            <w:r>
              <w:t>3.440</w:t>
            </w:r>
          </w:p>
        </w:tc>
        <w:tc>
          <w:tcPr>
            <w:tcW w:w="0" w:type="auto"/>
          </w:tcPr>
          <w:p w14:paraId="0D383A1C" w14:textId="77777777" w:rsidR="00AA63F6" w:rsidRDefault="00A31997">
            <w:r>
              <w:t>17.02</w:t>
            </w:r>
          </w:p>
        </w:tc>
        <w:tc>
          <w:tcPr>
            <w:tcW w:w="0" w:type="auto"/>
          </w:tcPr>
          <w:p w14:paraId="411A06C9" w14:textId="77777777" w:rsidR="00AA63F6" w:rsidRDefault="00A31997">
            <w:r>
              <w:t>0</w:t>
            </w:r>
          </w:p>
        </w:tc>
        <w:tc>
          <w:tcPr>
            <w:tcW w:w="0" w:type="auto"/>
          </w:tcPr>
          <w:p w14:paraId="1E8312DB" w14:textId="77777777" w:rsidR="00AA63F6" w:rsidRDefault="00A31997">
            <w:r>
              <w:t>0</w:t>
            </w:r>
          </w:p>
        </w:tc>
        <w:tc>
          <w:tcPr>
            <w:tcW w:w="0" w:type="auto"/>
          </w:tcPr>
          <w:p w14:paraId="25771A20" w14:textId="77777777" w:rsidR="00AA63F6" w:rsidRDefault="00A31997">
            <w:r>
              <w:t>3</w:t>
            </w:r>
          </w:p>
        </w:tc>
        <w:tc>
          <w:tcPr>
            <w:tcW w:w="0" w:type="auto"/>
          </w:tcPr>
          <w:p w14:paraId="65320ACD" w14:textId="77777777" w:rsidR="00AA63F6" w:rsidRDefault="00A31997">
            <w:r>
              <w:t>2</w:t>
            </w:r>
          </w:p>
        </w:tc>
      </w:tr>
      <w:tr w:rsidR="00AA63F6" w14:paraId="2FBAA538" w14:textId="77777777">
        <w:trPr>
          <w:jc w:val="center"/>
        </w:trPr>
        <w:tc>
          <w:tcPr>
            <w:tcW w:w="0" w:type="auto"/>
          </w:tcPr>
          <w:p w14:paraId="4DC8ECC9" w14:textId="77777777" w:rsidR="00AA63F6" w:rsidRDefault="00A31997">
            <w:r>
              <w:t>18.1</w:t>
            </w:r>
          </w:p>
        </w:tc>
        <w:tc>
          <w:tcPr>
            <w:tcW w:w="0" w:type="auto"/>
          </w:tcPr>
          <w:p w14:paraId="3030B6A8" w14:textId="77777777" w:rsidR="00AA63F6" w:rsidRDefault="00A31997">
            <w:r>
              <w:t>6</w:t>
            </w:r>
          </w:p>
        </w:tc>
        <w:tc>
          <w:tcPr>
            <w:tcW w:w="0" w:type="auto"/>
          </w:tcPr>
          <w:p w14:paraId="57DC2A7D" w14:textId="77777777" w:rsidR="00AA63F6" w:rsidRDefault="00A31997">
            <w:r>
              <w:t>225.0</w:t>
            </w:r>
          </w:p>
        </w:tc>
        <w:tc>
          <w:tcPr>
            <w:tcW w:w="0" w:type="auto"/>
          </w:tcPr>
          <w:p w14:paraId="3456E6FC" w14:textId="77777777" w:rsidR="00AA63F6" w:rsidRDefault="00A31997">
            <w:r>
              <w:t>105</w:t>
            </w:r>
          </w:p>
        </w:tc>
        <w:tc>
          <w:tcPr>
            <w:tcW w:w="0" w:type="auto"/>
          </w:tcPr>
          <w:p w14:paraId="04E828C4" w14:textId="77777777" w:rsidR="00AA63F6" w:rsidRDefault="00A31997">
            <w:r>
              <w:t>2.76</w:t>
            </w:r>
          </w:p>
        </w:tc>
        <w:tc>
          <w:tcPr>
            <w:tcW w:w="0" w:type="auto"/>
          </w:tcPr>
          <w:p w14:paraId="5970AB29" w14:textId="77777777" w:rsidR="00AA63F6" w:rsidRDefault="00A31997">
            <w:r>
              <w:t>3.460</w:t>
            </w:r>
          </w:p>
        </w:tc>
        <w:tc>
          <w:tcPr>
            <w:tcW w:w="0" w:type="auto"/>
          </w:tcPr>
          <w:p w14:paraId="52633A6E" w14:textId="77777777" w:rsidR="00AA63F6" w:rsidRDefault="00A31997">
            <w:r>
              <w:t>20.22</w:t>
            </w:r>
          </w:p>
        </w:tc>
        <w:tc>
          <w:tcPr>
            <w:tcW w:w="0" w:type="auto"/>
          </w:tcPr>
          <w:p w14:paraId="43C57570" w14:textId="77777777" w:rsidR="00AA63F6" w:rsidRDefault="00A31997">
            <w:r>
              <w:t>1</w:t>
            </w:r>
          </w:p>
        </w:tc>
        <w:tc>
          <w:tcPr>
            <w:tcW w:w="0" w:type="auto"/>
          </w:tcPr>
          <w:p w14:paraId="09371D9C" w14:textId="77777777" w:rsidR="00AA63F6" w:rsidRDefault="00A31997">
            <w:r>
              <w:t>0</w:t>
            </w:r>
          </w:p>
        </w:tc>
        <w:tc>
          <w:tcPr>
            <w:tcW w:w="0" w:type="auto"/>
          </w:tcPr>
          <w:p w14:paraId="2277ADEF" w14:textId="77777777" w:rsidR="00AA63F6" w:rsidRDefault="00A31997">
            <w:r>
              <w:t>3</w:t>
            </w:r>
          </w:p>
        </w:tc>
        <w:tc>
          <w:tcPr>
            <w:tcW w:w="0" w:type="auto"/>
          </w:tcPr>
          <w:p w14:paraId="64586F81" w14:textId="77777777" w:rsidR="00AA63F6" w:rsidRDefault="00A31997">
            <w:r>
              <w:t>1</w:t>
            </w:r>
          </w:p>
        </w:tc>
      </w:tr>
      <w:tr w:rsidR="00AA63F6" w14:paraId="673A9A24" w14:textId="77777777">
        <w:trPr>
          <w:jc w:val="center"/>
        </w:trPr>
        <w:tc>
          <w:tcPr>
            <w:tcW w:w="0" w:type="auto"/>
          </w:tcPr>
          <w:p w14:paraId="26612AC4" w14:textId="77777777" w:rsidR="00AA63F6" w:rsidRDefault="00A31997">
            <w:r>
              <w:t>14.3</w:t>
            </w:r>
          </w:p>
        </w:tc>
        <w:tc>
          <w:tcPr>
            <w:tcW w:w="0" w:type="auto"/>
          </w:tcPr>
          <w:p w14:paraId="78B25760" w14:textId="77777777" w:rsidR="00AA63F6" w:rsidRDefault="00A31997">
            <w:r>
              <w:t>8</w:t>
            </w:r>
          </w:p>
        </w:tc>
        <w:tc>
          <w:tcPr>
            <w:tcW w:w="0" w:type="auto"/>
          </w:tcPr>
          <w:p w14:paraId="6CCEE43A" w14:textId="77777777" w:rsidR="00AA63F6" w:rsidRDefault="00A31997">
            <w:r>
              <w:t>360.0</w:t>
            </w:r>
          </w:p>
        </w:tc>
        <w:tc>
          <w:tcPr>
            <w:tcW w:w="0" w:type="auto"/>
          </w:tcPr>
          <w:p w14:paraId="581663B4" w14:textId="77777777" w:rsidR="00AA63F6" w:rsidRDefault="00A31997">
            <w:r>
              <w:t>245</w:t>
            </w:r>
          </w:p>
        </w:tc>
        <w:tc>
          <w:tcPr>
            <w:tcW w:w="0" w:type="auto"/>
          </w:tcPr>
          <w:p w14:paraId="6DFBDA1D" w14:textId="77777777" w:rsidR="00AA63F6" w:rsidRDefault="00A31997">
            <w:r>
              <w:t>3.21</w:t>
            </w:r>
          </w:p>
        </w:tc>
        <w:tc>
          <w:tcPr>
            <w:tcW w:w="0" w:type="auto"/>
          </w:tcPr>
          <w:p w14:paraId="71EB6FB0" w14:textId="77777777" w:rsidR="00AA63F6" w:rsidRDefault="00A31997">
            <w:r>
              <w:t>3.570</w:t>
            </w:r>
          </w:p>
        </w:tc>
        <w:tc>
          <w:tcPr>
            <w:tcW w:w="0" w:type="auto"/>
          </w:tcPr>
          <w:p w14:paraId="7028952A" w14:textId="77777777" w:rsidR="00AA63F6" w:rsidRDefault="00A31997">
            <w:r>
              <w:t>15.84</w:t>
            </w:r>
          </w:p>
        </w:tc>
        <w:tc>
          <w:tcPr>
            <w:tcW w:w="0" w:type="auto"/>
          </w:tcPr>
          <w:p w14:paraId="5FEF718E" w14:textId="77777777" w:rsidR="00AA63F6" w:rsidRDefault="00A31997">
            <w:r>
              <w:t>0</w:t>
            </w:r>
          </w:p>
        </w:tc>
        <w:tc>
          <w:tcPr>
            <w:tcW w:w="0" w:type="auto"/>
          </w:tcPr>
          <w:p w14:paraId="7FE433D1" w14:textId="77777777" w:rsidR="00AA63F6" w:rsidRDefault="00A31997">
            <w:r>
              <w:t>0</w:t>
            </w:r>
          </w:p>
        </w:tc>
        <w:tc>
          <w:tcPr>
            <w:tcW w:w="0" w:type="auto"/>
          </w:tcPr>
          <w:p w14:paraId="70A4D3F5" w14:textId="77777777" w:rsidR="00AA63F6" w:rsidRDefault="00A31997">
            <w:r>
              <w:t>3</w:t>
            </w:r>
          </w:p>
        </w:tc>
        <w:tc>
          <w:tcPr>
            <w:tcW w:w="0" w:type="auto"/>
          </w:tcPr>
          <w:p w14:paraId="7E6441BB" w14:textId="77777777" w:rsidR="00AA63F6" w:rsidRDefault="00A31997">
            <w:r>
              <w:t>4</w:t>
            </w:r>
          </w:p>
        </w:tc>
      </w:tr>
      <w:tr w:rsidR="00AA63F6" w14:paraId="633F037D" w14:textId="77777777">
        <w:trPr>
          <w:jc w:val="center"/>
        </w:trPr>
        <w:tc>
          <w:tcPr>
            <w:tcW w:w="0" w:type="auto"/>
          </w:tcPr>
          <w:p w14:paraId="4E3856FB" w14:textId="77777777" w:rsidR="00AA63F6" w:rsidRDefault="00A31997">
            <w:r>
              <w:lastRenderedPageBreak/>
              <w:t>24.4</w:t>
            </w:r>
          </w:p>
        </w:tc>
        <w:tc>
          <w:tcPr>
            <w:tcW w:w="0" w:type="auto"/>
          </w:tcPr>
          <w:p w14:paraId="626DB758" w14:textId="77777777" w:rsidR="00AA63F6" w:rsidRDefault="00A31997">
            <w:r>
              <w:t>4</w:t>
            </w:r>
          </w:p>
        </w:tc>
        <w:tc>
          <w:tcPr>
            <w:tcW w:w="0" w:type="auto"/>
          </w:tcPr>
          <w:p w14:paraId="261F94D8" w14:textId="77777777" w:rsidR="00AA63F6" w:rsidRDefault="00A31997">
            <w:r>
              <w:t>146.7</w:t>
            </w:r>
          </w:p>
        </w:tc>
        <w:tc>
          <w:tcPr>
            <w:tcW w:w="0" w:type="auto"/>
          </w:tcPr>
          <w:p w14:paraId="249DEF33" w14:textId="77777777" w:rsidR="00AA63F6" w:rsidRDefault="00A31997">
            <w:r>
              <w:t>62</w:t>
            </w:r>
          </w:p>
        </w:tc>
        <w:tc>
          <w:tcPr>
            <w:tcW w:w="0" w:type="auto"/>
          </w:tcPr>
          <w:p w14:paraId="59EE2B00" w14:textId="77777777" w:rsidR="00AA63F6" w:rsidRDefault="00A31997">
            <w:r>
              <w:t>3.69</w:t>
            </w:r>
          </w:p>
        </w:tc>
        <w:tc>
          <w:tcPr>
            <w:tcW w:w="0" w:type="auto"/>
          </w:tcPr>
          <w:p w14:paraId="20F4970A" w14:textId="77777777" w:rsidR="00AA63F6" w:rsidRDefault="00A31997">
            <w:r>
              <w:t>3.190</w:t>
            </w:r>
          </w:p>
        </w:tc>
        <w:tc>
          <w:tcPr>
            <w:tcW w:w="0" w:type="auto"/>
          </w:tcPr>
          <w:p w14:paraId="62530DA8" w14:textId="77777777" w:rsidR="00AA63F6" w:rsidRDefault="00A31997">
            <w:r>
              <w:t>20.00</w:t>
            </w:r>
          </w:p>
        </w:tc>
        <w:tc>
          <w:tcPr>
            <w:tcW w:w="0" w:type="auto"/>
          </w:tcPr>
          <w:p w14:paraId="273FDA9F" w14:textId="77777777" w:rsidR="00AA63F6" w:rsidRDefault="00A31997">
            <w:r>
              <w:t>1</w:t>
            </w:r>
          </w:p>
        </w:tc>
        <w:tc>
          <w:tcPr>
            <w:tcW w:w="0" w:type="auto"/>
          </w:tcPr>
          <w:p w14:paraId="57B2D183" w14:textId="77777777" w:rsidR="00AA63F6" w:rsidRDefault="00A31997">
            <w:r>
              <w:t>0</w:t>
            </w:r>
          </w:p>
        </w:tc>
        <w:tc>
          <w:tcPr>
            <w:tcW w:w="0" w:type="auto"/>
          </w:tcPr>
          <w:p w14:paraId="021C80EF" w14:textId="77777777" w:rsidR="00AA63F6" w:rsidRDefault="00A31997">
            <w:r>
              <w:t>4</w:t>
            </w:r>
          </w:p>
        </w:tc>
        <w:tc>
          <w:tcPr>
            <w:tcW w:w="0" w:type="auto"/>
          </w:tcPr>
          <w:p w14:paraId="1A8B0B59" w14:textId="77777777" w:rsidR="00AA63F6" w:rsidRDefault="00A31997">
            <w:r>
              <w:t>2</w:t>
            </w:r>
          </w:p>
        </w:tc>
      </w:tr>
      <w:tr w:rsidR="00AA63F6" w14:paraId="68EBA008" w14:textId="77777777">
        <w:trPr>
          <w:jc w:val="center"/>
        </w:trPr>
        <w:tc>
          <w:tcPr>
            <w:tcW w:w="0" w:type="auto"/>
          </w:tcPr>
          <w:p w14:paraId="0375BF0F" w14:textId="77777777" w:rsidR="00AA63F6" w:rsidRDefault="00A31997">
            <w:r>
              <w:t>22.8</w:t>
            </w:r>
          </w:p>
        </w:tc>
        <w:tc>
          <w:tcPr>
            <w:tcW w:w="0" w:type="auto"/>
          </w:tcPr>
          <w:p w14:paraId="572F6476" w14:textId="77777777" w:rsidR="00AA63F6" w:rsidRDefault="00A31997">
            <w:r>
              <w:t>4</w:t>
            </w:r>
          </w:p>
        </w:tc>
        <w:tc>
          <w:tcPr>
            <w:tcW w:w="0" w:type="auto"/>
          </w:tcPr>
          <w:p w14:paraId="502DDDAE" w14:textId="77777777" w:rsidR="00AA63F6" w:rsidRDefault="00A31997">
            <w:r>
              <w:t>140.8</w:t>
            </w:r>
          </w:p>
        </w:tc>
        <w:tc>
          <w:tcPr>
            <w:tcW w:w="0" w:type="auto"/>
          </w:tcPr>
          <w:p w14:paraId="0A9E3BC0" w14:textId="77777777" w:rsidR="00AA63F6" w:rsidRDefault="00A31997">
            <w:r>
              <w:t>95</w:t>
            </w:r>
          </w:p>
        </w:tc>
        <w:tc>
          <w:tcPr>
            <w:tcW w:w="0" w:type="auto"/>
          </w:tcPr>
          <w:p w14:paraId="7366D890" w14:textId="77777777" w:rsidR="00AA63F6" w:rsidRDefault="00A31997">
            <w:r>
              <w:t>3.92</w:t>
            </w:r>
          </w:p>
        </w:tc>
        <w:tc>
          <w:tcPr>
            <w:tcW w:w="0" w:type="auto"/>
          </w:tcPr>
          <w:p w14:paraId="4B8F05C5" w14:textId="77777777" w:rsidR="00AA63F6" w:rsidRDefault="00A31997">
            <w:r>
              <w:t>3.150</w:t>
            </w:r>
          </w:p>
        </w:tc>
        <w:tc>
          <w:tcPr>
            <w:tcW w:w="0" w:type="auto"/>
          </w:tcPr>
          <w:p w14:paraId="48DD4157" w14:textId="77777777" w:rsidR="00AA63F6" w:rsidRDefault="00A31997">
            <w:r>
              <w:t>22.90</w:t>
            </w:r>
          </w:p>
        </w:tc>
        <w:tc>
          <w:tcPr>
            <w:tcW w:w="0" w:type="auto"/>
          </w:tcPr>
          <w:p w14:paraId="6B207A39" w14:textId="77777777" w:rsidR="00AA63F6" w:rsidRDefault="00A31997">
            <w:r>
              <w:t>1</w:t>
            </w:r>
          </w:p>
        </w:tc>
        <w:tc>
          <w:tcPr>
            <w:tcW w:w="0" w:type="auto"/>
          </w:tcPr>
          <w:p w14:paraId="57FDD1D2" w14:textId="77777777" w:rsidR="00AA63F6" w:rsidRDefault="00A31997">
            <w:r>
              <w:t>0</w:t>
            </w:r>
          </w:p>
        </w:tc>
        <w:tc>
          <w:tcPr>
            <w:tcW w:w="0" w:type="auto"/>
          </w:tcPr>
          <w:p w14:paraId="3F673B88" w14:textId="77777777" w:rsidR="00AA63F6" w:rsidRDefault="00A31997">
            <w:r>
              <w:t>4</w:t>
            </w:r>
          </w:p>
        </w:tc>
        <w:tc>
          <w:tcPr>
            <w:tcW w:w="0" w:type="auto"/>
          </w:tcPr>
          <w:p w14:paraId="7663ACDD" w14:textId="77777777" w:rsidR="00AA63F6" w:rsidRDefault="00A31997">
            <w:r>
              <w:t>2</w:t>
            </w:r>
          </w:p>
        </w:tc>
      </w:tr>
      <w:tr w:rsidR="00AA63F6" w14:paraId="02D98366" w14:textId="77777777">
        <w:trPr>
          <w:jc w:val="center"/>
        </w:trPr>
        <w:tc>
          <w:tcPr>
            <w:tcW w:w="0" w:type="auto"/>
          </w:tcPr>
          <w:p w14:paraId="32673597" w14:textId="77777777" w:rsidR="00AA63F6" w:rsidRDefault="00A31997">
            <w:r>
              <w:t>19.2</w:t>
            </w:r>
          </w:p>
        </w:tc>
        <w:tc>
          <w:tcPr>
            <w:tcW w:w="0" w:type="auto"/>
          </w:tcPr>
          <w:p w14:paraId="3C7F9DCC" w14:textId="77777777" w:rsidR="00AA63F6" w:rsidRDefault="00A31997">
            <w:r>
              <w:t>6</w:t>
            </w:r>
          </w:p>
        </w:tc>
        <w:tc>
          <w:tcPr>
            <w:tcW w:w="0" w:type="auto"/>
          </w:tcPr>
          <w:p w14:paraId="06D580F1" w14:textId="77777777" w:rsidR="00AA63F6" w:rsidRDefault="00A31997">
            <w:r>
              <w:t>167.6</w:t>
            </w:r>
          </w:p>
        </w:tc>
        <w:tc>
          <w:tcPr>
            <w:tcW w:w="0" w:type="auto"/>
          </w:tcPr>
          <w:p w14:paraId="47C04B42" w14:textId="77777777" w:rsidR="00AA63F6" w:rsidRDefault="00A31997">
            <w:r>
              <w:t>123</w:t>
            </w:r>
          </w:p>
        </w:tc>
        <w:tc>
          <w:tcPr>
            <w:tcW w:w="0" w:type="auto"/>
          </w:tcPr>
          <w:p w14:paraId="3713F52C" w14:textId="77777777" w:rsidR="00AA63F6" w:rsidRDefault="00A31997">
            <w:r>
              <w:t>3.92</w:t>
            </w:r>
          </w:p>
        </w:tc>
        <w:tc>
          <w:tcPr>
            <w:tcW w:w="0" w:type="auto"/>
          </w:tcPr>
          <w:p w14:paraId="13B17CCB" w14:textId="77777777" w:rsidR="00AA63F6" w:rsidRDefault="00A31997">
            <w:r>
              <w:t>3.440</w:t>
            </w:r>
          </w:p>
        </w:tc>
        <w:tc>
          <w:tcPr>
            <w:tcW w:w="0" w:type="auto"/>
          </w:tcPr>
          <w:p w14:paraId="1B0D2920" w14:textId="77777777" w:rsidR="00AA63F6" w:rsidRDefault="00A31997">
            <w:r>
              <w:t>18.30</w:t>
            </w:r>
          </w:p>
        </w:tc>
        <w:tc>
          <w:tcPr>
            <w:tcW w:w="0" w:type="auto"/>
          </w:tcPr>
          <w:p w14:paraId="62EF7F00" w14:textId="77777777" w:rsidR="00AA63F6" w:rsidRDefault="00A31997">
            <w:r>
              <w:t>1</w:t>
            </w:r>
          </w:p>
        </w:tc>
        <w:tc>
          <w:tcPr>
            <w:tcW w:w="0" w:type="auto"/>
          </w:tcPr>
          <w:p w14:paraId="18E7FCB1" w14:textId="77777777" w:rsidR="00AA63F6" w:rsidRDefault="00A31997">
            <w:r>
              <w:t>0</w:t>
            </w:r>
          </w:p>
        </w:tc>
        <w:tc>
          <w:tcPr>
            <w:tcW w:w="0" w:type="auto"/>
          </w:tcPr>
          <w:p w14:paraId="16D5D60A" w14:textId="77777777" w:rsidR="00AA63F6" w:rsidRDefault="00A31997">
            <w:r>
              <w:t>4</w:t>
            </w:r>
          </w:p>
        </w:tc>
        <w:tc>
          <w:tcPr>
            <w:tcW w:w="0" w:type="auto"/>
          </w:tcPr>
          <w:p w14:paraId="2480F8E7" w14:textId="77777777" w:rsidR="00AA63F6" w:rsidRDefault="00A31997">
            <w:r>
              <w:t>4</w:t>
            </w:r>
          </w:p>
        </w:tc>
      </w:tr>
    </w:tbl>
    <w:p w14:paraId="6D928C7C" w14:textId="77777777" w:rsidR="00AA63F6" w:rsidRDefault="00A31997">
      <w:pPr>
        <w:pStyle w:val="BodyText"/>
      </w:pPr>
      <w:r>
        <w:t xml:space="preserve">The </w:t>
      </w:r>
      <w:r>
        <w:rPr>
          <w:rFonts w:ascii="EB Garamond" w:hAnsi="EB Garamond"/>
        </w:rPr>
        <w:fldChar w:fldCharType="begin"/>
      </w:r>
      <w:r>
        <w:instrText xml:space="preserve"> HYPERLINK \h </w:instrText>
      </w:r>
      <w:r>
        <w:rPr>
          <w:rFonts w:ascii="EB Garamond" w:hAnsi="EB Garamond"/>
        </w:rPr>
      </w:r>
      <w:r>
        <w:rPr>
          <w:rFonts w:ascii="EB Garamond" w:hAnsi="EB Garamond"/>
        </w:rPr>
        <w:fldChar w:fldCharType="separate"/>
      </w:r>
      <w:r w:rsidR="004D0D42">
        <w:rPr>
          <w:b/>
          <w:bCs/>
        </w:rPr>
        <w:t>Error! Hyperlink reference not valid.</w:t>
      </w:r>
      <w:r>
        <w:rPr>
          <w:rStyle w:val="VerbatimChar"/>
        </w:rPr>
        <w:fldChar w:fldCharType="end"/>
      </w:r>
      <w:r>
        <w:t xml:space="preserve"> package provides additional formatting flexibility when exporting to Word.</w:t>
      </w:r>
    </w:p>
    <w:p w14:paraId="2A24663D" w14:textId="77777777" w:rsidR="00AA63F6" w:rsidRDefault="00A31997">
      <w:pPr>
        <w:pStyle w:val="TableCaption"/>
      </w:pPr>
      <w:bookmarkStart w:id="12" w:name="unnamed-chunk-4"/>
      <w:bookmarkStart w:id="13" w:name="_Toc72439325"/>
      <w:r>
        <w:t xml:space="preserve">Table </w:t>
      </w:r>
      <w:r>
        <w:fldChar w:fldCharType="begin"/>
      </w:r>
      <w:r>
        <w:instrText>SEQ tab \* Arabic</w:instrText>
      </w:r>
      <w:r>
        <w:fldChar w:fldCharType="separate"/>
      </w:r>
      <w:r w:rsidR="004D0D42">
        <w:rPr>
          <w:noProof/>
        </w:rPr>
        <w:t>2</w:t>
      </w:r>
      <w:r>
        <w:fldChar w:fldCharType="end"/>
      </w:r>
      <w:bookmarkEnd w:id="12"/>
      <w:r>
        <w:t>: Flextable formatted mtcars dataset.</w:t>
      </w:r>
      <w:bookmarkEnd w:id="13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AA63F6" w14:paraId="6BC4BC96" w14:textId="77777777">
        <w:trPr>
          <w:cantSplit/>
          <w:tblHeader/>
          <w:jc w:val="center"/>
        </w:trPr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30003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mpg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4425D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cyl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2CA5E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disp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A5729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hp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E7FA9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drat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43FFA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wt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71B88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qsec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815B6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vs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5B0C6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am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B649C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gear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F95DB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carb</w:t>
            </w:r>
          </w:p>
        </w:tc>
      </w:tr>
      <w:tr w:rsidR="00AA63F6" w14:paraId="46CD1AFE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3B203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1101B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3AEC1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3FEE1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5AC45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EA531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3FF46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4FC4A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F9740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A2919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77C6C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AA63F6" w14:paraId="41B9E324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1615C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0CD27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B3CFE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F9E6F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DF114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63D58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C31D6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0B98F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B5C1E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9DB72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45125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AA63F6" w14:paraId="739FF78C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BA8BC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4E0CE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114A1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13D82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14F9D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7F407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9A103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2BC37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B78CC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61CBF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9C825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AA63F6" w14:paraId="01B4AEC0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8BA55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12E1D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2E334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32578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155CB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5277C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8989C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38D55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1EEF7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94197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5F8C0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AA63F6" w14:paraId="0A812F68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0BCCB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75E56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AE89D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AC8C2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48422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DD508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27517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2BD63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8441F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A4C34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A32F2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AA63F6" w14:paraId="68C214FF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452D2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9F1F1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39879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D1F57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82E16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CE7E6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9173B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D0083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95F67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DED01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A04AB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AA63F6" w14:paraId="6F3FBCE5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C64A8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E8210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04B32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19D85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4E7C9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CD639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31821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19883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48A11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19C05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B5098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AA63F6" w14:paraId="0BF49DD5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E89AF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4FF61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5E901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8B11E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F9926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32B0F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7B9A3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97E3A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C5302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948B2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6ADC1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AA63F6" w14:paraId="3115D13B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7AA41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B4A18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64352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1A15E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8614C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98BC1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36192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324E9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BD6B0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7E1D2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F24DB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AA63F6" w14:paraId="500AA153" w14:textId="77777777">
        <w:trPr>
          <w:cantSplit/>
          <w:jc w:val="center"/>
        </w:trPr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89EF3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693F0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638D9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168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FD4CB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123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3422C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E3DF8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C1E78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9D775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B72A0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95D23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6C89A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</w:tbl>
    <w:p w14:paraId="42DBBDC6" w14:textId="77777777" w:rsidR="00AA63F6" w:rsidRDefault="00A31997">
      <w:pPr>
        <w:pStyle w:val="Heading1"/>
      </w:pPr>
      <w:bookmarkStart w:id="14" w:name="_Toc72439530"/>
      <w:bookmarkStart w:id="15" w:name="figures"/>
      <w:bookmarkEnd w:id="9"/>
      <w:r>
        <w:t>3</w:t>
      </w:r>
      <w:r>
        <w:tab/>
        <w:t>Figures</w:t>
      </w:r>
      <w:bookmarkEnd w:id="14"/>
    </w:p>
    <w:p w14:paraId="030C3FDB" w14:textId="77777777" w:rsidR="00AA63F6" w:rsidRDefault="00A31997">
      <w:pPr>
        <w:pStyle w:val="FirstParagraph"/>
      </w:pPr>
      <w:r>
        <w:t xml:space="preserve">We can embed and cross-reference plots (Figure </w:t>
      </w:r>
      <w:hyperlink w:anchor="pressure">
        <w:r>
          <w:fldChar w:fldCharType="begin"/>
        </w:r>
        <w:r>
          <w:instrText xml:space="preserve"> REF pressure \h</w:instrText>
        </w:r>
        <w:r>
          <w:fldChar w:fldCharType="separate"/>
        </w:r>
        <w:r w:rsidR="004D0D42">
          <w:rPr>
            <w:noProof/>
          </w:rPr>
          <w:t>1</w:t>
        </w:r>
        <w:r>
          <w:fldChar w:fldCharType="end"/>
        </w:r>
      </w:hyperlink>
      <w:r>
        <w:t>).</w:t>
      </w:r>
    </w:p>
    <w:p w14:paraId="07FA6FC1" w14:textId="77777777" w:rsidR="00AA63F6" w:rsidRDefault="00A31997">
      <w:pPr>
        <w:jc w:val="center"/>
      </w:pPr>
      <w:r>
        <w:rPr>
          <w:noProof/>
        </w:rPr>
        <w:lastRenderedPageBreak/>
        <w:drawing>
          <wp:inline distT="0" distB="0" distL="0" distR="0" wp14:anchorId="74D33E87" wp14:editId="6712B9FA">
            <wp:extent cx="54864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9E05A0" w14:textId="77777777" w:rsidR="00AA63F6" w:rsidRDefault="00A31997">
      <w:pPr>
        <w:pStyle w:val="ImageCaption"/>
      </w:pPr>
      <w:bookmarkStart w:id="16" w:name="_Toc72439322"/>
      <w:r>
        <w:t xml:space="preserve">Figure </w:t>
      </w:r>
      <w:bookmarkStart w:id="17" w:name="pressure"/>
      <w:r>
        <w:fldChar w:fldCharType="begin"/>
      </w:r>
      <w:r>
        <w:instrText>SEQ fig \* Arabic</w:instrText>
      </w:r>
      <w:r>
        <w:fldChar w:fldCharType="separate"/>
      </w:r>
      <w:r w:rsidR="004D0D42">
        <w:rPr>
          <w:noProof/>
        </w:rPr>
        <w:t>1</w:t>
      </w:r>
      <w:r>
        <w:fldChar w:fldCharType="end"/>
      </w:r>
      <w:bookmarkEnd w:id="17"/>
      <w:r>
        <w:t>. pressure dataset</w:t>
      </w:r>
      <w:bookmarkEnd w:id="16"/>
    </w:p>
    <w:p w14:paraId="224A92AD" w14:textId="77777777" w:rsidR="00AA63F6" w:rsidRDefault="00AA63F6">
      <w:pPr>
        <w:sectPr w:rsidR="00AA63F6" w:rsidSect="00B040DC"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26"/>
        </w:sectPr>
      </w:pPr>
    </w:p>
    <w:p w14:paraId="21E9ACFC" w14:textId="77777777" w:rsidR="00AA63F6" w:rsidRDefault="00AA63F6">
      <w:pPr>
        <w:sectPr w:rsidR="00AA63F6" w:rsidSect="00B040DC">
          <w:footerReference w:type="default" r:id="rId12"/>
          <w:type w:val="continuous"/>
          <w:pgSz w:w="12240" w:h="15840"/>
          <w:pgMar w:top="1440" w:right="1440" w:bottom="1440" w:left="1440" w:header="720" w:footer="720" w:gutter="0"/>
          <w:cols w:space="720"/>
          <w:docGrid w:linePitch="326"/>
        </w:sectPr>
      </w:pPr>
    </w:p>
    <w:p w14:paraId="1C9E0F3C" w14:textId="77777777" w:rsidR="00AA63F6" w:rsidRDefault="00A31997">
      <w:pPr>
        <w:pStyle w:val="Heading1"/>
      </w:pPr>
      <w:bookmarkStart w:id="18" w:name="_Toc72439531"/>
      <w:bookmarkStart w:id="19" w:name="landscape-section"/>
      <w:bookmarkEnd w:id="15"/>
      <w:r>
        <w:lastRenderedPageBreak/>
        <w:t>4</w:t>
      </w:r>
      <w:r>
        <w:tab/>
        <w:t>Landscape Section</w:t>
      </w:r>
      <w:bookmarkEnd w:id="18"/>
    </w:p>
    <w:p w14:paraId="76BB3E28" w14:textId="77777777" w:rsidR="00AA63F6" w:rsidRDefault="00A31997">
      <w:pPr>
        <w:jc w:val="center"/>
      </w:pPr>
      <w:r>
        <w:rPr>
          <w:noProof/>
        </w:rPr>
        <w:drawing>
          <wp:inline distT="0" distB="0" distL="0" distR="0" wp14:anchorId="54758C41" wp14:editId="3C926AB0">
            <wp:extent cx="54864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4C866C" w14:textId="77777777" w:rsidR="00AA63F6" w:rsidRDefault="00A31997">
      <w:pPr>
        <w:pStyle w:val="ImageCaption"/>
      </w:pPr>
      <w:bookmarkStart w:id="20" w:name="_Toc72439323"/>
      <w:r>
        <w:t xml:space="preserve">Figure </w:t>
      </w:r>
      <w:bookmarkStart w:id="21" w:name="sinus"/>
      <w:r>
        <w:fldChar w:fldCharType="begin"/>
      </w:r>
      <w:r>
        <w:instrText>SEQ fig \* Arabic</w:instrText>
      </w:r>
      <w:r>
        <w:fldChar w:fldCharType="separate"/>
      </w:r>
      <w:r w:rsidR="004D0D42">
        <w:rPr>
          <w:noProof/>
        </w:rPr>
        <w:t>2</w:t>
      </w:r>
      <w:r>
        <w:fldChar w:fldCharType="end"/>
      </w:r>
      <w:bookmarkEnd w:id="21"/>
      <w:r>
        <w:t>. sin function</w:t>
      </w:r>
      <w:bookmarkEnd w:id="20"/>
    </w:p>
    <w:p w14:paraId="7ACD9F18" w14:textId="77777777" w:rsidR="00AA63F6" w:rsidRDefault="00AA63F6">
      <w:pPr>
        <w:sectPr w:rsidR="00AA63F6" w:rsidSect="00B040DC">
          <w:footerReference w:type="default" r:id="rId14"/>
          <w:type w:val="oddPage"/>
          <w:pgSz w:w="15840" w:h="12240" w:orient="landscape"/>
          <w:pgMar w:top="1440" w:right="1440" w:bottom="1440" w:left="1440" w:header="720" w:footer="720" w:gutter="0"/>
          <w:cols w:space="720"/>
          <w:docGrid w:linePitch="326"/>
        </w:sectPr>
      </w:pPr>
    </w:p>
    <w:p w14:paraId="3D5D4EF5" w14:textId="77777777" w:rsidR="00AA63F6" w:rsidRDefault="00A31997">
      <w:pPr>
        <w:pStyle w:val="Heading1"/>
      </w:pPr>
      <w:bookmarkStart w:id="22" w:name="_Toc72439532"/>
      <w:bookmarkStart w:id="23" w:name="math"/>
      <w:bookmarkEnd w:id="19"/>
      <w:r>
        <w:lastRenderedPageBreak/>
        <w:t>5</w:t>
      </w:r>
      <w:r>
        <w:tab/>
        <w:t>Math</w:t>
      </w:r>
      <w:bookmarkEnd w:id="22"/>
    </w:p>
    <w:p w14:paraId="3FAAF4EE" w14:textId="77777777" w:rsidR="00AA63F6" w:rsidRDefault="00A31997">
      <w:pPr>
        <w:pStyle w:val="FirstParagraph"/>
      </w:pPr>
      <w:r>
        <w:t xml:space="preserve">Wrap variables or math in a single </w:t>
      </w:r>
      <w:r>
        <w:rPr>
          <w:rStyle w:val="VerbatimChar"/>
        </w:rPr>
        <w:t>$</w:t>
      </w:r>
      <w:r>
        <w:t xml:space="preserve"> to show math inline. For example, </w:t>
      </w:r>
      <m:oMath>
        <m:r>
          <w:rPr>
            <w:rFonts w:ascii="Cambria Math" w:hAnsi="Cambria Math"/>
          </w:rPr>
          <m:t>ε∼</m:t>
        </m:r>
        <m:r>
          <m:rPr>
            <m:sty m:val="p"/>
          </m:rP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(0,1)</m:t>
        </m:r>
      </m:oMath>
      <w:r>
        <w:t xml:space="preserve">. Standalone equations are wrapped with </w:t>
      </w:r>
      <w:r>
        <w:rPr>
          <w:rStyle w:val="VerbatimChar"/>
        </w:rPr>
        <w:t>$$</w:t>
      </w:r>
      <w:r>
        <w:t>.</w:t>
      </w:r>
    </w:p>
    <w:p w14:paraId="1C8325D4" w14:textId="77777777" w:rsidR="00AA63F6" w:rsidRDefault="00000000">
      <w:pPr>
        <w:pStyle w:val="BodyText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>
            <m:rPr>
              <m:nor/>
            </m:rPr>
            <m:t>exp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m:rPr>
                      <m:nor/>
                    </m:rPr>
                    <m:t>log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, </m:t>
          </m:r>
          <m:r>
            <m:rPr>
              <m:nor/>
            </m:rPr>
            <m:t>when</m:t>
          </m:r>
          <m:r>
            <w:rPr>
              <w:rFonts w:ascii="Cambria Math" w:hAnsi="Cambria Math"/>
            </w:rPr>
            <m:t>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,...,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&gt;0</m:t>
          </m:r>
        </m:oMath>
      </m:oMathPara>
    </w:p>
    <w:p w14:paraId="6E4F07E9" w14:textId="77777777" w:rsidR="00AA63F6" w:rsidRDefault="00A31997">
      <w:pPr>
        <w:pStyle w:val="FirstParagraph"/>
      </w:pPr>
      <w:r>
        <w:t>If the equations need to be numbered and cross-referenced the format as:</w:t>
      </w:r>
    </w:p>
    <w:p w14:paraId="68EF63F0" w14:textId="77777777" w:rsidR="00AA63F6" w:rsidRDefault="00A31997">
      <w:pPr>
        <w:pStyle w:val="SourceCode"/>
      </w:pPr>
      <w:r>
        <w:rPr>
          <w:rStyle w:val="VerbatimChar"/>
        </w:rPr>
        <w:t>\begin{equation}</w:t>
      </w:r>
      <w:r>
        <w:br/>
      </w:r>
      <w:r>
        <w:rPr>
          <w:rStyle w:val="VerbatimChar"/>
        </w:rPr>
        <w:t>\left(\prod_{i=1}^{n}y_i\right)^{\frac{1}{n}} = \exp\left[\frac{1}{n}\sum_{i=1}^n\log{y_i}\right], \quad \textrm{when} \quad y_1, y_2, ..., y_n &gt; 0</w:t>
      </w:r>
      <w:r>
        <w:br/>
      </w:r>
      <w:r>
        <w:rPr>
          <w:rStyle w:val="VerbatimChar"/>
        </w:rPr>
        <w:t>(\#eq:gmean)</w:t>
      </w:r>
      <w:r>
        <w:br/>
      </w:r>
      <w:r>
        <w:rPr>
          <w:rStyle w:val="VerbatimChar"/>
        </w:rPr>
        <w:t>\end{equation}</w:t>
      </w:r>
    </w:p>
    <w:p w14:paraId="42D9D66A" w14:textId="77777777" w:rsidR="00AA63F6" w:rsidRDefault="00A31997">
      <w:pPr>
        <w:pStyle w:val="FirstParagraph"/>
      </w:pPr>
      <w:r>
        <w:t>Which renders as (Equation (5.1):</w:t>
      </w:r>
    </w:p>
    <w:p w14:paraId="3A036D63" w14:textId="77777777" w:rsidR="00AA63F6" w:rsidRDefault="00000000">
      <w:pPr>
        <w:pStyle w:val="BodyText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>
            <m:rPr>
              <m:nor/>
            </m:rPr>
            <m:t>exp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m:rPr>
                      <m:nor/>
                    </m:rPr>
                    <m:t>log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, </m:t>
          </m:r>
          <m:r>
            <m:rPr>
              <m:nor/>
            </m:rPr>
            <m:t>when</m:t>
          </m:r>
          <m:r>
            <w:rPr>
              <w:rFonts w:ascii="Cambria Math" w:hAnsi="Cambria Math"/>
            </w:rPr>
            <m:t>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,...,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&gt;0  (5.1)</m:t>
          </m:r>
        </m:oMath>
      </m:oMathPara>
    </w:p>
    <w:p w14:paraId="30883061" w14:textId="77777777" w:rsidR="00AA63F6" w:rsidRDefault="00A31997">
      <w:pPr>
        <w:pStyle w:val="Heading1"/>
      </w:pPr>
      <w:bookmarkStart w:id="24" w:name="_Toc72439533"/>
      <w:bookmarkStart w:id="25" w:name="references"/>
      <w:bookmarkEnd w:id="23"/>
      <w:r>
        <w:t>6</w:t>
      </w:r>
      <w:r>
        <w:tab/>
        <w:t>References</w:t>
      </w:r>
      <w:bookmarkEnd w:id="24"/>
    </w:p>
    <w:p w14:paraId="73B4C2AA" w14:textId="77777777" w:rsidR="00AA63F6" w:rsidRDefault="00A31997">
      <w:pPr>
        <w:pStyle w:val="FirstParagraph"/>
      </w:pPr>
      <w:r>
        <w:t xml:space="preserve">In-text references and bibliography generation are handled automatically. It relies on creating a bibtex </w:t>
      </w:r>
      <w:r>
        <w:rPr>
          <w:rStyle w:val="VerbatimChar"/>
        </w:rPr>
        <w:t>.bib</w:t>
      </w:r>
      <w:r>
        <w:t xml:space="preserve"> file with your references. Software such as Zotero, Mendely, and even Google Scholar can generate the bibtex entries for you. The entries are stored in the </w:t>
      </w:r>
      <w:r>
        <w:rPr>
          <w:rStyle w:val="VerbatimChar"/>
        </w:rPr>
        <w:t>bibliography.bib</w:t>
      </w:r>
      <w:r>
        <w:t xml:space="preserve"> file inside the same directory as this </w:t>
      </w:r>
      <w:r>
        <w:rPr>
          <w:rStyle w:val="VerbatimChar"/>
        </w:rPr>
        <w:t>.Rmd</w:t>
      </w:r>
      <w:r>
        <w:t xml:space="preserve"> file. To make a in text citation, use the following syntax, </w:t>
      </w:r>
      <w:r>
        <w:rPr>
          <w:rStyle w:val="VerbatimChar"/>
        </w:rPr>
        <w:t>[@helsel_statistical_2002]</w:t>
      </w:r>
      <w:r>
        <w:t xml:space="preserve"> to generate the reference at the end of this sentence (Helsel and Hirsch 2002). Use a semicolon to include multiple references </w:t>
      </w:r>
      <w:r>
        <w:rPr>
          <w:rStyle w:val="VerbatimChar"/>
        </w:rPr>
        <w:t>[@helsel_statistical_2002; hirsch2010weighted]</w:t>
      </w:r>
      <w:r>
        <w:t>. Or we might indicate the Helsel &amp; Hirsch Helsel and Hirsch (2002) provide a fundamental overview of water quality statistics. The bibliography will populate automatically.</w:t>
      </w:r>
    </w:p>
    <w:p w14:paraId="789CF442" w14:textId="77777777" w:rsidR="00AA63F6" w:rsidRDefault="00A31997">
      <w:pPr>
        <w:pStyle w:val="Heading1"/>
      </w:pPr>
      <w:bookmarkStart w:id="26" w:name="_Toc72439534"/>
      <w:bookmarkStart w:id="27" w:name="bibliography"/>
      <w:bookmarkEnd w:id="25"/>
      <w:r>
        <w:t>Bibliography</w:t>
      </w:r>
      <w:bookmarkEnd w:id="26"/>
    </w:p>
    <w:p w14:paraId="38537599" w14:textId="77777777" w:rsidR="00AA63F6" w:rsidRDefault="00A31997">
      <w:pPr>
        <w:pStyle w:val="Bibliography"/>
      </w:pPr>
      <w:bookmarkStart w:id="28" w:name="ref-helsel_statistical_2002"/>
      <w:bookmarkStart w:id="29" w:name="refs"/>
      <w:r>
        <w:t xml:space="preserve">Helsel D, Hirsch R. 2002. Statistical methods in water resources. U.S. Geological Survey (Techniques of water-resources investigations of the United States Geologic Survey). </w:t>
      </w:r>
      <w:r>
        <w:fldChar w:fldCharType="begin"/>
      </w:r>
      <w:r>
        <w:instrText xml:space="preserve"> HYPERLINK \h </w:instrText>
      </w:r>
      <w:r>
        <w:fldChar w:fldCharType="separate"/>
      </w:r>
      <w:r w:rsidR="004D0D42">
        <w:rPr>
          <w:b/>
          <w:bCs/>
        </w:rPr>
        <w:t>Error! Hyperlink reference not valid.</w:t>
      </w:r>
      <w:r>
        <w:rPr>
          <w:rStyle w:val="Hyperlink"/>
        </w:rPr>
        <w:fldChar w:fldCharType="end"/>
      </w:r>
      <w:r>
        <w:t>.</w:t>
      </w:r>
      <w:bookmarkEnd w:id="27"/>
      <w:bookmarkEnd w:id="28"/>
      <w:bookmarkEnd w:id="29"/>
    </w:p>
    <w:sectPr w:rsidR="00AA63F6" w:rsidSect="00B040DC">
      <w:footerReference w:type="default" r:id="rId15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E1D87" w14:textId="77777777" w:rsidR="00E21F7D" w:rsidRDefault="00E21F7D">
      <w:pPr>
        <w:spacing w:after="0"/>
      </w:pPr>
      <w:r>
        <w:separator/>
      </w:r>
    </w:p>
  </w:endnote>
  <w:endnote w:type="continuationSeparator" w:id="0">
    <w:p w14:paraId="4E71AD95" w14:textId="77777777" w:rsidR="00E21F7D" w:rsidRDefault="00E21F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rimson Pro">
    <w:panose1 w:val="00000000000000000000"/>
    <w:charset w:val="00"/>
    <w:family w:val="auto"/>
    <w:pitch w:val="variable"/>
    <w:sig w:usb0="A00000FF" w:usb1="5000E04B" w:usb2="00000000" w:usb3="00000000" w:csb0="00000193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B Garamond">
    <w:charset w:val="00"/>
    <w:family w:val="auto"/>
    <w:pitch w:val="variable"/>
    <w:sig w:usb0="E00002FF" w:usb1="020004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71421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5A07AC" w14:textId="01ED6CAB" w:rsidR="00B760BE" w:rsidRDefault="00B760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5002B8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17288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ADC806" w14:textId="7D542DCE" w:rsidR="00B760BE" w:rsidRDefault="00B760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ADF8EF" w14:textId="77777777" w:rsidR="00000000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59418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A0DA66" w14:textId="4596C807" w:rsidR="00B760BE" w:rsidRDefault="00B760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09B905" w14:textId="77777777" w:rsidR="00000000" w:rsidRDefault="0000000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43591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69A0BF" w14:textId="77777777" w:rsidR="00000000" w:rsidRDefault="00000000">
        <w:pPr>
          <w:pStyle w:val="Footer"/>
          <w:jc w:val="center"/>
        </w:pPr>
      </w:p>
    </w:sdtContent>
  </w:sdt>
  <w:p w14:paraId="68489F11" w14:textId="77777777" w:rsidR="00000000" w:rsidRDefault="00000000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64403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AEF0E2" w14:textId="77777777" w:rsidR="00000000" w:rsidRDefault="00000000">
        <w:pPr>
          <w:pStyle w:val="Footer"/>
          <w:jc w:val="center"/>
        </w:pPr>
      </w:p>
    </w:sdtContent>
  </w:sdt>
  <w:p w14:paraId="1B5BF98D" w14:textId="77777777" w:rsidR="00000000" w:rsidRDefault="00000000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39637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5797FF" w14:textId="336CC59C" w:rsidR="00B760BE" w:rsidRDefault="00B760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DDAAF5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222B5" w14:textId="77777777" w:rsidR="00E21F7D" w:rsidRDefault="00E21F7D">
      <w:r>
        <w:separator/>
      </w:r>
    </w:p>
  </w:footnote>
  <w:footnote w:type="continuationSeparator" w:id="0">
    <w:p w14:paraId="2A5F9453" w14:textId="77777777" w:rsidR="00E21F7D" w:rsidRDefault="00E21F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FC873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96A8F3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2B0A6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7B8E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584650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3BACD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70353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C283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B6D6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7E72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D12FF4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1" w15:restartNumberingAfterBreak="0">
    <w:nsid w:val="2C1AE401"/>
    <w:multiLevelType w:val="multilevel"/>
    <w:tmpl w:val="CB96CA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4116266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FB72FC8"/>
    <w:multiLevelType w:val="multilevel"/>
    <w:tmpl w:val="8FB202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243150220">
    <w:abstractNumId w:val="11"/>
  </w:num>
  <w:num w:numId="2" w16cid:durableId="117139594">
    <w:abstractNumId w:val="9"/>
  </w:num>
  <w:num w:numId="3" w16cid:durableId="736705222">
    <w:abstractNumId w:val="7"/>
  </w:num>
  <w:num w:numId="4" w16cid:durableId="196238904">
    <w:abstractNumId w:val="6"/>
  </w:num>
  <w:num w:numId="5" w16cid:durableId="1189371399">
    <w:abstractNumId w:val="5"/>
  </w:num>
  <w:num w:numId="6" w16cid:durableId="1995142281">
    <w:abstractNumId w:val="4"/>
  </w:num>
  <w:num w:numId="7" w16cid:durableId="369769184">
    <w:abstractNumId w:val="8"/>
  </w:num>
  <w:num w:numId="8" w16cid:durableId="569391640">
    <w:abstractNumId w:val="3"/>
  </w:num>
  <w:num w:numId="9" w16cid:durableId="634724324">
    <w:abstractNumId w:val="2"/>
  </w:num>
  <w:num w:numId="10" w16cid:durableId="1705908430">
    <w:abstractNumId w:val="1"/>
  </w:num>
  <w:num w:numId="11" w16cid:durableId="330523897">
    <w:abstractNumId w:val="0"/>
  </w:num>
  <w:num w:numId="12" w16cid:durableId="1640840214">
    <w:abstractNumId w:val="11"/>
  </w:num>
  <w:num w:numId="13" w16cid:durableId="92020356">
    <w:abstractNumId w:val="11"/>
  </w:num>
  <w:num w:numId="14" w16cid:durableId="660737553">
    <w:abstractNumId w:val="12"/>
  </w:num>
  <w:num w:numId="15" w16cid:durableId="1774083381">
    <w:abstractNumId w:val="13"/>
  </w:num>
  <w:num w:numId="16" w16cid:durableId="1418865867">
    <w:abstractNumId w:val="10"/>
  </w:num>
  <w:num w:numId="17" w16cid:durableId="714815457">
    <w:abstractNumId w:val="11"/>
  </w:num>
  <w:num w:numId="18" w16cid:durableId="2478894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B54E4"/>
    <w:rsid w:val="00141A3A"/>
    <w:rsid w:val="004D0D42"/>
    <w:rsid w:val="004E29B3"/>
    <w:rsid w:val="00590D07"/>
    <w:rsid w:val="006E331E"/>
    <w:rsid w:val="00784D58"/>
    <w:rsid w:val="007D4F15"/>
    <w:rsid w:val="008D6863"/>
    <w:rsid w:val="00A31997"/>
    <w:rsid w:val="00AA63F6"/>
    <w:rsid w:val="00B760BE"/>
    <w:rsid w:val="00B86B75"/>
    <w:rsid w:val="00BC48D5"/>
    <w:rsid w:val="00C36279"/>
    <w:rsid w:val="00D05D87"/>
    <w:rsid w:val="00D265C5"/>
    <w:rsid w:val="00E21F7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1501A"/>
  <w15:docId w15:val="{A4729052-509B-409F-AA82-5D4C7E216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05D87"/>
  </w:style>
  <w:style w:type="paragraph" w:styleId="Heading1">
    <w:name w:val="heading 1"/>
    <w:basedOn w:val="Normal"/>
    <w:next w:val="BodyText"/>
    <w:uiPriority w:val="9"/>
    <w:qFormat/>
    <w:rsid w:val="00B760BE"/>
    <w:pPr>
      <w:keepNext/>
      <w:keepLines/>
      <w:spacing w:before="480" w:after="0"/>
      <w:outlineLvl w:val="0"/>
    </w:pPr>
    <w:rPr>
      <w:rFonts w:ascii="Open Sans Semibold" w:eastAsiaTheme="majorEastAsia" w:hAnsi="Open Sans Semibold" w:cstheme="majorBidi"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B760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B760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sz w:val="20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C634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C634D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C634D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rsid w:val="00C634D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C634D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rsid w:val="00C634D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65F74"/>
    <w:pPr>
      <w:spacing w:before="180" w:after="180" w:line="288" w:lineRule="auto"/>
    </w:pPr>
  </w:style>
  <w:style w:type="paragraph" w:customStyle="1" w:styleId="FirstParagraph">
    <w:name w:val="First Paragraph"/>
    <w:basedOn w:val="BodyText"/>
    <w:next w:val="BodyText"/>
    <w:qFormat/>
    <w:rsid w:val="00E65F74"/>
  </w:style>
  <w:style w:type="paragraph" w:customStyle="1" w:styleId="Compact">
    <w:name w:val="Compact"/>
    <w:basedOn w:val="BodyText"/>
    <w:qFormat/>
    <w:rsid w:val="00E65F74"/>
    <w:pPr>
      <w:spacing w:before="36" w:after="36" w:line="240" w:lineRule="auto"/>
    </w:pPr>
    <w:rPr>
      <w:sz w:val="20"/>
    </w:rPr>
  </w:style>
  <w:style w:type="paragraph" w:styleId="Title">
    <w:name w:val="Title"/>
    <w:basedOn w:val="Normal"/>
    <w:next w:val="BodyText"/>
    <w:qFormat/>
    <w:rsid w:val="00B760BE"/>
    <w:pPr>
      <w:keepNext/>
      <w:keepLines/>
      <w:spacing w:before="480" w:after="240"/>
      <w:jc w:val="center"/>
    </w:pPr>
    <w:rPr>
      <w:rFonts w:ascii="Open Sans Semibold" w:eastAsiaTheme="majorEastAsia" w:hAnsi="Open Sans Semibold" w:cstheme="majorBidi"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D05D87"/>
    <w:pPr>
      <w:keepNext/>
      <w:keepLines/>
      <w:spacing w:after="0"/>
    </w:pPr>
  </w:style>
  <w:style w:type="paragraph" w:styleId="Date">
    <w:name w:val="Date"/>
    <w:next w:val="BodyText"/>
    <w:qFormat/>
    <w:rsid w:val="00D05D87"/>
    <w:pPr>
      <w:keepNext/>
      <w:keepLines/>
    </w:pPr>
  </w:style>
  <w:style w:type="paragraph" w:customStyle="1" w:styleId="Abstract">
    <w:name w:val="Abstract"/>
    <w:basedOn w:val="Normal"/>
    <w:next w:val="BodyText"/>
    <w:qFormat/>
    <w:rsid w:val="00B040DC"/>
    <w:pPr>
      <w:keepNext/>
      <w:keepLines/>
      <w:spacing w:before="300" w:after="300"/>
    </w:pPr>
    <w:rPr>
      <w:sz w:val="22"/>
      <w:szCs w:val="20"/>
    </w:rPr>
  </w:style>
  <w:style w:type="paragraph" w:styleId="Bibliography">
    <w:name w:val="Bibliography"/>
    <w:basedOn w:val="Normal"/>
    <w:qFormat/>
    <w:rsid w:val="00B040DC"/>
    <w:pPr>
      <w:ind w:left="288" w:hanging="288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B040DC"/>
    <w:pPr>
      <w:spacing w:after="0"/>
    </w:pPr>
    <w:rPr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926631"/>
    <w:pPr>
      <w:keepNext/>
      <w:jc w:val="center"/>
    </w:pPr>
    <w:rPr>
      <w:i w:val="0"/>
      <w:sz w:val="20"/>
    </w:rPr>
  </w:style>
  <w:style w:type="paragraph" w:customStyle="1" w:styleId="ImageCaption">
    <w:name w:val="Image Caption"/>
    <w:basedOn w:val="Caption"/>
    <w:rsid w:val="00926631"/>
    <w:pPr>
      <w:jc w:val="center"/>
    </w:pPr>
    <w:rPr>
      <w:i w:val="0"/>
      <w:sz w:val="2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unhideWhenUsed/>
    <w:rsid w:val="00394FF1"/>
    <w:rPr>
      <w:rFonts w:ascii="Arial" w:hAnsi="Arial"/>
      <w:sz w:val="20"/>
    </w:rPr>
  </w:style>
  <w:style w:type="character" w:customStyle="1" w:styleId="BodyTextChar">
    <w:name w:val="Body Text Char"/>
    <w:basedOn w:val="DefaultParagraphFont"/>
    <w:link w:val="BodyText"/>
    <w:rsid w:val="00E65F74"/>
    <w:rPr>
      <w:rFonts w:ascii="EB Garamond" w:hAnsi="EB Garamond"/>
    </w:rPr>
  </w:style>
  <w:style w:type="paragraph" w:styleId="Header">
    <w:name w:val="header"/>
    <w:basedOn w:val="Normal"/>
    <w:link w:val="HeaderChar"/>
    <w:unhideWhenUsed/>
    <w:rsid w:val="00437DBF"/>
    <w:pPr>
      <w:tabs>
        <w:tab w:val="center" w:pos="4680"/>
        <w:tab w:val="right" w:pos="9360"/>
      </w:tabs>
      <w:spacing w:after="0"/>
    </w:pPr>
    <w:rPr>
      <w:sz w:val="20"/>
    </w:rPr>
  </w:style>
  <w:style w:type="character" w:customStyle="1" w:styleId="HeaderChar">
    <w:name w:val="Header Char"/>
    <w:basedOn w:val="DefaultParagraphFont"/>
    <w:link w:val="Header"/>
    <w:rsid w:val="00437DBF"/>
    <w:rPr>
      <w:rFonts w:ascii="EB Garamond" w:hAnsi="EB Garamond"/>
      <w:sz w:val="20"/>
    </w:rPr>
  </w:style>
  <w:style w:type="paragraph" w:styleId="Footer">
    <w:name w:val="footer"/>
    <w:basedOn w:val="Normal"/>
    <w:link w:val="FooterChar"/>
    <w:uiPriority w:val="99"/>
    <w:unhideWhenUsed/>
    <w:rsid w:val="00B760BE"/>
    <w:pPr>
      <w:tabs>
        <w:tab w:val="center" w:pos="4680"/>
        <w:tab w:val="right" w:pos="9360"/>
      </w:tabs>
      <w:spacing w:after="0"/>
    </w:pPr>
    <w:rPr>
      <w:rFonts w:asciiTheme="majorHAnsi" w:hAnsiTheme="majorHAnsi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B760BE"/>
    <w:rPr>
      <w:rFonts w:asciiTheme="majorHAnsi" w:hAnsiTheme="majorHAnsi"/>
      <w:sz w:val="18"/>
    </w:rPr>
  </w:style>
  <w:style w:type="character" w:styleId="PlaceholderText">
    <w:name w:val="Placeholder Text"/>
    <w:basedOn w:val="DefaultParagraphFont"/>
    <w:semiHidden/>
    <w:rsid w:val="00CA4C83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D46F3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46F3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46F37"/>
    <w:pPr>
      <w:spacing w:after="100"/>
      <w:ind w:left="480"/>
    </w:pPr>
  </w:style>
  <w:style w:type="paragraph" w:customStyle="1" w:styleId="UnnumberedHeading1">
    <w:name w:val="Unnumbered Heading 1"/>
    <w:basedOn w:val="Heading1"/>
    <w:qFormat/>
    <w:rsid w:val="00D265C5"/>
  </w:style>
  <w:style w:type="paragraph" w:styleId="TableofFigures">
    <w:name w:val="table of figures"/>
    <w:basedOn w:val="Normal"/>
    <w:next w:val="Normal"/>
    <w:uiPriority w:val="99"/>
    <w:unhideWhenUsed/>
    <w:rsid w:val="004D0D4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8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oter" Target="footer6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WRI">
      <a:majorFont>
        <a:latin typeface="Century Gothic"/>
        <a:ea typeface=""/>
        <a:cs typeface=""/>
      </a:majorFont>
      <a:minorFont>
        <a:latin typeface="Crimson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2A4A9A-4D52-4A2A-810C-B53AFBDDE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811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Total Maximum Daily Loads and Escherichia coli trends in Texas freshwater streams</vt:lpstr>
    </vt:vector>
  </TitlesOfParts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Title</dc:title>
  <dc:creator>Michael Schramm</dc:creator>
  <cp:lastModifiedBy>Michael Schramm</cp:lastModifiedBy>
  <cp:revision>5</cp:revision>
  <dcterms:created xsi:type="dcterms:W3CDTF">2021-05-21T02:41:00Z</dcterms:created>
  <dcterms:modified xsi:type="dcterms:W3CDTF">2023-10-18T12:18:00Z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csl">
    <vt:lpwstr>council-of-science-editors-author-date.csl</vt:lpwstr>
  </property>
  <property fmtid="{D5CDD505-2E9C-101B-9397-08002B2CF9AE}" pid="4" name="date">
    <vt:lpwstr>April 1, 2021</vt:lpwstr>
  </property>
  <property fmtid="{D5CDD505-2E9C-101B-9397-08002B2CF9AE}" pid="5" name="output">
    <vt:lpwstr/>
  </property>
</Properties>
</file>