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Matthew Senko</w:t>
      </w:r>
    </w:p>
    <w:p>
      <w:r>
        <w:t>Law Clerk for the Commercial Court of Northern Indiana</w:t>
      </w:r>
    </w:p>
    <w:p>
      <w:pPr>
        <w:spacing w:after="0" w:line="276" w:lineRule="auto"/>
      </w:pPr>
    </w:p>
    <w:p>
      <w:r>
        <w:t>4525 Tacoma Ave</w:t>
      </w:r>
    </w:p>
    <w:p>
      <w:r>
        <w:t>Fort Wayne, IN 46807</w:t>
      </w:r>
    </w:p>
    <w:p>
      <w:pPr>
        <w:spacing w:after="0" w:line="276" w:lineRule="auto"/>
      </w:pPr>
    </w:p>
    <w:p>
      <w:r>
        <w:t>260-450-9556</w:t>
      </w:r>
    </w:p>
    <w:p>
      <w:r>
        <w:t>msenko2@gmail.com</w:t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</w:pPr>
    </w:p>
    <w:p>
      <w:pPr>
        <w:jc w:val="center"/>
      </w:pPr>
      <w:r>
        <w:t>April 16, 2019</w:t>
      </w:r>
    </w:p>
    <w:p>
      <w:pPr>
        <w:jc w:val="center"/>
      </w:pPr>
      <w:r>
        <w:t>Invoice</w:t>
      </w:r>
    </w:p>
    <w:p>
      <w:r>
        <w:rPr>
          <w:color w:val="D3D3D3"/>
        </w:rPr>
        <w:t>--------------------------------------------------------------------------------------------------------------------------------------------------------------------</w:t>
      </w:r>
    </w:p>
    <w:p>
      <w:pPr>
        <w:spacing w:after="0" w:line="276" w:lineRule="auto"/>
      </w:pPr>
    </w:p>
    <w:p>
      <w:r>
        <w:t>Commercial Courts of Northern Indiana - Allen, Elkhart, and Lake Counties</w:t>
      </w:r>
    </w:p>
    <w:p>
      <w:pPr>
        <w:spacing w:after="0" w:line="276" w:lineRule="auto"/>
      </w:pPr>
    </w:p>
    <w:p>
      <w:r>
        <w:rPr>
          <w:b/>
        </w:rPr>
        <w:t>RE: Law Clerk services</w:t>
      </w:r>
    </w:p>
    <w:p>
      <w:r>
        <w:rPr>
          <w:color w:val="D3D3D3"/>
        </w:rPr>
        <w:t>--------------------------------------------------------------------------------------------------------------------------------------------------------------------</w:t>
      </w:r>
    </w:p>
    <w:p>
      <w:pPr>
        <w:spacing w:after="0" w:line="276" w:lineRule="auto"/>
      </w:pPr>
    </w:p>
    <w:p>
      <w:r>
        <w:t>Current Charges</w:t>
      </w:r>
    </w:p>
    <w:p>
      <w:pPr>
        <w:spacing w:after="0" w:line="276" w:lineRule="auto"/>
      </w:pPr>
    </w:p>
    <w:p>
      <w:r>
        <w:t>Law Clerk Services for the time period of:</w:t>
      </w:r>
    </w:p>
    <w:p>
      <w:r>
        <w:t>April 02, 2019 to April 16, 2019</w:t>
      </w:r>
    </w:p>
    <w:p>
      <w:pPr>
        <w:spacing w:after="0" w:line="276" w:lineRule="auto"/>
      </w:pPr>
    </w:p>
    <w:p>
      <w:r>
        <w:t>Total fees:</w:t>
      </w:r>
    </w:p>
    <w:p>
      <w:r>
        <w:t>$2,353.85</w:t>
      </w:r>
    </w:p>
    <w:sectPr w:rsidR="00FC693F" w:rsidRPr="0006063C" w:rsidSect="0003461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76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