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955A3" w14:textId="77777777" w:rsidR="00C049EB" w:rsidRDefault="006551F1">
      <w:pPr>
        <w:pStyle w:val="Ttulo"/>
        <w:spacing w:before="1000"/>
      </w:pPr>
      <w:r>
        <w:t>Comunicação e</w:t>
      </w:r>
      <w:r>
        <w:br/>
        <w:t>colaboração na AIP</w:t>
      </w:r>
    </w:p>
    <w:p w14:paraId="404709A2" w14:textId="77777777" w:rsidR="00C049EB" w:rsidRDefault="006551F1">
      <w:pPr>
        <w:pStyle w:val="Subttulo"/>
        <w:jc w:val="center"/>
      </w:pPr>
      <w:r>
        <w:t>Guia prático de consulta</w:t>
      </w:r>
    </w:p>
    <w:p w14:paraId="00496745" w14:textId="77777777" w:rsidR="00C049EB" w:rsidRDefault="006551F1">
      <w:pPr>
        <w:jc w:val="center"/>
      </w:pPr>
      <w:r>
        <w:t>Teams como ponto de partida</w:t>
      </w:r>
      <w:r>
        <w:br/>
        <w:t>Calendário e Planner no Teams</w:t>
      </w:r>
      <w:r>
        <w:br/>
        <w:t>Novo Outlook e personalização com Excel e Word</w:t>
      </w:r>
    </w:p>
    <w:p w14:paraId="1B0B6642" w14:textId="77777777" w:rsidR="00C049EB" w:rsidRDefault="00C049EB">
      <w:pPr>
        <w:spacing w:after="1900"/>
      </w:pPr>
    </w:p>
    <w:p w14:paraId="1F5EC18E" w14:textId="77777777" w:rsidR="008217EE" w:rsidRDefault="008217EE">
      <w:pPr>
        <w:rPr>
          <w:b/>
        </w:rPr>
      </w:pPr>
    </w:p>
    <w:p w14:paraId="113422B4" w14:textId="77777777" w:rsidR="008217EE" w:rsidRDefault="008217EE">
      <w:pPr>
        <w:rPr>
          <w:b/>
        </w:rPr>
      </w:pPr>
    </w:p>
    <w:p w14:paraId="18241D1F" w14:textId="77777777" w:rsidR="008217EE" w:rsidRDefault="008217EE">
      <w:pPr>
        <w:rPr>
          <w:b/>
        </w:rPr>
      </w:pPr>
    </w:p>
    <w:p w14:paraId="3C7DFDE9" w14:textId="77777777" w:rsidR="008217EE" w:rsidRDefault="008217EE">
      <w:pPr>
        <w:rPr>
          <w:b/>
        </w:rPr>
      </w:pPr>
    </w:p>
    <w:p w14:paraId="4882B0B5" w14:textId="77777777" w:rsidR="008217EE" w:rsidRDefault="008217EE">
      <w:pPr>
        <w:rPr>
          <w:b/>
        </w:rPr>
      </w:pPr>
    </w:p>
    <w:p w14:paraId="58C1DA28" w14:textId="77777777" w:rsidR="008217EE" w:rsidRDefault="008217EE">
      <w:pPr>
        <w:rPr>
          <w:b/>
        </w:rPr>
      </w:pPr>
    </w:p>
    <w:p w14:paraId="1FDB1889" w14:textId="77777777" w:rsidR="008217EE" w:rsidRDefault="008217EE">
      <w:pPr>
        <w:rPr>
          <w:b/>
        </w:rPr>
      </w:pPr>
    </w:p>
    <w:p w14:paraId="3348F7BE" w14:textId="77777777" w:rsidR="008217EE" w:rsidRDefault="008217EE">
      <w:pPr>
        <w:rPr>
          <w:b/>
        </w:rPr>
      </w:pPr>
    </w:p>
    <w:p w14:paraId="7DCD3A98" w14:textId="77777777" w:rsidR="00C31A68" w:rsidRDefault="00C31A68">
      <w:pPr>
        <w:rPr>
          <w:b/>
        </w:rPr>
      </w:pPr>
    </w:p>
    <w:p w14:paraId="54EE8953" w14:textId="77777777" w:rsidR="00C31A68" w:rsidRDefault="00C31A68">
      <w:pPr>
        <w:rPr>
          <w:b/>
        </w:rPr>
      </w:pPr>
    </w:p>
    <w:p w14:paraId="37B50048" w14:textId="77777777" w:rsidR="00C31A68" w:rsidRDefault="00C31A68">
      <w:pPr>
        <w:rPr>
          <w:b/>
        </w:rPr>
      </w:pPr>
    </w:p>
    <w:p w14:paraId="4F3E4BAB" w14:textId="77777777" w:rsidR="00C31A68" w:rsidRDefault="00C31A68">
      <w:pPr>
        <w:rPr>
          <w:b/>
        </w:rPr>
      </w:pPr>
    </w:p>
    <w:p w14:paraId="57753208" w14:textId="77777777" w:rsidR="00C31A68" w:rsidRDefault="00C31A68">
      <w:pPr>
        <w:rPr>
          <w:b/>
        </w:rPr>
      </w:pPr>
    </w:p>
    <w:p w14:paraId="04A9672C" w14:textId="77777777" w:rsidR="00C31A68" w:rsidRDefault="00C31A68">
      <w:pPr>
        <w:rPr>
          <w:b/>
        </w:rPr>
      </w:pPr>
    </w:p>
    <w:p w14:paraId="63D0A1B3" w14:textId="77777777" w:rsidR="00C31A68" w:rsidRDefault="00C31A68">
      <w:pPr>
        <w:rPr>
          <w:b/>
        </w:rPr>
      </w:pPr>
    </w:p>
    <w:p w14:paraId="60FEB8FE" w14:textId="77777777" w:rsidR="00C31A68" w:rsidRDefault="00C31A68">
      <w:pPr>
        <w:rPr>
          <w:b/>
        </w:rPr>
      </w:pPr>
    </w:p>
    <w:p w14:paraId="365118B7" w14:textId="77777777" w:rsidR="00BC7D38" w:rsidRDefault="00000000">
      <w:pPr>
        <w:pStyle w:val="Ttulo1"/>
        <w:pageBreakBefore/>
      </w:pPr>
      <w:r>
        <w:lastRenderedPageBreak/>
        <w:t>Índice de consulta</w:t>
      </w:r>
    </w:p>
    <w:p w14:paraId="602919F5" w14:textId="4C6F0B74" w:rsidR="00BC7D38" w:rsidRDefault="00C31A68">
      <w:pPr>
        <w:spacing w:after="60" w:line="240" w:lineRule="auto"/>
      </w:pPr>
      <w:hyperlink w:anchor="cap1">
        <w:r>
          <w:rPr>
            <w:color w:val="004986"/>
            <w:sz w:val="20"/>
          </w:rPr>
          <w:t>01 Como</w:t>
        </w:r>
        <w:r w:rsidR="00BC7D38">
          <w:rPr>
            <w:color w:val="004986"/>
            <w:sz w:val="20"/>
          </w:rPr>
          <w:t xml:space="preserve"> utilizar este guia</w:t>
        </w:r>
      </w:hyperlink>
    </w:p>
    <w:p w14:paraId="23D5C2EB" w14:textId="5B173702" w:rsidR="00BC7D38" w:rsidRDefault="00BC7D38">
      <w:pPr>
        <w:spacing w:after="60" w:line="240" w:lineRule="auto"/>
      </w:pPr>
      <w:hyperlink w:anchor="cap2">
        <w:r>
          <w:rPr>
            <w:color w:val="004986"/>
            <w:sz w:val="20"/>
          </w:rPr>
          <w:t>02 Escolher a ferramenta dentro do Teams</w:t>
        </w:r>
      </w:hyperlink>
    </w:p>
    <w:p w14:paraId="5AA36EF6" w14:textId="24A627B6" w:rsidR="00BC7D38" w:rsidRDefault="00BC7D38">
      <w:pPr>
        <w:spacing w:after="60" w:line="240" w:lineRule="auto"/>
      </w:pPr>
      <w:hyperlink w:anchor="cap3">
        <w:r>
          <w:rPr>
            <w:color w:val="004986"/>
            <w:sz w:val="20"/>
          </w:rPr>
          <w:t>03 Preparar a demonstração</w:t>
        </w:r>
      </w:hyperlink>
    </w:p>
    <w:p w14:paraId="4AE4B90B" w14:textId="1E24B251" w:rsidR="00BC7D38" w:rsidRDefault="00BC7D38">
      <w:pPr>
        <w:spacing w:after="60" w:line="240" w:lineRule="auto"/>
      </w:pPr>
      <w:hyperlink w:anchor="cap4">
        <w:r>
          <w:rPr>
            <w:color w:val="004986"/>
            <w:sz w:val="20"/>
          </w:rPr>
          <w:t>0</w:t>
        </w:r>
        <w:r w:rsidR="00C31A68">
          <w:rPr>
            <w:color w:val="004986"/>
            <w:sz w:val="20"/>
          </w:rPr>
          <w:t>4</w:t>
        </w:r>
        <w:r>
          <w:rPr>
            <w:color w:val="004986"/>
            <w:sz w:val="20"/>
          </w:rPr>
          <w:t xml:space="preserve"> Usar o chat no Teams</w:t>
        </w:r>
      </w:hyperlink>
    </w:p>
    <w:p w14:paraId="439BC77E" w14:textId="00D97FDB" w:rsidR="00BC7D38" w:rsidRDefault="00BC7D38">
      <w:pPr>
        <w:spacing w:after="60" w:line="240" w:lineRule="auto"/>
      </w:pPr>
      <w:hyperlink w:anchor="cap5">
        <w:r>
          <w:rPr>
            <w:color w:val="004986"/>
            <w:sz w:val="20"/>
          </w:rPr>
          <w:t>05 Aplicar regras simples no chat</w:t>
        </w:r>
      </w:hyperlink>
    </w:p>
    <w:p w14:paraId="4A410736" w14:textId="330AB167" w:rsidR="00BC7D38" w:rsidRDefault="00BC7D38">
      <w:pPr>
        <w:spacing w:after="60" w:line="240" w:lineRule="auto"/>
      </w:pPr>
      <w:hyperlink w:anchor="cap6">
        <w:r>
          <w:rPr>
            <w:color w:val="004986"/>
            <w:sz w:val="20"/>
          </w:rPr>
          <w:t>06 Organizar a equipa e os canais</w:t>
        </w:r>
      </w:hyperlink>
    </w:p>
    <w:p w14:paraId="3BBE85AC" w14:textId="3C4482C7" w:rsidR="00BC7D38" w:rsidRDefault="00BC7D38">
      <w:pPr>
        <w:spacing w:after="60" w:line="240" w:lineRule="auto"/>
      </w:pPr>
      <w:hyperlink w:anchor="cap7">
        <w:r>
          <w:rPr>
            <w:color w:val="004986"/>
            <w:sz w:val="20"/>
          </w:rPr>
          <w:t>07 Preparar a publicação de um evento</w:t>
        </w:r>
      </w:hyperlink>
    </w:p>
    <w:p w14:paraId="171AF646" w14:textId="2B59E0C7" w:rsidR="00BC7D38" w:rsidRDefault="00BC7D38">
      <w:pPr>
        <w:spacing w:after="60" w:line="240" w:lineRule="auto"/>
      </w:pPr>
      <w:hyperlink w:anchor="cap8">
        <w:r>
          <w:rPr>
            <w:color w:val="004986"/>
            <w:sz w:val="20"/>
          </w:rPr>
          <w:t>08 Agendar no Calendário do Teams</w:t>
        </w:r>
      </w:hyperlink>
    </w:p>
    <w:p w14:paraId="0066864B" w14:textId="3210F13C" w:rsidR="00BC7D38" w:rsidRDefault="00BC7D38">
      <w:pPr>
        <w:spacing w:after="60" w:line="240" w:lineRule="auto"/>
      </w:pPr>
      <w:hyperlink w:anchor="cap9">
        <w:r>
          <w:rPr>
            <w:color w:val="004986"/>
            <w:sz w:val="20"/>
          </w:rPr>
          <w:t>09 Consultar o calendário de um canal</w:t>
        </w:r>
      </w:hyperlink>
    </w:p>
    <w:p w14:paraId="783A9AD3" w14:textId="4F035473" w:rsidR="00BC7D38" w:rsidRDefault="00BC7D38">
      <w:pPr>
        <w:spacing w:after="60" w:line="240" w:lineRule="auto"/>
      </w:pPr>
      <w:hyperlink w:anchor="cap10">
        <w:r>
          <w:rPr>
            <w:color w:val="004986"/>
            <w:sz w:val="20"/>
          </w:rPr>
          <w:t>10 Ver e partilhar calendários no Teams</w:t>
        </w:r>
      </w:hyperlink>
    </w:p>
    <w:p w14:paraId="7B52779A" w14:textId="4DCBAED2" w:rsidR="00BC7D38" w:rsidRDefault="00BC7D38">
      <w:pPr>
        <w:spacing w:after="60" w:line="240" w:lineRule="auto"/>
      </w:pPr>
      <w:hyperlink w:anchor="cap11">
        <w:r>
          <w:rPr>
            <w:color w:val="004986"/>
            <w:sz w:val="20"/>
          </w:rPr>
          <w:t>11 Abrir e preparar o Planner no Teams</w:t>
        </w:r>
      </w:hyperlink>
    </w:p>
    <w:p w14:paraId="25C34D34" w14:textId="19FE8F79" w:rsidR="00BC7D38" w:rsidRDefault="00BC7D38">
      <w:pPr>
        <w:spacing w:after="60" w:line="240" w:lineRule="auto"/>
      </w:pPr>
      <w:hyperlink w:anchor="cap12">
        <w:r>
          <w:rPr>
            <w:color w:val="004986"/>
            <w:sz w:val="20"/>
          </w:rPr>
          <w:t>12 Criar e acompanhar uma tarefa</w:t>
        </w:r>
      </w:hyperlink>
    </w:p>
    <w:p w14:paraId="507579EA" w14:textId="55D2DEFC" w:rsidR="00BC7D38" w:rsidRDefault="00BC7D38">
      <w:pPr>
        <w:spacing w:after="60" w:line="240" w:lineRule="auto"/>
      </w:pPr>
      <w:hyperlink w:anchor="cap13">
        <w:r>
          <w:rPr>
            <w:color w:val="004986"/>
            <w:sz w:val="20"/>
          </w:rPr>
          <w:t>13 Ensaiar o percurso de colaboração</w:t>
        </w:r>
      </w:hyperlink>
    </w:p>
    <w:p w14:paraId="45D2DE6C" w14:textId="15C15512" w:rsidR="00BC7D38" w:rsidRDefault="00BC7D38">
      <w:pPr>
        <w:spacing w:after="60" w:line="240" w:lineRule="auto"/>
      </w:pPr>
      <w:hyperlink w:anchor="cap14">
        <w:r>
          <w:rPr>
            <w:color w:val="004986"/>
            <w:sz w:val="20"/>
          </w:rPr>
          <w:t>14 Escolher o percurso de envio no novo Outlook</w:t>
        </w:r>
      </w:hyperlink>
    </w:p>
    <w:p w14:paraId="45ABBBF6" w14:textId="34E9601E" w:rsidR="00BC7D38" w:rsidRDefault="00BC7D38">
      <w:pPr>
        <w:spacing w:after="60" w:line="240" w:lineRule="auto"/>
      </w:pPr>
      <w:hyperlink w:anchor="cap15">
        <w:r>
          <w:rPr>
            <w:color w:val="004986"/>
            <w:sz w:val="20"/>
          </w:rPr>
          <w:t>15 Preparar a lista de demonstração</w:t>
        </w:r>
      </w:hyperlink>
    </w:p>
    <w:p w14:paraId="6856A754" w14:textId="78192ACC" w:rsidR="00BC7D38" w:rsidRDefault="00BC7D38">
      <w:pPr>
        <w:spacing w:after="60" w:line="240" w:lineRule="auto"/>
      </w:pPr>
      <w:hyperlink w:anchor="cap16">
        <w:r>
          <w:rPr>
            <w:color w:val="004986"/>
            <w:sz w:val="20"/>
          </w:rPr>
          <w:t>16 Ligar o modelo Word à lista</w:t>
        </w:r>
      </w:hyperlink>
    </w:p>
    <w:p w14:paraId="5F5E2EFC" w14:textId="788BD462" w:rsidR="00BC7D38" w:rsidRDefault="00BC7D38">
      <w:pPr>
        <w:spacing w:after="60" w:line="240" w:lineRule="auto"/>
      </w:pPr>
      <w:hyperlink w:anchor="cap17">
        <w:r>
          <w:rPr>
            <w:color w:val="004986"/>
            <w:sz w:val="20"/>
          </w:rPr>
          <w:t>17 Rever e gerar os textos personalizados</w:t>
        </w:r>
      </w:hyperlink>
    </w:p>
    <w:p w14:paraId="3B3D61D9" w14:textId="275FB29B" w:rsidR="00BC7D38" w:rsidRDefault="00BC7D38">
      <w:pPr>
        <w:spacing w:after="60" w:line="240" w:lineRule="auto"/>
      </w:pPr>
      <w:hyperlink w:anchor="cap18">
        <w:r>
          <w:rPr>
            <w:color w:val="004986"/>
            <w:sz w:val="20"/>
          </w:rPr>
          <w:t>18 Preparar um rascunho no novo Outlook</w:t>
        </w:r>
      </w:hyperlink>
    </w:p>
    <w:p w14:paraId="3CDF95AD" w14:textId="1D53B9A8" w:rsidR="00BC7D38" w:rsidRDefault="00BC7D38">
      <w:pPr>
        <w:spacing w:after="60" w:line="240" w:lineRule="auto"/>
      </w:pPr>
      <w:hyperlink w:anchor="cap19">
        <w:r>
          <w:rPr>
            <w:color w:val="004986"/>
            <w:sz w:val="20"/>
          </w:rPr>
          <w:t>19 Conhecer o envio em série do novo Outlook</w:t>
        </w:r>
      </w:hyperlink>
    </w:p>
    <w:p w14:paraId="687DF180" w14:textId="3006113D" w:rsidR="00BC7D38" w:rsidRDefault="00BC7D38">
      <w:pPr>
        <w:spacing w:after="60" w:line="240" w:lineRule="auto"/>
      </w:pPr>
      <w:hyperlink w:anchor="cap20">
        <w:r>
          <w:rPr>
            <w:color w:val="004986"/>
            <w:sz w:val="20"/>
          </w:rPr>
          <w:t>20 Resolver dúvidas sobre o envio</w:t>
        </w:r>
      </w:hyperlink>
    </w:p>
    <w:p w14:paraId="42A6ABAB" w14:textId="73D01544" w:rsidR="00BC7D38" w:rsidRDefault="00BC7D38">
      <w:pPr>
        <w:spacing w:after="60" w:line="240" w:lineRule="auto"/>
      </w:pPr>
      <w:hyperlink w:anchor="cap21">
        <w:r>
          <w:rPr>
            <w:color w:val="004986"/>
            <w:sz w:val="20"/>
          </w:rPr>
          <w:t>21 Verificar o trabalho antes de o dar por concluído</w:t>
        </w:r>
      </w:hyperlink>
    </w:p>
    <w:p w14:paraId="0F1495BE" w14:textId="10CCD62E" w:rsidR="00BC7D38" w:rsidRDefault="00BC7D38">
      <w:pPr>
        <w:spacing w:after="60" w:line="240" w:lineRule="auto"/>
      </w:pPr>
      <w:hyperlink w:anchor="cap22">
        <w:r>
          <w:rPr>
            <w:color w:val="004986"/>
            <w:sz w:val="20"/>
          </w:rPr>
          <w:t>22 Roteiro para a demonstração ao vivo</w:t>
        </w:r>
      </w:hyperlink>
    </w:p>
    <w:p w14:paraId="23C14C9A" w14:textId="4C6070B0" w:rsidR="00BC7D38" w:rsidRDefault="00BC7D38">
      <w:pPr>
        <w:spacing w:after="60" w:line="240" w:lineRule="auto"/>
      </w:pPr>
      <w:hyperlink w:anchor="cap23">
        <w:r>
          <w:rPr>
            <w:color w:val="004986"/>
            <w:sz w:val="20"/>
          </w:rPr>
          <w:t xml:space="preserve">23 </w:t>
        </w:r>
        <w:r w:rsidR="00C31A68">
          <w:rPr>
            <w:color w:val="004986"/>
            <w:sz w:val="20"/>
          </w:rPr>
          <w:t>F</w:t>
        </w:r>
        <w:r>
          <w:rPr>
            <w:color w:val="004986"/>
            <w:sz w:val="20"/>
          </w:rPr>
          <w:t>ontes e apoio</w:t>
        </w:r>
      </w:hyperlink>
    </w:p>
    <w:p w14:paraId="49A47AB9" w14:textId="2ACFF937" w:rsidR="00BC7D38" w:rsidRDefault="00BC7D38">
      <w:pPr>
        <w:spacing w:after="60" w:line="240" w:lineRule="auto"/>
      </w:pPr>
      <w:hyperlink w:anchor="cap24">
        <w:r>
          <w:rPr>
            <w:color w:val="004986"/>
            <w:sz w:val="20"/>
          </w:rPr>
          <w:t>24 Copilot no Teams e no novo Outlook</w:t>
        </w:r>
      </w:hyperlink>
    </w:p>
    <w:p w14:paraId="4604EFB0" w14:textId="259C49DE" w:rsidR="00BC7D38" w:rsidRDefault="00000000">
      <w:pPr>
        <w:pStyle w:val="Ttulo1"/>
        <w:pageBreakBefore/>
      </w:pPr>
      <w:bookmarkStart w:id="0" w:name="cap1"/>
      <w:r>
        <w:lastRenderedPageBreak/>
        <w:t>01 Como utilizar este guia</w:t>
      </w:r>
      <w:bookmarkEnd w:id="0"/>
    </w:p>
    <w:p w14:paraId="466BFCAB" w14:textId="14EAADCF" w:rsidR="00BC7D38" w:rsidRDefault="00000000">
      <w:r>
        <w:t>Este guia acompanha a formação sobre comunicação e colaboração na AIP. Permite repetir os procedimentos, refazer passos das demonstrações e resolver dúvidas no trabalho diário.</w:t>
      </w:r>
    </w:p>
    <w:p w14:paraId="7BE8D5CD" w14:textId="77777777" w:rsidR="00C31A68" w:rsidRDefault="00C31A68" w:rsidP="00C31A68">
      <w:pPr>
        <w:pStyle w:val="Ttulo2"/>
      </w:pPr>
      <w:r>
        <w:t>Aplicações necessárias</w:t>
      </w:r>
    </w:p>
    <w:p w14:paraId="508F9A32" w14:textId="11185738" w:rsidR="00C31A68" w:rsidRDefault="00C31A68" w:rsidP="00C31A68">
      <w:r>
        <w:t>Conta profissional Microsoft 365, Microsoft Teams para computador, novo Outlook para Windows e Word e Excel para computador.</w:t>
      </w:r>
    </w:p>
    <w:p w14:paraId="37C8FBC5" w14:textId="191619F3" w:rsidR="00BC7D38" w:rsidRDefault="005B35CB">
      <w:pPr>
        <w:pStyle w:val="Ttulo2"/>
      </w:pPr>
      <w:r>
        <w:t>Microsoft Teams</w:t>
      </w:r>
    </w:p>
    <w:p w14:paraId="346F91A1" w14:textId="5E6865FD" w:rsidR="00BC7D38" w:rsidRDefault="00000000">
      <w:r>
        <w:t xml:space="preserve">Use o </w:t>
      </w:r>
      <w:r w:rsidR="00C31A68">
        <w:t xml:space="preserve">Microsoft </w:t>
      </w:r>
      <w:r>
        <w:t>Teams para conversar, consultar</w:t>
      </w:r>
      <w:r w:rsidR="00F17EF7">
        <w:t xml:space="preserve"> equipas e</w:t>
      </w:r>
      <w:r>
        <w:t xml:space="preserve"> canais, agendar reuniões e acompanhar tarefas no Planner.</w:t>
      </w:r>
    </w:p>
    <w:p w14:paraId="6B60D4DA" w14:textId="14CC1CDB" w:rsidR="005B35CB" w:rsidRDefault="005B35CB" w:rsidP="005B35CB">
      <w:pPr>
        <w:pStyle w:val="Ttulo2"/>
      </w:pPr>
      <w:r>
        <w:t>Novo Outlook</w:t>
      </w:r>
    </w:p>
    <w:p w14:paraId="5AA363CA" w14:textId="300585A3" w:rsidR="005B35CB" w:rsidRDefault="005B35CB">
      <w:r>
        <w:t xml:space="preserve">Use o novo Outlook para trabalhar com o e-mail. </w:t>
      </w:r>
      <w:r>
        <w:t>Permite também consultar o calendário e agendar reunião de forma semelhante ao Microsoft Teams.</w:t>
      </w:r>
    </w:p>
    <w:p w14:paraId="41017B12" w14:textId="7029D03C" w:rsidR="005B35CB" w:rsidRDefault="005B35CB" w:rsidP="005B35CB">
      <w:pPr>
        <w:pStyle w:val="Ttulo2"/>
      </w:pPr>
      <w:r>
        <w:t>Word e Excel</w:t>
      </w:r>
    </w:p>
    <w:p w14:paraId="70DB2845" w14:textId="1AE670F2" w:rsidR="005B35CB" w:rsidRDefault="005B35CB" w:rsidP="005B35CB">
      <w:r>
        <w:t>O Excel e o Word utilizados em conjunto permitem enviar e-mails em série personalizados.</w:t>
      </w:r>
      <w:r>
        <w:t xml:space="preserve"> Use o Excel para preparar a lista de destinatários e características/campos associados a cada um. Use o Word para preparar o corpo do email, selecionar o ficheiro Excel com os destinatários e fazer o envio em série de e-mails.</w:t>
      </w:r>
    </w:p>
    <w:p w14:paraId="4A3DD42C" w14:textId="77777777" w:rsidR="005B35CB" w:rsidRDefault="005B35CB"/>
    <w:p w14:paraId="0BAAFFA2" w14:textId="1F33E9C7" w:rsidR="00BC7D38" w:rsidRDefault="00000000">
      <w:pPr>
        <w:pStyle w:val="Ttulo1"/>
        <w:pageBreakBefore/>
      </w:pPr>
      <w:bookmarkStart w:id="1" w:name="cap2"/>
      <w:r>
        <w:lastRenderedPageBreak/>
        <w:t>02</w:t>
      </w:r>
      <w:r w:rsidR="009B0980">
        <w:t xml:space="preserve"> </w:t>
      </w:r>
      <w:r>
        <w:t>Escolher a ferramenta dentro do Teams</w:t>
      </w:r>
      <w:bookmarkEnd w:id="1"/>
    </w:p>
    <w:p w14:paraId="3A1DAD36" w14:textId="77777777" w:rsidR="00BC7D38" w:rsidRDefault="00000000">
      <w:r>
        <w:t>Comece pelo tipo de informação que precisa de partilhar. O Teams concentra a colaboração, mas cada área da aplicação tem uma função própria.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3816"/>
        <w:gridCol w:w="2520"/>
      </w:tblGrid>
      <w:tr w:rsidR="00BC7D38" w14:paraId="2E80E681" w14:textId="77777777">
        <w:trPr>
          <w:cantSplit/>
          <w:tblHeader/>
          <w:jc w:val="center"/>
        </w:trPr>
        <w:tc>
          <w:tcPr>
            <w:tcW w:w="2952" w:type="dxa"/>
            <w:shd w:val="clear" w:color="auto" w:fill="00498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8AD5C6" w14:textId="77777777" w:rsidR="00BC7D38" w:rsidRDefault="00000000">
            <w:pPr>
              <w:spacing w:before="40" w:after="40" w:line="245" w:lineRule="auto"/>
            </w:pPr>
            <w:r>
              <w:rPr>
                <w:b/>
                <w:color w:val="FFFFFF"/>
                <w:sz w:val="20"/>
              </w:rPr>
              <w:t>Necessidade</w:t>
            </w:r>
          </w:p>
        </w:tc>
        <w:tc>
          <w:tcPr>
            <w:tcW w:w="3816" w:type="dxa"/>
            <w:shd w:val="clear" w:color="auto" w:fill="00498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37C8A6" w14:textId="77777777" w:rsidR="00BC7D38" w:rsidRDefault="00000000">
            <w:pPr>
              <w:spacing w:before="40" w:after="40" w:line="245" w:lineRule="auto"/>
            </w:pPr>
            <w:r>
              <w:rPr>
                <w:b/>
                <w:color w:val="FFFFFF"/>
                <w:sz w:val="20"/>
              </w:rPr>
              <w:t>Onde trabalhar</w:t>
            </w:r>
          </w:p>
        </w:tc>
        <w:tc>
          <w:tcPr>
            <w:tcW w:w="2520" w:type="dxa"/>
            <w:shd w:val="clear" w:color="auto" w:fill="00498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195939" w14:textId="77777777" w:rsidR="00BC7D38" w:rsidRDefault="00000000">
            <w:pPr>
              <w:spacing w:before="40" w:after="40" w:line="245" w:lineRule="auto"/>
            </w:pPr>
            <w:r>
              <w:rPr>
                <w:b/>
                <w:color w:val="FFFFFF"/>
                <w:sz w:val="20"/>
              </w:rPr>
              <w:t>Exemplo</w:t>
            </w:r>
          </w:p>
        </w:tc>
      </w:tr>
      <w:tr w:rsidR="00BC7D38" w14:paraId="05D8339A" w14:textId="77777777">
        <w:trPr>
          <w:cantSplit/>
          <w:jc w:val="center"/>
        </w:trPr>
        <w:tc>
          <w:tcPr>
            <w:tcW w:w="29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17B403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Esclarecer uma questão breve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61A611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Chat do Teams</w:t>
            </w:r>
          </w:p>
        </w:tc>
        <w:tc>
          <w:tcPr>
            <w:tcW w:w="252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2C9EE2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Confirmar quem revê o programa</w:t>
            </w:r>
          </w:p>
        </w:tc>
      </w:tr>
      <w:tr w:rsidR="00BC7D38" w14:paraId="1BD4578C" w14:textId="77777777">
        <w:trPr>
          <w:cantSplit/>
          <w:jc w:val="center"/>
        </w:trPr>
        <w:tc>
          <w:tcPr>
            <w:tcW w:w="295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4049ED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Manter informação para a área</w:t>
            </w:r>
          </w:p>
        </w:tc>
        <w:tc>
          <w:tcPr>
            <w:tcW w:w="3816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60DEAB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Canal do Teams</w:t>
            </w:r>
          </w:p>
        </w:tc>
        <w:tc>
          <w:tcPr>
            <w:tcW w:w="252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4B0A3C" w14:textId="011607D9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Publicar o planeamento d</w:t>
            </w:r>
            <w:r w:rsidR="00D32DFB">
              <w:rPr>
                <w:sz w:val="20"/>
              </w:rPr>
              <w:t>e um</w:t>
            </w:r>
            <w:r>
              <w:rPr>
                <w:sz w:val="20"/>
              </w:rPr>
              <w:t xml:space="preserve"> encontro</w:t>
            </w:r>
          </w:p>
        </w:tc>
      </w:tr>
      <w:tr w:rsidR="00BC7D38" w14:paraId="5BBD68F4" w14:textId="77777777">
        <w:trPr>
          <w:cantSplit/>
          <w:jc w:val="center"/>
        </w:trPr>
        <w:tc>
          <w:tcPr>
            <w:tcW w:w="29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2F4EBB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Registar uma ação e um prazo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EC3099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Planner no Teams</w:t>
            </w:r>
          </w:p>
        </w:tc>
        <w:tc>
          <w:tcPr>
            <w:tcW w:w="252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116786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Validar o programa até 9 de outubro</w:t>
            </w:r>
          </w:p>
        </w:tc>
      </w:tr>
      <w:tr w:rsidR="00BC7D38" w14:paraId="757C354A" w14:textId="77777777">
        <w:trPr>
          <w:cantSplit/>
          <w:jc w:val="center"/>
        </w:trPr>
        <w:tc>
          <w:tcPr>
            <w:tcW w:w="295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703A5A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Agendar e consultar disponibilidade</w:t>
            </w:r>
          </w:p>
        </w:tc>
        <w:tc>
          <w:tcPr>
            <w:tcW w:w="3816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7B3CC7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Calendário do Teams</w:t>
            </w:r>
          </w:p>
        </w:tc>
        <w:tc>
          <w:tcPr>
            <w:tcW w:w="252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D76CF8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Marcar a reunião de preparação</w:t>
            </w:r>
          </w:p>
        </w:tc>
      </w:tr>
    </w:tbl>
    <w:p w14:paraId="5B0FA38E" w14:textId="77777777" w:rsidR="00BC7D38" w:rsidRDefault="00BC7D38">
      <w:pPr>
        <w:spacing w:after="0"/>
      </w:pPr>
    </w:p>
    <w:p w14:paraId="433458B1" w14:textId="77777777" w:rsidR="00BC7D38" w:rsidRDefault="00000000">
      <w:pPr>
        <w:pStyle w:val="Ttulo2"/>
      </w:pPr>
      <w:r>
        <w:t>Organização por Área Operacional</w:t>
      </w:r>
    </w:p>
    <w:p w14:paraId="4A3B6627" w14:textId="35A5C33B" w:rsidR="00BC7D38" w:rsidRDefault="00000000">
      <w:r>
        <w:t xml:space="preserve">Propõe-se </w:t>
      </w:r>
      <w:r w:rsidR="005B35CB">
        <w:t xml:space="preserve">a utilização de </w:t>
      </w:r>
      <w:r>
        <w:t>uma equipa para cada Área Operacional</w:t>
      </w:r>
      <w:r w:rsidR="005B35CB">
        <w:t>/Direção</w:t>
      </w:r>
      <w:r>
        <w:t>, com os canais necessários configurados pelo Diretor ou Administrador.</w:t>
      </w:r>
    </w:p>
    <w:p w14:paraId="63CAB690" w14:textId="77777777" w:rsidR="00BC7D38" w:rsidRDefault="00000000">
      <w:pPr>
        <w:pStyle w:val="Ttulo2"/>
      </w:pPr>
      <w:r>
        <w:t>Manter o contexto</w:t>
      </w:r>
    </w:p>
    <w:p w14:paraId="72CAAEB1" w14:textId="795343E5" w:rsidR="00BC7D38" w:rsidRDefault="00000000">
      <w:r>
        <w:t xml:space="preserve">Se </w:t>
      </w:r>
      <w:r w:rsidR="00F17EF7">
        <w:t>uma conversa</w:t>
      </w:r>
      <w:r>
        <w:t xml:space="preserve"> originar uma decisão relevante para </w:t>
      </w:r>
      <w:r w:rsidR="00F17EF7">
        <w:t>um</w:t>
      </w:r>
      <w:r>
        <w:t xml:space="preserve">a </w:t>
      </w:r>
      <w:r w:rsidR="00F17EF7">
        <w:t>Á</w:t>
      </w:r>
      <w:r>
        <w:t>rea</w:t>
      </w:r>
      <w:r w:rsidR="00F17EF7">
        <w:t xml:space="preserve"> Operacional</w:t>
      </w:r>
      <w:r>
        <w:t xml:space="preserve">, </w:t>
      </w:r>
      <w:r w:rsidR="00F17EF7">
        <w:t>considere partilhar a conclusão dessa conversa no canal adequado da respetiva equipa</w:t>
      </w:r>
      <w:r>
        <w:t>.</w:t>
      </w:r>
    </w:p>
    <w:p w14:paraId="3CF84B0D" w14:textId="60BD8BA9" w:rsidR="00BC7D38" w:rsidRDefault="00F5654B">
      <w:pPr>
        <w:pStyle w:val="Ttulo1"/>
        <w:pageBreakBefore/>
      </w:pPr>
      <w:bookmarkStart w:id="2" w:name="cap4"/>
      <w:r>
        <w:lastRenderedPageBreak/>
        <w:t>04 Conversar no Teams</w:t>
      </w:r>
      <w:bookmarkEnd w:id="2"/>
    </w:p>
    <w:p w14:paraId="1C63FB28" w14:textId="7FEA0E2C" w:rsidR="00BC7D38" w:rsidRDefault="00000000">
      <w:r>
        <w:t>Use o chat para esclarecer uma questão curta ou coordenar uma ação com pessoas concretas</w:t>
      </w:r>
      <w:r w:rsidR="00F5654B">
        <w:t>.</w:t>
      </w:r>
    </w:p>
    <w:p w14:paraId="55693D43" w14:textId="793C255F" w:rsidR="006A361D" w:rsidRDefault="00000000" w:rsidP="006A361D">
      <w:pPr>
        <w:pStyle w:val="PargrafodaLista"/>
        <w:numPr>
          <w:ilvl w:val="0"/>
          <w:numId w:val="7"/>
        </w:numPr>
      </w:pPr>
      <w:r>
        <w:t>Abra</w:t>
      </w:r>
      <w:r w:rsidR="00F5654B">
        <w:t xml:space="preserve"> o</w:t>
      </w:r>
      <w:r>
        <w:t xml:space="preserve"> Chat</w:t>
      </w:r>
      <w:r w:rsidR="00F5654B">
        <w:t xml:space="preserve"> através da barra de opções vertical situada à esquerda</w:t>
      </w:r>
      <w:r>
        <w:t xml:space="preserve">. No topo </w:t>
      </w:r>
      <w:r w:rsidR="0052713B">
        <w:t>do menu</w:t>
      </w:r>
      <w:r>
        <w:t xml:space="preserve">, selecione </w:t>
      </w:r>
      <w:r w:rsidR="00DD61DD">
        <w:t>“</w:t>
      </w:r>
      <w:r>
        <w:t>Nova mensagem</w:t>
      </w:r>
      <w:r w:rsidR="00DD61DD">
        <w:t>”</w:t>
      </w:r>
      <w:r>
        <w:t xml:space="preserve"> ou </w:t>
      </w:r>
      <w:r w:rsidR="00DD61DD">
        <w:t>“</w:t>
      </w:r>
      <w:r>
        <w:t>Novo chat</w:t>
      </w:r>
      <w:r w:rsidR="00DD61DD">
        <w:t>”</w:t>
      </w:r>
      <w:r>
        <w:t xml:space="preserve">. Na vista combinada, a opção também pode aparecer na seta junto a </w:t>
      </w:r>
      <w:r w:rsidR="00DD61DD">
        <w:t>“</w:t>
      </w:r>
      <w:r>
        <w:t>Nova mensagem</w:t>
      </w:r>
      <w:r w:rsidR="00DD61DD">
        <w:t>”</w:t>
      </w:r>
      <w:r>
        <w:t>.</w:t>
      </w:r>
    </w:p>
    <w:p w14:paraId="171E5AE2" w14:textId="666A9452" w:rsidR="00966C5B" w:rsidRDefault="00F5654B" w:rsidP="006A361D">
      <w:r w:rsidRPr="00F5654B">
        <w:rPr>
          <w:noProof/>
        </w:rPr>
        <w:drawing>
          <wp:inline distT="0" distB="0" distL="0" distR="0" wp14:anchorId="3EEEC16B" wp14:editId="3899CD8C">
            <wp:extent cx="5904230" cy="3162935"/>
            <wp:effectExtent l="0" t="0" r="1270" b="0"/>
            <wp:docPr id="10902340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340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3627C" w14:textId="265604FE" w:rsidR="006A361D" w:rsidRDefault="00000000" w:rsidP="006A361D">
      <w:pPr>
        <w:pStyle w:val="Caption1"/>
        <w:keepLines/>
        <w:spacing w:after="180"/>
      </w:pPr>
      <w:r>
        <w:t>Figura 04-A — Comece em Chat e escolha Nova mensagem ou Novo chat</w:t>
      </w:r>
    </w:p>
    <w:p w14:paraId="11A471A3" w14:textId="77777777" w:rsidR="006A361D" w:rsidRDefault="00000000" w:rsidP="006A361D">
      <w:pPr>
        <w:ind w:left="259" w:hanging="259"/>
      </w:pPr>
      <w:r>
        <w:t xml:space="preserve">2.  No campo </w:t>
      </w:r>
      <w:r w:rsidR="00DD61DD">
        <w:t>“</w:t>
      </w:r>
      <w:r>
        <w:t>Para</w:t>
      </w:r>
      <w:r w:rsidR="00DD61DD">
        <w:t>”</w:t>
      </w:r>
      <w:r>
        <w:t xml:space="preserve">, procure o </w:t>
      </w:r>
      <w:r w:rsidR="00DD61DD">
        <w:t>destinatário</w:t>
      </w:r>
      <w:r>
        <w:t xml:space="preserve"> e confirme o endereço da sua conta. </w:t>
      </w:r>
      <w:r w:rsidR="00DD61DD">
        <w:t>Neste passo pode selecionar vários destinatários, criando um</w:t>
      </w:r>
      <w:r w:rsidR="0052713B">
        <w:t>a conversa de</w:t>
      </w:r>
      <w:r w:rsidR="00DD61DD">
        <w:t xml:space="preserve"> grupo onde todos os intervenientes podem ler e escrever mensagens</w:t>
      </w:r>
      <w:r w:rsidR="006A361D">
        <w:t>.</w:t>
      </w:r>
    </w:p>
    <w:p w14:paraId="0F55A21D" w14:textId="77777777" w:rsidR="006A361D" w:rsidRDefault="0052713B" w:rsidP="006A361D">
      <w:pPr>
        <w:ind w:left="259" w:hanging="259"/>
        <w:rPr>
          <w:color w:val="5A5A6A"/>
          <w:sz w:val="18"/>
        </w:rPr>
      </w:pPr>
      <w:r w:rsidRPr="0052713B">
        <w:rPr>
          <w:noProof/>
        </w:rPr>
        <w:drawing>
          <wp:inline distT="0" distB="0" distL="0" distR="0" wp14:anchorId="08B2953A" wp14:editId="7C83DF8E">
            <wp:extent cx="5904230" cy="3019309"/>
            <wp:effectExtent l="0" t="0" r="1270" b="0"/>
            <wp:docPr id="19184807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80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5995" cy="304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DE7C" w14:textId="6A245820" w:rsidR="00966C5B" w:rsidRDefault="00000000" w:rsidP="006A361D">
      <w:pPr>
        <w:ind w:left="259" w:hanging="259"/>
      </w:pPr>
      <w:r w:rsidRPr="0052713B">
        <w:rPr>
          <w:color w:val="5A5A6A"/>
          <w:sz w:val="18"/>
        </w:rPr>
        <w:t xml:space="preserve">Figura 04-B — </w:t>
      </w:r>
      <w:r w:rsidR="00DD61DD" w:rsidRPr="0052713B">
        <w:rPr>
          <w:color w:val="5A5A6A"/>
          <w:sz w:val="18"/>
        </w:rPr>
        <w:t>Procure e confirme o destinatário</w:t>
      </w:r>
      <w:r w:rsidRPr="0052713B">
        <w:rPr>
          <w:color w:val="5A5A6A"/>
          <w:sz w:val="18"/>
        </w:rPr>
        <w:t>.</w:t>
      </w:r>
    </w:p>
    <w:p w14:paraId="32C01A5B" w14:textId="205B53B5" w:rsidR="00BC7D38" w:rsidRDefault="00000000">
      <w:pPr>
        <w:ind w:left="259" w:hanging="259"/>
      </w:pPr>
      <w:r>
        <w:lastRenderedPageBreak/>
        <w:t>3.  Escreva o texto na caixa da mensagem. Se precisar de parágrafos</w:t>
      </w:r>
      <w:r w:rsidR="00DD61DD">
        <w:t xml:space="preserve"> use </w:t>
      </w:r>
      <w:r w:rsidR="0052713B">
        <w:t xml:space="preserve">o atalho </w:t>
      </w:r>
      <w:r w:rsidR="0052713B" w:rsidRPr="0052713B">
        <w:rPr>
          <w:i/>
          <w:iCs/>
        </w:rPr>
        <w:t>Shift +</w:t>
      </w:r>
      <w:r w:rsidR="00DD61DD" w:rsidRPr="0052713B">
        <w:rPr>
          <w:i/>
          <w:iCs/>
        </w:rPr>
        <w:t xml:space="preserve"> Enter.</w:t>
      </w:r>
      <w:r w:rsidR="00DD61DD">
        <w:t xml:space="preserve"> U</w:t>
      </w:r>
      <w:r>
        <w:t>se</w:t>
      </w:r>
      <w:r w:rsidR="0052713B">
        <w:t xml:space="preserve"> o menu no canto inferior direito para abrir</w:t>
      </w:r>
      <w:r w:rsidR="00DD61DD">
        <w:t xml:space="preserve"> a barra de</w:t>
      </w:r>
      <w:r>
        <w:t xml:space="preserve"> </w:t>
      </w:r>
      <w:r w:rsidR="00DD61DD">
        <w:t>f</w:t>
      </w:r>
      <w:r>
        <w:t>ormata</w:t>
      </w:r>
      <w:r w:rsidR="00DD61DD">
        <w:t>ção</w:t>
      </w:r>
      <w:r w:rsidR="00F55D0C">
        <w:t xml:space="preserve"> – permitindo alterar o estilo do texto -</w:t>
      </w:r>
      <w:r w:rsidR="0052713B">
        <w:t>, anexar documentos</w:t>
      </w:r>
      <w:r>
        <w:t xml:space="preserve"> </w:t>
      </w:r>
      <w:r w:rsidR="00F55D0C">
        <w:t>ou enviar a mensagem</w:t>
      </w:r>
      <w:r>
        <w:t>.</w:t>
      </w:r>
    </w:p>
    <w:p w14:paraId="1C7DE0C1" w14:textId="38EBB521" w:rsidR="00D32DFB" w:rsidRDefault="0052713B" w:rsidP="0052713B">
      <w:pPr>
        <w:ind w:left="259" w:hanging="259"/>
      </w:pPr>
      <w:r w:rsidRPr="0052713B">
        <w:rPr>
          <w:noProof/>
        </w:rPr>
        <w:drawing>
          <wp:inline distT="0" distB="0" distL="0" distR="0" wp14:anchorId="0BFA9B82" wp14:editId="2F8AFE2A">
            <wp:extent cx="5904230" cy="3172460"/>
            <wp:effectExtent l="0" t="0" r="1270" b="8890"/>
            <wp:docPr id="15842457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45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1B22" w14:textId="6D9D1E4D" w:rsidR="00D32DFB" w:rsidRDefault="00D32DFB" w:rsidP="00D32DFB">
      <w:pPr>
        <w:pStyle w:val="Caption1"/>
        <w:keepLines/>
        <w:spacing w:after="180"/>
      </w:pPr>
      <w:r>
        <w:t xml:space="preserve">Figura 04-C — </w:t>
      </w:r>
      <w:r w:rsidR="00F55D0C">
        <w:t>Escreva a mensagem e utilize o menu para alterar a formatação ou adicionar documentos</w:t>
      </w:r>
      <w:r>
        <w:t>.</w:t>
      </w:r>
    </w:p>
    <w:p w14:paraId="75F0BD41" w14:textId="593EEC6D" w:rsidR="00DD61DD" w:rsidRDefault="00DD61DD" w:rsidP="00DD61DD">
      <w:pPr>
        <w:ind w:left="259" w:hanging="259"/>
      </w:pPr>
      <w:r>
        <w:t xml:space="preserve">4.  Utilize o botão “Enviar”, situado no canto inferior direito, ou o atalho </w:t>
      </w:r>
      <w:r w:rsidRPr="00DD61DD">
        <w:rPr>
          <w:i/>
          <w:iCs/>
        </w:rPr>
        <w:t>Crtl + Enter</w:t>
      </w:r>
      <w:r>
        <w:t xml:space="preserve"> para enviar a mensagem.</w:t>
      </w:r>
    </w:p>
    <w:p w14:paraId="6E8083C8" w14:textId="661D7652" w:rsidR="006A361D" w:rsidRDefault="00DD61DD" w:rsidP="006A361D">
      <w:pPr>
        <w:ind w:left="259" w:hanging="259"/>
      </w:pPr>
      <w:r>
        <w:t>5. Verifique que a mensagem foi enviada corretamente, conforme o exemplo.</w:t>
      </w:r>
    </w:p>
    <w:p w14:paraId="366B9BFF" w14:textId="77777777" w:rsidR="006A361D" w:rsidRDefault="00DD61DD" w:rsidP="00DD61DD">
      <w:pPr>
        <w:pStyle w:val="Caption1"/>
        <w:keepLines/>
        <w:spacing w:after="180"/>
      </w:pPr>
      <w:r w:rsidRPr="00DD61DD">
        <w:rPr>
          <w:noProof/>
        </w:rPr>
        <w:drawing>
          <wp:inline distT="0" distB="0" distL="0" distR="0" wp14:anchorId="3E534E75" wp14:editId="3C4F6F60">
            <wp:extent cx="5904230" cy="3166110"/>
            <wp:effectExtent l="0" t="0" r="1270" b="0"/>
            <wp:docPr id="12620932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932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61DD">
        <w:t xml:space="preserve"> </w:t>
      </w:r>
    </w:p>
    <w:p w14:paraId="36030095" w14:textId="0A60961D" w:rsidR="00DD61DD" w:rsidRDefault="00DD61DD" w:rsidP="00DD61DD">
      <w:pPr>
        <w:pStyle w:val="Caption1"/>
        <w:keepLines/>
        <w:spacing w:after="180"/>
      </w:pPr>
      <w:r>
        <w:t xml:space="preserve">Figura 04-D— </w:t>
      </w:r>
      <w:r w:rsidR="00F55D0C">
        <w:t>Exemplo de mensagem enviada</w:t>
      </w:r>
      <w:r>
        <w:t>.</w:t>
      </w:r>
    </w:p>
    <w:p w14:paraId="22B06E5F" w14:textId="2C3A1E4F" w:rsidR="00DD61DD" w:rsidRDefault="00DD61DD" w:rsidP="00DD61DD">
      <w:pPr>
        <w:ind w:left="259" w:hanging="259"/>
      </w:pPr>
    </w:p>
    <w:p w14:paraId="5BE27ACC" w14:textId="0A65F1C4" w:rsidR="00BC7D38" w:rsidRDefault="00DD61DD">
      <w:pPr>
        <w:pStyle w:val="Ttulo1"/>
        <w:pageBreakBefore/>
      </w:pPr>
      <w:bookmarkStart w:id="3" w:name="cap5"/>
      <w:r>
        <w:lastRenderedPageBreak/>
        <w:t xml:space="preserve">05 </w:t>
      </w:r>
      <w:r w:rsidR="00366299">
        <w:t xml:space="preserve">Normas de </w:t>
      </w:r>
      <w:bookmarkEnd w:id="3"/>
      <w:r w:rsidR="00366299">
        <w:t>utilização do Chat/Canais</w:t>
      </w:r>
    </w:p>
    <w:p w14:paraId="1A8DBEF6" w14:textId="0D8F34F3" w:rsidR="00BC7D38" w:rsidRDefault="00000000">
      <w:r>
        <w:t>Estas regras propostas tornam a comunicação assíncrona</w:t>
      </w:r>
      <w:r w:rsidR="00366299">
        <w:t xml:space="preserve"> através do Microsoft Teams</w:t>
      </w:r>
      <w:r>
        <w:t xml:space="preserve"> mais clara e reduzem interrupções </w:t>
      </w:r>
      <w:r w:rsidR="006A361D">
        <w:t>e equívocos</w:t>
      </w:r>
      <w:r>
        <w:t>.</w:t>
      </w:r>
      <w:r w:rsidR="00366299">
        <w:t xml:space="preserve"> As orientações seguintes aplicam-se tanto em conversas/chat como em canais de equipas.</w:t>
      </w:r>
    </w:p>
    <w:p w14:paraId="4AE3B33E" w14:textId="77777777" w:rsidR="00BC7D38" w:rsidRDefault="00000000">
      <w:pPr>
        <w:pStyle w:val="Ttulo2"/>
      </w:pPr>
      <w:r>
        <w:t>Contexto na primeira mensagem</w:t>
      </w:r>
    </w:p>
    <w:p w14:paraId="7D07A7AA" w14:textId="77777777" w:rsidR="006A361D" w:rsidRDefault="00000000">
      <w:r>
        <w:t xml:space="preserve">Evite enviar apenas </w:t>
      </w:r>
      <w:r w:rsidR="006A361D">
        <w:t xml:space="preserve">mensagens introdutórias como </w:t>
      </w:r>
      <w:r>
        <w:t>“</w:t>
      </w:r>
      <w:r w:rsidR="006A361D">
        <w:t xml:space="preserve">Olá” </w:t>
      </w:r>
      <w:proofErr w:type="gramStart"/>
      <w:r w:rsidR="006A361D">
        <w:t>/ ”Bom</w:t>
      </w:r>
      <w:proofErr w:type="gramEnd"/>
      <w:r w:rsidR="006A361D">
        <w:t xml:space="preserve"> dia”</w:t>
      </w:r>
      <w:r>
        <w:t xml:space="preserve"> e esperar pela resposta para explicar o assunto. </w:t>
      </w:r>
    </w:p>
    <w:p w14:paraId="1C601D21" w14:textId="5940AE65" w:rsidR="00BC7D38" w:rsidRDefault="006A361D">
      <w:r>
        <w:t>Deve a</w:t>
      </w:r>
      <w:r w:rsidR="00000000">
        <w:t>grup</w:t>
      </w:r>
      <w:r>
        <w:t>ar</w:t>
      </w:r>
      <w:r w:rsidR="00000000">
        <w:t xml:space="preserve"> </w:t>
      </w:r>
      <w:r>
        <w:t xml:space="preserve">o </w:t>
      </w:r>
      <w:r w:rsidR="00000000">
        <w:t xml:space="preserve">contexto, </w:t>
      </w:r>
      <w:r>
        <w:t xml:space="preserve">pedido, </w:t>
      </w:r>
      <w:r w:rsidR="00000000">
        <w:t>prazo</w:t>
      </w:r>
      <w:r w:rsidR="00DD61DD">
        <w:t xml:space="preserve"> </w:t>
      </w:r>
      <w:r>
        <w:t>(</w:t>
      </w:r>
      <w:r w:rsidR="00DD61DD">
        <w:t>se aplicável</w:t>
      </w:r>
      <w:r>
        <w:t>) e outros elementos necessários numa mensagem concis</w:t>
      </w:r>
      <w:r w:rsidR="00366299">
        <w:t>a</w:t>
      </w:r>
      <w:r w:rsidR="00000000">
        <w:t>. Se mudar de tema, assinale a mudança</w:t>
      </w:r>
      <w:r w:rsidR="00366299">
        <w:t xml:space="preserve"> de forma clara</w:t>
      </w:r>
      <w:r w:rsidR="00000000">
        <w:t>.</w:t>
      </w:r>
    </w:p>
    <w:p w14:paraId="2E4A3908" w14:textId="77777777" w:rsidR="00BC7D38" w:rsidRDefault="00000000">
      <w:pPr>
        <w:pStyle w:val="Ttulo2"/>
      </w:pPr>
      <w:r>
        <w:t>Resposta e urgência</w:t>
      </w:r>
    </w:p>
    <w:p w14:paraId="707AAAAA" w14:textId="164F4007" w:rsidR="00BC7D38" w:rsidRDefault="00000000">
      <w:r>
        <w:t>A presença Disponível ou uma confirmação de leitura não garante resposta imediata. Para uma</w:t>
      </w:r>
      <w:r w:rsidR="00F55D0C">
        <w:t xml:space="preserve"> comunicação</w:t>
      </w:r>
      <w:r>
        <w:t xml:space="preserve"> </w:t>
      </w:r>
      <w:r w:rsidR="00F55D0C">
        <w:t>urgente</w:t>
      </w:r>
      <w:r>
        <w:t>, use o meio urgente acordado internamente, como o WhatsApp, e deixe depois o contexto por escrito</w:t>
      </w:r>
      <w:r w:rsidR="00F55D0C">
        <w:t xml:space="preserve"> se necessário</w:t>
      </w:r>
      <w:r>
        <w:t>.</w:t>
      </w:r>
    </w:p>
    <w:p w14:paraId="2CF235E4" w14:textId="77777777" w:rsidR="00BC7D38" w:rsidRDefault="00000000">
      <w:pPr>
        <w:pStyle w:val="Ttulo2"/>
      </w:pPr>
      <w:r>
        <w:t>Conversa de grupo</w:t>
      </w:r>
    </w:p>
    <w:p w14:paraId="630A48AA" w14:textId="6F89FC45" w:rsidR="00BC7D38" w:rsidRDefault="00000000">
      <w:r>
        <w:t>Inclua apenas as pessoas necessárias e dê um nome claro ao grupo</w:t>
      </w:r>
      <w:r w:rsidR="00DD61DD">
        <w:t>.</w:t>
      </w:r>
    </w:p>
    <w:p w14:paraId="1C927D9F" w14:textId="77777777" w:rsidR="00BC7D38" w:rsidRDefault="00000000">
      <w:pPr>
        <w:pStyle w:val="Ttulo2"/>
      </w:pPr>
      <w:r>
        <w:t>Ficheiros e links</w:t>
      </w:r>
    </w:p>
    <w:p w14:paraId="3AEA0AC3" w14:textId="78DBB0D7" w:rsidR="00BC7D38" w:rsidRDefault="00000000">
      <w:r>
        <w:t>Confirme as permissões d</w:t>
      </w:r>
      <w:r w:rsidR="00366299">
        <w:t>e</w:t>
      </w:r>
      <w:r>
        <w:t xml:space="preserve"> ficheiro</w:t>
      </w:r>
      <w:r w:rsidR="00366299">
        <w:t>s partilhados -</w:t>
      </w:r>
      <w:r>
        <w:t xml:space="preserve"> copiar </w:t>
      </w:r>
      <w:r w:rsidR="00F55D0C">
        <w:t>um</w:t>
      </w:r>
      <w:r>
        <w:t xml:space="preserve"> link não concede necessariamente acesso. Evite </w:t>
      </w:r>
      <w:r w:rsidR="00366299">
        <w:t>criar</w:t>
      </w:r>
      <w:r>
        <w:t xml:space="preserve"> versões diferentes do mesmo documento em vários anexos</w:t>
      </w:r>
      <w:r w:rsidR="00366299">
        <w:t xml:space="preserve"> – os ficheiros guardados no Microsoft Teams têm o histórico de versões ativado por defeito.</w:t>
      </w:r>
    </w:p>
    <w:p w14:paraId="3FABB80D" w14:textId="77777777" w:rsidR="00BC7D38" w:rsidRDefault="00000000">
      <w:pPr>
        <w:pStyle w:val="Ttulo2"/>
      </w:pPr>
      <w:r>
        <w:t>Notificações e menções</w:t>
      </w:r>
    </w:p>
    <w:p w14:paraId="39C0A310" w14:textId="2E64A21F" w:rsidR="00BC7D38" w:rsidRDefault="00000000">
      <w:r>
        <w:t xml:space="preserve">Nas definições do Teams, procure Notificações e atividade. Ajuste os alertas dos assuntos que acompanha. </w:t>
      </w:r>
      <w:r w:rsidR="00F55D0C">
        <w:t>Nas mensagens, u</w:t>
      </w:r>
      <w:r>
        <w:t xml:space="preserve">se uma menção </w:t>
      </w:r>
      <w:r w:rsidR="003D59F0">
        <w:t>(</w:t>
      </w:r>
      <w:proofErr w:type="gramStart"/>
      <w:r w:rsidR="003D59F0">
        <w:rPr>
          <w:b/>
          <w:bCs/>
        </w:rPr>
        <w:t>@[</w:t>
      </w:r>
      <w:proofErr w:type="gramEnd"/>
      <w:r w:rsidR="003D59F0">
        <w:t>nome da pessoa</w:t>
      </w:r>
      <w:r w:rsidR="003D59F0">
        <w:rPr>
          <w:b/>
          <w:bCs/>
        </w:rPr>
        <w:t>] / @</w:t>
      </w:r>
      <w:r w:rsidR="003D59F0">
        <w:t xml:space="preserve">everyone) </w:t>
      </w:r>
      <w:r>
        <w:t>quando precisa da intervenção dessa pessoa e não apenas para dar visibilidade à mensagem.</w:t>
      </w:r>
    </w:p>
    <w:p w14:paraId="2E3C7C93" w14:textId="77777777" w:rsidR="00966C5B" w:rsidRDefault="00000000">
      <w:pPr>
        <w:keepNext/>
        <w:keepLines/>
        <w:spacing w:before="160" w:after="60" w:line="240" w:lineRule="auto"/>
        <w:jc w:val="center"/>
      </w:pPr>
      <w:r>
        <w:rPr>
          <w:noProof/>
        </w:rPr>
        <w:drawing>
          <wp:inline distT="0" distB="0" distL="0" distR="0" wp14:anchorId="360A63A4" wp14:editId="479D4ED6">
            <wp:extent cx="5904230" cy="2905765"/>
            <wp:effectExtent l="0" t="0" r="0" b="0"/>
            <wp:docPr id="10" name="Picture 10" descr="Consulte Notificações e atividade nas definições do Teams." title="Teams 05-A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P_05_A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29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3CC1F" w14:textId="5589F8DA" w:rsidR="00966C5B" w:rsidRDefault="00000000">
      <w:pPr>
        <w:pStyle w:val="Caption1"/>
        <w:keepLines/>
        <w:spacing w:after="180"/>
      </w:pPr>
      <w:r>
        <w:t>Figura 05-A — Consulte Notificações e atividade nas definições do Teams.</w:t>
      </w:r>
    </w:p>
    <w:p w14:paraId="183AAE5C" w14:textId="77777777" w:rsidR="00966C5B" w:rsidRDefault="00000000">
      <w:pPr>
        <w:keepNext/>
        <w:keepLines/>
        <w:spacing w:before="16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8E653C9" wp14:editId="37294360">
            <wp:extent cx="5904230" cy="2905765"/>
            <wp:effectExtent l="0" t="0" r="0" b="0"/>
            <wp:docPr id="11" name="Picture 11" descr="Os controlos de chat, canais e menções permitem conhecer os tipos de alerta; nesta demonstração não foram alterados." title="Teams 05-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P_05_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29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C4E2" w14:textId="7E4C0298" w:rsidR="00966C5B" w:rsidRDefault="00000000">
      <w:pPr>
        <w:pStyle w:val="Caption1"/>
        <w:keepLines/>
        <w:spacing w:after="180"/>
      </w:pPr>
      <w:r>
        <w:t>Figura 05</w:t>
      </w:r>
      <w:r w:rsidR="00DD61DD">
        <w:t>-B</w:t>
      </w:r>
      <w:r>
        <w:t xml:space="preserve"> — Os controlos de chat, canais e menções permitem conhecer os tipos de alerta; nesta demonstração não foram alterados.</w:t>
      </w:r>
    </w:p>
    <w:p w14:paraId="0F70D431" w14:textId="77777777" w:rsidR="00BC7D38" w:rsidRDefault="00000000">
      <w:pPr>
        <w:pStyle w:val="Ttulo2"/>
      </w:pPr>
      <w:r>
        <w:t>Fechar o pedido</w:t>
      </w:r>
    </w:p>
    <w:p w14:paraId="76891737" w14:textId="01B8A85B" w:rsidR="00BC7D38" w:rsidRDefault="00000000">
      <w:r>
        <w:t>Uma resposta como “Revisto, corrigi os nomes na versão partilhada” confirma o trabalho realizado. Uma reação pode acusar receção, mas não substitui a decisão.</w:t>
      </w:r>
    </w:p>
    <w:p w14:paraId="044C9AC3" w14:textId="4B62737B" w:rsidR="00BC7D38" w:rsidRDefault="00B51000">
      <w:pPr>
        <w:pStyle w:val="Ttulo1"/>
        <w:pageBreakBefore/>
      </w:pPr>
      <w:bookmarkStart w:id="4" w:name="cap6"/>
      <w:r>
        <w:lastRenderedPageBreak/>
        <w:t>06 Criar</w:t>
      </w:r>
      <w:r w:rsidR="00DD61DD">
        <w:t xml:space="preserve"> e o</w:t>
      </w:r>
      <w:r>
        <w:t>rganizar a equipa e os canais</w:t>
      </w:r>
      <w:bookmarkEnd w:id="4"/>
    </w:p>
    <w:p w14:paraId="09D9CF09" w14:textId="1F838729" w:rsidR="00BC7D38" w:rsidRDefault="00000000">
      <w:r>
        <w:t xml:space="preserve">A equipa reúne as pessoas de uma Área Operacional. Os canais separam os assuntos, como Eventos e </w:t>
      </w:r>
      <w:r w:rsidR="008E393C">
        <w:t>R</w:t>
      </w:r>
      <w:r>
        <w:t>euniões</w:t>
      </w:r>
      <w:r w:rsidR="008E393C">
        <w:t>, Geral, Avisos, etc.</w:t>
      </w:r>
      <w:r>
        <w:t xml:space="preserve"> Antes de criar um canal, confirme se já existe um adequado.</w:t>
      </w:r>
    </w:p>
    <w:p w14:paraId="5DF7A85C" w14:textId="1C175F98" w:rsidR="003C7CA4" w:rsidRDefault="00DD61DD" w:rsidP="003C7CA4">
      <w:pPr>
        <w:ind w:left="259" w:hanging="259"/>
      </w:pPr>
      <w:r>
        <w:t xml:space="preserve">1. </w:t>
      </w:r>
      <w:r w:rsidR="003C7CA4">
        <w:t>Abra Chat. Selecione “Nova equipa”.</w:t>
      </w:r>
    </w:p>
    <w:p w14:paraId="2B0A5420" w14:textId="1D41852D" w:rsidR="00DD61DD" w:rsidRDefault="00F55D0C" w:rsidP="00DD61DD">
      <w:r w:rsidRPr="00F55D0C">
        <w:rPr>
          <w:noProof/>
        </w:rPr>
        <w:drawing>
          <wp:inline distT="0" distB="0" distL="0" distR="0" wp14:anchorId="759EBE06" wp14:editId="43DB2CBD">
            <wp:extent cx="5904230" cy="3171825"/>
            <wp:effectExtent l="0" t="0" r="1270" b="9525"/>
            <wp:docPr id="8260834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834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7B8A" w14:textId="48934741" w:rsidR="00DD61DD" w:rsidRDefault="00DD61DD" w:rsidP="00DD61DD">
      <w:pPr>
        <w:pStyle w:val="Caption1"/>
        <w:keepLines/>
        <w:spacing w:after="180"/>
      </w:pPr>
      <w:r>
        <w:t xml:space="preserve">Figura 06-A - Comece em Chat e </w:t>
      </w:r>
      <w:r w:rsidR="003C7CA4">
        <w:t xml:space="preserve">escolha </w:t>
      </w:r>
      <w:r>
        <w:t>Nova equipa.</w:t>
      </w:r>
    </w:p>
    <w:p w14:paraId="7B6F0BD8" w14:textId="129885F2" w:rsidR="003C7CA4" w:rsidRPr="003C7CA4" w:rsidRDefault="003C7CA4" w:rsidP="003C7CA4">
      <w:r w:rsidRPr="003C7CA4">
        <w:t>2. Preencha os campos Nome da equipa e Descrição consoante a área a que se destina. Em tipo de equipa, recomenda-se manter como Privada – requer permissão para que novos membros sejam adicionados. Neste passo pode também ser criado o primeiro canal da equipa.</w:t>
      </w:r>
    </w:p>
    <w:p w14:paraId="06A154D8" w14:textId="707306C1" w:rsidR="003C7CA4" w:rsidRDefault="003C7CA4" w:rsidP="00DD61DD">
      <w:pPr>
        <w:pStyle w:val="Caption1"/>
        <w:keepLines/>
        <w:spacing w:after="180"/>
      </w:pPr>
      <w:r w:rsidRPr="003C7CA4">
        <w:rPr>
          <w:noProof/>
        </w:rPr>
        <w:drawing>
          <wp:inline distT="0" distB="0" distL="0" distR="0" wp14:anchorId="07D71872" wp14:editId="0625F413">
            <wp:extent cx="5904230" cy="3162935"/>
            <wp:effectExtent l="0" t="0" r="1270" b="0"/>
            <wp:docPr id="21371468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468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3A1E" w14:textId="6B7E32D4" w:rsidR="003C7CA4" w:rsidRDefault="003C7CA4" w:rsidP="003C7CA4">
      <w:pPr>
        <w:pStyle w:val="Caption1"/>
        <w:keepLines/>
        <w:spacing w:after="180"/>
      </w:pPr>
      <w:r>
        <w:t>Figura 06-A – Preencha os campos necessários para a criação de uma equipa.</w:t>
      </w:r>
    </w:p>
    <w:p w14:paraId="0BBE23E2" w14:textId="04DDEE21" w:rsidR="003C7CA4" w:rsidRDefault="008C481F" w:rsidP="008C481F">
      <w:r>
        <w:lastRenderedPageBreak/>
        <w:t>3. Para aceder ao menu de opções de equipa, utilize o botão “</w:t>
      </w:r>
      <w:r>
        <w:rPr>
          <w:b/>
          <w:bCs/>
        </w:rPr>
        <w:t>…</w:t>
      </w:r>
      <w:r>
        <w:t>” junto ao nome da equipa. Selecione “Gerir equipa” para consultar todas as opções e métricas disponíveis da equipa.</w:t>
      </w:r>
    </w:p>
    <w:p w14:paraId="2D1DD4A6" w14:textId="7651F5D3" w:rsidR="008C481F" w:rsidRDefault="00216E56" w:rsidP="008C481F">
      <w:r w:rsidRPr="00216E56">
        <w:rPr>
          <w:noProof/>
        </w:rPr>
        <w:drawing>
          <wp:inline distT="0" distB="0" distL="0" distR="0" wp14:anchorId="41509E6E" wp14:editId="6CA7DDEA">
            <wp:extent cx="5904230" cy="3171825"/>
            <wp:effectExtent l="0" t="0" r="1270" b="9525"/>
            <wp:docPr id="20757361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361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ED1F" w14:textId="706E19D7" w:rsidR="008C481F" w:rsidRDefault="008C481F" w:rsidP="008C481F">
      <w:r>
        <w:t xml:space="preserve">4. </w:t>
      </w:r>
      <w:r w:rsidR="00216E56">
        <w:t>Para adicionar um canal a uma equipa, n</w:t>
      </w:r>
      <w:r>
        <w:t>o menu de opções de equipa - ou no painel de gestão de equipa &gt; Canais – selecione a opção “Adicionar canal”</w:t>
      </w:r>
    </w:p>
    <w:p w14:paraId="2510F1D2" w14:textId="42A7E5C4" w:rsidR="00966C5B" w:rsidRDefault="00216E56" w:rsidP="00216E56">
      <w:r w:rsidRPr="00216E56">
        <w:rPr>
          <w:noProof/>
        </w:rPr>
        <w:drawing>
          <wp:inline distT="0" distB="0" distL="0" distR="0" wp14:anchorId="165F49A4" wp14:editId="6A6FE59A">
            <wp:extent cx="5904230" cy="3169285"/>
            <wp:effectExtent l="0" t="0" r="1270" b="0"/>
            <wp:docPr id="14624021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021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F113" w14:textId="6981F47E" w:rsidR="00BC7D38" w:rsidRDefault="00216E56">
      <w:pPr>
        <w:ind w:left="259" w:hanging="259"/>
      </w:pPr>
      <w:r>
        <w:t>5.  Indique o nome e a descrição do novo canal. Selecione o tipo de canal de acordo com as permissões de visualização necessárias: padrão – todas as pessoas na equipa têm acesso, partilhado – pessoas ou equipas na sua organização ou fora da mesma têm acesso, ou privado – pessoas específicas na equipa têm acesso.</w:t>
      </w:r>
    </w:p>
    <w:p w14:paraId="75BA29EC" w14:textId="1558BF88" w:rsidR="00216E56" w:rsidRDefault="00216E56">
      <w:pPr>
        <w:ind w:left="259" w:hanging="259"/>
      </w:pPr>
      <w:r w:rsidRPr="00216E56">
        <w:rPr>
          <w:noProof/>
        </w:rPr>
        <w:lastRenderedPageBreak/>
        <w:drawing>
          <wp:inline distT="0" distB="0" distL="0" distR="0" wp14:anchorId="08B87530" wp14:editId="1767809A">
            <wp:extent cx="5904230" cy="3166110"/>
            <wp:effectExtent l="0" t="0" r="1270" b="0"/>
            <wp:docPr id="19494040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040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6EA6" w14:textId="707B9931" w:rsidR="00BC7D38" w:rsidRDefault="00216E56">
      <w:pPr>
        <w:ind w:left="259" w:hanging="259"/>
      </w:pPr>
      <w:r>
        <w:t>6.  Esquema permite alterar a apresentação das conversas</w:t>
      </w:r>
      <w:r w:rsidR="00497CDE">
        <w:t>. A opção Tópicos assemelha o chat do canal a uma conversa de grupo</w:t>
      </w:r>
      <w:r>
        <w:t>.</w:t>
      </w:r>
      <w:r w:rsidR="00497CDE">
        <w:t xml:space="preserve"> A opção Publicações assemelha o chat do canal a um fórum, com Título e Descrição e respostas a uma publicação.</w:t>
      </w:r>
    </w:p>
    <w:p w14:paraId="356C9CD0" w14:textId="77777777" w:rsidR="00966C5B" w:rsidRDefault="00000000">
      <w:pPr>
        <w:keepNext/>
        <w:keepLines/>
        <w:spacing w:before="160" w:after="60" w:line="240" w:lineRule="auto"/>
        <w:jc w:val="center"/>
      </w:pPr>
      <w:r>
        <w:rPr>
          <w:noProof/>
        </w:rPr>
        <w:drawing>
          <wp:inline distT="0" distB="0" distL="0" distR="0" wp14:anchorId="26C5A4E7" wp14:editId="0753EA6B">
            <wp:extent cx="5904230" cy="2905765"/>
            <wp:effectExtent l="0" t="0" r="0" b="0"/>
            <wp:docPr id="13" name="Picture 13" descr="Configure o canal padrão e identifique a disposição Publicações ou Tópicos. O nome de ensaio evita duplicar o canal existente." title="Teams 06-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P_06_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29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8AE7B" w14:textId="77777777" w:rsidR="00966C5B" w:rsidRDefault="00000000">
      <w:pPr>
        <w:pStyle w:val="Caption1"/>
        <w:keepLines/>
        <w:spacing w:after="180"/>
      </w:pPr>
      <w:r>
        <w:t>Figura 06-B — Configure o canal padrão e identifique a disposição Publicações ou Tópicos. O nome de ensaio evita duplicar o canal existente.</w:t>
      </w:r>
    </w:p>
    <w:p w14:paraId="07DA7323" w14:textId="76E80F0C" w:rsidR="00BC7D38" w:rsidRDefault="00000000">
      <w:pPr>
        <w:ind w:left="259" w:hanging="259"/>
      </w:pPr>
      <w:r>
        <w:t xml:space="preserve">5.  Conclua a criação </w:t>
      </w:r>
      <w:r w:rsidR="009B0980">
        <w:t>do canal e</w:t>
      </w:r>
      <w:r>
        <w:t xml:space="preserve"> </w:t>
      </w:r>
      <w:r w:rsidR="009B0980">
        <w:t>c</w:t>
      </w:r>
      <w:r>
        <w:t xml:space="preserve">onfirme que </w:t>
      </w:r>
      <w:r w:rsidR="009B0980">
        <w:t>este</w:t>
      </w:r>
      <w:r>
        <w:t xml:space="preserve"> aparece por baixo da equipa correta.</w:t>
      </w:r>
    </w:p>
    <w:p w14:paraId="13993C17" w14:textId="1007D447" w:rsidR="00BC7D38" w:rsidRPr="00164901" w:rsidRDefault="00000000">
      <w:pPr>
        <w:pStyle w:val="Ttulo1"/>
        <w:pageBreakBefore/>
        <w:rPr>
          <w:u w:val="single"/>
        </w:rPr>
      </w:pPr>
      <w:bookmarkStart w:id="5" w:name="cap7"/>
      <w:r>
        <w:lastRenderedPageBreak/>
        <w:t xml:space="preserve">07 </w:t>
      </w:r>
      <w:bookmarkEnd w:id="5"/>
      <w:r w:rsidR="008E393C">
        <w:t>Utilizar canais de equipas</w:t>
      </w:r>
    </w:p>
    <w:p w14:paraId="78A2F56D" w14:textId="03B62D6B" w:rsidR="00BC7D38" w:rsidRDefault="008E393C">
      <w:r>
        <w:t>A utilização de canais de equipa assemelha-se a uma conversa de grupo. Dependendo do tipo de esquema selecionado durante a criação de um canal, este pode assemelhar-se a uma conversa de grupo ou a publicações de um fórum.</w:t>
      </w:r>
    </w:p>
    <w:p w14:paraId="5095890B" w14:textId="302E7C91" w:rsidR="00C9036F" w:rsidRDefault="00C9036F" w:rsidP="00281F5F">
      <w:pPr>
        <w:pStyle w:val="PargrafodaLista"/>
        <w:numPr>
          <w:ilvl w:val="0"/>
          <w:numId w:val="11"/>
        </w:numPr>
      </w:pPr>
      <w:r>
        <w:t xml:space="preserve">Navegue no menu à esquerda até à secção Equipas e canais. Selecione a Equipa e canal que pretende utilizar. Note a diferença entre os dois tipos de canais </w:t>
      </w:r>
      <w:r w:rsidR="00281F5F">
        <w:t>na tabela</w:t>
      </w:r>
      <w:r>
        <w:t xml:space="preserve"> abaixo.</w:t>
      </w:r>
      <w:r w:rsidR="00281F5F">
        <w:t xml:space="preserve"> A primeira figura reflete o esquema de Publicações </w:t>
      </w:r>
      <w:proofErr w:type="gramStart"/>
      <w:r w:rsidR="00281F5F">
        <w:t>enquanto que</w:t>
      </w:r>
      <w:proofErr w:type="gramEnd"/>
      <w:r w:rsidR="00281F5F">
        <w:t xml:space="preserve"> a segunda o esquema de Tópicos.</w:t>
      </w:r>
    </w:p>
    <w:tbl>
      <w:tblPr>
        <w:tblStyle w:val="TabelacomGrelha"/>
        <w:tblW w:w="9516" w:type="dxa"/>
        <w:tblInd w:w="-5" w:type="dxa"/>
        <w:tblLook w:val="04A0" w:firstRow="1" w:lastRow="0" w:firstColumn="1" w:lastColumn="0" w:noHBand="0" w:noVBand="1"/>
      </w:tblPr>
      <w:tblGrid>
        <w:gridCol w:w="9516"/>
      </w:tblGrid>
      <w:tr w:rsidR="00C9036F" w14:paraId="42B95E41" w14:textId="77777777" w:rsidTr="00C9036F">
        <w:tc>
          <w:tcPr>
            <w:tcW w:w="9516" w:type="dxa"/>
          </w:tcPr>
          <w:p w14:paraId="0DCE69B1" w14:textId="46520AC2" w:rsidR="00C9036F" w:rsidRDefault="00C9036F" w:rsidP="00C9036F">
            <w:r w:rsidRPr="00C9036F">
              <w:rPr>
                <w:noProof/>
              </w:rPr>
              <w:drawing>
                <wp:inline distT="0" distB="0" distL="0" distR="0" wp14:anchorId="54738373" wp14:editId="6E86BDD9">
                  <wp:extent cx="5904230" cy="3164840"/>
                  <wp:effectExtent l="0" t="0" r="1270" b="0"/>
                  <wp:docPr id="165366955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366955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4230" cy="3164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036F" w14:paraId="29E4FCE3" w14:textId="77777777" w:rsidTr="00C9036F">
        <w:tc>
          <w:tcPr>
            <w:tcW w:w="9516" w:type="dxa"/>
          </w:tcPr>
          <w:p w14:paraId="5C61AADE" w14:textId="073588A8" w:rsidR="00C9036F" w:rsidRDefault="00C9036F" w:rsidP="00C9036F">
            <w:r>
              <w:rPr>
                <w:noProof/>
              </w:rPr>
              <w:drawing>
                <wp:inline distT="0" distB="0" distL="0" distR="0" wp14:anchorId="2BC83853" wp14:editId="3B2590D5">
                  <wp:extent cx="5904230" cy="3169285"/>
                  <wp:effectExtent l="0" t="0" r="1270" b="0"/>
                  <wp:docPr id="155221371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21371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4230" cy="3169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2CFCDB" w14:textId="77777777" w:rsidR="00281F5F" w:rsidRDefault="00281F5F">
      <w:pPr>
        <w:pStyle w:val="Caption1"/>
        <w:keepLines/>
        <w:spacing w:after="180"/>
      </w:pPr>
    </w:p>
    <w:p w14:paraId="6B2E263B" w14:textId="38FA8780" w:rsidR="00966C5B" w:rsidRDefault="00000000">
      <w:pPr>
        <w:pStyle w:val="Caption1"/>
        <w:keepLines/>
        <w:spacing w:after="180"/>
      </w:pPr>
      <w:r>
        <w:t xml:space="preserve">Figura 07-A — Abra o canal de </w:t>
      </w:r>
      <w:proofErr w:type="gramStart"/>
      <w:r>
        <w:t>demonstração e escolha Publicar</w:t>
      </w:r>
      <w:proofErr w:type="gramEnd"/>
      <w:r>
        <w:t xml:space="preserve"> no canal.</w:t>
      </w:r>
    </w:p>
    <w:p w14:paraId="43596F30" w14:textId="1E121D2E" w:rsidR="00BC7D38" w:rsidRDefault="00281F5F" w:rsidP="00281F5F">
      <w:r>
        <w:lastRenderedPageBreak/>
        <w:t>2.  No esquema de publicações, selecione “Publicar no canal” para escrever uma mensagem</w:t>
      </w:r>
      <w:r w:rsidR="00000000">
        <w:t>.</w:t>
      </w:r>
      <w:r>
        <w:t xml:space="preserve"> Introduza um título e uma descrição, utilizando a barra de formatação para alterar o estilo do texto e anexar ficheiros. Selecione o botão “Publicação” ou utilize o atalho </w:t>
      </w:r>
      <w:proofErr w:type="spellStart"/>
      <w:r>
        <w:t>Crtl</w:t>
      </w:r>
      <w:proofErr w:type="spellEnd"/>
      <w:r>
        <w:t xml:space="preserve"> + </w:t>
      </w:r>
      <w:proofErr w:type="spellStart"/>
      <w:r>
        <w:t>Enter</w:t>
      </w:r>
      <w:proofErr w:type="spellEnd"/>
      <w:r>
        <w:t xml:space="preserve"> para publicar a mensagem.</w:t>
      </w:r>
      <w:r>
        <w:br/>
      </w:r>
      <w:r>
        <w:t>No esquema de tópicos,</w:t>
      </w:r>
      <w:r>
        <w:t xml:space="preserve"> escreva e publique uma mensagem utilizando o procedimento explicado na secção 04 Conversar </w:t>
      </w:r>
      <w:proofErr w:type="gramStart"/>
      <w:r>
        <w:t>no teams</w:t>
      </w:r>
      <w:proofErr w:type="gramEnd"/>
      <w:r>
        <w:t>.</w:t>
      </w:r>
    </w:p>
    <w:p w14:paraId="5CE8E1C9" w14:textId="205EDE8F" w:rsidR="00C9036F" w:rsidRDefault="00C9036F" w:rsidP="00C9036F">
      <w:r w:rsidRPr="00C9036F">
        <w:drawing>
          <wp:inline distT="0" distB="0" distL="0" distR="0" wp14:anchorId="728CD6C9" wp14:editId="3D878FEC">
            <wp:extent cx="5904230" cy="3173730"/>
            <wp:effectExtent l="0" t="0" r="1270" b="7620"/>
            <wp:docPr id="14046821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821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357C" w14:textId="3007AC2D" w:rsidR="00281F5F" w:rsidRDefault="00281F5F" w:rsidP="00C9036F"/>
    <w:p w14:paraId="372D1EB8" w14:textId="749EB837" w:rsidR="008D72EA" w:rsidRDefault="00281F5F" w:rsidP="008D72EA">
      <w:pPr>
        <w:pStyle w:val="PargrafodaLista"/>
        <w:numPr>
          <w:ilvl w:val="0"/>
          <w:numId w:val="12"/>
        </w:numPr>
      </w:pPr>
      <w:r>
        <w:t>No esquema de publicações</w:t>
      </w:r>
      <w:r w:rsidR="008D72EA">
        <w:t>, os utilizadores com acesso ao canal podem selecionar a publicação a que pretende responder e utilizar a caixa de texto respetiva</w:t>
      </w:r>
      <w:r w:rsidR="008D72EA">
        <w:rPr>
          <w:noProof/>
        </w:rPr>
        <w:t xml:space="preserve">. </w:t>
      </w:r>
      <w:r w:rsidR="008D72EA" w:rsidRPr="008D72EA">
        <w:drawing>
          <wp:inline distT="0" distB="0" distL="0" distR="0" wp14:anchorId="13B8EF53" wp14:editId="6C5DC957">
            <wp:extent cx="5904230" cy="3150235"/>
            <wp:effectExtent l="0" t="0" r="1270" b="0"/>
            <wp:docPr id="19202894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894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21AE5" w14:textId="1B320836" w:rsidR="00BC7D38" w:rsidRDefault="00000000">
      <w:pPr>
        <w:ind w:left="259" w:hanging="259"/>
      </w:pPr>
      <w:r>
        <w:t xml:space="preserve">5.  </w:t>
      </w:r>
      <w:r w:rsidR="008D72EA">
        <w:t>No esquema de tópicos, cada mensagem enviada gera uma “</w:t>
      </w:r>
      <w:proofErr w:type="spellStart"/>
      <w:r w:rsidR="008D72EA">
        <w:t>thread</w:t>
      </w:r>
      <w:proofErr w:type="spellEnd"/>
      <w:r w:rsidR="008D72EA">
        <w:t xml:space="preserve">”. Colaboradores com acesso ao canal podem responder a cada mensagem individualmente, selecionando a </w:t>
      </w:r>
      <w:r w:rsidR="008D72EA">
        <w:lastRenderedPageBreak/>
        <w:t>mesma com o cursor do rato até aparecer o menu de contexto e de seguida selecionando a opção “Responder no tópico”.</w:t>
      </w:r>
    </w:p>
    <w:p w14:paraId="2194CC13" w14:textId="6ABA9E64" w:rsidR="008D72EA" w:rsidRDefault="008D72EA">
      <w:pPr>
        <w:ind w:left="259" w:hanging="259"/>
      </w:pPr>
      <w:r w:rsidRPr="008D72EA">
        <w:drawing>
          <wp:inline distT="0" distB="0" distL="0" distR="0" wp14:anchorId="145B5EDD" wp14:editId="772F3E7E">
            <wp:extent cx="5904230" cy="3158490"/>
            <wp:effectExtent l="0" t="0" r="1270" b="3810"/>
            <wp:docPr id="1510636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36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6900" w14:textId="6A7D5FF5" w:rsidR="00966C5B" w:rsidRDefault="00966C5B">
      <w:pPr>
        <w:keepNext/>
        <w:keepLines/>
        <w:spacing w:before="160" w:after="60" w:line="240" w:lineRule="auto"/>
        <w:jc w:val="center"/>
      </w:pPr>
    </w:p>
    <w:p w14:paraId="084EDE79" w14:textId="77777777" w:rsidR="00966C5B" w:rsidRDefault="00000000">
      <w:pPr>
        <w:pStyle w:val="Caption1"/>
        <w:keepLines/>
        <w:spacing w:after="180"/>
      </w:pPr>
      <w:r>
        <w:t>Figura 07-B — Reveja o assunto, os dados do evento e a próxima ação. A publicação de demonstração fica em rascunho.</w:t>
      </w:r>
    </w:p>
    <w:p w14:paraId="4915FB38" w14:textId="19473FFD" w:rsidR="008D72EA" w:rsidRDefault="006C4B6D" w:rsidP="006C4B6D">
      <w:r>
        <w:t>6. Respostas a um tópico são exibidas num painel à direita exclusivo ao tópico, evitando acumular mensagens no canal em questão.</w:t>
      </w:r>
    </w:p>
    <w:p w14:paraId="72405325" w14:textId="3A83DCA6" w:rsidR="006C4B6D" w:rsidRDefault="006C4B6D" w:rsidP="006C4B6D">
      <w:r>
        <w:rPr>
          <w:noProof/>
        </w:rPr>
        <w:drawing>
          <wp:inline distT="0" distB="0" distL="0" distR="0" wp14:anchorId="6FB48F10" wp14:editId="2A2217F8">
            <wp:extent cx="5904230" cy="3159760"/>
            <wp:effectExtent l="0" t="0" r="1270" b="2540"/>
            <wp:docPr id="9068038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038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D634" w14:textId="42EC26BF" w:rsidR="00BC7D38" w:rsidRDefault="00927D98">
      <w:pPr>
        <w:pStyle w:val="Ttulo1"/>
        <w:pageBreakBefore/>
      </w:pPr>
      <w:bookmarkStart w:id="6" w:name="cap8"/>
      <w:r>
        <w:lastRenderedPageBreak/>
        <w:t>08 Agendar</w:t>
      </w:r>
      <w:r w:rsidR="00000000">
        <w:t xml:space="preserve"> no Calendário do Teams</w:t>
      </w:r>
      <w:bookmarkEnd w:id="6"/>
    </w:p>
    <w:p w14:paraId="704F6DD1" w14:textId="410A09CA" w:rsidR="00BC7D38" w:rsidRDefault="00000000">
      <w:r>
        <w:t xml:space="preserve">O Calendário do Teams permite agendar </w:t>
      </w:r>
      <w:r w:rsidR="006C4B6D">
        <w:t>reuniões/eventos, funcionando de forma semelhante ao Calendário</w:t>
      </w:r>
      <w:r>
        <w:t xml:space="preserve"> </w:t>
      </w:r>
      <w:r w:rsidR="006C4B6D">
        <w:t>n</w:t>
      </w:r>
      <w:r>
        <w:t>o Outlook.</w:t>
      </w:r>
      <w:r w:rsidR="006C4B6D">
        <w:t xml:space="preserve"> </w:t>
      </w:r>
      <w:r>
        <w:t>Para a mesma conta profissional, as reuniões agendadas no Teams também aparecem no calendário do Outlook</w:t>
      </w:r>
      <w:r w:rsidR="006C4B6D">
        <w:t xml:space="preserve"> e vice-versa</w:t>
      </w:r>
      <w:r>
        <w:t>.</w:t>
      </w:r>
    </w:p>
    <w:p w14:paraId="3234DE77" w14:textId="0DA8FC4E" w:rsidR="00BC7D38" w:rsidRDefault="00000000">
      <w:pPr>
        <w:ind w:left="259" w:hanging="259"/>
      </w:pPr>
      <w:r>
        <w:t>1.  Na barra lateral</w:t>
      </w:r>
      <w:r w:rsidR="006C4B6D">
        <w:t xml:space="preserve"> esquerda</w:t>
      </w:r>
      <w:r>
        <w:t xml:space="preserve"> do Teams, abra Calendário. Escolha a vista Semana ou Mês e navegue para </w:t>
      </w:r>
      <w:r w:rsidR="006C4B6D">
        <w:t>a data do evento a agendar</w:t>
      </w:r>
      <w:r w:rsidR="00927D98">
        <w:t xml:space="preserve"> e s</w:t>
      </w:r>
      <w:r w:rsidR="00927D98">
        <w:t>elecione Novo no canto superior direito</w:t>
      </w:r>
      <w:r w:rsidR="00927D98">
        <w:t>.</w:t>
      </w:r>
    </w:p>
    <w:p w14:paraId="19215F02" w14:textId="77777777" w:rsidR="00966C5B" w:rsidRDefault="00000000">
      <w:pPr>
        <w:keepNext/>
        <w:keepLines/>
        <w:spacing w:before="160" w:after="60" w:line="240" w:lineRule="auto"/>
        <w:jc w:val="center"/>
      </w:pPr>
      <w:r>
        <w:rPr>
          <w:noProof/>
        </w:rPr>
        <w:drawing>
          <wp:inline distT="0" distB="0" distL="0" distR="0" wp14:anchorId="44E7193E" wp14:editId="70C041C0">
            <wp:extent cx="5904230" cy="2905765"/>
            <wp:effectExtent l="0" t="0" r="0" b="0"/>
            <wp:docPr id="16" name="Picture 16" descr="No Calendário do Teams, localize a data e inicie um novo evento." title="Teams 08-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P_08_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29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7CC2" w14:textId="77777777" w:rsidR="00966C5B" w:rsidRDefault="00000000">
      <w:pPr>
        <w:pStyle w:val="Caption1"/>
        <w:keepLines/>
        <w:spacing w:after="180"/>
      </w:pPr>
      <w:r>
        <w:t>Figura 08-A — No Calendário do Teams, localize a data e inicie um novo evento.</w:t>
      </w:r>
    </w:p>
    <w:p w14:paraId="1B2CFEB0" w14:textId="5E835A97" w:rsidR="00BC7D38" w:rsidRDefault="00000000" w:rsidP="00927D98">
      <w:pPr>
        <w:pStyle w:val="PargrafodaLista"/>
        <w:numPr>
          <w:ilvl w:val="0"/>
          <w:numId w:val="7"/>
        </w:numPr>
      </w:pPr>
      <w:r>
        <w:t xml:space="preserve">Introduza </w:t>
      </w:r>
      <w:r w:rsidR="00927D98">
        <w:t xml:space="preserve">o título e participantes. No campo seguinte, pode confirmar/alterar a data e definir as horas de início e fim do evento ou defini-lo como “Todo o dia”. Pode também definir a periocidade se se tratar de um evento </w:t>
      </w:r>
      <w:r w:rsidR="00B914F7">
        <w:t>periódico</w:t>
      </w:r>
      <w:r w:rsidR="00927D98">
        <w:t>.</w:t>
      </w:r>
      <w:r w:rsidR="00B914F7">
        <w:t xml:space="preserve"> </w:t>
      </w:r>
    </w:p>
    <w:p w14:paraId="273386A3" w14:textId="2CEC7233" w:rsidR="00927D98" w:rsidRDefault="00927D98" w:rsidP="00927D98">
      <w:pPr>
        <w:pStyle w:val="PargrafodaLista"/>
        <w:ind w:left="0"/>
      </w:pPr>
      <w:r w:rsidRPr="00927D98">
        <w:drawing>
          <wp:inline distT="0" distB="0" distL="0" distR="0" wp14:anchorId="05E5EC57" wp14:editId="74E8F611">
            <wp:extent cx="5904230" cy="3147695"/>
            <wp:effectExtent l="0" t="0" r="1270" b="0"/>
            <wp:docPr id="11366301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301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0331" w14:textId="146FF79C" w:rsidR="00B914F7" w:rsidRDefault="00B914F7" w:rsidP="00927D98">
      <w:pPr>
        <w:pStyle w:val="PargrafodaLista"/>
        <w:ind w:left="0"/>
      </w:pPr>
      <w:r>
        <w:rPr>
          <w:noProof/>
        </w:rPr>
        <w:lastRenderedPageBreak/>
        <w:drawing>
          <wp:inline distT="0" distB="0" distL="0" distR="0" wp14:anchorId="267ADA04" wp14:editId="41E8431D">
            <wp:extent cx="5904230" cy="2905760"/>
            <wp:effectExtent l="0" t="0" r="1270" b="8890"/>
            <wp:docPr id="17" name="Picture 17" descr="Confira 15 de outubro de 2026, das 10h00 às 11h00, e o fuso horário apresentado." title="Teams 08-B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P_08_B_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11F3F" w14:textId="2CC9C37D" w:rsidR="00B914F7" w:rsidRDefault="00B914F7" w:rsidP="00B914F7">
      <w:pPr>
        <w:pStyle w:val="PargrafodaLista"/>
        <w:numPr>
          <w:ilvl w:val="0"/>
          <w:numId w:val="7"/>
        </w:numPr>
      </w:pPr>
      <w:r>
        <w:t>Dentro do mesmo campo, pode utilizar o “Planeador” para verificar a disponibilidade dos participantes adicionados.</w:t>
      </w:r>
    </w:p>
    <w:p w14:paraId="76C1A3D9" w14:textId="2493B4C8" w:rsidR="00B914F7" w:rsidRDefault="00B914F7" w:rsidP="00927D98">
      <w:pPr>
        <w:pStyle w:val="PargrafodaLista"/>
        <w:ind w:left="0"/>
      </w:pPr>
      <w:r w:rsidRPr="00B914F7">
        <w:drawing>
          <wp:inline distT="0" distB="0" distL="0" distR="0" wp14:anchorId="518B3539" wp14:editId="11CD1B0B">
            <wp:extent cx="5904230" cy="3152140"/>
            <wp:effectExtent l="0" t="0" r="1270" b="0"/>
            <wp:docPr id="14325638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638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621B" w14:textId="4176DE00" w:rsidR="00BC7D38" w:rsidRDefault="00000000">
      <w:pPr>
        <w:ind w:left="259" w:hanging="259"/>
      </w:pPr>
      <w:r>
        <w:t xml:space="preserve">4.  </w:t>
      </w:r>
      <w:r w:rsidR="00B914F7">
        <w:t>Termine a configuração do evento</w:t>
      </w:r>
      <w:r w:rsidR="00C9120F">
        <w:t xml:space="preserve"> </w:t>
      </w:r>
      <w:r w:rsidR="00C9120F">
        <w:t>ativ</w:t>
      </w:r>
      <w:r w:rsidR="00C9120F">
        <w:t>ando</w:t>
      </w:r>
      <w:r w:rsidR="00C9120F">
        <w:t xml:space="preserve"> Reunião do Teams se houver participação online</w:t>
      </w:r>
      <w:r w:rsidR="00B914F7">
        <w:t xml:space="preserve"> </w:t>
      </w:r>
      <w:r w:rsidR="00C9120F">
        <w:t xml:space="preserve">e </w:t>
      </w:r>
      <w:r w:rsidR="00B914F7">
        <w:t xml:space="preserve">adicionando uma descrição e </w:t>
      </w:r>
      <w:proofErr w:type="spellStart"/>
      <w:r w:rsidR="00B914F7">
        <w:t>items</w:t>
      </w:r>
      <w:proofErr w:type="spellEnd"/>
      <w:r w:rsidR="00B914F7">
        <w:t xml:space="preserve"> de agenda </w:t>
      </w:r>
      <w:r w:rsidR="00B914F7">
        <w:t>se necessário</w:t>
      </w:r>
      <w:r w:rsidR="00B914F7">
        <w:t>. Finalize, guardando o novo evento com o botão “Guardar”, canto superior direito.</w:t>
      </w:r>
    </w:p>
    <w:p w14:paraId="700E6BE2" w14:textId="0A022628" w:rsidR="00BC7D38" w:rsidRDefault="00C9120F">
      <w:pPr>
        <w:pStyle w:val="Ttulo1"/>
        <w:pageBreakBefore/>
      </w:pPr>
      <w:bookmarkStart w:id="7" w:name="cap9"/>
      <w:r>
        <w:lastRenderedPageBreak/>
        <w:t xml:space="preserve">09 </w:t>
      </w:r>
      <w:r w:rsidR="00305EBC">
        <w:t>Adicionar um calendário do</w:t>
      </w:r>
      <w:r w:rsidR="00000000">
        <w:t xml:space="preserve"> canal</w:t>
      </w:r>
      <w:bookmarkEnd w:id="7"/>
    </w:p>
    <w:p w14:paraId="744DAA92" w14:textId="3AEF0010" w:rsidR="00BC7D38" w:rsidRDefault="00000000">
      <w:r>
        <w:t xml:space="preserve">O calendário do canal mostra as reuniões associadas a esse canal. É diferente do calendário pessoal e não reúne automaticamente todos os eventos da </w:t>
      </w:r>
      <w:r w:rsidR="00C9120F">
        <w:t>equipa</w:t>
      </w:r>
      <w:r>
        <w:t>.</w:t>
      </w:r>
    </w:p>
    <w:p w14:paraId="62958B6A" w14:textId="0447437F" w:rsidR="00BC7D38" w:rsidRDefault="00C9120F" w:rsidP="00C9120F">
      <w:pPr>
        <w:pStyle w:val="PargrafodaLista"/>
        <w:numPr>
          <w:ilvl w:val="0"/>
          <w:numId w:val="13"/>
        </w:numPr>
      </w:pPr>
      <w:r>
        <w:t>Navegue, utilizando o menu lateral, até à equipa e canal</w:t>
      </w:r>
      <w:r w:rsidR="00000000">
        <w:t>.</w:t>
      </w:r>
      <w:r w:rsidR="00057812">
        <w:t xml:space="preserve"> Na barra do topo</w:t>
      </w:r>
      <w:r w:rsidR="00057812">
        <w:t xml:space="preserve">, escolha </w:t>
      </w:r>
      <w:r w:rsidR="00057812">
        <w:t>“</w:t>
      </w:r>
      <w:r w:rsidR="00057812">
        <w:t>Adicionar um separador</w:t>
      </w:r>
      <w:r w:rsidR="00057812">
        <w:t>”</w:t>
      </w:r>
      <w:r w:rsidR="00057812">
        <w:t xml:space="preserve"> e, se surgir esse passo, Aplicações. Procure Calendário do canal</w:t>
      </w:r>
      <w:r w:rsidR="00305EBC">
        <w:t>.</w:t>
      </w:r>
    </w:p>
    <w:p w14:paraId="44EF1215" w14:textId="666B6F83" w:rsidR="00C9120F" w:rsidRDefault="00C9120F" w:rsidP="00057812">
      <w:r w:rsidRPr="00C9120F">
        <w:drawing>
          <wp:inline distT="0" distB="0" distL="0" distR="0" wp14:anchorId="42A1D493" wp14:editId="4E46472B">
            <wp:extent cx="5904230" cy="3158490"/>
            <wp:effectExtent l="0" t="0" r="1270" b="3810"/>
            <wp:docPr id="12156501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501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14F0C" w14:textId="13CDF022" w:rsidR="00057812" w:rsidRDefault="00057812" w:rsidP="00057812">
      <w:r w:rsidRPr="00057812">
        <w:drawing>
          <wp:inline distT="0" distB="0" distL="0" distR="0" wp14:anchorId="5E821753" wp14:editId="1953B316">
            <wp:extent cx="5904230" cy="3138170"/>
            <wp:effectExtent l="0" t="0" r="1270" b="5080"/>
            <wp:docPr id="20357642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642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3D532" w14:textId="0F7E712D" w:rsidR="00966C5B" w:rsidRDefault="00966C5B">
      <w:pPr>
        <w:keepNext/>
        <w:keepLines/>
        <w:spacing w:before="160" w:after="60" w:line="240" w:lineRule="auto"/>
        <w:jc w:val="center"/>
      </w:pPr>
    </w:p>
    <w:p w14:paraId="7436A538" w14:textId="77777777" w:rsidR="00966C5B" w:rsidRDefault="00000000">
      <w:pPr>
        <w:pStyle w:val="Caption1"/>
        <w:keepLines/>
        <w:spacing w:after="180"/>
      </w:pPr>
      <w:r>
        <w:t>Figura 09-A — Adicione um separador e localize Calendário do canal entre as aplicações.</w:t>
      </w:r>
    </w:p>
    <w:p w14:paraId="6F6D4F2D" w14:textId="382288BF" w:rsidR="00BC7D38" w:rsidRDefault="00000000">
      <w:pPr>
        <w:ind w:left="259" w:hanging="259"/>
      </w:pPr>
      <w:r>
        <w:t xml:space="preserve">3.  Selecione a aplicação, dê um nome ao </w:t>
      </w:r>
      <w:proofErr w:type="gramStart"/>
      <w:r w:rsidR="00852AB8">
        <w:t>separador e escolha Guardar</w:t>
      </w:r>
      <w:proofErr w:type="gramEnd"/>
      <w:r w:rsidR="00305EBC">
        <w:t>.</w:t>
      </w:r>
    </w:p>
    <w:p w14:paraId="4F8358AC" w14:textId="77777777" w:rsidR="00966C5B" w:rsidRDefault="00000000">
      <w:pPr>
        <w:keepNext/>
        <w:keepLines/>
        <w:spacing w:before="16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5406146" wp14:editId="71E0B708">
            <wp:extent cx="5904230" cy="2905765"/>
            <wp:effectExtent l="0" t="0" r="0" b="0"/>
            <wp:docPr id="22" name="Picture 22" descr="Dê um nome ao separador Calendário do canal no espaço de treino." title="Teams 09-A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P_09_A_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29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AAE7" w14:textId="77777777" w:rsidR="00966C5B" w:rsidRDefault="00000000">
      <w:pPr>
        <w:pStyle w:val="Caption1"/>
        <w:keepLines/>
        <w:spacing w:after="180"/>
      </w:pPr>
      <w:r>
        <w:t>Figura 09-A-2 — Dê um nome ao separador Calendário do canal no espaço de treino.</w:t>
      </w:r>
    </w:p>
    <w:p w14:paraId="44C259C0" w14:textId="535B1B0D" w:rsidR="00BC7D38" w:rsidRDefault="00000000" w:rsidP="00852AB8">
      <w:pPr>
        <w:ind w:left="259" w:hanging="259"/>
      </w:pPr>
      <w:r>
        <w:t xml:space="preserve">4.  </w:t>
      </w:r>
      <w:r w:rsidR="00305EBC">
        <w:t xml:space="preserve">Para </w:t>
      </w:r>
      <w:r w:rsidR="00852AB8">
        <w:t>criar um evento</w:t>
      </w:r>
      <w:r w:rsidR="00305EBC">
        <w:t xml:space="preserve">, use a seta junto a </w:t>
      </w:r>
      <w:r w:rsidR="00852AB8">
        <w:t>“</w:t>
      </w:r>
      <w:r w:rsidR="00305EBC">
        <w:t>Reunir agora</w:t>
      </w:r>
      <w:r w:rsidR="00852AB8">
        <w:t>”</w:t>
      </w:r>
      <w:r w:rsidR="00305EBC">
        <w:t xml:space="preserve"> e escolha</w:t>
      </w:r>
      <w:r w:rsidR="00852AB8">
        <w:t xml:space="preserve"> “+</w:t>
      </w:r>
      <w:r w:rsidR="00305EBC">
        <w:t xml:space="preserve"> </w:t>
      </w:r>
      <w:r w:rsidR="00852AB8">
        <w:t>Adicionar novo evento”</w:t>
      </w:r>
      <w:r w:rsidR="00305EBC">
        <w:t xml:space="preserve">. </w:t>
      </w:r>
      <w:r w:rsidR="00852AB8">
        <w:t>Os passos seguintes são semelhantes aos explicados na secção 08 Agendar no calendário teams. Eventos criados desta forma aparecem no calendário do canal e no calendário pessoal de cada colaborador convidado para a reunião.</w:t>
      </w:r>
    </w:p>
    <w:p w14:paraId="6EFA0213" w14:textId="77777777" w:rsidR="00966C5B" w:rsidRDefault="00000000">
      <w:pPr>
        <w:keepNext/>
        <w:keepLines/>
        <w:spacing w:before="160" w:after="60" w:line="240" w:lineRule="auto"/>
        <w:jc w:val="center"/>
      </w:pPr>
      <w:r>
        <w:rPr>
          <w:noProof/>
        </w:rPr>
        <w:drawing>
          <wp:inline distT="0" distB="0" distL="0" distR="0" wp14:anchorId="54DAB0BB" wp14:editId="64BAD577">
            <wp:extent cx="5904230" cy="2905765"/>
            <wp:effectExtent l="0" t="0" r="0" b="0"/>
            <wp:docPr id="23" name="Picture 23" descr="Sem reuniões associadas ao canal, a grelha fica vazia. O compromisso pessoal não aparece aqui." title="Teams 09-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P_09_B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29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7F41" w14:textId="77777777" w:rsidR="00966C5B" w:rsidRDefault="00000000">
      <w:pPr>
        <w:pStyle w:val="Caption1"/>
        <w:keepLines/>
        <w:spacing w:after="180"/>
      </w:pPr>
      <w:r>
        <w:t>Figura 09-B — Sem reuniões associadas ao canal, a grelha fica vazia. O compromisso pessoal não aparece aqui.</w:t>
      </w:r>
    </w:p>
    <w:p w14:paraId="46481ECA" w14:textId="77777777" w:rsidR="00966C5B" w:rsidRDefault="00000000">
      <w:pPr>
        <w:keepNext/>
        <w:keepLines/>
        <w:spacing w:before="16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E9C26C5" wp14:editId="77884D06">
            <wp:extent cx="5904230" cy="2905765"/>
            <wp:effectExtent l="0" t="0" r="0" b="0"/>
            <wp:docPr id="24" name="Picture 24" descr="Confirme o canal no formulário. No ensaio, deixe participantes vazios e pare antes de Enviar." title="Teams 09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P_09_C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29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C5B2" w14:textId="46163FAA" w:rsidR="00BC7D38" w:rsidRDefault="00000000">
      <w:pPr>
        <w:pStyle w:val="Ttulo1"/>
        <w:pageBreakBefore/>
      </w:pPr>
      <w:bookmarkStart w:id="8" w:name="cap11"/>
      <w:r>
        <w:lastRenderedPageBreak/>
        <w:t>1</w:t>
      </w:r>
      <w:r w:rsidR="00852AB8">
        <w:t>0</w:t>
      </w:r>
      <w:r>
        <w:t xml:space="preserve"> Planner no Teams</w:t>
      </w:r>
      <w:bookmarkEnd w:id="8"/>
    </w:p>
    <w:p w14:paraId="3FDF0B54" w14:textId="77777777" w:rsidR="000E5723" w:rsidRDefault="0093575A">
      <w:r>
        <w:t xml:space="preserve">Um Plano (Planner) está associado a um canal de uma equipa. Um Plano permite criar tarefas com determinadas características, como data de início/fim e colaborador associado, e observar a evolução da execução dessa tarefa. </w:t>
      </w:r>
    </w:p>
    <w:p w14:paraId="4E23F443" w14:textId="2D01D45F" w:rsidR="000E5723" w:rsidRDefault="000E5723" w:rsidP="000E5723">
      <w:pPr>
        <w:pStyle w:val="PargrafodaLista"/>
        <w:numPr>
          <w:ilvl w:val="0"/>
          <w:numId w:val="14"/>
        </w:numPr>
      </w:pPr>
      <w:r>
        <w:t xml:space="preserve">Para </w:t>
      </w:r>
      <w:r>
        <w:t>adicionar um plano a um</w:t>
      </w:r>
      <w:r>
        <w:t xml:space="preserve"> canal</w:t>
      </w:r>
      <w:r>
        <w:t xml:space="preserve"> de uma equipa, selecione a opção Chat na barra lateral esquerda e use o menu para navegar até ao canal escolhido. Tal como na secção anterior, n</w:t>
      </w:r>
      <w:r>
        <w:t xml:space="preserve">a barra do topo, escolha “Adicionar um separador” e, se surgir esse passo, Aplicações. Procure </w:t>
      </w:r>
      <w:r>
        <w:t>“Planner”</w:t>
      </w:r>
      <w:r w:rsidR="001851A6">
        <w:t xml:space="preserve"> e adicione a aplicação ao canal</w:t>
      </w:r>
      <w:r>
        <w:t>.</w:t>
      </w:r>
    </w:p>
    <w:p w14:paraId="57925D52" w14:textId="66EE31D0" w:rsidR="001851A6" w:rsidRDefault="001851A6" w:rsidP="001851A6">
      <w:r w:rsidRPr="001851A6">
        <w:drawing>
          <wp:inline distT="0" distB="0" distL="0" distR="0" wp14:anchorId="5AF9E8BB" wp14:editId="7D33447A">
            <wp:extent cx="5904230" cy="3079750"/>
            <wp:effectExtent l="0" t="0" r="1270" b="6350"/>
            <wp:docPr id="16092820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8203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160F" w14:textId="00F999C2" w:rsidR="000E5723" w:rsidRDefault="000E5723" w:rsidP="000E5723">
      <w:pPr>
        <w:pStyle w:val="PargrafodaLista"/>
        <w:ind w:left="0"/>
      </w:pPr>
    </w:p>
    <w:p w14:paraId="14F233FE" w14:textId="77777777" w:rsidR="000E5723" w:rsidRDefault="000E5723" w:rsidP="000E5723">
      <w:pPr>
        <w:pStyle w:val="PargrafodaLista"/>
        <w:ind w:left="0"/>
      </w:pPr>
    </w:p>
    <w:p w14:paraId="2AC14907" w14:textId="1081CF66" w:rsidR="000E5723" w:rsidRDefault="001851A6" w:rsidP="000E5723">
      <w:pPr>
        <w:pStyle w:val="PargrafodaLista"/>
        <w:numPr>
          <w:ilvl w:val="0"/>
          <w:numId w:val="13"/>
        </w:numPr>
      </w:pPr>
      <w:r>
        <w:t xml:space="preserve">Selecione </w:t>
      </w:r>
      <w:proofErr w:type="gramStart"/>
      <w:r>
        <w:t>Criar um novo</w:t>
      </w:r>
      <w:proofErr w:type="gramEnd"/>
      <w:r>
        <w:t xml:space="preserve"> plano. Pode escolher entre começar do zero ou usar um modelo. Atribua um nome ao plano e selecione “Utilizar plano”.</w:t>
      </w:r>
    </w:p>
    <w:p w14:paraId="58022B1F" w14:textId="26B2A578" w:rsidR="001851A6" w:rsidRDefault="001851A6" w:rsidP="001851A6">
      <w:r w:rsidRPr="001851A6">
        <w:drawing>
          <wp:inline distT="0" distB="0" distL="0" distR="0" wp14:anchorId="2E82A16B" wp14:editId="4F4411FC">
            <wp:extent cx="5904230" cy="3150235"/>
            <wp:effectExtent l="0" t="0" r="1270" b="0"/>
            <wp:docPr id="14969767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767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B5C65" w14:textId="77777777" w:rsidR="000E5723" w:rsidRDefault="000E5723" w:rsidP="000E5723">
      <w:pPr>
        <w:pStyle w:val="PargrafodaLista"/>
        <w:ind w:left="0"/>
      </w:pPr>
    </w:p>
    <w:p w14:paraId="38B47A24" w14:textId="0C971290" w:rsidR="000E5723" w:rsidRDefault="001851A6" w:rsidP="001851A6">
      <w:pPr>
        <w:pStyle w:val="PargrafodaLista"/>
        <w:numPr>
          <w:ilvl w:val="0"/>
          <w:numId w:val="13"/>
        </w:numPr>
      </w:pPr>
      <w:r>
        <w:t>O plano está associado ao canal da equipa escolhido inicialmente e pode ser acedido usando a barra do topo do canal. Pode também alterar a visualização das tarefas usando opções como Grelha, Quadro, Calendário ou Gráficos e quando na opção de Quadro</w:t>
      </w:r>
      <w:r w:rsidR="007A4364">
        <w:t>, pode alterar o atributo pelo qual as tarefas são agrupadas, através do selecionador no canto superior esquerdo.</w:t>
      </w:r>
    </w:p>
    <w:p w14:paraId="2D6D5A73" w14:textId="0A4D1BBB" w:rsidR="001851A6" w:rsidRDefault="001851A6" w:rsidP="001851A6">
      <w:r w:rsidRPr="001851A6">
        <w:drawing>
          <wp:inline distT="0" distB="0" distL="0" distR="0" wp14:anchorId="4B2D9D3D" wp14:editId="661B0233">
            <wp:extent cx="5904230" cy="3153410"/>
            <wp:effectExtent l="0" t="0" r="1270" b="8890"/>
            <wp:docPr id="9294961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961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7CAF" w14:textId="5A849EEA" w:rsidR="000E5723" w:rsidRDefault="000E5723" w:rsidP="000E5723">
      <w:pPr>
        <w:ind w:left="259" w:hanging="259"/>
      </w:pPr>
      <w:r>
        <w:t xml:space="preserve">4.  </w:t>
      </w:r>
      <w:r w:rsidR="007A4364">
        <w:t>Pode adicionar e remover grupos, utilizando respetivamente o botão “Adicionar um novo grupo” ou o botão de “Mais opções”. É possível também alterar a ordem das colunas ao</w:t>
      </w:r>
      <w:r w:rsidR="001E4319">
        <w:t>, segurando no nome da coluna e arrastando para o lado.</w:t>
      </w:r>
      <w:r w:rsidR="00E724B1">
        <w:t xml:space="preserve"> De forma semelhante, pode mudar uma tarefa de coluna </w:t>
      </w:r>
      <w:r w:rsidR="00E724B1">
        <w:t xml:space="preserve">segurando </w:t>
      </w:r>
      <w:r w:rsidR="00E724B1">
        <w:t>na tarefa</w:t>
      </w:r>
      <w:r w:rsidR="00E724B1">
        <w:t xml:space="preserve"> e arrastando para </w:t>
      </w:r>
      <w:r w:rsidR="00E724B1">
        <w:t>outro grupo.</w:t>
      </w:r>
    </w:p>
    <w:p w14:paraId="6CC23BF5" w14:textId="0FA738FD" w:rsidR="000E5723" w:rsidRDefault="007A4364" w:rsidP="000E5723">
      <w:pPr>
        <w:keepNext/>
        <w:keepLines/>
        <w:spacing w:before="160" w:after="60" w:line="240" w:lineRule="auto"/>
        <w:jc w:val="center"/>
      </w:pPr>
      <w:r w:rsidRPr="007A4364">
        <w:drawing>
          <wp:inline distT="0" distB="0" distL="0" distR="0" wp14:anchorId="1D420460" wp14:editId="5FCF1AF2">
            <wp:extent cx="5904230" cy="3141345"/>
            <wp:effectExtent l="0" t="0" r="1270" b="1905"/>
            <wp:docPr id="9967454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454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25E7" w14:textId="486859A2" w:rsidR="000E5723" w:rsidRDefault="000E5723" w:rsidP="000E5723">
      <w:pPr>
        <w:pStyle w:val="Caption1"/>
        <w:keepLines/>
        <w:spacing w:after="180"/>
      </w:pPr>
      <w:r>
        <w:t xml:space="preserve">Figura </w:t>
      </w:r>
    </w:p>
    <w:p w14:paraId="468DC762" w14:textId="743533B0" w:rsidR="001E4319" w:rsidRDefault="001E4319" w:rsidP="001E4319">
      <w:pPr>
        <w:keepNext/>
        <w:keepLines/>
        <w:spacing w:before="160" w:after="60" w:line="240" w:lineRule="auto"/>
      </w:pPr>
      <w:r>
        <w:lastRenderedPageBreak/>
        <w:t>5</w:t>
      </w:r>
      <w:r w:rsidR="00E724B1">
        <w:t>.</w:t>
      </w:r>
      <w:r>
        <w:t xml:space="preserve"> Para </w:t>
      </w:r>
      <w:r w:rsidR="00E724B1">
        <w:t xml:space="preserve">adicionar novas tarefas, selecione um dos botões destacados numa coluna. Introduza um nome para a tarefa, data de conclusão e atribua-a a/aos </w:t>
      </w:r>
      <w:proofErr w:type="spellStart"/>
      <w:r w:rsidR="00E724B1">
        <w:t>colobarador</w:t>
      </w:r>
      <w:proofErr w:type="spellEnd"/>
      <w:r w:rsidR="00E724B1">
        <w:t>(</w:t>
      </w:r>
      <w:proofErr w:type="spellStart"/>
      <w:r w:rsidR="00E724B1">
        <w:t>es</w:t>
      </w:r>
      <w:proofErr w:type="spellEnd"/>
      <w:r w:rsidR="00E724B1">
        <w:t xml:space="preserve">). Selecione Adicionar tarefa para criar a tarefa. 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288"/>
      </w:tblGrid>
      <w:tr w:rsidR="00E724B1" w14:paraId="2F7C27A4" w14:textId="77777777" w:rsidTr="00E724B1">
        <w:tc>
          <w:tcPr>
            <w:tcW w:w="9288" w:type="dxa"/>
          </w:tcPr>
          <w:p w14:paraId="3D7E4079" w14:textId="0FA1CB4C" w:rsidR="00E724B1" w:rsidRDefault="00E724B1" w:rsidP="000E5723">
            <w:pPr>
              <w:keepNext/>
              <w:keepLines/>
              <w:spacing w:before="160" w:after="60" w:line="240" w:lineRule="auto"/>
              <w:jc w:val="center"/>
            </w:pPr>
            <w:r w:rsidRPr="00E724B1">
              <w:drawing>
                <wp:inline distT="0" distB="0" distL="0" distR="0" wp14:anchorId="4D00DCFA" wp14:editId="352A4FC4">
                  <wp:extent cx="5904230" cy="841248"/>
                  <wp:effectExtent l="0" t="0" r="1270" b="0"/>
                  <wp:docPr id="200079452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794521" name=""/>
                          <pic:cNvPicPr/>
                        </pic:nvPicPr>
                        <pic:blipFill rotWithShape="1">
                          <a:blip r:embed="rId38"/>
                          <a:srcRect b="735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4230" cy="841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4B1" w14:paraId="0FBBD776" w14:textId="77777777" w:rsidTr="00E724B1">
        <w:tc>
          <w:tcPr>
            <w:tcW w:w="9288" w:type="dxa"/>
          </w:tcPr>
          <w:p w14:paraId="49099592" w14:textId="0BF6FE69" w:rsidR="00E724B1" w:rsidRDefault="00E724B1" w:rsidP="000E5723">
            <w:pPr>
              <w:keepNext/>
              <w:keepLines/>
              <w:spacing w:before="160" w:after="60" w:line="240" w:lineRule="auto"/>
              <w:jc w:val="center"/>
            </w:pPr>
            <w:r w:rsidRPr="00E724B1">
              <w:drawing>
                <wp:inline distT="0" distB="0" distL="0" distR="0" wp14:anchorId="1D8AC210" wp14:editId="6F4390F7">
                  <wp:extent cx="5904230" cy="2441296"/>
                  <wp:effectExtent l="0" t="0" r="1270" b="0"/>
                  <wp:docPr id="70477171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771714" name=""/>
                          <pic:cNvPicPr/>
                        </pic:nvPicPr>
                        <pic:blipFill rotWithShape="1">
                          <a:blip r:embed="rId39"/>
                          <a:srcRect t="225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4230" cy="2441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76E5DE" w14:textId="2E2AAADE" w:rsidR="000E5723" w:rsidRDefault="000E5723" w:rsidP="000E5723">
      <w:pPr>
        <w:pStyle w:val="Caption1"/>
        <w:keepLines/>
        <w:spacing w:after="180"/>
      </w:pPr>
      <w:r>
        <w:t>Figura 11-B-2 — Nas definições do plano, confirme o grupo de demonstração e a sua privacidade.</w:t>
      </w:r>
    </w:p>
    <w:p w14:paraId="635D6B95" w14:textId="741EEEF3" w:rsidR="000E5723" w:rsidRDefault="00E724B1" w:rsidP="000E5723">
      <w:pPr>
        <w:ind w:left="259" w:hanging="259"/>
      </w:pPr>
      <w:r>
        <w:t>6</w:t>
      </w:r>
      <w:r w:rsidR="000E5723">
        <w:t xml:space="preserve">.  </w:t>
      </w:r>
      <w:r>
        <w:t xml:space="preserve">Para editar/adicionar elementos a uma tarefa, selecione a tarefa em questão </w:t>
      </w:r>
      <w:r w:rsidR="00F721C2">
        <w:t xml:space="preserve">e altere os campos necessários. Pode adicionar </w:t>
      </w:r>
      <w:proofErr w:type="spellStart"/>
      <w:r w:rsidR="00F721C2">
        <w:t>items</w:t>
      </w:r>
      <w:proofErr w:type="spellEnd"/>
      <w:r w:rsidR="00F721C2">
        <w:t xml:space="preserve"> à lista de verificação, útil para tarefas que tenham </w:t>
      </w:r>
      <w:proofErr w:type="gramStart"/>
      <w:r w:rsidR="00F721C2">
        <w:t>que</w:t>
      </w:r>
      <w:proofErr w:type="gramEnd"/>
      <w:r w:rsidR="00F721C2">
        <w:t xml:space="preserve"> cumprir vários critérios / </w:t>
      </w:r>
      <w:proofErr w:type="spellStart"/>
      <w:r w:rsidR="00F721C2">
        <w:t>sub</w:t>
      </w:r>
      <w:proofErr w:type="spellEnd"/>
      <w:r w:rsidR="00F721C2">
        <w:t xml:space="preserve"> tarefas para serem consideradas concluídas. Pode também adicionar notas e manter uma conversa sobre a tarefa em questão.</w:t>
      </w:r>
    </w:p>
    <w:p w14:paraId="11F52F97" w14:textId="425B2F58" w:rsidR="000E5723" w:rsidRDefault="00F721C2" w:rsidP="000E5723">
      <w:pPr>
        <w:keepNext/>
        <w:keepLines/>
        <w:spacing w:before="160" w:after="60" w:line="240" w:lineRule="auto"/>
        <w:jc w:val="center"/>
      </w:pPr>
      <w:r w:rsidRPr="00F721C2">
        <w:drawing>
          <wp:inline distT="0" distB="0" distL="0" distR="0" wp14:anchorId="3F341697" wp14:editId="504CF368">
            <wp:extent cx="5904230" cy="3136900"/>
            <wp:effectExtent l="0" t="0" r="1270" b="6350"/>
            <wp:docPr id="5908171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1714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5C05" w14:textId="61C1CF9E" w:rsidR="000E5723" w:rsidRDefault="000E5723" w:rsidP="000E5723">
      <w:pPr>
        <w:pStyle w:val="Caption1"/>
        <w:keepLines/>
        <w:spacing w:after="180"/>
      </w:pPr>
      <w:r>
        <w:t xml:space="preserve">Figura 11-C — </w:t>
      </w:r>
    </w:p>
    <w:p w14:paraId="291F45FC" w14:textId="77777777" w:rsidR="000E5723" w:rsidRDefault="000E5723"/>
    <w:p w14:paraId="05BFF591" w14:textId="016209D1" w:rsidR="00BC7D38" w:rsidRDefault="0093575A">
      <w:r>
        <w:lastRenderedPageBreak/>
        <w:t>Para além disso, cada colaborador tem acesso ao seu Planner individual, onde pode consultar as tarefas que lhe estão atribuídas e criar os seus próprios planos pessoais.</w:t>
      </w:r>
    </w:p>
    <w:p w14:paraId="303C5C1F" w14:textId="77777777" w:rsidR="00BC7D38" w:rsidRDefault="00000000">
      <w:pPr>
        <w:ind w:left="259" w:hanging="259"/>
      </w:pPr>
      <w:r>
        <w:t>1.  No Teams, abra Aplicações ou as reticências da barra lateral e procure Planner. Abra a aplicação. Pode afixá-la à barra lateral para voltar a ela rapidamente.</w:t>
      </w:r>
    </w:p>
    <w:p w14:paraId="16A6DDB1" w14:textId="77777777" w:rsidR="00966C5B" w:rsidRDefault="00000000">
      <w:pPr>
        <w:keepNext/>
        <w:keepLines/>
        <w:spacing w:before="160" w:after="60" w:line="240" w:lineRule="auto"/>
        <w:jc w:val="center"/>
      </w:pPr>
      <w:r>
        <w:rPr>
          <w:noProof/>
        </w:rPr>
        <w:drawing>
          <wp:inline distT="0" distB="0" distL="0" distR="0" wp14:anchorId="2F026205" wp14:editId="09772473">
            <wp:extent cx="5904230" cy="2905765"/>
            <wp:effectExtent l="0" t="0" r="0" b="0"/>
            <wp:docPr id="29" name="Picture 29" descr="Abra o Planner a partir das aplicações do Teams." title="Teams 11-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P_11_A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29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38D45" w14:textId="77777777" w:rsidR="00966C5B" w:rsidRDefault="00000000">
      <w:pPr>
        <w:pStyle w:val="Caption1"/>
        <w:keepLines/>
        <w:spacing w:after="180"/>
      </w:pPr>
      <w:r>
        <w:t>Figura 11-A — Abra o Planner a partir das aplicações do Teams.</w:t>
      </w:r>
    </w:p>
    <w:p w14:paraId="4AB47185" w14:textId="2C3FF6B8" w:rsidR="000E5723" w:rsidRDefault="000E5723" w:rsidP="001851A6">
      <w:pPr>
        <w:pStyle w:val="PargrafodaLista"/>
        <w:numPr>
          <w:ilvl w:val="0"/>
          <w:numId w:val="14"/>
        </w:numPr>
      </w:pPr>
      <w:r>
        <w:t>No menu lateral, ao selecionar a opção “As minhas tarefas”, pode observar as tarefas que lhe estão atribuídas segmentadas pelas categorias “Não iniciada”, “Em curso” e “Concluídas”.</w:t>
      </w:r>
    </w:p>
    <w:p w14:paraId="566F2B73" w14:textId="028C672B" w:rsidR="00BC7D38" w:rsidRDefault="001851A6">
      <w:r w:rsidRPr="00392B11">
        <w:drawing>
          <wp:inline distT="0" distB="0" distL="0" distR="0" wp14:anchorId="5F5E9F3B" wp14:editId="734713ED">
            <wp:extent cx="5904230" cy="3158490"/>
            <wp:effectExtent l="0" t="0" r="1270" b="3810"/>
            <wp:docPr id="5309130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1300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10723" w14:textId="03395BFE" w:rsidR="00BC7D38" w:rsidRDefault="00F721C2">
      <w:pPr>
        <w:pStyle w:val="Ttulo1"/>
        <w:pageBreakBefore/>
      </w:pPr>
      <w:r>
        <w:lastRenderedPageBreak/>
        <w:t>16 Envio de e-mails em série personalizados</w:t>
      </w:r>
    </w:p>
    <w:p w14:paraId="2A3906B9" w14:textId="0338949B" w:rsidR="00EC7199" w:rsidRPr="00EC7199" w:rsidRDefault="00EC7199" w:rsidP="00EC7199">
      <w:r>
        <w:t>Para o envio de e-mails em série personalizados, a estratégia adotada passa por utilizar uma combinação de Excel + Word.</w:t>
      </w:r>
    </w:p>
    <w:p w14:paraId="79ABAD24" w14:textId="57C924FF" w:rsidR="00BC7D38" w:rsidRDefault="00EC7199">
      <w:r>
        <w:t>Use o Excel para preparar uma lista com os destinatários e os campos a utilizar no e-mail. Recomenda-se que a primeira linha da folha Excel seja utilizada para o nome dos atributos, conforme o exemplo.</w:t>
      </w:r>
    </w:p>
    <w:p w14:paraId="67FD8617" w14:textId="5D640391" w:rsidR="00EC7199" w:rsidRDefault="00EC7199">
      <w:r w:rsidRPr="00EC7199">
        <w:drawing>
          <wp:inline distT="0" distB="0" distL="0" distR="0" wp14:anchorId="60E9B15C" wp14:editId="0045EE8B">
            <wp:extent cx="5277587" cy="2181529"/>
            <wp:effectExtent l="0" t="0" r="0" b="9525"/>
            <wp:docPr id="12429448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4482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985E7" w14:textId="77777777" w:rsidR="00EC7199" w:rsidRDefault="00EC7199"/>
    <w:p w14:paraId="742A947B" w14:textId="75635CEE" w:rsidR="00EC7199" w:rsidRPr="00EC7199" w:rsidRDefault="00EC7199">
      <w:r w:rsidRPr="00EC7199">
        <w:t xml:space="preserve">Use o </w:t>
      </w:r>
      <w:r>
        <w:t>W</w:t>
      </w:r>
      <w:r w:rsidRPr="00EC7199">
        <w:t>ord para prepara</w:t>
      </w:r>
      <w:r>
        <w:t>r o modelo do e-mail.</w:t>
      </w:r>
      <w:r w:rsidR="008E60DF">
        <w:t xml:space="preserve"> </w:t>
      </w:r>
      <w:r w:rsidR="00E215E4">
        <w:t>Mais tarde serão introduzidos os marcadores de dados dinâmicos (campos a serem substituídos pelos valores da lista de destinatários).</w:t>
      </w:r>
    </w:p>
    <w:p w14:paraId="4A1E3FB4" w14:textId="6913D821" w:rsidR="00BC7D38" w:rsidRDefault="00000000">
      <w:pPr>
        <w:ind w:left="259" w:hanging="259"/>
      </w:pPr>
      <w:r w:rsidRPr="008E60DF">
        <w:t xml:space="preserve">1.  </w:t>
      </w:r>
      <w:r>
        <w:t>N</w:t>
      </w:r>
      <w:r w:rsidR="008E60DF">
        <w:t>a barra do topo, selecione o</w:t>
      </w:r>
      <w:r>
        <w:t xml:space="preserve"> separador Correspondências, Correio ou Mailings, escolha Iniciar Impressão em Série &gt; </w:t>
      </w:r>
      <w:r w:rsidR="008E60DF">
        <w:t>Mensagens de Correio Eletrónico.</w:t>
      </w:r>
    </w:p>
    <w:p w14:paraId="057EBF86" w14:textId="061AB724" w:rsidR="00BC7D38" w:rsidRDefault="00000000">
      <w:pPr>
        <w:ind w:left="259" w:hanging="259"/>
      </w:pPr>
      <w:r>
        <w:t xml:space="preserve">2.  Escolha Selecionar Destinatários &gt; Utilizar uma Lista Existente. </w:t>
      </w:r>
      <w:r w:rsidR="00EE5B12">
        <w:t>Escolha o ficheiro Excel que contém a lista de destinatários</w:t>
      </w:r>
      <w:r>
        <w:t>.</w:t>
      </w:r>
    </w:p>
    <w:p w14:paraId="2F4AC9E3" w14:textId="2862C025" w:rsidR="00EE5B12" w:rsidRDefault="00EE5B12">
      <w:pPr>
        <w:ind w:left="259" w:hanging="259"/>
      </w:pPr>
      <w:r w:rsidRPr="00EE5B12">
        <w:drawing>
          <wp:inline distT="0" distB="0" distL="0" distR="0" wp14:anchorId="6F7204E9" wp14:editId="5661117C">
            <wp:extent cx="5904230" cy="3148965"/>
            <wp:effectExtent l="0" t="0" r="1270" b="0"/>
            <wp:docPr id="6305603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6035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63711" w14:textId="7B63CDAA" w:rsidR="00BC7D38" w:rsidRDefault="00000000" w:rsidP="00EE5B12">
      <w:pPr>
        <w:pStyle w:val="PargrafodaLista"/>
        <w:numPr>
          <w:ilvl w:val="0"/>
          <w:numId w:val="14"/>
        </w:numPr>
      </w:pPr>
      <w:r>
        <w:t xml:space="preserve">Se surgir a escolha da tabela ou folha, selecione </w:t>
      </w:r>
      <w:r w:rsidR="00EE5B12">
        <w:t xml:space="preserve">a folha que contém a lista de destinatários. </w:t>
      </w:r>
    </w:p>
    <w:p w14:paraId="051C11A4" w14:textId="32275DDE" w:rsidR="00EE5B12" w:rsidRDefault="00EE5B12" w:rsidP="00EE5B12">
      <w:pPr>
        <w:pStyle w:val="PargrafodaLista"/>
        <w:ind w:left="360"/>
      </w:pPr>
      <w:r w:rsidRPr="00EE5B12">
        <w:lastRenderedPageBreak/>
        <w:drawing>
          <wp:inline distT="0" distB="0" distL="0" distR="0" wp14:anchorId="2B48D475" wp14:editId="240B58EF">
            <wp:extent cx="5572903" cy="2448267"/>
            <wp:effectExtent l="0" t="0" r="8890" b="9525"/>
            <wp:docPr id="14635620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6207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7AA4" w14:textId="5E8F62E6" w:rsidR="00BC7D38" w:rsidRDefault="00000000">
      <w:pPr>
        <w:ind w:left="259" w:hanging="259"/>
      </w:pPr>
      <w:r>
        <w:t>4.  Abra Editar Lista de Destinatários</w:t>
      </w:r>
      <w:r w:rsidR="00415004">
        <w:t xml:space="preserve"> e confirme</w:t>
      </w:r>
      <w:r>
        <w:t xml:space="preserve"> </w:t>
      </w:r>
      <w:r w:rsidR="00415004">
        <w:t>os atributos</w:t>
      </w:r>
      <w:r>
        <w:t xml:space="preserve"> selecionados.</w:t>
      </w:r>
      <w:r w:rsidR="00130AAC">
        <w:t xml:space="preserve"> Para introduzir um campo personalizável, selecione Inserir Campo de Impressão em Série e escolha o campo. Para criar</w:t>
      </w:r>
      <w:r w:rsidR="00130AAC" w:rsidRPr="00130AAC">
        <w:t xml:space="preserve"> campos rapidamente através do teclado, pode </w:t>
      </w:r>
      <w:r w:rsidR="00130AAC">
        <w:t xml:space="preserve">utilizar o atalho </w:t>
      </w:r>
      <w:r w:rsidR="00130AAC" w:rsidRPr="00130AAC">
        <w:t>CTRL + F9 para gerar parênteses especiais de sistema</w:t>
      </w:r>
      <w:r w:rsidR="00130AAC">
        <w:t xml:space="preserve"> </w:t>
      </w:r>
      <w:proofErr w:type="gramStart"/>
      <w:r w:rsidR="00130AAC">
        <w:t>{ }</w:t>
      </w:r>
      <w:proofErr w:type="gramEnd"/>
      <w:r w:rsidR="00130AAC" w:rsidRPr="00130AAC">
        <w:t>, digitar MERGEFIELD seguido do nome do atributo dentro deles</w:t>
      </w:r>
      <w:r w:rsidR="00130AAC">
        <w:t xml:space="preserve"> - por exemplo </w:t>
      </w:r>
      <w:proofErr w:type="gramStart"/>
      <w:r w:rsidR="00130AAC">
        <w:t>{ MERGEFIELD</w:t>
      </w:r>
      <w:proofErr w:type="gramEnd"/>
      <w:r w:rsidR="00130AAC">
        <w:t xml:space="preserve"> </w:t>
      </w:r>
      <w:proofErr w:type="gramStart"/>
      <w:r w:rsidR="00130AAC">
        <w:t>Nome }</w:t>
      </w:r>
      <w:proofErr w:type="gramEnd"/>
      <w:r w:rsidR="00130AAC">
        <w:t xml:space="preserve"> – e,</w:t>
      </w:r>
      <w:r w:rsidR="00130AAC" w:rsidRPr="00130AAC">
        <w:t xml:space="preserve"> por fim, pressionar F9 para ativar o campo</w:t>
      </w:r>
    </w:p>
    <w:p w14:paraId="7F9CBBE4" w14:textId="777FFEAC" w:rsidR="00BC7D38" w:rsidRDefault="00000000">
      <w:pPr>
        <w:ind w:left="259" w:hanging="259"/>
      </w:pPr>
      <w:r>
        <w:t xml:space="preserve">5.  </w:t>
      </w:r>
      <w:r w:rsidR="00130AAC">
        <w:t>Ao selecionar Pré-Visualizar Resultados pode verificar o aspeto final de um e-mail.</w:t>
      </w:r>
    </w:p>
    <w:p w14:paraId="09EDAE3E" w14:textId="1F4CC083" w:rsidR="00130AAC" w:rsidRDefault="00130AAC">
      <w:pPr>
        <w:ind w:left="259" w:hanging="259"/>
      </w:pPr>
      <w:r>
        <w:t>6. Selecione Concluir e Intercalar para finalizar o processo, selecionando o campo que contém o e-mail do destinatário e introduzindo um assunto da mensagem. Os e-mails são enviad</w:t>
      </w:r>
      <w:r w:rsidR="00215692">
        <w:t>o</w:t>
      </w:r>
      <w:r>
        <w:t>s</w:t>
      </w:r>
      <w:r w:rsidR="00215692">
        <w:t xml:space="preserve"> a partir da conta de e-mail predefinida no Microsoft Outlook. </w:t>
      </w:r>
    </w:p>
    <w:p w14:paraId="0D281FDD" w14:textId="6B00E924" w:rsidR="00130AAC" w:rsidRDefault="00130AAC">
      <w:pPr>
        <w:ind w:left="259" w:hanging="259"/>
      </w:pPr>
      <w:r w:rsidRPr="00130AAC">
        <w:drawing>
          <wp:inline distT="0" distB="0" distL="0" distR="0" wp14:anchorId="1CFD0C9B" wp14:editId="1DBF2280">
            <wp:extent cx="5904230" cy="3161665"/>
            <wp:effectExtent l="0" t="0" r="1270" b="635"/>
            <wp:docPr id="14473872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8726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623F9" w14:textId="77777777" w:rsidR="00130AAC" w:rsidRDefault="00130AAC">
      <w:pPr>
        <w:ind w:left="259" w:hanging="259"/>
      </w:pPr>
    </w:p>
    <w:p w14:paraId="3AE1239F" w14:textId="5D5B5286" w:rsidR="00BC7D38" w:rsidRDefault="00215692">
      <w:pPr>
        <w:pStyle w:val="Ttulo2"/>
      </w:pPr>
      <w:r>
        <w:t>Mudar remetente</w:t>
      </w:r>
    </w:p>
    <w:p w14:paraId="77F9B707" w14:textId="5BB9BAFD" w:rsidR="00BC7D38" w:rsidRDefault="00215692">
      <w:pPr>
        <w:pStyle w:val="Ttulo2"/>
      </w:pPr>
      <w:r>
        <w:rPr>
          <w:b w:val="0"/>
          <w:bCs w:val="0"/>
          <w:color w:val="1F2044"/>
          <w:sz w:val="22"/>
        </w:rPr>
        <w:t>Para alterar o remetente, d</w:t>
      </w:r>
      <w:r w:rsidRPr="00215692">
        <w:rPr>
          <w:b w:val="0"/>
          <w:bCs w:val="0"/>
          <w:color w:val="1F2044"/>
          <w:sz w:val="22"/>
        </w:rPr>
        <w:t xml:space="preserve">eve </w:t>
      </w:r>
      <w:r>
        <w:rPr>
          <w:b w:val="0"/>
          <w:bCs w:val="0"/>
          <w:color w:val="1F2044"/>
          <w:sz w:val="22"/>
        </w:rPr>
        <w:t>trocar</w:t>
      </w:r>
      <w:r w:rsidRPr="00215692">
        <w:rPr>
          <w:b w:val="0"/>
          <w:bCs w:val="0"/>
          <w:color w:val="1F2044"/>
          <w:sz w:val="22"/>
        </w:rPr>
        <w:t xml:space="preserve"> a conta predefinida no Outlook antes de clicar no botão "Concluir e </w:t>
      </w:r>
      <w:r>
        <w:rPr>
          <w:b w:val="0"/>
          <w:bCs w:val="0"/>
          <w:color w:val="1F2044"/>
          <w:sz w:val="22"/>
        </w:rPr>
        <w:t>Intercalar</w:t>
      </w:r>
      <w:r w:rsidRPr="00215692">
        <w:rPr>
          <w:b w:val="0"/>
          <w:bCs w:val="0"/>
          <w:color w:val="1F2044"/>
          <w:sz w:val="22"/>
        </w:rPr>
        <w:t xml:space="preserve">" no </w:t>
      </w:r>
      <w:r>
        <w:rPr>
          <w:b w:val="0"/>
          <w:bCs w:val="0"/>
          <w:color w:val="1F2044"/>
          <w:sz w:val="22"/>
        </w:rPr>
        <w:t>Word.</w:t>
      </w:r>
    </w:p>
    <w:p w14:paraId="48737697" w14:textId="170AF210" w:rsidR="00215692" w:rsidRDefault="00215692">
      <w:pPr>
        <w:pStyle w:val="Ttulo1"/>
        <w:pageBreakBefore/>
        <w:rPr>
          <w:b w:val="0"/>
          <w:bCs w:val="0"/>
          <w:color w:val="1F2044"/>
          <w:sz w:val="22"/>
          <w:szCs w:val="22"/>
        </w:rPr>
      </w:pPr>
      <w:bookmarkStart w:id="9" w:name="cap17"/>
      <w:r w:rsidRPr="00215692">
        <w:rPr>
          <w:b w:val="0"/>
          <w:bCs w:val="0"/>
          <w:color w:val="1F2044"/>
          <w:sz w:val="22"/>
          <w:szCs w:val="22"/>
        </w:rPr>
        <w:lastRenderedPageBreak/>
        <w:t>Se precisa de enviar os e-mails em nome de uma conta de grupo (</w:t>
      </w:r>
      <w:proofErr w:type="spellStart"/>
      <w:r w:rsidRPr="00215692">
        <w:rPr>
          <w:b w:val="0"/>
          <w:bCs w:val="0"/>
          <w:color w:val="1F2044"/>
          <w:sz w:val="22"/>
          <w:szCs w:val="22"/>
        </w:rPr>
        <w:t>ex</w:t>
      </w:r>
      <w:proofErr w:type="spellEnd"/>
      <w:r w:rsidRPr="00215692">
        <w:rPr>
          <w:b w:val="0"/>
          <w:bCs w:val="0"/>
          <w:color w:val="1F2044"/>
          <w:sz w:val="22"/>
          <w:szCs w:val="22"/>
        </w:rPr>
        <w:t>: geral@</w:t>
      </w:r>
      <w:r>
        <w:rPr>
          <w:b w:val="0"/>
          <w:bCs w:val="0"/>
          <w:color w:val="1F2044"/>
          <w:sz w:val="22"/>
          <w:szCs w:val="22"/>
        </w:rPr>
        <w:t>...</w:t>
      </w:r>
      <w:r w:rsidRPr="00215692">
        <w:rPr>
          <w:b w:val="0"/>
          <w:bCs w:val="0"/>
          <w:color w:val="1F2044"/>
          <w:sz w:val="22"/>
          <w:szCs w:val="22"/>
        </w:rPr>
        <w:t xml:space="preserve"> ou suporte@...), </w:t>
      </w:r>
      <w:r>
        <w:rPr>
          <w:b w:val="0"/>
          <w:bCs w:val="0"/>
          <w:color w:val="1F2044"/>
          <w:sz w:val="22"/>
          <w:szCs w:val="22"/>
        </w:rPr>
        <w:t>é necessário</w:t>
      </w:r>
      <w:r w:rsidRPr="00215692">
        <w:rPr>
          <w:b w:val="0"/>
          <w:bCs w:val="0"/>
          <w:color w:val="1F2044"/>
          <w:sz w:val="22"/>
          <w:szCs w:val="22"/>
        </w:rPr>
        <w:t xml:space="preserve"> de criar um perfil de Outlook exclusivo para essa conta ou garantir que ela está adicionada como conta de e-mail própria (com utilizador e palavra-passe) e não apenas como uma pasta partilhada.</w:t>
      </w:r>
      <w:r w:rsidRPr="00215692">
        <w:rPr>
          <w:b w:val="0"/>
          <w:bCs w:val="0"/>
          <w:color w:val="1F2044"/>
          <w:sz w:val="22"/>
          <w:szCs w:val="22"/>
        </w:rPr>
        <w:t xml:space="preserve"> </w:t>
      </w:r>
    </w:p>
    <w:bookmarkEnd w:id="9"/>
    <w:p w14:paraId="60DAE5DD" w14:textId="3C3FAC35" w:rsidR="00BC7D38" w:rsidRPr="00215692" w:rsidRDefault="00BC7D38">
      <w:pPr>
        <w:spacing w:after="40"/>
      </w:pPr>
    </w:p>
    <w:sectPr w:rsidR="00BC7D38" w:rsidRPr="00215692">
      <w:headerReference w:type="default" r:id="rId47"/>
      <w:footerReference w:type="default" r:id="rId48"/>
      <w:pgSz w:w="11906" w:h="16838"/>
      <w:pgMar w:top="1191" w:right="1304" w:bottom="1077" w:left="1304" w:header="454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FDB42" w14:textId="77777777" w:rsidR="00504F4B" w:rsidRDefault="00504F4B">
      <w:r>
        <w:separator/>
      </w:r>
    </w:p>
  </w:endnote>
  <w:endnote w:type="continuationSeparator" w:id="0">
    <w:p w14:paraId="0B9A8BB4" w14:textId="77777777" w:rsidR="00504F4B" w:rsidRDefault="00504F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99EC8B2-85A8-426F-8FAC-ABC161C399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B0C464D-EB7B-441D-A695-221BBC97DBF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4AD52" w14:textId="77777777" w:rsidR="00C049EB" w:rsidRDefault="006551F1">
    <w:pPr>
      <w:pBdr>
        <w:top w:val="nil"/>
      </w:pBdr>
      <w:tabs>
        <w:tab w:val="right" w:pos="9360"/>
      </w:tabs>
      <w:rPr>
        <w:color w:val="5A5A6A"/>
      </w:rPr>
    </w:pPr>
    <w:r>
      <w:rPr>
        <w:color w:val="5A5A6A"/>
        <w:sz w:val="16"/>
        <w:szCs w:val="16"/>
      </w:rPr>
      <w:t xml:space="preserve">Guia de consulta  </w:t>
    </w:r>
    <w:r>
      <w:rPr>
        <w:color w:val="5A5A6A"/>
        <w:sz w:val="16"/>
        <w:szCs w:val="16"/>
      </w:rPr>
      <w:fldChar w:fldCharType="begin"/>
    </w:r>
    <w:r>
      <w:rPr>
        <w:color w:val="5A5A6A"/>
        <w:sz w:val="16"/>
        <w:szCs w:val="16"/>
      </w:rPr>
      <w:instrText>PAGE</w:instrText>
    </w:r>
    <w:r>
      <w:rPr>
        <w:color w:val="5A5A6A"/>
        <w:sz w:val="16"/>
        <w:szCs w:val="16"/>
      </w:rPr>
      <w:fldChar w:fldCharType="separate"/>
    </w:r>
    <w:r>
      <w:rPr>
        <w:noProof/>
        <w:color w:val="5A5A6A"/>
        <w:sz w:val="16"/>
        <w:szCs w:val="16"/>
      </w:rPr>
      <w:t>1</w:t>
    </w:r>
    <w:r>
      <w:rPr>
        <w:color w:val="5A5A6A"/>
        <w:sz w:val="16"/>
        <w:szCs w:val="16"/>
      </w:rPr>
      <w:fldChar w:fldCharType="end"/>
    </w:r>
    <w:r>
      <w:rPr>
        <w:color w:val="5A5A6A"/>
        <w:sz w:val="16"/>
        <w:szCs w:val="16"/>
      </w:rPr>
      <w:t xml:space="preserve"> de </w:t>
    </w:r>
    <w:r>
      <w:rPr>
        <w:color w:val="5A5A6A"/>
        <w:sz w:val="16"/>
        <w:szCs w:val="16"/>
      </w:rPr>
      <w:fldChar w:fldCharType="begin"/>
    </w:r>
    <w:r>
      <w:rPr>
        <w:color w:val="5A5A6A"/>
        <w:sz w:val="16"/>
        <w:szCs w:val="16"/>
      </w:rPr>
      <w:instrText>NUMPAGES</w:instrText>
    </w:r>
    <w:r>
      <w:rPr>
        <w:color w:val="5A5A6A"/>
        <w:sz w:val="16"/>
        <w:szCs w:val="16"/>
      </w:rPr>
      <w:fldChar w:fldCharType="separate"/>
    </w:r>
    <w:r>
      <w:rPr>
        <w:noProof/>
        <w:color w:val="5A5A6A"/>
        <w:sz w:val="16"/>
        <w:szCs w:val="16"/>
      </w:rPr>
      <w:t>2</w:t>
    </w:r>
    <w:r>
      <w:rPr>
        <w:color w:val="5A5A6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D23A2" w14:textId="77777777" w:rsidR="00504F4B" w:rsidRDefault="00504F4B">
      <w:r>
        <w:separator/>
      </w:r>
    </w:p>
  </w:footnote>
  <w:footnote w:type="continuationSeparator" w:id="0">
    <w:p w14:paraId="3BB99C6A" w14:textId="77777777" w:rsidR="00504F4B" w:rsidRDefault="00504F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711DB" w14:textId="77777777" w:rsidR="00C049EB" w:rsidRDefault="00C049EB">
    <w:pPr>
      <w:tabs>
        <w:tab w:val="right" w:pos="9360"/>
      </w:tabs>
      <w:rPr>
        <w:color w:val="000000"/>
        <w:sz w:val="16"/>
        <w:szCs w:val="16"/>
      </w:rPr>
    </w:pPr>
  </w:p>
  <w:tbl>
    <w:tblPr>
      <w:tblStyle w:val="a4"/>
      <w:tblW w:w="936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9360"/>
    </w:tblGrid>
    <w:tr w:rsidR="00C049EB" w14:paraId="55750AE9" w14:textId="77777777">
      <w:tc>
        <w:tcPr>
          <w:tcW w:w="9360" w:type="dxa"/>
          <w:tcBorders>
            <w:top w:val="single" w:sz="48" w:space="0" w:color="004986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2324CA63" w14:textId="77777777" w:rsidR="00C049EB" w:rsidRDefault="00C049E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1A1BAA"/>
              <w:sz w:val="16"/>
              <w:szCs w:val="16"/>
            </w:rPr>
          </w:pPr>
        </w:p>
      </w:tc>
    </w:tr>
  </w:tbl>
  <w:p w14:paraId="06306969" w14:textId="5A7ACA7B" w:rsidR="00C049EB" w:rsidRDefault="00DD61DD">
    <w:pPr>
      <w:tabs>
        <w:tab w:val="right" w:pos="9360"/>
      </w:tabs>
      <w:rPr>
        <w:b/>
        <w:bCs/>
        <w:color w:val="000000"/>
        <w:sz w:val="16"/>
        <w:szCs w:val="16"/>
      </w:rPr>
    </w:pPr>
    <w:r>
      <w:rPr>
        <w:color w:val="000000"/>
        <w:sz w:val="16"/>
        <w:szCs w:val="16"/>
      </w:rPr>
      <w:t>AIP Comunicação</w:t>
    </w:r>
    <w:r w:rsidR="006551F1">
      <w:rPr>
        <w:color w:val="000000"/>
        <w:sz w:val="16"/>
        <w:szCs w:val="16"/>
      </w:rPr>
      <w:t xml:space="preserve"> e colaboração</w:t>
    </w:r>
  </w:p>
  <w:p w14:paraId="1CBCB1F9" w14:textId="77777777" w:rsidR="00C049EB" w:rsidRDefault="00C049EB">
    <w:pPr>
      <w:tabs>
        <w:tab w:val="right" w:pos="9360"/>
      </w:tabs>
      <w:rPr>
        <w:b/>
        <w:bCs/>
        <w:color w:val="00000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8BE"/>
    <w:multiLevelType w:val="multilevel"/>
    <w:tmpl w:val="D458BF3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62B1FF4"/>
    <w:multiLevelType w:val="hybridMultilevel"/>
    <w:tmpl w:val="171CF57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7F5E44"/>
    <w:multiLevelType w:val="hybridMultilevel"/>
    <w:tmpl w:val="14AA45C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0976FBC"/>
    <w:multiLevelType w:val="hybridMultilevel"/>
    <w:tmpl w:val="93B054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45625D"/>
    <w:multiLevelType w:val="hybridMultilevel"/>
    <w:tmpl w:val="FBCEC500"/>
    <w:lvl w:ilvl="0" w:tplc="E3921DC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933D74"/>
    <w:multiLevelType w:val="multilevel"/>
    <w:tmpl w:val="D458BF3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84F338F"/>
    <w:multiLevelType w:val="hybridMultilevel"/>
    <w:tmpl w:val="B04267A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3C867C7"/>
    <w:multiLevelType w:val="hybridMultilevel"/>
    <w:tmpl w:val="3A8A403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5D92FA3"/>
    <w:multiLevelType w:val="hybridMultilevel"/>
    <w:tmpl w:val="BAE2E05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5FB564AF"/>
    <w:multiLevelType w:val="hybridMultilevel"/>
    <w:tmpl w:val="984893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4C05F4"/>
    <w:multiLevelType w:val="hybridMultilevel"/>
    <w:tmpl w:val="2AF6AAE8"/>
    <w:lvl w:ilvl="0" w:tplc="E7C063C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 w15:restartNumberingAfterBreak="0">
    <w:nsid w:val="780A5FA9"/>
    <w:multiLevelType w:val="hybridMultilevel"/>
    <w:tmpl w:val="86B2F8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0104273">
    <w:abstractNumId w:val="12"/>
  </w:num>
  <w:num w:numId="2" w16cid:durableId="562562021">
    <w:abstractNumId w:val="9"/>
  </w:num>
  <w:num w:numId="3" w16cid:durableId="2059012753">
    <w:abstractNumId w:val="2"/>
  </w:num>
  <w:num w:numId="4" w16cid:durableId="362633590">
    <w:abstractNumId w:val="13"/>
  </w:num>
  <w:num w:numId="5" w16cid:durableId="14505677">
    <w:abstractNumId w:val="3"/>
  </w:num>
  <w:num w:numId="6" w16cid:durableId="659846998">
    <w:abstractNumId w:val="10"/>
  </w:num>
  <w:num w:numId="7" w16cid:durableId="1534995330">
    <w:abstractNumId w:val="8"/>
  </w:num>
  <w:num w:numId="8" w16cid:durableId="514343152">
    <w:abstractNumId w:val="1"/>
  </w:num>
  <w:num w:numId="9" w16cid:durableId="609897040">
    <w:abstractNumId w:val="0"/>
  </w:num>
  <w:num w:numId="10" w16cid:durableId="428502708">
    <w:abstractNumId w:val="5"/>
  </w:num>
  <w:num w:numId="11" w16cid:durableId="620302973">
    <w:abstractNumId w:val="11"/>
  </w:num>
  <w:num w:numId="12" w16cid:durableId="364411124">
    <w:abstractNumId w:val="4"/>
  </w:num>
  <w:num w:numId="13" w16cid:durableId="1652826969">
    <w:abstractNumId w:val="6"/>
  </w:num>
  <w:num w:numId="14" w16cid:durableId="3937012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9EB"/>
    <w:rsid w:val="0005776C"/>
    <w:rsid w:val="00057812"/>
    <w:rsid w:val="000E5723"/>
    <w:rsid w:val="00130AAC"/>
    <w:rsid w:val="00145D57"/>
    <w:rsid w:val="00164901"/>
    <w:rsid w:val="001851A6"/>
    <w:rsid w:val="001B1354"/>
    <w:rsid w:val="001E4319"/>
    <w:rsid w:val="00215692"/>
    <w:rsid w:val="00216E56"/>
    <w:rsid w:val="00243AF8"/>
    <w:rsid w:val="00281F5F"/>
    <w:rsid w:val="00305EBC"/>
    <w:rsid w:val="00366299"/>
    <w:rsid w:val="003811CC"/>
    <w:rsid w:val="00392B11"/>
    <w:rsid w:val="003C7CA4"/>
    <w:rsid w:val="003D59F0"/>
    <w:rsid w:val="00415004"/>
    <w:rsid w:val="00431456"/>
    <w:rsid w:val="00476D77"/>
    <w:rsid w:val="00497CDE"/>
    <w:rsid w:val="004F5C12"/>
    <w:rsid w:val="00504F4B"/>
    <w:rsid w:val="0052713B"/>
    <w:rsid w:val="005A67CD"/>
    <w:rsid w:val="005B35CB"/>
    <w:rsid w:val="006551F1"/>
    <w:rsid w:val="006A361D"/>
    <w:rsid w:val="006C4B6D"/>
    <w:rsid w:val="007A4364"/>
    <w:rsid w:val="0081524D"/>
    <w:rsid w:val="008217EE"/>
    <w:rsid w:val="00852AB8"/>
    <w:rsid w:val="008535DA"/>
    <w:rsid w:val="008573B7"/>
    <w:rsid w:val="008C481F"/>
    <w:rsid w:val="008D72EA"/>
    <w:rsid w:val="008E393C"/>
    <w:rsid w:val="008E60DF"/>
    <w:rsid w:val="00927D98"/>
    <w:rsid w:val="0093575A"/>
    <w:rsid w:val="00966C5B"/>
    <w:rsid w:val="00971974"/>
    <w:rsid w:val="00975F7E"/>
    <w:rsid w:val="009B0980"/>
    <w:rsid w:val="009C1924"/>
    <w:rsid w:val="00A013FF"/>
    <w:rsid w:val="00A61A0F"/>
    <w:rsid w:val="00A63360"/>
    <w:rsid w:val="00A6698C"/>
    <w:rsid w:val="00A83233"/>
    <w:rsid w:val="00AD5777"/>
    <w:rsid w:val="00AF48A6"/>
    <w:rsid w:val="00B02745"/>
    <w:rsid w:val="00B51000"/>
    <w:rsid w:val="00B914F7"/>
    <w:rsid w:val="00BC7D38"/>
    <w:rsid w:val="00BF1B1C"/>
    <w:rsid w:val="00C049EB"/>
    <w:rsid w:val="00C31A68"/>
    <w:rsid w:val="00C9036F"/>
    <w:rsid w:val="00C9120F"/>
    <w:rsid w:val="00CA30E4"/>
    <w:rsid w:val="00CC27DF"/>
    <w:rsid w:val="00D32DFB"/>
    <w:rsid w:val="00D91B43"/>
    <w:rsid w:val="00DD61DD"/>
    <w:rsid w:val="00E215E4"/>
    <w:rsid w:val="00E724B1"/>
    <w:rsid w:val="00EA6A2C"/>
    <w:rsid w:val="00EC7199"/>
    <w:rsid w:val="00ED536F"/>
    <w:rsid w:val="00EE5B12"/>
    <w:rsid w:val="00F17EF7"/>
    <w:rsid w:val="00F55D0C"/>
    <w:rsid w:val="00F5654B"/>
    <w:rsid w:val="00F72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3796EF"/>
  <w15:docId w15:val="{05643887-4187-7F4D-B23A-57FBA86A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CA4"/>
    <w:pPr>
      <w:spacing w:after="120" w:line="254" w:lineRule="auto"/>
    </w:pPr>
    <w:rPr>
      <w:color w:val="1F2044"/>
      <w:lang w:val="pt-PT"/>
    </w:rPr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color w:val="000000"/>
      <w:sz w:val="36"/>
      <w:szCs w:val="3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pPr>
      <w:keepNext/>
      <w:spacing w:before="200"/>
      <w:outlineLvl w:val="1"/>
    </w:pPr>
    <w:rPr>
      <w:b/>
      <w:bCs/>
      <w:color w:val="000000"/>
      <w:sz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00"/>
      <w:outlineLvl w:val="2"/>
    </w:pPr>
    <w:rPr>
      <w:b/>
      <w:bCs/>
      <w:color w:val="00000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80"/>
      <w:jc w:val="center"/>
    </w:pPr>
    <w:rPr>
      <w:b/>
      <w:bCs/>
      <w:color w:val="000000"/>
      <w:sz w:val="60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b/>
      <w:i/>
      <w:iCs/>
      <w:color w:val="000000"/>
      <w:sz w:val="36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arter"/>
    <w:uiPriority w:val="99"/>
    <w:unhideWhenUsed/>
    <w:rsid w:val="003811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3811CC"/>
    <w:rPr>
      <w:color w:val="1F2044"/>
      <w:lang w:val="pt-PT"/>
    </w:rPr>
  </w:style>
  <w:style w:type="paragraph" w:styleId="Rodap">
    <w:name w:val="footer"/>
    <w:basedOn w:val="Normal"/>
    <w:link w:val="RodapCarter"/>
    <w:uiPriority w:val="99"/>
    <w:unhideWhenUsed/>
    <w:rsid w:val="003811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3811CC"/>
    <w:rPr>
      <w:color w:val="1F2044"/>
      <w:lang w:val="pt-PT"/>
    </w:rPr>
  </w:style>
  <w:style w:type="table" w:styleId="TabelacomGrelha">
    <w:name w:val="Table Grid"/>
    <w:basedOn w:val="Tabelanormal"/>
    <w:uiPriority w:val="39"/>
    <w:rsid w:val="00A832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tion1">
    <w:name w:val="Caption1"/>
    <w:rPr>
      <w:color w:val="5A5A6A"/>
      <w:sz w:val="18"/>
      <w:lang w:val="pt-PT"/>
    </w:rPr>
  </w:style>
  <w:style w:type="paragraph" w:styleId="PargrafodaLista">
    <w:name w:val="List Paragraph"/>
    <w:basedOn w:val="Normal"/>
    <w:uiPriority w:val="34"/>
    <w:qFormat/>
    <w:rsid w:val="00DD61DD"/>
    <w:pPr>
      <w:ind w:left="720"/>
      <w:contextualSpacing/>
    </w:pPr>
  </w:style>
  <w:style w:type="character" w:customStyle="1" w:styleId="Ttulo2Carter">
    <w:name w:val="Título 2 Caráter"/>
    <w:basedOn w:val="Tipodeletrapredefinidodopargrafo"/>
    <w:link w:val="Ttulo2"/>
    <w:uiPriority w:val="9"/>
    <w:rsid w:val="005B35CB"/>
    <w:rPr>
      <w:b/>
      <w:bCs/>
      <w:color w:val="000000"/>
      <w:sz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7280</TotalTime>
  <Pages>26</Pages>
  <Words>2561</Words>
  <Characters>14598</Characters>
  <Application>Microsoft Office Word</Application>
  <DocSecurity>0</DocSecurity>
  <Lines>121</Lines>
  <Paragraphs>34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Comunicação e colaboração na AIP</vt:lpstr>
      <vt:lpstr>Comunicação e colaboração na AIP</vt:lpstr>
    </vt:vector>
  </TitlesOfParts>
  <Company/>
  <LinksUpToDate>false</LinksUpToDate>
  <CharactersWithSpaces>17125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Comunicação e colaboração na AIP</dc:title>
  <dc:subject>Guia prático com Teams como ponto de partida e novo Outlook</dc:subject>
  <dc:creator/>
  <cp:lastModifiedBy>Mário Ferreira</cp:lastModifiedBy>
  <cp:revision>11</cp:revision>
  <dcterms:created xsi:type="dcterms:W3CDTF">2026-09-07T18:36:00Z</dcterms:created>
  <dcterms:modified xsi:type="dcterms:W3CDTF">2026-09-17T17:22:00Z</dcterms:modified>
  <dc:language>pt-PT</dc:language>
</cp:coreProperties>
</file>