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3C" w:rsidRDefault="00C60A53">
      <w:r>
        <w:t>49 kg de brasmid utilizados para a produção do dia 30/03/2023</w:t>
      </w:r>
    </w:p>
    <w:p w:rsidR="00C60A53" w:rsidRDefault="00C60A53">
      <w:r>
        <w:t>Sobram 131 kg de brasmid no tambor</w:t>
      </w:r>
      <w:bookmarkStart w:id="0" w:name="_GoBack"/>
      <w:bookmarkEnd w:id="0"/>
    </w:p>
    <w:sectPr w:rsidR="00C60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53"/>
    <w:rsid w:val="0096573C"/>
    <w:rsid w:val="00C6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2023-03-30T16:57:00Z</dcterms:created>
  <dcterms:modified xsi:type="dcterms:W3CDTF">2023-03-30T16:58:00Z</dcterms:modified>
</cp:coreProperties>
</file>