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1A3A6B"/>
      </w:pPr>
      <w:r>
        <w:rPr>
          <w:sz w:val="8"/>
        </w:rPr>
        <w:br/>
        <w:br/>
      </w:r>
    </w:p>
    <w:p>
      <w:pPr>
        <w:spacing w:before="400" w:after="120"/>
        <w:jc w:val="center"/>
      </w:pPr>
      <w:r>
        <w:rPr>
          <w:b/>
          <w:color w:val="1A3A6B"/>
          <w:sz w:val="72"/>
        </w:rPr>
        <w:t>ReqFlow AI</w:t>
      </w:r>
    </w:p>
    <w:p>
      <w:pPr>
        <w:spacing w:before="0" w:after="120"/>
        <w:jc w:val="center"/>
      </w:pPr>
      <w:r>
        <w:rPr>
          <w:b/>
          <w:color w:val="00C9B1"/>
          <w:sz w:val="30"/>
        </w:rPr>
        <w:t>Herramienta de Requisitos Asistida por Inteligencia Artificial</w:t>
      </w:r>
    </w:p>
    <w:p>
      <w:pPr>
        <w:spacing w:before="0" w:after="80"/>
        <w:jc w:val="center"/>
      </w:pPr>
      <w:r>
        <w:rPr>
          <w:i/>
          <w:color w:val="5A6A85"/>
          <w:sz w:val="24"/>
        </w:rPr>
        <w:t>TCS AI Fridays 2026</w:t>
      </w:r>
    </w:p>
    <w:p>
      <w:pPr>
        <w:spacing w:before="120" w:after="120"/>
        <w:pBdr>
          <w:bottom w:val="single" w:sz="6" w:space="1" w:color="1A3A6B"/>
        </w:pBdr>
      </w:pP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A3A6B"/>
          </w:tcPr>
          <w:p>
            <w:r>
              <w:rPr>
                <w:b/>
                <w:color w:val="FFFFFF"/>
                <w:sz w:val="20"/>
              </w:rPr>
              <w:t>Evento</w:t>
            </w:r>
          </w:p>
        </w:tc>
        <w:tc>
          <w:tcPr>
            <w:tcW w:type="dxa" w:w="4703"/>
          </w:tcPr>
          <w:p>
            <w:r>
              <w:rPr>
                <w:sz w:val="20"/>
              </w:rPr>
              <w:t>TCS AI Fridays Hackathon 2026</w:t>
            </w:r>
          </w:p>
        </w:tc>
      </w:tr>
      <w:tr>
        <w:tc>
          <w:tcPr>
            <w:tcW w:type="dxa" w:w="4703"/>
            <w:shd w:val="clear" w:color="auto" w:fill="1A3A6B"/>
          </w:tcPr>
          <w:p>
            <w:r>
              <w:rPr>
                <w:b/>
                <w:color w:val="FFFFFF"/>
                <w:sz w:val="20"/>
              </w:rPr>
              <w:t>Producto</w:t>
            </w:r>
          </w:p>
        </w:tc>
        <w:tc>
          <w:tcPr>
            <w:tcW w:type="dxa" w:w="4703"/>
          </w:tcPr>
          <w:p>
            <w:r>
              <w:rPr>
                <w:sz w:val="20"/>
              </w:rPr>
              <w:t>ReqFlow AI — Gestión Inteligente de Requisitos</w:t>
            </w:r>
          </w:p>
        </w:tc>
      </w:tr>
      <w:tr>
        <w:tc>
          <w:tcPr>
            <w:tcW w:type="dxa" w:w="4703"/>
            <w:shd w:val="clear" w:color="auto" w:fill="1A3A6B"/>
          </w:tcPr>
          <w:p>
            <w:r>
              <w:rPr>
                <w:b/>
                <w:color w:val="FFFFFF"/>
                <w:sz w:val="20"/>
              </w:rPr>
              <w:t>Versión</w:t>
            </w:r>
          </w:p>
        </w:tc>
        <w:tc>
          <w:tcPr>
            <w:tcW w:type="dxa" w:w="4703"/>
          </w:tcPr>
          <w:p>
            <w:r>
              <w:rPr>
                <w:sz w:val="20"/>
              </w:rPr>
              <w:t>1.0.0</w:t>
            </w:r>
          </w:p>
        </w:tc>
      </w:tr>
      <w:tr>
        <w:tc>
          <w:tcPr>
            <w:tcW w:type="dxa" w:w="4703"/>
            <w:shd w:val="clear" w:color="auto" w:fill="1A3A6B"/>
          </w:tcPr>
          <w:p>
            <w:r>
              <w:rPr>
                <w:b/>
                <w:color w:val="FFFFFF"/>
                <w:sz w:val="20"/>
              </w:rPr>
              <w:t>Fecha</w:t>
            </w:r>
          </w:p>
        </w:tc>
        <w:tc>
          <w:tcPr>
            <w:tcW w:type="dxa" w:w="4703"/>
          </w:tcPr>
          <w:p>
            <w:r>
              <w:rPr>
                <w:sz w:val="20"/>
              </w:rPr>
              <w:t>Junio 2026</w:t>
            </w:r>
          </w:p>
        </w:tc>
      </w:tr>
    </w:tbl>
    <w:p>
      <w:r>
        <w:br w:type="page"/>
      </w:r>
    </w:p>
    <w:p>
      <w:pPr>
        <w:pStyle w:val="Heading1"/>
        <w:spacing w:before="360" w:after="160"/>
      </w:pPr>
      <w:r>
        <w:rPr>
          <w:b/>
          <w:color w:val="1A3A6B"/>
        </w:rPr>
        <w:t>1. Resumen Ejecutivo</w:t>
      </w:r>
    </w:p>
    <w:p>
      <w:pPr>
        <w:spacing w:before="120" w:after="120"/>
        <w:pBdr>
          <w:bottom w:val="single" w:sz="6" w:space="1" w:color="1A3A6B"/>
        </w:pBdr>
      </w:pPr>
    </w:p>
    <w:p>
      <w:pPr>
        <w:spacing w:before="0" w:after="200"/>
        <w:jc w:val="both"/>
      </w:pPr>
      <w:r>
        <w:rPr>
          <w:b w:val="0"/>
          <w:i w:val="0"/>
          <w:color w:val="0D1B2A"/>
          <w:sz w:val="22"/>
        </w:rPr>
        <w:t>ReqFlow AI es una aplicación web fullstack desarrollada durante el TCS AI Fridays 2026 que transforma el proceso tradicional de ingeniería de requisitos mediante el uso de modelos de lenguaje de gran escala (LLMs). La herramienta permite a equipos de análisis y revisión colaborar en la creación, validación y aprobación de especificaciones funcionales detalladas, reduciendo el tiempo de elaboración de un requisito de días a minutos.</w:t>
      </w:r>
    </w:p>
    <w:p>
      <w:pPr>
        <w:spacing w:before="0" w:after="240"/>
        <w:jc w:val="both"/>
      </w:pPr>
      <w:r>
        <w:rPr>
          <w:b w:val="0"/>
          <w:i w:val="0"/>
          <w:color w:val="0D1B2A"/>
          <w:sz w:val="22"/>
        </w:rPr>
        <w:t>El sistema implementa un flujo de trabajo estructurado con dos perfiles diferenciados: el Analista, quien ingresa requisitos y orquesta la generación de especificaciones con IA, y el Revisor, quien evalúa, aprueba o devuelve las especificaciones generadas. Toda la actividad queda registrada en un audit log inmutable para trazabilidad completa.</w:t>
      </w:r>
    </w:p>
    <w:p>
      <w:pPr>
        <w:spacing w:before="160" w:after="160"/>
        <w:ind w:left="283" w:right="283"/>
        <w:shd w:val="clear" w:color="auto" w:fill="E8F4FD"/>
      </w:pPr>
      <w:r>
        <w:rPr>
          <w:b/>
          <w:color w:val="1E6FEB"/>
          <w:sz w:val="20"/>
        </w:rPr>
        <w:t xml:space="preserve">PROPUESTA DE VALOR:  </w:t>
      </w:r>
      <w:r>
        <w:rPr>
          <w:color w:val="0D1B2A"/>
          <w:sz w:val="21"/>
        </w:rPr>
        <w:t>Caso de uso principal: un Analista ingresa un requisito de negocio en lenguaje natural (ej: 'módulo de carrito de compras para e-commerce'), y el sistema genera en segundos una especificación completa con Historia de Usuario, Componentes Funcionales, Diagrama de Flujo Mermaid, Criterios de Aceptación en formato Dado-Cuando-Entonces y Requisitos No Funcionales.</w:t>
      </w:r>
    </w:p>
    <w:p>
      <w:pPr>
        <w:pStyle w:val="Heading2"/>
        <w:spacing w:before="280" w:after="160"/>
      </w:pPr>
      <w:r>
        <w:rPr>
          <w:b/>
          <w:color w:val="00C9B1"/>
        </w:rPr>
        <w:t>Indicadores del Proyecto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00C9B1"/>
          </w:tcPr>
          <w:p>
            <w:r>
              <w:rPr>
                <w:b/>
                <w:color w:val="1A3A6B"/>
                <w:sz w:val="20"/>
              </w:rPr>
              <w:t>Métrica</w:t>
            </w:r>
          </w:p>
        </w:tc>
        <w:tc>
          <w:tcPr>
            <w:tcW w:type="dxa" w:w="2351"/>
            <w:shd w:val="clear" w:color="auto" w:fill="00C9B1"/>
          </w:tcPr>
          <w:p>
            <w:r>
              <w:rPr>
                <w:b/>
                <w:color w:val="1A3A6B"/>
                <w:sz w:val="20"/>
              </w:rPr>
              <w:t>Descripción</w:t>
            </w:r>
          </w:p>
        </w:tc>
        <w:tc>
          <w:tcPr>
            <w:tcW w:type="dxa" w:w="2351"/>
            <w:shd w:val="clear" w:color="auto" w:fill="00C9B1"/>
          </w:tcPr>
          <w:p>
            <w:r>
              <w:rPr>
                <w:b/>
                <w:color w:val="1A3A6B"/>
                <w:sz w:val="20"/>
              </w:rPr>
              <w:t>Métrica</w:t>
            </w:r>
          </w:p>
        </w:tc>
        <w:tc>
          <w:tcPr>
            <w:tcW w:type="dxa" w:w="2351"/>
            <w:shd w:val="clear" w:color="auto" w:fill="00C9B1"/>
          </w:tcPr>
          <w:p>
            <w:r>
              <w:rPr>
                <w:b/>
                <w:color w:val="1A3A6B"/>
                <w:sz w:val="20"/>
              </w:rPr>
              <w:t>Descripción</w:t>
            </w:r>
          </w:p>
        </w:tc>
      </w:tr>
      <w:tr>
        <w:tc>
          <w:tcPr>
            <w:tcW w:type="dxa" w:w="2351"/>
            <w:shd w:val="clear" w:color="auto" w:fill="F0F4FA"/>
          </w:tcPr>
          <w:p>
            <w:pPr>
              <w:jc w:val="center"/>
            </w:pPr>
            <w:r>
              <w:rPr>
                <w:b/>
                <w:color w:val="1A3A6B"/>
                <w:sz w:val="36"/>
              </w:rPr>
              <w:t>77 / 77</w:t>
              <w:br/>
            </w:r>
            <w:r>
              <w:rPr>
                <w:color w:val="5A6A85"/>
                <w:sz w:val="18"/>
              </w:rPr>
              <w:t>Tests PASS</w:t>
            </w:r>
          </w:p>
        </w:tc>
        <w:tc>
          <w:tcPr>
            <w:tcW w:type="dxa" w:w="2351"/>
            <w:shd w:val="clear" w:color="auto" w:fill="F0F4FA"/>
          </w:tcPr>
          <w:p>
            <w:pPr>
              <w:jc w:val="center"/>
            </w:pPr>
            <w:r>
              <w:rPr>
                <w:b/>
                <w:color w:val="1A3A6B"/>
                <w:sz w:val="36"/>
              </w:rPr>
              <w:t>100%</w:t>
              <w:br/>
            </w:r>
            <w:r>
              <w:rPr>
                <w:color w:val="5A6A85"/>
                <w:sz w:val="18"/>
              </w:rPr>
              <w:t>Cobertura RF</w:t>
            </w:r>
          </w:p>
        </w:tc>
        <w:tc>
          <w:tcPr>
            <w:tcW w:type="dxa" w:w="2351"/>
            <w:shd w:val="clear" w:color="auto" w:fill="F0F4FA"/>
          </w:tcPr>
          <w:p>
            <w:pPr>
              <w:jc w:val="center"/>
            </w:pPr>
            <w:r>
              <w:rPr>
                <w:b/>
                <w:color w:val="1A3A6B"/>
                <w:sz w:val="36"/>
              </w:rPr>
              <w:t>2 Roles</w:t>
              <w:br/>
            </w:r>
            <w:r>
              <w:rPr>
                <w:color w:val="5A6A85"/>
                <w:sz w:val="18"/>
              </w:rPr>
              <w:t>Analista + Revisor</w:t>
            </w:r>
          </w:p>
        </w:tc>
        <w:tc>
          <w:tcPr>
            <w:tcW w:type="dxa" w:w="2351"/>
            <w:shd w:val="clear" w:color="auto" w:fill="F0F4FA"/>
          </w:tcPr>
          <w:p>
            <w:pPr>
              <w:jc w:val="center"/>
            </w:pPr>
            <w:r>
              <w:rPr>
                <w:b/>
                <w:color w:val="1A3A6B"/>
                <w:sz w:val="36"/>
              </w:rPr>
              <w:t>10 min</w:t>
              <w:br/>
            </w:r>
            <w:r>
              <w:rPr>
                <w:color w:val="5A6A85"/>
                <w:sz w:val="18"/>
              </w:rPr>
              <w:t>Tiempo generación</w:t>
            </w:r>
          </w:p>
        </w:tc>
      </w:tr>
    </w:tbl>
    <w:p/>
    <w:p>
      <w:r>
        <w:br w:type="page"/>
      </w:r>
    </w:p>
    <w:p>
      <w:pPr>
        <w:pStyle w:val="Heading1"/>
        <w:spacing w:before="360" w:after="160"/>
      </w:pPr>
      <w:r>
        <w:rPr>
          <w:b/>
          <w:color w:val="1A3A6B"/>
        </w:rPr>
        <w:t>2. Arquitectura y Stack Técnico</w:t>
      </w:r>
    </w:p>
    <w:p>
      <w:pPr>
        <w:spacing w:before="120" w:after="120"/>
        <w:pBdr>
          <w:bottom w:val="single" w:sz="6" w:space="1" w:color="1A3A6B"/>
        </w:pBdr>
      </w:pPr>
    </w:p>
    <w:p>
      <w:pPr>
        <w:spacing w:before="0" w:after="160"/>
        <w:jc w:val="both"/>
      </w:pPr>
      <w:r>
        <w:rPr>
          <w:b w:val="0"/>
          <w:i w:val="0"/>
          <w:color w:val="0D1B2A"/>
          <w:sz w:val="22"/>
        </w:rPr>
        <w:t>ReqFlow AI está construida sobre una arquitectura de tres capas desacopladas, cada una en su propio contenedor Docker, comunicadas a través de una red interna privada:</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E6FEB"/>
          </w:tcPr>
          <w:p>
            <w:pPr>
              <w:jc w:val="center"/>
            </w:pPr>
            <w:r>
              <w:rPr>
                <w:b/>
                <w:color w:val="FFFFFF"/>
                <w:sz w:val="24"/>
              </w:rPr>
              <w:t>FRONTEND</w:t>
              <w:br/>
              <w:br/>
            </w:r>
            <w:r>
              <w:rPr>
                <w:color w:val="FFFFFF"/>
                <w:sz w:val="18"/>
              </w:rPr>
              <w:t>React 18 + Vite</w:t>
              <w:br/>
              <w:t>Tailwind CSS</w:t>
              <w:br/>
              <w:t>React Router v6</w:t>
              <w:br/>
              <w:t>Axios + interceptors JWT</w:t>
              <w:br/>
              <w:t>Nginx (producción)</w:t>
            </w:r>
          </w:p>
        </w:tc>
        <w:tc>
          <w:tcPr>
            <w:tcW w:type="dxa" w:w="3135"/>
            <w:shd w:val="clear" w:color="auto" w:fill="00C9B1"/>
          </w:tcPr>
          <w:p>
            <w:pPr>
              <w:jc w:val="center"/>
            </w:pPr>
            <w:r>
              <w:rPr>
                <w:b/>
                <w:color w:val="FFFFFF"/>
                <w:sz w:val="24"/>
              </w:rPr>
              <w:t>BACKEND</w:t>
              <w:br/>
              <w:br/>
            </w:r>
            <w:r>
              <w:rPr>
                <w:color w:val="FFFFFF"/>
                <w:sz w:val="18"/>
              </w:rPr>
              <w:t>FastAPI + Python 3.11</w:t>
              <w:br/>
              <w:t>Uvicorn (ASGI)</w:t>
              <w:br/>
              <w:t>SQLAlchemy 2.0</w:t>
              <w:br/>
              <w:t>Alembic (migraciones)</w:t>
              <w:br/>
              <w:t>python-jose (JWT)</w:t>
              <w:br/>
              <w:t>passlib/bcrypt</w:t>
            </w:r>
          </w:p>
        </w:tc>
        <w:tc>
          <w:tcPr>
            <w:tcW w:type="dxa" w:w="3135"/>
            <w:shd w:val="clear" w:color="auto" w:fill="1A3A6B"/>
          </w:tcPr>
          <w:p>
            <w:pPr>
              <w:jc w:val="center"/>
            </w:pPr>
            <w:r>
              <w:rPr>
                <w:b/>
                <w:color w:val="FFFFFF"/>
                <w:sz w:val="24"/>
              </w:rPr>
              <w:t>BASE DE DATOS</w:t>
              <w:br/>
              <w:br/>
            </w:r>
            <w:r>
              <w:rPr>
                <w:color w:val="FFFFFF"/>
                <w:sz w:val="18"/>
              </w:rPr>
              <w:t>PostgreSQL 15</w:t>
              <w:br/>
              <w:t>(SQLite para dev local)</w:t>
              <w:br/>
              <w:t>Volumen persistente</w:t>
              <w:br/>
              <w:t>Auto-seed en desarrollo</w:t>
            </w:r>
          </w:p>
        </w:tc>
      </w:tr>
    </w:tbl>
    <w:p/>
    <w:p>
      <w:pPr>
        <w:pStyle w:val="Heading2"/>
        <w:spacing w:before="240" w:after="160"/>
      </w:pPr>
      <w:r>
        <w:rPr>
          <w:b/>
          <w:color w:val="00C9B1"/>
        </w:rPr>
        <w:t>Integración con IA (TCS AI Lab)</w:t>
      </w:r>
    </w:p>
    <w:p>
      <w:pPr>
        <w:spacing w:before="0" w:after="160"/>
        <w:jc w:val="both"/>
      </w:pPr>
      <w:r>
        <w:rPr>
          <w:b w:val="0"/>
          <w:i w:val="0"/>
          <w:color w:val="0D1B2A"/>
          <w:sz w:val="22"/>
        </w:rPr>
        <w:t>La inteligencia artificial del sistema se sustenta en dos modelos LLM distintos, orquestados por el backend a través de la API de TCS AI Lab (compatible con OpenAI API):</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3A6B"/>
          </w:tcPr>
          <w:p>
            <w:r>
              <w:rPr>
                <w:b/>
                <w:color w:val="FFFFFF"/>
                <w:sz w:val="20"/>
              </w:rPr>
              <w:t>Componente</w:t>
            </w:r>
          </w:p>
        </w:tc>
        <w:tc>
          <w:tcPr>
            <w:tcW w:type="dxa" w:w="2351"/>
            <w:shd w:val="clear" w:color="auto" w:fill="1A3A6B"/>
          </w:tcPr>
          <w:p>
            <w:r>
              <w:rPr>
                <w:b/>
                <w:color w:val="FFFFFF"/>
                <w:sz w:val="20"/>
              </w:rPr>
              <w:t>Modelo</w:t>
            </w:r>
          </w:p>
        </w:tc>
        <w:tc>
          <w:tcPr>
            <w:tcW w:type="dxa" w:w="2351"/>
            <w:shd w:val="clear" w:color="auto" w:fill="1A3A6B"/>
          </w:tcPr>
          <w:p>
            <w:r>
              <w:rPr>
                <w:b/>
                <w:color w:val="FFFFFF"/>
                <w:sz w:val="20"/>
              </w:rPr>
              <w:t>Rol</w:t>
            </w:r>
          </w:p>
        </w:tc>
        <w:tc>
          <w:tcPr>
            <w:tcW w:type="dxa" w:w="2351"/>
            <w:shd w:val="clear" w:color="auto" w:fill="1A3A6B"/>
          </w:tcPr>
          <w:p>
            <w:r>
              <w:rPr>
                <w:b/>
                <w:color w:val="FFFFFF"/>
                <w:sz w:val="20"/>
              </w:rPr>
              <w:t>Retries / Timeout</w:t>
            </w:r>
          </w:p>
        </w:tc>
      </w:tr>
      <w:tr>
        <w:tc>
          <w:tcPr>
            <w:tcW w:type="dxa" w:w="2351"/>
            <w:shd w:val="clear" w:color="auto" w:fill="F0F4FA"/>
          </w:tcPr>
          <w:p>
            <w:r>
              <w:rPr>
                <w:sz w:val="20"/>
              </w:rPr>
              <w:t>LLM-1 (Generador)</w:t>
            </w:r>
          </w:p>
        </w:tc>
        <w:tc>
          <w:tcPr>
            <w:tcW w:type="dxa" w:w="2351"/>
            <w:shd w:val="clear" w:color="auto" w:fill="F0F4FA"/>
          </w:tcPr>
          <w:p>
            <w:r>
              <w:rPr>
                <w:sz w:val="20"/>
              </w:rPr>
              <w:t>genailab-maas-gpt-4o</w:t>
            </w:r>
          </w:p>
        </w:tc>
        <w:tc>
          <w:tcPr>
            <w:tcW w:type="dxa" w:w="2351"/>
            <w:shd w:val="clear" w:color="auto" w:fill="F0F4FA"/>
          </w:tcPr>
          <w:p>
            <w:r>
              <w:rPr>
                <w:sz w:val="20"/>
              </w:rPr>
              <w:t>Transforma requisito en especificación completa</w:t>
            </w:r>
          </w:p>
        </w:tc>
        <w:tc>
          <w:tcPr>
            <w:tcW w:type="dxa" w:w="2351"/>
            <w:shd w:val="clear" w:color="auto" w:fill="F0F4FA"/>
          </w:tcPr>
          <w:p>
            <w:r>
              <w:rPr>
                <w:sz w:val="20"/>
              </w:rPr>
              <w:t>2 reintentos / 30s</w:t>
            </w:r>
          </w:p>
        </w:tc>
      </w:tr>
      <w:tr>
        <w:tc>
          <w:tcPr>
            <w:tcW w:type="dxa" w:w="2351"/>
            <w:shd w:val="clear" w:color="auto" w:fill="FFFFFF"/>
          </w:tcPr>
          <w:p>
            <w:r>
              <w:rPr>
                <w:sz w:val="20"/>
              </w:rPr>
              <w:t>LLM-2 (Revisor IA)</w:t>
            </w:r>
          </w:p>
        </w:tc>
        <w:tc>
          <w:tcPr>
            <w:tcW w:type="dxa" w:w="2351"/>
            <w:shd w:val="clear" w:color="auto" w:fill="FFFFFF"/>
          </w:tcPr>
          <w:p>
            <w:r>
              <w:rPr>
                <w:sz w:val="20"/>
              </w:rPr>
              <w:t>azure/genailab-maas-gpt-4o-mini</w:t>
            </w:r>
          </w:p>
        </w:tc>
        <w:tc>
          <w:tcPr>
            <w:tcW w:type="dxa" w:w="2351"/>
            <w:shd w:val="clear" w:color="auto" w:fill="FFFFFF"/>
          </w:tcPr>
          <w:p>
            <w:r>
              <w:rPr>
                <w:sz w:val="20"/>
              </w:rPr>
              <w:t>Evalúa calidad y emite score 0-100</w:t>
            </w:r>
          </w:p>
        </w:tc>
        <w:tc>
          <w:tcPr>
            <w:tcW w:type="dxa" w:w="2351"/>
            <w:shd w:val="clear" w:color="auto" w:fill="FFFFFF"/>
          </w:tcPr>
          <w:p>
            <w:r>
              <w:rPr>
                <w:sz w:val="20"/>
              </w:rPr>
              <w:t>2 reintentos / 30s</w:t>
            </w:r>
          </w:p>
        </w:tc>
      </w:tr>
    </w:tbl>
    <w:p/>
    <w:p>
      <w:r>
        <w:br w:type="page"/>
      </w:r>
    </w:p>
    <w:p>
      <w:pPr>
        <w:pStyle w:val="Heading1"/>
        <w:spacing w:before="360" w:after="160"/>
      </w:pPr>
      <w:r>
        <w:rPr>
          <w:b/>
          <w:color w:val="1A3A6B"/>
        </w:rPr>
        <w:t>3. Primeros Pasos — Cómo Levantar el Sistema</w:t>
      </w:r>
    </w:p>
    <w:p>
      <w:pPr>
        <w:spacing w:before="120" w:after="120"/>
        <w:pBdr>
          <w:bottom w:val="single" w:sz="6" w:space="1" w:color="1A3A6B"/>
        </w:pBdr>
      </w:pPr>
    </w:p>
    <w:p>
      <w:pPr>
        <w:spacing w:before="160" w:after="160"/>
        <w:ind w:left="283" w:right="283"/>
        <w:shd w:val="clear" w:color="auto" w:fill="E8F4FD"/>
      </w:pPr>
      <w:r>
        <w:rPr>
          <w:b/>
          <w:color w:val="1E6FEB"/>
          <w:sz w:val="20"/>
        </w:rPr>
        <w:t xml:space="preserve">ACCESO:  </w:t>
      </w:r>
      <w:r>
        <w:rPr>
          <w:color w:val="0D1B2A"/>
          <w:sz w:val="21"/>
        </w:rPr>
        <w:t>URL de la aplicación: http://localhost:3000</w:t>
        <w:br/>
        <w:t>URL del API (docs interactivas): http://localhost:8000/docs</w:t>
      </w:r>
    </w:p>
    <w:p>
      <w:pPr>
        <w:pStyle w:val="Heading2"/>
        <w:spacing w:before="280" w:after="160"/>
      </w:pPr>
      <w:r>
        <w:rPr>
          <w:b/>
          <w:color w:val="00C9B1"/>
        </w:rPr>
        <w:t>Opción A — Con Docker (recomendado para producción/demo)</w:t>
      </w:r>
    </w:p>
    <w:p>
      <w:pPr>
        <w:spacing w:before="0" w:after="80"/>
        <w:jc w:val="both"/>
      </w:pPr>
      <w:r>
        <w:rPr>
          <w:b/>
          <w:i w:val="0"/>
          <w:color w:val="0D1B2A"/>
          <w:sz w:val="22"/>
        </w:rPr>
        <w:t>Requisitos: Docker Desktop instalado y corriendo.</w:t>
      </w:r>
    </w:p>
    <w:p>
      <w:pPr>
        <w:pStyle w:val="ListNumber"/>
        <w:spacing w:before="0" w:after="60"/>
      </w:pPr>
      <w:r>
        <w:rPr>
          <w:color w:val="0D1B2A"/>
          <w:sz w:val="22"/>
        </w:rPr>
        <w:t>Clonar el repositorio y entrar al directorio raíz del proyecto.</w:t>
      </w:r>
    </w:p>
    <w:p>
      <w:pPr>
        <w:pStyle w:val="ListNumber"/>
        <w:spacing w:before="0" w:after="60"/>
      </w:pPr>
      <w:r>
        <w:rPr>
          <w:color w:val="0D1B2A"/>
          <w:sz w:val="22"/>
        </w:rPr>
        <w:t>Crear el archivo backend/.env copiando backend/.env.example y completar TCS_API_KEY con la clave real.</w:t>
      </w:r>
    </w:p>
    <w:p>
      <w:pPr>
        <w:pStyle w:val="ListNumber"/>
        <w:spacing w:before="0" w:after="60"/>
      </w:pPr>
      <w:r>
        <w:rPr>
          <w:color w:val="0D1B2A"/>
          <w:sz w:val="22"/>
        </w:rPr>
        <w:t>Ejecutar en terminal:  docker compose up --build</w:t>
      </w:r>
    </w:p>
    <w:p>
      <w:pPr>
        <w:pStyle w:val="ListNumber"/>
        <w:spacing w:before="0" w:after="60"/>
      </w:pPr>
      <w:r>
        <w:rPr>
          <w:color w:val="0D1B2A"/>
          <w:sz w:val="22"/>
        </w:rPr>
        <w:t>Esperar a que los 3 contenedores (db, backend, frontend) estén healthy (~60 segundos).</w:t>
      </w:r>
    </w:p>
    <w:p>
      <w:pPr>
        <w:pStyle w:val="ListNumber"/>
        <w:spacing w:before="0" w:after="60"/>
      </w:pPr>
      <w:r>
        <w:rPr>
          <w:color w:val="0D1B2A"/>
          <w:sz w:val="22"/>
        </w:rPr>
        <w:t>Abrir el navegador en:  http://localhost:3000</w:t>
      </w:r>
    </w:p>
    <w:p/>
    <w:p>
      <w:pPr>
        <w:pStyle w:val="Heading2"/>
        <w:spacing w:before="240" w:after="160"/>
      </w:pPr>
      <w:r>
        <w:rPr>
          <w:b/>
          <w:color w:val="00C9B1"/>
        </w:rPr>
        <w:t>Opción B — Sin Docker (desarrollo local)</w:t>
      </w:r>
    </w:p>
    <w:p>
      <w:pPr>
        <w:spacing w:before="0" w:after="80"/>
        <w:jc w:val="both"/>
      </w:pPr>
      <w:r>
        <w:rPr>
          <w:b/>
          <w:i w:val="0"/>
          <w:color w:val="0D1B2A"/>
          <w:sz w:val="22"/>
        </w:rPr>
        <w:t>Requisitos: Python 3.11+, Node 20+. No requiere PostgreSQL (usa SQLite automáticamente).</w:t>
      </w:r>
    </w:p>
    <w:p>
      <w:pPr>
        <w:pStyle w:val="ListNumber"/>
        <w:spacing w:before="0" w:after="60"/>
      </w:pPr>
      <w:r>
        <w:rPr>
          <w:color w:val="0D1B2A"/>
          <w:sz w:val="22"/>
        </w:rPr>
        <w:t>Configurar backend: cd backend → python -m venv .venv → activar venv → pip install -r requirements.txt</w:t>
      </w:r>
    </w:p>
    <w:p>
      <w:pPr>
        <w:pStyle w:val="ListNumber"/>
        <w:spacing w:before="0" w:after="60"/>
      </w:pPr>
      <w:r>
        <w:rPr>
          <w:color w:val="0D1B2A"/>
          <w:sz w:val="22"/>
        </w:rPr>
        <w:t>Iniciar API:  uvicorn main:app --host 0.0.0.0 --port 8000  (dentro de backend/)</w:t>
      </w:r>
    </w:p>
    <w:p>
      <w:pPr>
        <w:pStyle w:val="ListNumber"/>
        <w:spacing w:before="0" w:after="60"/>
      </w:pPr>
      <w:r>
        <w:rPr>
          <w:color w:val="0D1B2A"/>
          <w:sz w:val="22"/>
        </w:rPr>
        <w:t>Configurar frontend: cd frontend → npm install</w:t>
      </w:r>
    </w:p>
    <w:p>
      <w:pPr>
        <w:pStyle w:val="ListNumber"/>
        <w:spacing w:before="0" w:after="60"/>
      </w:pPr>
      <w:r>
        <w:rPr>
          <w:color w:val="0D1B2A"/>
          <w:sz w:val="22"/>
        </w:rPr>
        <w:t>Iniciar frontend:  npm run dev  (dentro de frontend/)</w:t>
      </w:r>
    </w:p>
    <w:p>
      <w:pPr>
        <w:pStyle w:val="ListNumber"/>
        <w:spacing w:before="0" w:after="60"/>
      </w:pPr>
      <w:r>
        <w:rPr>
          <w:color w:val="0D1B2A"/>
          <w:sz w:val="22"/>
        </w:rPr>
        <w:t>Abrir el navegador en:  http://localhost:3000</w:t>
      </w:r>
    </w:p>
    <w:p/>
    <w:p>
      <w:pPr>
        <w:pStyle w:val="Heading2"/>
        <w:spacing w:before="240" w:after="160"/>
      </w:pPr>
      <w:r>
        <w:rPr>
          <w:b/>
          <w:color w:val="00C9B1"/>
        </w:rPr>
        <w:t>Credenciales de demostración (seed automático)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3A6B"/>
          </w:tcPr>
          <w:p>
            <w:r>
              <w:rPr>
                <w:b/>
                <w:color w:val="FFFFFF"/>
                <w:sz w:val="20"/>
              </w:rPr>
              <w:t>Perfil</w:t>
            </w:r>
          </w:p>
        </w:tc>
        <w:tc>
          <w:tcPr>
            <w:tcW w:type="dxa" w:w="2351"/>
            <w:shd w:val="clear" w:color="auto" w:fill="1A3A6B"/>
          </w:tcPr>
          <w:p>
            <w:r>
              <w:rPr>
                <w:b/>
                <w:color w:val="FFFFFF"/>
                <w:sz w:val="20"/>
              </w:rPr>
              <w:t>Email</w:t>
            </w:r>
          </w:p>
        </w:tc>
        <w:tc>
          <w:tcPr>
            <w:tcW w:type="dxa" w:w="2351"/>
            <w:shd w:val="clear" w:color="auto" w:fill="1A3A6B"/>
          </w:tcPr>
          <w:p>
            <w:r>
              <w:rPr>
                <w:b/>
                <w:color w:val="FFFFFF"/>
                <w:sz w:val="20"/>
              </w:rPr>
              <w:t>Contraseña</w:t>
            </w:r>
          </w:p>
        </w:tc>
        <w:tc>
          <w:tcPr>
            <w:tcW w:type="dxa" w:w="2351"/>
            <w:shd w:val="clear" w:color="auto" w:fill="1A3A6B"/>
          </w:tcPr>
          <w:p>
            <w:r>
              <w:rPr>
                <w:b/>
                <w:color w:val="FFFFFF"/>
                <w:sz w:val="20"/>
              </w:rPr>
              <w:t>Permisos</w:t>
            </w:r>
          </w:p>
        </w:tc>
      </w:tr>
      <w:tr>
        <w:tc>
          <w:tcPr>
            <w:tcW w:type="dxa" w:w="2351"/>
            <w:shd w:val="clear" w:color="auto" w:fill="1E6FEB"/>
            <w:shd w:val="clear" w:color="auto" w:fill="1E6FEB"/>
          </w:tcPr>
          <w:p>
            <w:r>
              <w:rPr>
                <w:b/>
                <w:color w:val="FFFFFF"/>
                <w:sz w:val="20"/>
              </w:rPr>
              <w:t>Analista</w:t>
            </w:r>
          </w:p>
        </w:tc>
        <w:tc>
          <w:tcPr>
            <w:tcW w:type="dxa" w:w="2351"/>
            <w:shd w:val="clear" w:color="auto" w:fill="F0F4FA"/>
          </w:tcPr>
          <w:p>
            <w:r>
              <w:rPr>
                <w:sz w:val="20"/>
              </w:rPr>
              <w:t>analista@tcs.com</w:t>
            </w:r>
          </w:p>
        </w:tc>
        <w:tc>
          <w:tcPr>
            <w:tcW w:type="dxa" w:w="2351"/>
            <w:shd w:val="clear" w:color="auto" w:fill="F0F4FA"/>
          </w:tcPr>
          <w:p>
            <w:r>
              <w:rPr>
                <w:sz w:val="20"/>
              </w:rPr>
              <w:t>analista123</w:t>
            </w:r>
          </w:p>
        </w:tc>
        <w:tc>
          <w:tcPr>
            <w:tcW w:type="dxa" w:w="2351"/>
            <w:shd w:val="clear" w:color="auto" w:fill="F0F4FA"/>
          </w:tcPr>
          <w:p>
            <w:r>
              <w:rPr>
                <w:sz w:val="20"/>
              </w:rPr>
              <w:t>Crear proyectos, generar specs, re-iterar</w:t>
            </w:r>
          </w:p>
        </w:tc>
      </w:tr>
      <w:tr>
        <w:tc>
          <w:tcPr>
            <w:tcW w:type="dxa" w:w="2351"/>
            <w:shd w:val="clear" w:color="auto" w:fill="00C9B1"/>
            <w:shd w:val="clear" w:color="auto" w:fill="00C9B1"/>
          </w:tcPr>
          <w:p>
            <w:r>
              <w:rPr>
                <w:b/>
                <w:color w:val="FFFFFF"/>
                <w:sz w:val="20"/>
              </w:rPr>
              <w:t>Revisor</w:t>
            </w:r>
          </w:p>
        </w:tc>
        <w:tc>
          <w:tcPr>
            <w:tcW w:type="dxa" w:w="2351"/>
            <w:shd w:val="clear" w:color="auto" w:fill="FFFFFF"/>
          </w:tcPr>
          <w:p>
            <w:r>
              <w:rPr>
                <w:sz w:val="20"/>
              </w:rPr>
              <w:t>revisor@tcs.com</w:t>
            </w:r>
          </w:p>
        </w:tc>
        <w:tc>
          <w:tcPr>
            <w:tcW w:type="dxa" w:w="2351"/>
            <w:shd w:val="clear" w:color="auto" w:fill="FFFFFF"/>
          </w:tcPr>
          <w:p>
            <w:r>
              <w:rPr>
                <w:sz w:val="20"/>
              </w:rPr>
              <w:t>revisor123</w:t>
            </w:r>
          </w:p>
        </w:tc>
        <w:tc>
          <w:tcPr>
            <w:tcW w:type="dxa" w:w="2351"/>
            <w:shd w:val="clear" w:color="auto" w:fill="FFFFFF"/>
          </w:tcPr>
          <w:p>
            <w:r>
              <w:rPr>
                <w:sz w:val="20"/>
              </w:rPr>
              <w:t>Revisar, aprobar o rechazar specs</w:t>
            </w:r>
          </w:p>
        </w:tc>
      </w:tr>
    </w:tbl>
    <w:p/>
    <w:p>
      <w:r>
        <w:br w:type="page"/>
      </w:r>
    </w:p>
    <w:p>
      <w:pPr>
        <w:spacing w:before="280" w:after="80"/>
        <w:shd w:val="clear" w:color="auto" w:fill="1E6FEB"/>
      </w:pPr>
      <w:r>
        <w:rPr>
          <w:b/>
          <w:color w:val="FFFFFF"/>
          <w:sz w:val="26"/>
        </w:rPr>
        <w:t xml:space="preserve">  PERFIL: ANALISTA DE REQUISITOS  </w:t>
      </w:r>
    </w:p>
    <w:p>
      <w:pPr>
        <w:pStyle w:val="Heading1"/>
        <w:spacing w:before="360" w:after="160"/>
      </w:pPr>
      <w:r>
        <w:rPr>
          <w:b/>
          <w:color w:val="1A3A6B"/>
        </w:rPr>
        <w:t>4. Guía de Uso — Perfil Analista</w:t>
      </w:r>
    </w:p>
    <w:p>
      <w:pPr>
        <w:spacing w:before="120" w:after="120"/>
        <w:pBdr>
          <w:bottom w:val="single" w:sz="6" w:space="1" w:color="1A3A6B"/>
        </w:pBdr>
      </w:pPr>
    </w:p>
    <w:p>
      <w:pPr>
        <w:spacing w:before="0" w:after="200"/>
        <w:jc w:val="both"/>
      </w:pPr>
      <w:r>
        <w:rPr>
          <w:b w:val="0"/>
          <w:i w:val="0"/>
          <w:color w:val="0D1B2A"/>
          <w:sz w:val="22"/>
        </w:rPr>
        <w:t>El Analista es el perfil principal del sistema. Su responsabilidad es capturar requisitos de negocio en lenguaje natural, orquestar la generación de especificaciones mediante IA, y gestionar el ciclo de vida del requisito hasta su aprobación. A continuación se detalla la secuencia completa de trabajo:</w:t>
      </w:r>
    </w:p>
    <w:p>
      <w:pPr>
        <w:pStyle w:val="Heading2"/>
        <w:spacing w:before="240" w:after="160"/>
      </w:pPr>
      <w:r>
        <w:rPr>
          <w:b/>
          <w:color w:val="1E6FEB"/>
        </w:rPr>
        <w:t>4.1  Inicio de sesión y vista del Dashboard</w:t>
      </w:r>
    </w:p>
    <w:tbl>
      <w:tblPr>
        <w:tblStyle w:val="TableGrid"/>
        <w:tblW w:type="auto" w:w="0"/>
        <w:jc w:val="center"/>
        <w:tblLook w:firstColumn="1" w:firstRow="1" w:lastColumn="0" w:lastRow="0" w:noHBand="0" w:noVBand="1" w:val="04A0"/>
      </w:tblPr>
      <w:tblGrid>
        <w:gridCol w:w="567"/>
        <w:gridCol w:w="3685"/>
        <w:gridCol w:w="4819"/>
      </w:tblGrid>
      <w:tr>
        <w:tc>
          <w:tcPr>
            <w:tcW w:type="dxa" w:w="3135"/>
            <w:shd w:val="clear" w:color="auto" w:fill="1A3A6B"/>
          </w:tcPr>
          <w:p>
            <w:pPr>
              <w:jc w:val="center"/>
            </w:pPr>
            <w:r>
              <w:rPr>
                <w:b/>
                <w:color w:val="FFFFFF"/>
                <w:sz w:val="20"/>
              </w:rPr>
              <w:t>#</w:t>
            </w:r>
          </w:p>
        </w:tc>
        <w:tc>
          <w:tcPr>
            <w:tcW w:type="dxa" w:w="3135"/>
            <w:shd w:val="clear" w:color="auto" w:fill="1A3A6B"/>
          </w:tcPr>
          <w:p>
            <w:pPr>
              <w:jc w:val="center"/>
            </w:pPr>
            <w:r>
              <w:rPr>
                <w:b/>
                <w:color w:val="FFFFFF"/>
                <w:sz w:val="20"/>
              </w:rPr>
              <w:t>Acción en la App</w:t>
            </w:r>
          </w:p>
        </w:tc>
        <w:tc>
          <w:tcPr>
            <w:tcW w:type="dxa" w:w="3135"/>
            <w:shd w:val="clear" w:color="auto" w:fill="1A3A6B"/>
          </w:tcPr>
          <w:p>
            <w:pPr>
              <w:jc w:val="center"/>
            </w:pPr>
            <w:r>
              <w:rPr>
                <w:b/>
                <w:color w:val="FFFFFF"/>
                <w:sz w:val="20"/>
              </w:rPr>
              <w:t>Qué ocurre</w:t>
            </w:r>
          </w:p>
        </w:tc>
      </w:tr>
      <w:tr>
        <w:tc>
          <w:tcPr>
            <w:tcW w:type="dxa" w:w="567"/>
            <w:shd w:val="clear" w:color="auto" w:fill="FFFFFF"/>
          </w:tcPr>
          <w:p>
            <w:pPr>
              <w:jc w:val="center"/>
            </w:pPr>
            <w:r>
              <w:rPr>
                <w:b/>
                <w:color w:val="1A3A6B"/>
                <w:sz w:val="20"/>
              </w:rPr>
              <w:t>1</w:t>
            </w:r>
          </w:p>
        </w:tc>
        <w:tc>
          <w:tcPr>
            <w:tcW w:type="dxa" w:w="3685"/>
            <w:shd w:val="clear" w:color="auto" w:fill="FFFFFF"/>
          </w:tcPr>
          <w:p>
            <w:r>
              <w:rPr>
                <w:sz w:val="20"/>
              </w:rPr>
              <w:t>Abrir http://localhost:3000</w:t>
            </w:r>
          </w:p>
        </w:tc>
        <w:tc>
          <w:tcPr>
            <w:tcW w:type="dxa" w:w="4819"/>
            <w:shd w:val="clear" w:color="auto" w:fill="FFFFFF"/>
          </w:tcPr>
          <w:p>
            <w:r>
              <w:rPr>
                <w:sz w:val="20"/>
              </w:rPr>
              <w:t>El sistema redirige automáticamente a /login si no hay sesión activa.</w:t>
            </w:r>
          </w:p>
        </w:tc>
      </w:tr>
      <w:tr>
        <w:tc>
          <w:tcPr>
            <w:tcW w:type="dxa" w:w="567"/>
            <w:shd w:val="clear" w:color="auto" w:fill="F0F4FA"/>
          </w:tcPr>
          <w:p>
            <w:pPr>
              <w:jc w:val="center"/>
            </w:pPr>
            <w:r>
              <w:rPr>
                <w:b/>
                <w:color w:val="1A3A6B"/>
                <w:sz w:val="20"/>
              </w:rPr>
              <w:t>2</w:t>
            </w:r>
          </w:p>
        </w:tc>
        <w:tc>
          <w:tcPr>
            <w:tcW w:type="dxa" w:w="3685"/>
            <w:shd w:val="clear" w:color="auto" w:fill="F0F4FA"/>
          </w:tcPr>
          <w:p>
            <w:r>
              <w:rPr>
                <w:sz w:val="20"/>
              </w:rPr>
              <w:t>Ingresar email: analista@tcs.com</w:t>
              <w:br/>
              <w:t>Contraseña: analista123 → clic en Entrar</w:t>
            </w:r>
          </w:p>
        </w:tc>
        <w:tc>
          <w:tcPr>
            <w:tcW w:type="dxa" w:w="4819"/>
            <w:shd w:val="clear" w:color="auto" w:fill="F0F4FA"/>
          </w:tcPr>
          <w:p>
            <w:r>
              <w:rPr>
                <w:sz w:val="20"/>
              </w:rPr>
              <w:t>El sistema valida las credenciales contra el backend, genera un JWT con rol 'analista' (8h de vigencia) y redirige al Dashboard.</w:t>
            </w:r>
          </w:p>
        </w:tc>
      </w:tr>
      <w:tr>
        <w:tc>
          <w:tcPr>
            <w:tcW w:type="dxa" w:w="567"/>
            <w:shd w:val="clear" w:color="auto" w:fill="FFFFFF"/>
          </w:tcPr>
          <w:p>
            <w:pPr>
              <w:jc w:val="center"/>
            </w:pPr>
            <w:r>
              <w:rPr>
                <w:b/>
                <w:color w:val="1A3A6B"/>
                <w:sz w:val="20"/>
              </w:rPr>
              <w:t>3</w:t>
            </w:r>
          </w:p>
        </w:tc>
        <w:tc>
          <w:tcPr>
            <w:tcW w:type="dxa" w:w="3685"/>
            <w:shd w:val="clear" w:color="auto" w:fill="FFFFFF"/>
          </w:tcPr>
          <w:p>
            <w:r>
              <w:rPr>
                <w:sz w:val="20"/>
              </w:rPr>
              <w:t>Observar el Dashboard</w:t>
            </w:r>
          </w:p>
        </w:tc>
        <w:tc>
          <w:tcPr>
            <w:tcW w:type="dxa" w:w="4819"/>
            <w:shd w:val="clear" w:color="auto" w:fill="FFFFFF"/>
          </w:tcPr>
          <w:p>
            <w:r>
              <w:rPr>
                <w:sz w:val="20"/>
              </w:rPr>
              <w:t>Se visualizan 4 tarjetas de métricas: Total, Borradores, En Revisión y Aprobados. Una lista de requisitos existentes (el seed trae 1 de demo). Botón flotante '+ Nuevo Requisito' en la esquina inferior derecha.</w:t>
            </w:r>
          </w:p>
        </w:tc>
      </w:tr>
    </w:tbl>
    <w:p/>
    <w:p>
      <w:pPr>
        <w:pStyle w:val="Heading2"/>
        <w:spacing w:before="240" w:after="160"/>
      </w:pPr>
      <w:r>
        <w:rPr>
          <w:b/>
          <w:color w:val="1E6FEB"/>
        </w:rPr>
        <w:t>4.2  Crear un nuevo Proyecto</w:t>
      </w:r>
    </w:p>
    <w:p>
      <w:pPr>
        <w:spacing w:before="0" w:after="120"/>
        <w:jc w:val="both"/>
      </w:pPr>
      <w:r>
        <w:rPr>
          <w:b w:val="0"/>
          <w:i w:val="0"/>
          <w:color w:val="0D1B2A"/>
          <w:sz w:val="22"/>
        </w:rPr>
        <w:t>Los requisitos deben pertenecer a un Proyecto. Si aún no existe uno para la sesión de demo, crear uno primero:</w:t>
      </w:r>
    </w:p>
    <w:tbl>
      <w:tblPr>
        <w:tblStyle w:val="TableGrid"/>
        <w:tblW w:type="auto" w:w="0"/>
        <w:jc w:val="center"/>
        <w:tblLook w:firstColumn="1" w:firstRow="1" w:lastColumn="0" w:lastRow="0" w:noHBand="0" w:noVBand="1" w:val="04A0"/>
      </w:tblPr>
      <w:tblGrid>
        <w:gridCol w:w="567"/>
        <w:gridCol w:w="3685"/>
        <w:gridCol w:w="4819"/>
      </w:tblGrid>
      <w:tr>
        <w:tc>
          <w:tcPr>
            <w:tcW w:type="dxa" w:w="3135"/>
            <w:shd w:val="clear" w:color="auto" w:fill="1A3A6B"/>
          </w:tcPr>
          <w:p>
            <w:pPr>
              <w:jc w:val="center"/>
            </w:pPr>
            <w:r>
              <w:rPr>
                <w:b/>
                <w:color w:val="FFFFFF"/>
                <w:sz w:val="20"/>
              </w:rPr>
              <w:t>#</w:t>
            </w:r>
          </w:p>
        </w:tc>
        <w:tc>
          <w:tcPr>
            <w:tcW w:type="dxa" w:w="3135"/>
            <w:shd w:val="clear" w:color="auto" w:fill="1A3A6B"/>
          </w:tcPr>
          <w:p>
            <w:pPr>
              <w:jc w:val="center"/>
            </w:pPr>
            <w:r>
              <w:rPr>
                <w:b/>
                <w:color w:val="FFFFFF"/>
                <w:sz w:val="20"/>
              </w:rPr>
              <w:t>Acción en la App</w:t>
            </w:r>
          </w:p>
        </w:tc>
        <w:tc>
          <w:tcPr>
            <w:tcW w:type="dxa" w:w="3135"/>
            <w:shd w:val="clear" w:color="auto" w:fill="1A3A6B"/>
          </w:tcPr>
          <w:p>
            <w:pPr>
              <w:jc w:val="center"/>
            </w:pPr>
            <w:r>
              <w:rPr>
                <w:b/>
                <w:color w:val="FFFFFF"/>
                <w:sz w:val="20"/>
              </w:rPr>
              <w:t>Qué ocurre</w:t>
            </w:r>
          </w:p>
        </w:tc>
      </w:tr>
      <w:tr>
        <w:tc>
          <w:tcPr>
            <w:tcW w:type="dxa" w:w="567"/>
            <w:shd w:val="clear" w:color="auto" w:fill="FFFFFF"/>
          </w:tcPr>
          <w:p>
            <w:pPr>
              <w:jc w:val="center"/>
            </w:pPr>
            <w:r>
              <w:rPr>
                <w:b/>
                <w:color w:val="1A3A6B"/>
                <w:sz w:val="20"/>
              </w:rPr>
              <w:t>1</w:t>
            </w:r>
          </w:p>
        </w:tc>
        <w:tc>
          <w:tcPr>
            <w:tcW w:type="dxa" w:w="3685"/>
            <w:shd w:val="clear" w:color="auto" w:fill="FFFFFF"/>
          </w:tcPr>
          <w:p>
            <w:r>
              <w:rPr>
                <w:sz w:val="20"/>
              </w:rPr>
              <w:t>Navegar a Proyectos en el menú lateral</w:t>
            </w:r>
          </w:p>
        </w:tc>
        <w:tc>
          <w:tcPr>
            <w:tcW w:type="dxa" w:w="4819"/>
            <w:shd w:val="clear" w:color="auto" w:fill="FFFFFF"/>
          </w:tcPr>
          <w:p>
            <w:r>
              <w:rPr>
                <w:sz w:val="20"/>
              </w:rPr>
              <w:t>Se muestra la lista de proyectos activos. El seed incluye 'Portal E-Commerce TCS Demo'.</w:t>
            </w:r>
          </w:p>
        </w:tc>
      </w:tr>
      <w:tr>
        <w:tc>
          <w:tcPr>
            <w:tcW w:type="dxa" w:w="567"/>
            <w:shd w:val="clear" w:color="auto" w:fill="F0F4FA"/>
          </w:tcPr>
          <w:p>
            <w:pPr>
              <w:jc w:val="center"/>
            </w:pPr>
            <w:r>
              <w:rPr>
                <w:b/>
                <w:color w:val="1A3A6B"/>
                <w:sz w:val="20"/>
              </w:rPr>
              <w:t>2</w:t>
            </w:r>
          </w:p>
        </w:tc>
        <w:tc>
          <w:tcPr>
            <w:tcW w:type="dxa" w:w="3685"/>
            <w:shd w:val="clear" w:color="auto" w:fill="F0F4FA"/>
          </w:tcPr>
          <w:p>
            <w:r>
              <w:rPr>
                <w:sz w:val="20"/>
              </w:rPr>
              <w:t>Clic en 'Nuevo Proyecto'</w:t>
            </w:r>
          </w:p>
        </w:tc>
        <w:tc>
          <w:tcPr>
            <w:tcW w:type="dxa" w:w="4819"/>
            <w:shd w:val="clear" w:color="auto" w:fill="F0F4FA"/>
          </w:tcPr>
          <w:p>
            <w:r>
              <w:rPr>
                <w:sz w:val="20"/>
              </w:rPr>
              <w:t>Se abre el formulario. Campos: Título (min 5 chars, obligatorio) y Descripción (opcional).</w:t>
            </w:r>
          </w:p>
        </w:tc>
      </w:tr>
      <w:tr>
        <w:tc>
          <w:tcPr>
            <w:tcW w:type="dxa" w:w="567"/>
            <w:shd w:val="clear" w:color="auto" w:fill="FFFFFF"/>
          </w:tcPr>
          <w:p>
            <w:pPr>
              <w:jc w:val="center"/>
            </w:pPr>
            <w:r>
              <w:rPr>
                <w:b/>
                <w:color w:val="1A3A6B"/>
                <w:sz w:val="20"/>
              </w:rPr>
              <w:t>3</w:t>
            </w:r>
          </w:p>
        </w:tc>
        <w:tc>
          <w:tcPr>
            <w:tcW w:type="dxa" w:w="3685"/>
            <w:shd w:val="clear" w:color="auto" w:fill="FFFFFF"/>
          </w:tcPr>
          <w:p>
            <w:r>
              <w:rPr>
                <w:sz w:val="20"/>
              </w:rPr>
              <w:t>Completar: Título = 'Sistema de Gestión de Tickets'</w:t>
              <w:br/>
              <w:t>Descripción = 'Portal interno TCS para gestión de incidencias.'</w:t>
            </w:r>
          </w:p>
        </w:tc>
        <w:tc>
          <w:tcPr>
            <w:tcW w:type="dxa" w:w="4819"/>
            <w:shd w:val="clear" w:color="auto" w:fill="FFFFFF"/>
          </w:tcPr>
          <w:p>
            <w:r>
              <w:rPr>
                <w:sz w:val="20"/>
              </w:rPr>
              <w:t>Validación inmediata en frontend. Si el título tiene menos de 5 caracteres, aparece error de validación sin llamar al servidor.</w:t>
            </w:r>
          </w:p>
        </w:tc>
      </w:tr>
      <w:tr>
        <w:tc>
          <w:tcPr>
            <w:tcW w:type="dxa" w:w="567"/>
            <w:shd w:val="clear" w:color="auto" w:fill="F0F4FA"/>
          </w:tcPr>
          <w:p>
            <w:pPr>
              <w:jc w:val="center"/>
            </w:pPr>
            <w:r>
              <w:rPr>
                <w:b/>
                <w:color w:val="1A3A6B"/>
                <w:sz w:val="20"/>
              </w:rPr>
              <w:t>4</w:t>
            </w:r>
          </w:p>
        </w:tc>
        <w:tc>
          <w:tcPr>
            <w:tcW w:type="dxa" w:w="3685"/>
            <w:shd w:val="clear" w:color="auto" w:fill="F0F4FA"/>
          </w:tcPr>
          <w:p>
            <w:r>
              <w:rPr>
                <w:sz w:val="20"/>
              </w:rPr>
              <w:t>Clic en 'Guardar'</w:t>
            </w:r>
          </w:p>
        </w:tc>
        <w:tc>
          <w:tcPr>
            <w:tcW w:type="dxa" w:w="4819"/>
            <w:shd w:val="clear" w:color="auto" w:fill="F0F4FA"/>
          </w:tcPr>
          <w:p>
            <w:r>
              <w:rPr>
                <w:sz w:val="20"/>
              </w:rPr>
              <w:t>El backend crea el proyecto con is_active=true, registra en el audit log (project.created) y retorna HTTP 201. El proyecto aparece en la lista.</w:t>
            </w:r>
          </w:p>
        </w:tc>
      </w:tr>
    </w:tbl>
    <w:p/>
    <w:p>
      <w:pPr>
        <w:pStyle w:val="Heading2"/>
        <w:spacing w:before="240" w:after="160"/>
      </w:pPr>
      <w:r>
        <w:rPr>
          <w:b/>
          <w:color w:val="1E6FEB"/>
        </w:rPr>
        <w:t>4.3  Crear un nuevo Requisito</w:t>
      </w:r>
    </w:p>
    <w:tbl>
      <w:tblPr>
        <w:tblStyle w:val="TableGrid"/>
        <w:tblW w:type="auto" w:w="0"/>
        <w:jc w:val="center"/>
        <w:tblLook w:firstColumn="1" w:firstRow="1" w:lastColumn="0" w:lastRow="0" w:noHBand="0" w:noVBand="1" w:val="04A0"/>
      </w:tblPr>
      <w:tblGrid>
        <w:gridCol w:w="567"/>
        <w:gridCol w:w="3685"/>
        <w:gridCol w:w="4819"/>
      </w:tblGrid>
      <w:tr>
        <w:tc>
          <w:tcPr>
            <w:tcW w:type="dxa" w:w="3135"/>
            <w:shd w:val="clear" w:color="auto" w:fill="1A3A6B"/>
          </w:tcPr>
          <w:p>
            <w:pPr>
              <w:jc w:val="center"/>
            </w:pPr>
            <w:r>
              <w:rPr>
                <w:b/>
                <w:color w:val="FFFFFF"/>
                <w:sz w:val="20"/>
              </w:rPr>
              <w:t>#</w:t>
            </w:r>
          </w:p>
        </w:tc>
        <w:tc>
          <w:tcPr>
            <w:tcW w:type="dxa" w:w="3135"/>
            <w:shd w:val="clear" w:color="auto" w:fill="1A3A6B"/>
          </w:tcPr>
          <w:p>
            <w:pPr>
              <w:jc w:val="center"/>
            </w:pPr>
            <w:r>
              <w:rPr>
                <w:b/>
                <w:color w:val="FFFFFF"/>
                <w:sz w:val="20"/>
              </w:rPr>
              <w:t>Acción en la App</w:t>
            </w:r>
          </w:p>
        </w:tc>
        <w:tc>
          <w:tcPr>
            <w:tcW w:type="dxa" w:w="3135"/>
            <w:shd w:val="clear" w:color="auto" w:fill="1A3A6B"/>
          </w:tcPr>
          <w:p>
            <w:pPr>
              <w:jc w:val="center"/>
            </w:pPr>
            <w:r>
              <w:rPr>
                <w:b/>
                <w:color w:val="FFFFFF"/>
                <w:sz w:val="20"/>
              </w:rPr>
              <w:t>Qué ocurre</w:t>
            </w:r>
          </w:p>
        </w:tc>
      </w:tr>
      <w:tr>
        <w:tc>
          <w:tcPr>
            <w:tcW w:type="dxa" w:w="567"/>
            <w:shd w:val="clear" w:color="auto" w:fill="FFFFFF"/>
          </w:tcPr>
          <w:p>
            <w:pPr>
              <w:jc w:val="center"/>
            </w:pPr>
            <w:r>
              <w:rPr>
                <w:b/>
                <w:color w:val="1A3A6B"/>
                <w:sz w:val="20"/>
              </w:rPr>
              <w:t>1</w:t>
            </w:r>
          </w:p>
        </w:tc>
        <w:tc>
          <w:tcPr>
            <w:tcW w:type="dxa" w:w="3685"/>
            <w:shd w:val="clear" w:color="auto" w:fill="FFFFFF"/>
          </w:tcPr>
          <w:p>
            <w:r>
              <w:rPr>
                <w:sz w:val="20"/>
              </w:rPr>
              <w:t>Clic en '+ Nuevo Requisito' (botón flotante) o navegar a /requirements/new</w:t>
            </w:r>
          </w:p>
        </w:tc>
        <w:tc>
          <w:tcPr>
            <w:tcW w:type="dxa" w:w="4819"/>
            <w:shd w:val="clear" w:color="auto" w:fill="FFFFFF"/>
          </w:tcPr>
          <w:p>
            <w:r>
              <w:rPr>
                <w:sz w:val="20"/>
              </w:rPr>
              <w:t>Solo accesible para el rol Analista. Un Revisor que intente acceder es redirigido al Dashboard con un mensaje de advertencia.</w:t>
            </w:r>
          </w:p>
        </w:tc>
      </w:tr>
      <w:tr>
        <w:tc>
          <w:tcPr>
            <w:tcW w:type="dxa" w:w="567"/>
            <w:shd w:val="clear" w:color="auto" w:fill="F0F4FA"/>
          </w:tcPr>
          <w:p>
            <w:pPr>
              <w:jc w:val="center"/>
            </w:pPr>
            <w:r>
              <w:rPr>
                <w:b/>
                <w:color w:val="1A3A6B"/>
                <w:sz w:val="20"/>
              </w:rPr>
              <w:t>2</w:t>
            </w:r>
          </w:p>
        </w:tc>
        <w:tc>
          <w:tcPr>
            <w:tcW w:type="dxa" w:w="3685"/>
            <w:shd w:val="clear" w:color="auto" w:fill="F0F4FA"/>
          </w:tcPr>
          <w:p>
            <w:r>
              <w:rPr>
                <w:sz w:val="20"/>
              </w:rPr>
              <w:t>Seleccionar el proyecto en el dropdown</w:t>
            </w:r>
          </w:p>
        </w:tc>
        <w:tc>
          <w:tcPr>
            <w:tcW w:type="dxa" w:w="4819"/>
            <w:shd w:val="clear" w:color="auto" w:fill="F0F4FA"/>
          </w:tcPr>
          <w:p>
            <w:r>
              <w:rPr>
                <w:sz w:val="20"/>
              </w:rPr>
              <w:t>Solo se listan proyectos activos del sistema.</w:t>
            </w:r>
          </w:p>
        </w:tc>
      </w:tr>
      <w:tr>
        <w:tc>
          <w:tcPr>
            <w:tcW w:type="dxa" w:w="567"/>
            <w:shd w:val="clear" w:color="auto" w:fill="FFFFFF"/>
          </w:tcPr>
          <w:p>
            <w:pPr>
              <w:jc w:val="center"/>
            </w:pPr>
            <w:r>
              <w:rPr>
                <w:b/>
                <w:color w:val="1A3A6B"/>
                <w:sz w:val="20"/>
              </w:rPr>
              <w:t>3</w:t>
            </w:r>
          </w:p>
        </w:tc>
        <w:tc>
          <w:tcPr>
            <w:tcW w:type="dxa" w:w="3685"/>
            <w:shd w:val="clear" w:color="auto" w:fill="FFFFFF"/>
          </w:tcPr>
          <w:p>
            <w:r>
              <w:rPr>
                <w:sz w:val="20"/>
              </w:rPr>
              <w:t>Completar el Título:</w:t>
              <w:br/>
              <w:t>'Módulo de Notificaciones Push'</w:t>
            </w:r>
          </w:p>
        </w:tc>
        <w:tc>
          <w:tcPr>
            <w:tcW w:type="dxa" w:w="4819"/>
            <w:shd w:val="clear" w:color="auto" w:fill="FFFFFF"/>
          </w:tcPr>
          <w:p>
            <w:r>
              <w:rPr>
                <w:sz w:val="20"/>
              </w:rPr>
              <w:t>Mínimo 5 caracteres, máximo 300. Validación en tiempo real.</w:t>
            </w:r>
          </w:p>
        </w:tc>
      </w:tr>
      <w:tr>
        <w:tc>
          <w:tcPr>
            <w:tcW w:type="dxa" w:w="567"/>
            <w:shd w:val="clear" w:color="auto" w:fill="F0F4FA"/>
          </w:tcPr>
          <w:p>
            <w:pPr>
              <w:jc w:val="center"/>
            </w:pPr>
            <w:r>
              <w:rPr>
                <w:b/>
                <w:color w:val="1A3A6B"/>
                <w:sz w:val="20"/>
              </w:rPr>
              <w:t>4</w:t>
            </w:r>
          </w:p>
        </w:tc>
        <w:tc>
          <w:tcPr>
            <w:tcW w:type="dxa" w:w="3685"/>
            <w:shd w:val="clear" w:color="auto" w:fill="F0F4FA"/>
          </w:tcPr>
          <w:p>
            <w:r>
              <w:rPr>
                <w:sz w:val="20"/>
              </w:rPr>
              <w:t>Completar el Requisito de Alto Nivel (raw_input):</w:t>
              <w:br/>
              <w:t>'Implementar un sistema de notificaciones push para usuarios móviles y web que informe sobre cambios de estado en tickets, asignaciones nuevas y vencimientos próximos.'</w:t>
            </w:r>
          </w:p>
        </w:tc>
        <w:tc>
          <w:tcPr>
            <w:tcW w:type="dxa" w:w="4819"/>
            <w:shd w:val="clear" w:color="auto" w:fill="F0F4FA"/>
          </w:tcPr>
          <w:p>
            <w:r>
              <w:rPr>
                <w:sz w:val="20"/>
              </w:rPr>
              <w:t>Mínimo 20 caracteres. Este texto es la entrada principal al LLM-1.</w:t>
            </w:r>
          </w:p>
        </w:tc>
      </w:tr>
      <w:tr>
        <w:tc>
          <w:tcPr>
            <w:tcW w:type="dxa" w:w="567"/>
            <w:shd w:val="clear" w:color="auto" w:fill="FFFFFF"/>
          </w:tcPr>
          <w:p>
            <w:pPr>
              <w:jc w:val="center"/>
            </w:pPr>
            <w:r>
              <w:rPr>
                <w:b/>
                <w:color w:val="1A3A6B"/>
                <w:sz w:val="20"/>
              </w:rPr>
              <w:t>5</w:t>
            </w:r>
          </w:p>
        </w:tc>
        <w:tc>
          <w:tcPr>
            <w:tcW w:type="dxa" w:w="3685"/>
            <w:shd w:val="clear" w:color="auto" w:fill="FFFFFF"/>
          </w:tcPr>
          <w:p>
            <w:r>
              <w:rPr>
                <w:sz w:val="20"/>
              </w:rPr>
              <w:t>Clic en 'Crear Requisito'</w:t>
            </w:r>
          </w:p>
        </w:tc>
        <w:tc>
          <w:tcPr>
            <w:tcW w:type="dxa" w:w="4819"/>
            <w:shd w:val="clear" w:color="auto" w:fill="FFFFFF"/>
          </w:tcPr>
          <w:p>
            <w:r>
              <w:rPr>
                <w:sz w:val="20"/>
              </w:rPr>
              <w:t>El requisito se crea en estado 'borrador'. Aparece en el Dashboard con badge gris 'Borrador'. Se registra en audit log (requirement.created).</w:t>
            </w:r>
          </w:p>
        </w:tc>
      </w:tr>
    </w:tbl>
    <w:p/>
    <w:p>
      <w:pPr>
        <w:pStyle w:val="Heading2"/>
        <w:spacing w:before="240" w:after="160"/>
      </w:pPr>
      <w:r>
        <w:rPr>
          <w:b/>
          <w:color w:val="1E6FEB"/>
        </w:rPr>
        <w:t>4.4  Generar Especificación con IA (LLM-1)</w:t>
      </w:r>
    </w:p>
    <w:p>
      <w:pPr>
        <w:spacing w:before="160" w:after="160"/>
        <w:ind w:left="283" w:right="283"/>
        <w:shd w:val="clear" w:color="auto" w:fill="FFF3CD"/>
      </w:pPr>
      <w:r>
        <w:rPr>
          <w:b/>
          <w:color w:val="924000"/>
          <w:sz w:val="20"/>
        </w:rPr>
        <w:t xml:space="preserve">⚠  REQUISITO:  </w:t>
      </w:r>
      <w:r>
        <w:rPr>
          <w:color w:val="0D1B2A"/>
          <w:sz w:val="21"/>
        </w:rPr>
        <w:t>Este paso requiere una TCS_API_KEY válida configurada en backend/.env. Sin ella, el sistema retorna un error HTTP 502 con mensaje descriptivo.</w:t>
      </w:r>
    </w:p>
    <w:tbl>
      <w:tblPr>
        <w:tblStyle w:val="TableGrid"/>
        <w:tblW w:type="auto" w:w="0"/>
        <w:jc w:val="center"/>
        <w:tblLook w:firstColumn="1" w:firstRow="1" w:lastColumn="0" w:lastRow="0" w:noHBand="0" w:noVBand="1" w:val="04A0"/>
      </w:tblPr>
      <w:tblGrid>
        <w:gridCol w:w="567"/>
        <w:gridCol w:w="3685"/>
        <w:gridCol w:w="4819"/>
      </w:tblGrid>
      <w:tr>
        <w:tc>
          <w:tcPr>
            <w:tcW w:type="dxa" w:w="3135"/>
            <w:shd w:val="clear" w:color="auto" w:fill="1A3A6B"/>
          </w:tcPr>
          <w:p>
            <w:pPr>
              <w:jc w:val="center"/>
            </w:pPr>
            <w:r>
              <w:rPr>
                <w:b/>
                <w:color w:val="FFFFFF"/>
                <w:sz w:val="20"/>
              </w:rPr>
              <w:t>#</w:t>
            </w:r>
          </w:p>
        </w:tc>
        <w:tc>
          <w:tcPr>
            <w:tcW w:type="dxa" w:w="3135"/>
            <w:shd w:val="clear" w:color="auto" w:fill="1A3A6B"/>
          </w:tcPr>
          <w:p>
            <w:pPr>
              <w:jc w:val="center"/>
            </w:pPr>
            <w:r>
              <w:rPr>
                <w:b/>
                <w:color w:val="FFFFFF"/>
                <w:sz w:val="20"/>
              </w:rPr>
              <w:t>Acción en la App</w:t>
            </w:r>
          </w:p>
        </w:tc>
        <w:tc>
          <w:tcPr>
            <w:tcW w:type="dxa" w:w="3135"/>
            <w:shd w:val="clear" w:color="auto" w:fill="1A3A6B"/>
          </w:tcPr>
          <w:p>
            <w:pPr>
              <w:jc w:val="center"/>
            </w:pPr>
            <w:r>
              <w:rPr>
                <w:b/>
                <w:color w:val="FFFFFF"/>
                <w:sz w:val="20"/>
              </w:rPr>
              <w:t>Qué ocurre</w:t>
            </w:r>
          </w:p>
        </w:tc>
      </w:tr>
      <w:tr>
        <w:tc>
          <w:tcPr>
            <w:tcW w:type="dxa" w:w="567"/>
            <w:shd w:val="clear" w:color="auto" w:fill="FFFFFF"/>
          </w:tcPr>
          <w:p>
            <w:pPr>
              <w:jc w:val="center"/>
            </w:pPr>
            <w:r>
              <w:rPr>
                <w:b/>
                <w:color w:val="1A3A6B"/>
                <w:sz w:val="20"/>
              </w:rPr>
              <w:t>1</w:t>
            </w:r>
          </w:p>
        </w:tc>
        <w:tc>
          <w:tcPr>
            <w:tcW w:type="dxa" w:w="3685"/>
            <w:shd w:val="clear" w:color="auto" w:fill="FFFFFF"/>
          </w:tcPr>
          <w:p>
            <w:r>
              <w:rPr>
                <w:sz w:val="20"/>
              </w:rPr>
              <w:t>Abrir el detalle del requisito creado</w:t>
              <w:br/>
              <w:t>(clic en su tarjeta en el Dashboard)</w:t>
            </w:r>
          </w:p>
        </w:tc>
        <w:tc>
          <w:tcPr>
            <w:tcW w:type="dxa" w:w="4819"/>
            <w:shd w:val="clear" w:color="auto" w:fill="FFFFFF"/>
          </w:tcPr>
          <w:p>
            <w:r>
              <w:rPr>
                <w:sz w:val="20"/>
              </w:rPr>
              <w:t>Se muestra: título, estado, texto del requisito, y botón 'Generar con IA' (visible solo para Analistas en estado borrador).</w:t>
            </w:r>
          </w:p>
        </w:tc>
      </w:tr>
      <w:tr>
        <w:tc>
          <w:tcPr>
            <w:tcW w:type="dxa" w:w="567"/>
            <w:shd w:val="clear" w:color="auto" w:fill="F0F4FA"/>
          </w:tcPr>
          <w:p>
            <w:pPr>
              <w:jc w:val="center"/>
            </w:pPr>
            <w:r>
              <w:rPr>
                <w:b/>
                <w:color w:val="1A3A6B"/>
                <w:sz w:val="20"/>
              </w:rPr>
              <w:t>2</w:t>
            </w:r>
          </w:p>
        </w:tc>
        <w:tc>
          <w:tcPr>
            <w:tcW w:type="dxa" w:w="3685"/>
            <w:shd w:val="clear" w:color="auto" w:fill="F0F4FA"/>
          </w:tcPr>
          <w:p>
            <w:r>
              <w:rPr>
                <w:sz w:val="20"/>
              </w:rPr>
              <w:t>Clic en 'Generar con IA'</w:t>
            </w:r>
          </w:p>
        </w:tc>
        <w:tc>
          <w:tcPr>
            <w:tcW w:type="dxa" w:w="4819"/>
            <w:shd w:val="clear" w:color="auto" w:fill="F0F4FA"/>
          </w:tcPr>
          <w:p>
            <w:r>
              <w:rPr>
                <w:sz w:val="20"/>
              </w:rPr>
              <w:t>Aparece el indicador de carga 'LoadingOracle'. El backend invoca LLM-1 (gpt-4o). Tiempo estimado: 10-30 segundos según carga del servicio.</w:t>
            </w:r>
          </w:p>
        </w:tc>
      </w:tr>
      <w:tr>
        <w:tc>
          <w:tcPr>
            <w:tcW w:type="dxa" w:w="567"/>
            <w:shd w:val="clear" w:color="auto" w:fill="FFFFFF"/>
          </w:tcPr>
          <w:p>
            <w:pPr>
              <w:jc w:val="center"/>
            </w:pPr>
            <w:r>
              <w:rPr>
                <w:b/>
                <w:color w:val="1A3A6B"/>
                <w:sz w:val="20"/>
              </w:rPr>
              <w:t>3</w:t>
            </w:r>
          </w:p>
        </w:tc>
        <w:tc>
          <w:tcPr>
            <w:tcW w:type="dxa" w:w="3685"/>
            <w:shd w:val="clear" w:color="auto" w:fill="FFFFFF"/>
          </w:tcPr>
          <w:p>
            <w:r>
              <w:rPr>
                <w:sz w:val="20"/>
              </w:rPr>
              <w:t>Esperar la respuesta</w:t>
            </w:r>
          </w:p>
        </w:tc>
        <w:tc>
          <w:tcPr>
            <w:tcW w:type="dxa" w:w="4819"/>
            <w:shd w:val="clear" w:color="auto" w:fill="FFFFFF"/>
          </w:tcPr>
          <w:p>
            <w:r>
              <w:rPr>
                <w:sz w:val="20"/>
              </w:rPr>
              <w:t>Si es exitoso: aparece un toast verde de confirmación. Se crea la Versión 1 de la especificación. El estado permanece en 'borrador'.</w:t>
            </w:r>
          </w:p>
        </w:tc>
      </w:tr>
      <w:tr>
        <w:tc>
          <w:tcPr>
            <w:tcW w:type="dxa" w:w="567"/>
            <w:shd w:val="clear" w:color="auto" w:fill="F0F4FA"/>
          </w:tcPr>
          <w:p>
            <w:pPr>
              <w:jc w:val="center"/>
            </w:pPr>
            <w:r>
              <w:rPr>
                <w:b/>
                <w:color w:val="1A3A6B"/>
                <w:sz w:val="20"/>
              </w:rPr>
              <w:t>4</w:t>
            </w:r>
          </w:p>
        </w:tc>
        <w:tc>
          <w:tcPr>
            <w:tcW w:type="dxa" w:w="3685"/>
            <w:shd w:val="clear" w:color="auto" w:fill="F0F4FA"/>
          </w:tcPr>
          <w:p>
            <w:r>
              <w:rPr>
                <w:sz w:val="20"/>
              </w:rPr>
              <w:t>Revisar la especificación generada</w:t>
            </w:r>
          </w:p>
        </w:tc>
        <w:tc>
          <w:tcPr>
            <w:tcW w:type="dxa" w:w="4819"/>
            <w:shd w:val="clear" w:color="auto" w:fill="F0F4FA"/>
          </w:tcPr>
          <w:p>
            <w:r>
              <w:rPr>
                <w:sz w:val="20"/>
              </w:rPr>
              <w:t>La especificación incluye obligatoriamente: HISTORIA DE USUARIO, DESCRIPCIÓN DETALLADA, COMPONENTES FUNCIONALES, DIAGRAMA DE FLUJO (Mermaid), REQUISITOS NO FUNCIONALES, ROLES Y PERMISOS, PUNTOS DE INTEGRACIÓN, ESCENARIOS DE ERROR, CRITERIOS DE ACEPTACIÓN (Dado-Cuando-Entonces), CONSIDERACIONES WCAG 2.1.</w:t>
            </w:r>
          </w:p>
        </w:tc>
      </w:tr>
      <w:tr>
        <w:tc>
          <w:tcPr>
            <w:tcW w:type="dxa" w:w="567"/>
            <w:shd w:val="clear" w:color="auto" w:fill="FFFFFF"/>
          </w:tcPr>
          <w:p>
            <w:pPr>
              <w:jc w:val="center"/>
            </w:pPr>
            <w:r>
              <w:rPr>
                <w:b/>
                <w:color w:val="1A3A6B"/>
                <w:sz w:val="20"/>
              </w:rPr>
              <w:t>5</w:t>
            </w:r>
          </w:p>
        </w:tc>
        <w:tc>
          <w:tcPr>
            <w:tcW w:type="dxa" w:w="3685"/>
            <w:shd w:val="clear" w:color="auto" w:fill="FFFFFF"/>
          </w:tcPr>
          <w:p>
            <w:r>
              <w:rPr>
                <w:sz w:val="20"/>
              </w:rPr>
              <w:t>Editar si es necesario (SpecEditor)</w:t>
            </w:r>
          </w:p>
        </w:tc>
        <w:tc>
          <w:tcPr>
            <w:tcW w:type="dxa" w:w="4819"/>
            <w:shd w:val="clear" w:color="auto" w:fill="FFFFFF"/>
          </w:tcPr>
          <w:p>
            <w:r>
              <w:rPr>
                <w:sz w:val="20"/>
              </w:rPr>
              <w:t>La especificación es editable en la interfaz antes de enviar a revisión IA. Los cambios se guardan en el campo edited_spec (no sobreescriben generated_spec).</w:t>
            </w:r>
          </w:p>
        </w:tc>
      </w:tr>
    </w:tbl>
    <w:p/>
    <w:p>
      <w:pPr>
        <w:pStyle w:val="Heading2"/>
        <w:spacing w:before="240" w:after="160"/>
      </w:pPr>
      <w:r>
        <w:rPr>
          <w:b/>
          <w:color w:val="1E6FEB"/>
        </w:rPr>
        <w:t>4.5  Enviar a Revisión IA (LLM-2)</w:t>
      </w:r>
    </w:p>
    <w:tbl>
      <w:tblPr>
        <w:tblStyle w:val="TableGrid"/>
        <w:tblW w:type="auto" w:w="0"/>
        <w:jc w:val="center"/>
        <w:tblLook w:firstColumn="1" w:firstRow="1" w:lastColumn="0" w:lastRow="0" w:noHBand="0" w:noVBand="1" w:val="04A0"/>
      </w:tblPr>
      <w:tblGrid>
        <w:gridCol w:w="567"/>
        <w:gridCol w:w="3685"/>
        <w:gridCol w:w="4819"/>
      </w:tblGrid>
      <w:tr>
        <w:tc>
          <w:tcPr>
            <w:tcW w:type="dxa" w:w="3135"/>
            <w:shd w:val="clear" w:color="auto" w:fill="1A3A6B"/>
          </w:tcPr>
          <w:p>
            <w:pPr>
              <w:jc w:val="center"/>
            </w:pPr>
            <w:r>
              <w:rPr>
                <w:b/>
                <w:color w:val="FFFFFF"/>
                <w:sz w:val="20"/>
              </w:rPr>
              <w:t>#</w:t>
            </w:r>
          </w:p>
        </w:tc>
        <w:tc>
          <w:tcPr>
            <w:tcW w:type="dxa" w:w="3135"/>
            <w:shd w:val="clear" w:color="auto" w:fill="1A3A6B"/>
          </w:tcPr>
          <w:p>
            <w:pPr>
              <w:jc w:val="center"/>
            </w:pPr>
            <w:r>
              <w:rPr>
                <w:b/>
                <w:color w:val="FFFFFF"/>
                <w:sz w:val="20"/>
              </w:rPr>
              <w:t>Acción en la App</w:t>
            </w:r>
          </w:p>
        </w:tc>
        <w:tc>
          <w:tcPr>
            <w:tcW w:type="dxa" w:w="3135"/>
            <w:shd w:val="clear" w:color="auto" w:fill="1A3A6B"/>
          </w:tcPr>
          <w:p>
            <w:pPr>
              <w:jc w:val="center"/>
            </w:pPr>
            <w:r>
              <w:rPr>
                <w:b/>
                <w:color w:val="FFFFFF"/>
                <w:sz w:val="20"/>
              </w:rPr>
              <w:t>Qué ocurre</w:t>
            </w:r>
          </w:p>
        </w:tc>
      </w:tr>
      <w:tr>
        <w:tc>
          <w:tcPr>
            <w:tcW w:type="dxa" w:w="567"/>
            <w:shd w:val="clear" w:color="auto" w:fill="FFFFFF"/>
          </w:tcPr>
          <w:p>
            <w:pPr>
              <w:jc w:val="center"/>
            </w:pPr>
            <w:r>
              <w:rPr>
                <w:b/>
                <w:color w:val="1A3A6B"/>
                <w:sz w:val="20"/>
              </w:rPr>
              <w:t>1</w:t>
            </w:r>
          </w:p>
        </w:tc>
        <w:tc>
          <w:tcPr>
            <w:tcW w:type="dxa" w:w="3685"/>
            <w:shd w:val="clear" w:color="auto" w:fill="FFFFFF"/>
          </w:tcPr>
          <w:p>
            <w:r>
              <w:rPr>
                <w:sz w:val="20"/>
              </w:rPr>
              <w:t>Clic en 'Enviar a Revisión IA'</w:t>
            </w:r>
          </w:p>
        </w:tc>
        <w:tc>
          <w:tcPr>
            <w:tcW w:type="dxa" w:w="4819"/>
            <w:shd w:val="clear" w:color="auto" w:fill="FFFFFF"/>
          </w:tcPr>
          <w:p>
            <w:r>
              <w:rPr>
                <w:sz w:val="20"/>
              </w:rPr>
              <w:t>El backend invoca LLM-2 (gpt-4o-mini). Modelo diferente al generador para perspectiva independiente.</w:t>
            </w:r>
          </w:p>
        </w:tc>
      </w:tr>
      <w:tr>
        <w:tc>
          <w:tcPr>
            <w:tcW w:type="dxa" w:w="567"/>
            <w:shd w:val="clear" w:color="auto" w:fill="F0F4FA"/>
          </w:tcPr>
          <w:p>
            <w:pPr>
              <w:jc w:val="center"/>
            </w:pPr>
            <w:r>
              <w:rPr>
                <w:b/>
                <w:color w:val="1A3A6B"/>
                <w:sz w:val="20"/>
              </w:rPr>
              <w:t>2</w:t>
            </w:r>
          </w:p>
        </w:tc>
        <w:tc>
          <w:tcPr>
            <w:tcW w:type="dxa" w:w="3685"/>
            <w:shd w:val="clear" w:color="auto" w:fill="F0F4FA"/>
          </w:tcPr>
          <w:p>
            <w:r>
              <w:rPr>
                <w:sz w:val="20"/>
              </w:rPr>
              <w:t>El sistema muestra el panel de Feedback IA (AIFeedbackPanel)</w:t>
            </w:r>
          </w:p>
        </w:tc>
        <w:tc>
          <w:tcPr>
            <w:tcW w:type="dxa" w:w="4819"/>
            <w:shd w:val="clear" w:color="auto" w:fill="F0F4FA"/>
          </w:tcPr>
          <w:p>
            <w:r>
              <w:rPr>
                <w:sz w:val="20"/>
              </w:rPr>
              <w:t>Score global (0-100): si &gt;= 70 aparece en verde como APROBADO, si &lt; 70 en naranja como REQUIERE_REVISIÓN. También muestra: evaluación por sección, deficiencias identificadas y sugerencias de mejora.</w:t>
            </w:r>
          </w:p>
        </w:tc>
      </w:tr>
      <w:tr>
        <w:tc>
          <w:tcPr>
            <w:tcW w:type="dxa" w:w="567"/>
            <w:shd w:val="clear" w:color="auto" w:fill="FFFFFF"/>
          </w:tcPr>
          <w:p>
            <w:pPr>
              <w:jc w:val="center"/>
            </w:pPr>
            <w:r>
              <w:rPr>
                <w:b/>
                <w:color w:val="1A3A6B"/>
                <w:sz w:val="20"/>
              </w:rPr>
              <w:t>3</w:t>
            </w:r>
          </w:p>
        </w:tc>
        <w:tc>
          <w:tcPr>
            <w:tcW w:type="dxa" w:w="3685"/>
            <w:shd w:val="clear" w:color="auto" w:fill="FFFFFF"/>
          </w:tcPr>
          <w:p>
            <w:r>
              <w:rPr>
                <w:sz w:val="20"/>
              </w:rPr>
              <w:t>El estado del requisito cambia a 'En Revisión'</w:t>
            </w:r>
          </w:p>
        </w:tc>
        <w:tc>
          <w:tcPr>
            <w:tcW w:type="dxa" w:w="4819"/>
            <w:shd w:val="clear" w:color="auto" w:fill="FFFFFF"/>
          </w:tcPr>
          <w:p>
            <w:r>
              <w:rPr>
                <w:sz w:val="20"/>
              </w:rPr>
              <w:t>Se registra en audit log (requirement.reviewed_ai). El requisito queda en la cola del Revisor.</w:t>
            </w:r>
          </w:p>
        </w:tc>
      </w:tr>
    </w:tbl>
    <w:p/>
    <w:p>
      <w:pPr>
        <w:spacing w:before="160" w:after="160"/>
        <w:ind w:left="283" w:right="283"/>
        <w:shd w:val="clear" w:color="auto" w:fill="E8F4FD"/>
      </w:pPr>
      <w:r>
        <w:rPr>
          <w:b/>
          <w:color w:val="1E6FEB"/>
          <w:sz w:val="20"/>
        </w:rPr>
        <w:t xml:space="preserve">NOTA:  </w:t>
      </w:r>
      <w:r>
        <w:rPr>
          <w:color w:val="0D1B2A"/>
          <w:sz w:val="21"/>
        </w:rPr>
        <w:t>Una vez en estado 'En Revisión', el Analista no puede editar ni re-generar el requisito. Debe esperar la decisión del Revisor. Si el Revisor lo rechaza, el estado vuelve a 'Rechazado' y el Analista puede iniciar una nueva iteración.</w:t>
      </w:r>
    </w:p>
    <w:p>
      <w:pPr>
        <w:pStyle w:val="Heading2"/>
        <w:spacing w:before="240" w:after="160"/>
      </w:pPr>
      <w:r>
        <w:rPr>
          <w:b/>
          <w:color w:val="1E6FEB"/>
        </w:rPr>
        <w:t>4.6  Iteración tras Rechazo del Revisor</w:t>
      </w:r>
    </w:p>
    <w:p>
      <w:pPr>
        <w:spacing w:before="0" w:after="120"/>
        <w:jc w:val="both"/>
      </w:pPr>
      <w:r>
        <w:rPr>
          <w:b w:val="0"/>
          <w:i w:val="0"/>
          <w:color w:val="0D1B2A"/>
          <w:sz w:val="22"/>
        </w:rPr>
        <w:t>Si el Revisor devuelve el requisito con observaciones, el Analista inicia un ciclo de mejora:</w:t>
      </w:r>
    </w:p>
    <w:tbl>
      <w:tblPr>
        <w:tblStyle w:val="TableGrid"/>
        <w:tblW w:type="auto" w:w="0"/>
        <w:jc w:val="center"/>
        <w:tblLook w:firstColumn="1" w:firstRow="1" w:lastColumn="0" w:lastRow="0" w:noHBand="0" w:noVBand="1" w:val="04A0"/>
      </w:tblPr>
      <w:tblGrid>
        <w:gridCol w:w="567"/>
        <w:gridCol w:w="3685"/>
        <w:gridCol w:w="4819"/>
      </w:tblGrid>
      <w:tr>
        <w:tc>
          <w:tcPr>
            <w:tcW w:type="dxa" w:w="3135"/>
            <w:shd w:val="clear" w:color="auto" w:fill="1A3A6B"/>
          </w:tcPr>
          <w:p>
            <w:pPr>
              <w:jc w:val="center"/>
            </w:pPr>
            <w:r>
              <w:rPr>
                <w:b/>
                <w:color w:val="FFFFFF"/>
                <w:sz w:val="20"/>
              </w:rPr>
              <w:t>#</w:t>
            </w:r>
          </w:p>
        </w:tc>
        <w:tc>
          <w:tcPr>
            <w:tcW w:type="dxa" w:w="3135"/>
            <w:shd w:val="clear" w:color="auto" w:fill="1A3A6B"/>
          </w:tcPr>
          <w:p>
            <w:pPr>
              <w:jc w:val="center"/>
            </w:pPr>
            <w:r>
              <w:rPr>
                <w:b/>
                <w:color w:val="FFFFFF"/>
                <w:sz w:val="20"/>
              </w:rPr>
              <w:t>Acción en la App</w:t>
            </w:r>
          </w:p>
        </w:tc>
        <w:tc>
          <w:tcPr>
            <w:tcW w:type="dxa" w:w="3135"/>
            <w:shd w:val="clear" w:color="auto" w:fill="1A3A6B"/>
          </w:tcPr>
          <w:p>
            <w:pPr>
              <w:jc w:val="center"/>
            </w:pPr>
            <w:r>
              <w:rPr>
                <w:b/>
                <w:color w:val="FFFFFF"/>
                <w:sz w:val="20"/>
              </w:rPr>
              <w:t>Qué ocurre</w:t>
            </w:r>
          </w:p>
        </w:tc>
      </w:tr>
      <w:tr>
        <w:tc>
          <w:tcPr>
            <w:tcW w:type="dxa" w:w="567"/>
            <w:shd w:val="clear" w:color="auto" w:fill="FFFFFF"/>
          </w:tcPr>
          <w:p>
            <w:pPr>
              <w:jc w:val="center"/>
            </w:pPr>
            <w:r>
              <w:rPr>
                <w:b/>
                <w:color w:val="1A3A6B"/>
                <w:sz w:val="20"/>
              </w:rPr>
              <w:t>1</w:t>
            </w:r>
          </w:p>
        </w:tc>
        <w:tc>
          <w:tcPr>
            <w:tcW w:type="dxa" w:w="3685"/>
            <w:shd w:val="clear" w:color="auto" w:fill="FFFFFF"/>
          </w:tcPr>
          <w:p>
            <w:r>
              <w:rPr>
                <w:sz w:val="20"/>
              </w:rPr>
              <w:t>El estado del requisito muestra 'Rechazado' con el feedback del Revisor visible</w:t>
            </w:r>
          </w:p>
        </w:tc>
        <w:tc>
          <w:tcPr>
            <w:tcW w:type="dxa" w:w="4819"/>
            <w:shd w:val="clear" w:color="auto" w:fill="FFFFFF"/>
          </w:tcPr>
          <w:p>
            <w:r>
              <w:rPr>
                <w:sz w:val="20"/>
              </w:rPr>
              <w:t>El panel de feedback humano muestra las observaciones específicas del Revisor.</w:t>
            </w:r>
          </w:p>
        </w:tc>
      </w:tr>
      <w:tr>
        <w:tc>
          <w:tcPr>
            <w:tcW w:type="dxa" w:w="567"/>
            <w:shd w:val="clear" w:color="auto" w:fill="F0F4FA"/>
          </w:tcPr>
          <w:p>
            <w:pPr>
              <w:jc w:val="center"/>
            </w:pPr>
            <w:r>
              <w:rPr>
                <w:b/>
                <w:color w:val="1A3A6B"/>
                <w:sz w:val="20"/>
              </w:rPr>
              <w:t>2</w:t>
            </w:r>
          </w:p>
        </w:tc>
        <w:tc>
          <w:tcPr>
            <w:tcW w:type="dxa" w:w="3685"/>
            <w:shd w:val="clear" w:color="auto" w:fill="F0F4FA"/>
          </w:tcPr>
          <w:p>
            <w:r>
              <w:rPr>
                <w:sz w:val="20"/>
              </w:rPr>
              <w:t>Clic en 'Re-generar con Feedback'</w:t>
            </w:r>
          </w:p>
        </w:tc>
        <w:tc>
          <w:tcPr>
            <w:tcW w:type="dxa" w:w="4819"/>
            <w:shd w:val="clear" w:color="auto" w:fill="F0F4FA"/>
          </w:tcPr>
          <w:p>
            <w:r>
              <w:rPr>
                <w:sz w:val="20"/>
              </w:rPr>
              <w:t>El Analista puede ajustar el raw_input incorporando las observaciones antes de re-generar.</w:t>
            </w:r>
          </w:p>
        </w:tc>
      </w:tr>
      <w:tr>
        <w:tc>
          <w:tcPr>
            <w:tcW w:type="dxa" w:w="567"/>
            <w:shd w:val="clear" w:color="auto" w:fill="FFFFFF"/>
          </w:tcPr>
          <w:p>
            <w:pPr>
              <w:jc w:val="center"/>
            </w:pPr>
            <w:r>
              <w:rPr>
                <w:b/>
                <w:color w:val="1A3A6B"/>
                <w:sz w:val="20"/>
              </w:rPr>
              <w:t>3</w:t>
            </w:r>
          </w:p>
        </w:tc>
        <w:tc>
          <w:tcPr>
            <w:tcW w:type="dxa" w:w="3685"/>
            <w:shd w:val="clear" w:color="auto" w:fill="FFFFFF"/>
          </w:tcPr>
          <w:p>
            <w:r>
              <w:rPr>
                <w:sz w:val="20"/>
              </w:rPr>
              <w:t>Clic en 'Generar con IA'</w:t>
            </w:r>
          </w:p>
        </w:tc>
        <w:tc>
          <w:tcPr>
            <w:tcW w:type="dxa" w:w="4819"/>
            <w:shd w:val="clear" w:color="auto" w:fill="FFFFFF"/>
          </w:tcPr>
          <w:p>
            <w:r>
              <w:rPr>
                <w:sz w:val="20"/>
              </w:rPr>
              <w:t>Se crea la Versión 2 (o N). Cada versión mantiene su propio historial con fecha, modelo y estado.</w:t>
            </w:r>
          </w:p>
        </w:tc>
      </w:tr>
      <w:tr>
        <w:tc>
          <w:tcPr>
            <w:tcW w:type="dxa" w:w="567"/>
            <w:shd w:val="clear" w:color="auto" w:fill="F0F4FA"/>
          </w:tcPr>
          <w:p>
            <w:pPr>
              <w:jc w:val="center"/>
            </w:pPr>
            <w:r>
              <w:rPr>
                <w:b/>
                <w:color w:val="1A3A6B"/>
                <w:sz w:val="20"/>
              </w:rPr>
              <w:t>4</w:t>
            </w:r>
          </w:p>
        </w:tc>
        <w:tc>
          <w:tcPr>
            <w:tcW w:type="dxa" w:w="3685"/>
            <w:shd w:val="clear" w:color="auto" w:fill="F0F4FA"/>
          </w:tcPr>
          <w:p>
            <w:r>
              <w:rPr>
                <w:sz w:val="20"/>
              </w:rPr>
              <w:t>Ver historial en /requirements/{id}/history</w:t>
            </w:r>
          </w:p>
        </w:tc>
        <w:tc>
          <w:tcPr>
            <w:tcW w:type="dxa" w:w="4819"/>
            <w:shd w:val="clear" w:color="auto" w:fill="F0F4FA"/>
          </w:tcPr>
          <w:p>
            <w:r>
              <w:rPr>
                <w:sz w:val="20"/>
              </w:rPr>
              <w:t>Lista de todas las versiones ordenadas por número, con modelo LLM utilizado y fecha de creación.</w:t>
            </w:r>
          </w:p>
        </w:tc>
      </w:tr>
      <w:tr>
        <w:tc>
          <w:tcPr>
            <w:tcW w:type="dxa" w:w="567"/>
            <w:shd w:val="clear" w:color="auto" w:fill="FFFFFF"/>
          </w:tcPr>
          <w:p>
            <w:pPr>
              <w:jc w:val="center"/>
            </w:pPr>
            <w:r>
              <w:rPr>
                <w:b/>
                <w:color w:val="1A3A6B"/>
                <w:sz w:val="20"/>
              </w:rPr>
              <w:t>5</w:t>
            </w:r>
          </w:p>
        </w:tc>
        <w:tc>
          <w:tcPr>
            <w:tcW w:type="dxa" w:w="3685"/>
            <w:shd w:val="clear" w:color="auto" w:fill="FFFFFF"/>
          </w:tcPr>
          <w:p>
            <w:r>
              <w:rPr>
                <w:sz w:val="20"/>
              </w:rPr>
              <w:t>Re-enviar a Revisión IA y luego al Revisor</w:t>
            </w:r>
          </w:p>
        </w:tc>
        <w:tc>
          <w:tcPr>
            <w:tcW w:type="dxa" w:w="4819"/>
            <w:shd w:val="clear" w:color="auto" w:fill="FFFFFF"/>
          </w:tcPr>
          <w:p>
            <w:r>
              <w:rPr>
                <w:sz w:val="20"/>
              </w:rPr>
              <w:t>El ciclo se repite hasta obtener la aprobación.</w:t>
            </w:r>
          </w:p>
        </w:tc>
      </w:tr>
    </w:tbl>
    <w:p/>
    <w:p>
      <w:pPr>
        <w:pStyle w:val="Heading2"/>
        <w:spacing w:before="240" w:after="160"/>
      </w:pPr>
      <w:r>
        <w:rPr>
          <w:b/>
          <w:color w:val="1E6FEB"/>
        </w:rPr>
        <w:t>4.7  Exportar Especificación Aprobada</w:t>
      </w:r>
    </w:p>
    <w:tbl>
      <w:tblPr>
        <w:tblStyle w:val="TableGrid"/>
        <w:tblW w:type="auto" w:w="0"/>
        <w:jc w:val="center"/>
        <w:tblLook w:firstColumn="1" w:firstRow="1" w:lastColumn="0" w:lastRow="0" w:noHBand="0" w:noVBand="1" w:val="04A0"/>
      </w:tblPr>
      <w:tblGrid>
        <w:gridCol w:w="567"/>
        <w:gridCol w:w="3685"/>
        <w:gridCol w:w="4819"/>
      </w:tblGrid>
      <w:tr>
        <w:tc>
          <w:tcPr>
            <w:tcW w:type="dxa" w:w="3135"/>
            <w:shd w:val="clear" w:color="auto" w:fill="1A3A6B"/>
          </w:tcPr>
          <w:p>
            <w:pPr>
              <w:jc w:val="center"/>
            </w:pPr>
            <w:r>
              <w:rPr>
                <w:b/>
                <w:color w:val="FFFFFF"/>
                <w:sz w:val="20"/>
              </w:rPr>
              <w:t>#</w:t>
            </w:r>
          </w:p>
        </w:tc>
        <w:tc>
          <w:tcPr>
            <w:tcW w:type="dxa" w:w="3135"/>
            <w:shd w:val="clear" w:color="auto" w:fill="1A3A6B"/>
          </w:tcPr>
          <w:p>
            <w:pPr>
              <w:jc w:val="center"/>
            </w:pPr>
            <w:r>
              <w:rPr>
                <w:b/>
                <w:color w:val="FFFFFF"/>
                <w:sz w:val="20"/>
              </w:rPr>
              <w:t>Acción en la App</w:t>
            </w:r>
          </w:p>
        </w:tc>
        <w:tc>
          <w:tcPr>
            <w:tcW w:type="dxa" w:w="3135"/>
            <w:shd w:val="clear" w:color="auto" w:fill="1A3A6B"/>
          </w:tcPr>
          <w:p>
            <w:pPr>
              <w:jc w:val="center"/>
            </w:pPr>
            <w:r>
              <w:rPr>
                <w:b/>
                <w:color w:val="FFFFFF"/>
                <w:sz w:val="20"/>
              </w:rPr>
              <w:t>Qué ocurre</w:t>
            </w:r>
          </w:p>
        </w:tc>
      </w:tr>
      <w:tr>
        <w:tc>
          <w:tcPr>
            <w:tcW w:type="dxa" w:w="567"/>
            <w:shd w:val="clear" w:color="auto" w:fill="FFFFFF"/>
          </w:tcPr>
          <w:p>
            <w:pPr>
              <w:jc w:val="center"/>
            </w:pPr>
            <w:r>
              <w:rPr>
                <w:b/>
                <w:color w:val="1A3A6B"/>
                <w:sz w:val="20"/>
              </w:rPr>
              <w:t>1</w:t>
            </w:r>
          </w:p>
        </w:tc>
        <w:tc>
          <w:tcPr>
            <w:tcW w:type="dxa" w:w="3685"/>
            <w:shd w:val="clear" w:color="auto" w:fill="FFFFFF"/>
          </w:tcPr>
          <w:p>
            <w:r>
              <w:rPr>
                <w:sz w:val="20"/>
              </w:rPr>
              <w:t>El requisito debe estar en estado 'Aprobado'</w:t>
            </w:r>
          </w:p>
        </w:tc>
        <w:tc>
          <w:tcPr>
            <w:tcW w:type="dxa" w:w="4819"/>
            <w:shd w:val="clear" w:color="auto" w:fill="FFFFFF"/>
          </w:tcPr>
          <w:p>
            <w:r>
              <w:rPr>
                <w:sz w:val="20"/>
              </w:rPr>
              <w:t>Solo los requisitos aprobados pueden exportarse. Si el estado es otro, el botón de exportación está deshabilitado.</w:t>
            </w:r>
          </w:p>
        </w:tc>
      </w:tr>
      <w:tr>
        <w:tc>
          <w:tcPr>
            <w:tcW w:type="dxa" w:w="567"/>
            <w:shd w:val="clear" w:color="auto" w:fill="F0F4FA"/>
          </w:tcPr>
          <w:p>
            <w:pPr>
              <w:jc w:val="center"/>
            </w:pPr>
            <w:r>
              <w:rPr>
                <w:b/>
                <w:color w:val="1A3A6B"/>
                <w:sz w:val="20"/>
              </w:rPr>
              <w:t>2</w:t>
            </w:r>
          </w:p>
        </w:tc>
        <w:tc>
          <w:tcPr>
            <w:tcW w:type="dxa" w:w="3685"/>
            <w:shd w:val="clear" w:color="auto" w:fill="F0F4FA"/>
          </w:tcPr>
          <w:p>
            <w:r>
              <w:rPr>
                <w:sz w:val="20"/>
              </w:rPr>
              <w:t>Clic en 'Exportar' (ExportButton)</w:t>
            </w:r>
          </w:p>
        </w:tc>
        <w:tc>
          <w:tcPr>
            <w:tcW w:type="dxa" w:w="4819"/>
            <w:shd w:val="clear" w:color="auto" w:fill="F0F4FA"/>
          </w:tcPr>
          <w:p>
            <w:r>
              <w:rPr>
                <w:sz w:val="20"/>
              </w:rPr>
              <w:t>El backend genera un documento HTML estructurado con: título, fecha, modelo utilizado, especificación completa y feedback del Revisor.</w:t>
            </w:r>
          </w:p>
        </w:tc>
      </w:tr>
      <w:tr>
        <w:tc>
          <w:tcPr>
            <w:tcW w:type="dxa" w:w="567"/>
            <w:shd w:val="clear" w:color="auto" w:fill="FFFFFF"/>
          </w:tcPr>
          <w:p>
            <w:pPr>
              <w:jc w:val="center"/>
            </w:pPr>
            <w:r>
              <w:rPr>
                <w:b/>
                <w:color w:val="1A3A6B"/>
                <w:sz w:val="20"/>
              </w:rPr>
              <w:t>3</w:t>
            </w:r>
          </w:p>
        </w:tc>
        <w:tc>
          <w:tcPr>
            <w:tcW w:type="dxa" w:w="3685"/>
            <w:shd w:val="clear" w:color="auto" w:fill="FFFFFF"/>
          </w:tcPr>
          <w:p>
            <w:r>
              <w:rPr>
                <w:sz w:val="20"/>
              </w:rPr>
              <w:t>El navegador descarga el archivo</w:t>
            </w:r>
          </w:p>
        </w:tc>
        <w:tc>
          <w:tcPr>
            <w:tcW w:type="dxa" w:w="4819"/>
            <w:shd w:val="clear" w:color="auto" w:fill="FFFFFF"/>
          </w:tcPr>
          <w:p>
            <w:r>
              <w:rPr>
                <w:sz w:val="20"/>
              </w:rPr>
              <w:t>Formato: spec_{uuid}.html. Listo para compartir, imprimir o almacenar como evidencia del proceso.</w:t>
            </w:r>
          </w:p>
        </w:tc>
      </w:tr>
    </w:tbl>
    <w:p/>
    <w:p>
      <w:r>
        <w:br w:type="page"/>
      </w:r>
    </w:p>
    <w:p>
      <w:pPr>
        <w:spacing w:before="280" w:after="80"/>
        <w:shd w:val="clear" w:color="auto" w:fill="00C9B1"/>
      </w:pPr>
      <w:r>
        <w:rPr>
          <w:b/>
          <w:color w:val="1A3A6B"/>
          <w:sz w:val="26"/>
        </w:rPr>
        <w:t xml:space="preserve">  PERFIL: REVISOR DE ESPECIFICACIONES  </w:t>
      </w:r>
    </w:p>
    <w:p>
      <w:pPr>
        <w:pStyle w:val="Heading1"/>
        <w:spacing w:before="360" w:after="160"/>
      </w:pPr>
      <w:r>
        <w:rPr>
          <w:b/>
          <w:color w:val="1A3A6B"/>
        </w:rPr>
        <w:t>5. Guía de Uso — Perfil Revisor</w:t>
      </w:r>
    </w:p>
    <w:p>
      <w:pPr>
        <w:spacing w:before="120" w:after="120"/>
        <w:pBdr>
          <w:bottom w:val="single" w:sz="6" w:space="1" w:color="1A3A6B"/>
        </w:pBdr>
      </w:pPr>
    </w:p>
    <w:p>
      <w:pPr>
        <w:spacing w:before="0" w:after="200"/>
        <w:jc w:val="both"/>
      </w:pPr>
      <w:r>
        <w:rPr>
          <w:b w:val="0"/>
          <w:i w:val="0"/>
          <w:color w:val="0D1B2A"/>
          <w:sz w:val="22"/>
        </w:rPr>
        <w:t>El Revisor es el responsable de la calidad final de las especificaciones. Tiene acceso de lectura a toda la plataforma y poder exclusivo para aprobar o rechazar requisitos. No puede crear proyectos ni requisitos, ni generar especificaciones.</w:t>
      </w:r>
    </w:p>
    <w:p>
      <w:pPr>
        <w:pStyle w:val="Heading2"/>
        <w:spacing w:before="240" w:after="160"/>
      </w:pPr>
      <w:r>
        <w:rPr>
          <w:b/>
          <w:color w:val="00C9B1"/>
        </w:rPr>
        <w:t>5.1  Inicio de sesión y vista del Dashboard</w:t>
      </w:r>
    </w:p>
    <w:tbl>
      <w:tblPr>
        <w:tblStyle w:val="TableGrid"/>
        <w:tblW w:type="auto" w:w="0"/>
        <w:jc w:val="center"/>
        <w:tblLook w:firstColumn="1" w:firstRow="1" w:lastColumn="0" w:lastRow="0" w:noHBand="0" w:noVBand="1" w:val="04A0"/>
      </w:tblPr>
      <w:tblGrid>
        <w:gridCol w:w="567"/>
        <w:gridCol w:w="3685"/>
        <w:gridCol w:w="4819"/>
      </w:tblGrid>
      <w:tr>
        <w:tc>
          <w:tcPr>
            <w:tcW w:type="dxa" w:w="3135"/>
            <w:shd w:val="clear" w:color="auto" w:fill="1A3A6B"/>
          </w:tcPr>
          <w:p>
            <w:pPr>
              <w:jc w:val="center"/>
            </w:pPr>
            <w:r>
              <w:rPr>
                <w:b/>
                <w:color w:val="FFFFFF"/>
                <w:sz w:val="20"/>
              </w:rPr>
              <w:t>#</w:t>
            </w:r>
          </w:p>
        </w:tc>
        <w:tc>
          <w:tcPr>
            <w:tcW w:type="dxa" w:w="3135"/>
            <w:shd w:val="clear" w:color="auto" w:fill="1A3A6B"/>
          </w:tcPr>
          <w:p>
            <w:pPr>
              <w:jc w:val="center"/>
            </w:pPr>
            <w:r>
              <w:rPr>
                <w:b/>
                <w:color w:val="FFFFFF"/>
                <w:sz w:val="20"/>
              </w:rPr>
              <w:t>Acción en la App</w:t>
            </w:r>
          </w:p>
        </w:tc>
        <w:tc>
          <w:tcPr>
            <w:tcW w:type="dxa" w:w="3135"/>
            <w:shd w:val="clear" w:color="auto" w:fill="1A3A6B"/>
          </w:tcPr>
          <w:p>
            <w:pPr>
              <w:jc w:val="center"/>
            </w:pPr>
            <w:r>
              <w:rPr>
                <w:b/>
                <w:color w:val="FFFFFF"/>
                <w:sz w:val="20"/>
              </w:rPr>
              <w:t>Qué ocurre</w:t>
            </w:r>
          </w:p>
        </w:tc>
      </w:tr>
      <w:tr>
        <w:tc>
          <w:tcPr>
            <w:tcW w:type="dxa" w:w="567"/>
            <w:shd w:val="clear" w:color="auto" w:fill="FFFFFF"/>
          </w:tcPr>
          <w:p>
            <w:pPr>
              <w:jc w:val="center"/>
            </w:pPr>
            <w:r>
              <w:rPr>
                <w:b/>
                <w:color w:val="1A3A6B"/>
                <w:sz w:val="20"/>
              </w:rPr>
              <w:t>1</w:t>
            </w:r>
          </w:p>
        </w:tc>
        <w:tc>
          <w:tcPr>
            <w:tcW w:type="dxa" w:w="3685"/>
            <w:shd w:val="clear" w:color="auto" w:fill="FFFFFF"/>
          </w:tcPr>
          <w:p>
            <w:r>
              <w:rPr>
                <w:sz w:val="20"/>
              </w:rPr>
              <w:t>Abrir http://localhost:3000</w:t>
            </w:r>
          </w:p>
        </w:tc>
        <w:tc>
          <w:tcPr>
            <w:tcW w:type="dxa" w:w="4819"/>
            <w:shd w:val="clear" w:color="auto" w:fill="FFFFFF"/>
          </w:tcPr>
          <w:p>
            <w:r>
              <w:rPr>
                <w:sz w:val="20"/>
              </w:rPr>
              <w:t>Redirección a /login si no hay sesión activa.</w:t>
            </w:r>
          </w:p>
        </w:tc>
      </w:tr>
      <w:tr>
        <w:tc>
          <w:tcPr>
            <w:tcW w:type="dxa" w:w="567"/>
            <w:shd w:val="clear" w:color="auto" w:fill="F0F4FA"/>
          </w:tcPr>
          <w:p>
            <w:pPr>
              <w:jc w:val="center"/>
            </w:pPr>
            <w:r>
              <w:rPr>
                <w:b/>
                <w:color w:val="1A3A6B"/>
                <w:sz w:val="20"/>
              </w:rPr>
              <w:t>2</w:t>
            </w:r>
          </w:p>
        </w:tc>
        <w:tc>
          <w:tcPr>
            <w:tcW w:type="dxa" w:w="3685"/>
            <w:shd w:val="clear" w:color="auto" w:fill="F0F4FA"/>
          </w:tcPr>
          <w:p>
            <w:r>
              <w:rPr>
                <w:sz w:val="20"/>
              </w:rPr>
              <w:t>Ingresar email: revisor@tcs.com</w:t>
              <w:br/>
              <w:t>Contraseña: revisor123 → clic en Entrar</w:t>
            </w:r>
          </w:p>
        </w:tc>
        <w:tc>
          <w:tcPr>
            <w:tcW w:type="dxa" w:w="4819"/>
            <w:shd w:val="clear" w:color="auto" w:fill="F0F4FA"/>
          </w:tcPr>
          <w:p>
            <w:r>
              <w:rPr>
                <w:sz w:val="20"/>
              </w:rPr>
              <w:t>JWT generado con rol 'revisor'. El Dashboard muestra la misma vista de métricas que el Analista, PERO sin el botón '+ Nuevo Requisito' (oculto por lógica de rol en frontend).</w:t>
            </w:r>
          </w:p>
        </w:tc>
      </w:tr>
      <w:tr>
        <w:tc>
          <w:tcPr>
            <w:tcW w:type="dxa" w:w="567"/>
            <w:shd w:val="clear" w:color="auto" w:fill="FFFFFF"/>
          </w:tcPr>
          <w:p>
            <w:pPr>
              <w:jc w:val="center"/>
            </w:pPr>
            <w:r>
              <w:rPr>
                <w:b/>
                <w:color w:val="1A3A6B"/>
                <w:sz w:val="20"/>
              </w:rPr>
              <w:t>3</w:t>
            </w:r>
          </w:p>
        </w:tc>
        <w:tc>
          <w:tcPr>
            <w:tcW w:type="dxa" w:w="3685"/>
            <w:shd w:val="clear" w:color="auto" w:fill="FFFFFF"/>
          </w:tcPr>
          <w:p>
            <w:r>
              <w:rPr>
                <w:sz w:val="20"/>
              </w:rPr>
              <w:t>Identificar requisitos 'En Revisión'</w:t>
            </w:r>
          </w:p>
        </w:tc>
        <w:tc>
          <w:tcPr>
            <w:tcW w:type="dxa" w:w="4819"/>
            <w:shd w:val="clear" w:color="auto" w:fill="FFFFFF"/>
          </w:tcPr>
          <w:p>
            <w:r>
              <w:rPr>
                <w:sz w:val="20"/>
              </w:rPr>
              <w:t>Usar el filtro de estado 'En Revisión' en el Dashboard para ver solo los pendientes. Los badges naranjas indican requisitos esperando revisión humana.</w:t>
            </w:r>
          </w:p>
        </w:tc>
      </w:tr>
    </w:tbl>
    <w:p/>
    <w:p>
      <w:pPr>
        <w:pStyle w:val="Heading2"/>
        <w:spacing w:before="240" w:after="160"/>
      </w:pPr>
      <w:r>
        <w:rPr>
          <w:b/>
          <w:color w:val="00C9B1"/>
        </w:rPr>
        <w:t>5.2  Revisar una Especificación</w:t>
      </w:r>
    </w:p>
    <w:tbl>
      <w:tblPr>
        <w:tblStyle w:val="TableGrid"/>
        <w:tblW w:type="auto" w:w="0"/>
        <w:jc w:val="center"/>
        <w:tblLook w:firstColumn="1" w:firstRow="1" w:lastColumn="0" w:lastRow="0" w:noHBand="0" w:noVBand="1" w:val="04A0"/>
      </w:tblPr>
      <w:tblGrid>
        <w:gridCol w:w="567"/>
        <w:gridCol w:w="3685"/>
        <w:gridCol w:w="4819"/>
      </w:tblGrid>
      <w:tr>
        <w:tc>
          <w:tcPr>
            <w:tcW w:type="dxa" w:w="3135"/>
            <w:shd w:val="clear" w:color="auto" w:fill="1A3A6B"/>
          </w:tcPr>
          <w:p>
            <w:pPr>
              <w:jc w:val="center"/>
            </w:pPr>
            <w:r>
              <w:rPr>
                <w:b/>
                <w:color w:val="FFFFFF"/>
                <w:sz w:val="20"/>
              </w:rPr>
              <w:t>#</w:t>
            </w:r>
          </w:p>
        </w:tc>
        <w:tc>
          <w:tcPr>
            <w:tcW w:type="dxa" w:w="3135"/>
            <w:shd w:val="clear" w:color="auto" w:fill="1A3A6B"/>
          </w:tcPr>
          <w:p>
            <w:pPr>
              <w:jc w:val="center"/>
            </w:pPr>
            <w:r>
              <w:rPr>
                <w:b/>
                <w:color w:val="FFFFFF"/>
                <w:sz w:val="20"/>
              </w:rPr>
              <w:t>Acción en la App</w:t>
            </w:r>
          </w:p>
        </w:tc>
        <w:tc>
          <w:tcPr>
            <w:tcW w:type="dxa" w:w="3135"/>
            <w:shd w:val="clear" w:color="auto" w:fill="1A3A6B"/>
          </w:tcPr>
          <w:p>
            <w:pPr>
              <w:jc w:val="center"/>
            </w:pPr>
            <w:r>
              <w:rPr>
                <w:b/>
                <w:color w:val="FFFFFF"/>
                <w:sz w:val="20"/>
              </w:rPr>
              <w:t>Qué ocurre</w:t>
            </w:r>
          </w:p>
        </w:tc>
      </w:tr>
      <w:tr>
        <w:tc>
          <w:tcPr>
            <w:tcW w:type="dxa" w:w="567"/>
            <w:shd w:val="clear" w:color="auto" w:fill="FFFFFF"/>
          </w:tcPr>
          <w:p>
            <w:pPr>
              <w:jc w:val="center"/>
            </w:pPr>
            <w:r>
              <w:rPr>
                <w:b/>
                <w:color w:val="1A3A6B"/>
                <w:sz w:val="20"/>
              </w:rPr>
              <w:t>1</w:t>
            </w:r>
          </w:p>
        </w:tc>
        <w:tc>
          <w:tcPr>
            <w:tcW w:type="dxa" w:w="3685"/>
            <w:shd w:val="clear" w:color="auto" w:fill="FFFFFF"/>
          </w:tcPr>
          <w:p>
            <w:r>
              <w:rPr>
                <w:sz w:val="20"/>
              </w:rPr>
              <w:t>Clic en un requisito con estado 'En Revisión'</w:t>
            </w:r>
          </w:p>
        </w:tc>
        <w:tc>
          <w:tcPr>
            <w:tcW w:type="dxa" w:w="4819"/>
            <w:shd w:val="clear" w:color="auto" w:fill="FFFFFF"/>
          </w:tcPr>
          <w:p>
            <w:r>
              <w:rPr>
                <w:sz w:val="20"/>
              </w:rPr>
              <w:t>Se abre el detalle del requisito con: el texto original del requisito, la especificación generada por LLM-1, y el panel de Feedback IA con score y análisis de LLM-2.</w:t>
            </w:r>
          </w:p>
        </w:tc>
      </w:tr>
      <w:tr>
        <w:tc>
          <w:tcPr>
            <w:tcW w:type="dxa" w:w="567"/>
            <w:shd w:val="clear" w:color="auto" w:fill="F0F4FA"/>
          </w:tcPr>
          <w:p>
            <w:pPr>
              <w:jc w:val="center"/>
            </w:pPr>
            <w:r>
              <w:rPr>
                <w:b/>
                <w:color w:val="1A3A6B"/>
                <w:sz w:val="20"/>
              </w:rPr>
              <w:t>2</w:t>
            </w:r>
          </w:p>
        </w:tc>
        <w:tc>
          <w:tcPr>
            <w:tcW w:type="dxa" w:w="3685"/>
            <w:shd w:val="clear" w:color="auto" w:fill="F0F4FA"/>
          </w:tcPr>
          <w:p>
            <w:r>
              <w:rPr>
                <w:sz w:val="20"/>
              </w:rPr>
              <w:t>Navegar a /requirements/{id}/review</w:t>
            </w:r>
          </w:p>
        </w:tc>
        <w:tc>
          <w:tcPr>
            <w:tcW w:type="dxa" w:w="4819"/>
            <w:shd w:val="clear" w:color="auto" w:fill="F0F4FA"/>
          </w:tcPr>
          <w:p>
            <w:r>
              <w:rPr>
                <w:sz w:val="20"/>
              </w:rPr>
              <w:t>La ruta de revisión es exclusiva para revisores. Un Analista que intente acceder es redirigido con un mensaje de advertencia de permisos.</w:t>
            </w:r>
          </w:p>
        </w:tc>
      </w:tr>
      <w:tr>
        <w:tc>
          <w:tcPr>
            <w:tcW w:type="dxa" w:w="567"/>
            <w:shd w:val="clear" w:color="auto" w:fill="FFFFFF"/>
          </w:tcPr>
          <w:p>
            <w:pPr>
              <w:jc w:val="center"/>
            </w:pPr>
            <w:r>
              <w:rPr>
                <w:b/>
                <w:color w:val="1A3A6B"/>
                <w:sz w:val="20"/>
              </w:rPr>
              <w:t>3</w:t>
            </w:r>
          </w:p>
        </w:tc>
        <w:tc>
          <w:tcPr>
            <w:tcW w:type="dxa" w:w="3685"/>
            <w:shd w:val="clear" w:color="auto" w:fill="FFFFFF"/>
          </w:tcPr>
          <w:p>
            <w:r>
              <w:rPr>
                <w:sz w:val="20"/>
              </w:rPr>
              <w:t>Leer la especificación completa</w:t>
            </w:r>
          </w:p>
        </w:tc>
        <w:tc>
          <w:tcPr>
            <w:tcW w:type="dxa" w:w="4819"/>
            <w:shd w:val="clear" w:color="auto" w:fill="FFFFFF"/>
          </w:tcPr>
          <w:p>
            <w:r>
              <w:rPr>
                <w:sz w:val="20"/>
              </w:rPr>
              <w:t>Evaluar todas las secciones: Historia de Usuario, Criterios de Aceptación, NFRs, Diagrama de Flujo. Contrastar con el feedback de la IA.</w:t>
            </w:r>
          </w:p>
        </w:tc>
      </w:tr>
      <w:tr>
        <w:tc>
          <w:tcPr>
            <w:tcW w:type="dxa" w:w="567"/>
            <w:shd w:val="clear" w:color="auto" w:fill="F0F4FA"/>
          </w:tcPr>
          <w:p>
            <w:pPr>
              <w:jc w:val="center"/>
            </w:pPr>
            <w:r>
              <w:rPr>
                <w:b/>
                <w:color w:val="1A3A6B"/>
                <w:sz w:val="20"/>
              </w:rPr>
              <w:t>4</w:t>
            </w:r>
          </w:p>
        </w:tc>
        <w:tc>
          <w:tcPr>
            <w:tcW w:type="dxa" w:w="3685"/>
            <w:shd w:val="clear" w:color="auto" w:fill="F0F4FA"/>
          </w:tcPr>
          <w:p>
            <w:r>
              <w:rPr>
                <w:sz w:val="20"/>
              </w:rPr>
              <w:t>Revisar el Score IA (0-100)</w:t>
            </w:r>
          </w:p>
        </w:tc>
        <w:tc>
          <w:tcPr>
            <w:tcW w:type="dxa" w:w="4819"/>
            <w:shd w:val="clear" w:color="auto" w:fill="F0F4FA"/>
          </w:tcPr>
          <w:p>
            <w:r>
              <w:rPr>
                <w:sz w:val="20"/>
              </w:rPr>
              <w:t>Score &gt;= 70: IA recomienda APROBADO. Score &lt; 70: IA recomienda REVISIÓN. El Revisor puede aceptar o anular esta recomendación según su criterio.</w:t>
            </w:r>
          </w:p>
        </w:tc>
      </w:tr>
    </w:tbl>
    <w:p/>
    <w:p>
      <w:pPr>
        <w:pStyle w:val="Heading2"/>
        <w:spacing w:before="240" w:after="160"/>
      </w:pPr>
      <w:r>
        <w:rPr>
          <w:b/>
          <w:color w:val="00C9B1"/>
        </w:rPr>
        <w:t>5.3  Aprobar una Especificación</w:t>
      </w:r>
    </w:p>
    <w:tbl>
      <w:tblPr>
        <w:tblStyle w:val="TableGrid"/>
        <w:tblW w:type="auto" w:w="0"/>
        <w:jc w:val="center"/>
        <w:tblLook w:firstColumn="1" w:firstRow="1" w:lastColumn="0" w:lastRow="0" w:noHBand="0" w:noVBand="1" w:val="04A0"/>
      </w:tblPr>
      <w:tblGrid>
        <w:gridCol w:w="567"/>
        <w:gridCol w:w="3685"/>
        <w:gridCol w:w="4819"/>
      </w:tblGrid>
      <w:tr>
        <w:tc>
          <w:tcPr>
            <w:tcW w:type="dxa" w:w="3135"/>
            <w:shd w:val="clear" w:color="auto" w:fill="1A3A6B"/>
          </w:tcPr>
          <w:p>
            <w:pPr>
              <w:jc w:val="center"/>
            </w:pPr>
            <w:r>
              <w:rPr>
                <w:b/>
                <w:color w:val="FFFFFF"/>
                <w:sz w:val="20"/>
              </w:rPr>
              <w:t>#</w:t>
            </w:r>
          </w:p>
        </w:tc>
        <w:tc>
          <w:tcPr>
            <w:tcW w:type="dxa" w:w="3135"/>
            <w:shd w:val="clear" w:color="auto" w:fill="1A3A6B"/>
          </w:tcPr>
          <w:p>
            <w:pPr>
              <w:jc w:val="center"/>
            </w:pPr>
            <w:r>
              <w:rPr>
                <w:b/>
                <w:color w:val="FFFFFF"/>
                <w:sz w:val="20"/>
              </w:rPr>
              <w:t>Acción en la App</w:t>
            </w:r>
          </w:p>
        </w:tc>
        <w:tc>
          <w:tcPr>
            <w:tcW w:type="dxa" w:w="3135"/>
            <w:shd w:val="clear" w:color="auto" w:fill="1A3A6B"/>
          </w:tcPr>
          <w:p>
            <w:pPr>
              <w:jc w:val="center"/>
            </w:pPr>
            <w:r>
              <w:rPr>
                <w:b/>
                <w:color w:val="FFFFFF"/>
                <w:sz w:val="20"/>
              </w:rPr>
              <w:t>Qué ocurre</w:t>
            </w:r>
          </w:p>
        </w:tc>
      </w:tr>
      <w:tr>
        <w:tc>
          <w:tcPr>
            <w:tcW w:type="dxa" w:w="567"/>
            <w:shd w:val="clear" w:color="auto" w:fill="FFFFFF"/>
          </w:tcPr>
          <w:p>
            <w:pPr>
              <w:jc w:val="center"/>
            </w:pPr>
            <w:r>
              <w:rPr>
                <w:b/>
                <w:color w:val="1A3A6B"/>
                <w:sz w:val="20"/>
              </w:rPr>
              <w:t>1</w:t>
            </w:r>
          </w:p>
        </w:tc>
        <w:tc>
          <w:tcPr>
            <w:tcW w:type="dxa" w:w="3685"/>
            <w:shd w:val="clear" w:color="auto" w:fill="FFFFFF"/>
          </w:tcPr>
          <w:p>
            <w:r>
              <w:rPr>
                <w:sz w:val="20"/>
              </w:rPr>
              <w:t>Agregar comentario de revisión (opcional pero recomendado)</w:t>
            </w:r>
          </w:p>
        </w:tc>
        <w:tc>
          <w:tcPr>
            <w:tcW w:type="dxa" w:w="4819"/>
            <w:shd w:val="clear" w:color="auto" w:fill="FFFFFF"/>
          </w:tcPr>
          <w:p>
            <w:r>
              <w:rPr>
                <w:sz w:val="20"/>
              </w:rPr>
              <w:t>El campo de feedback humano permite documentar la justificación de la aprobación o cualquier observación para el registro histórico.</w:t>
            </w:r>
          </w:p>
        </w:tc>
      </w:tr>
      <w:tr>
        <w:tc>
          <w:tcPr>
            <w:tcW w:type="dxa" w:w="567"/>
            <w:shd w:val="clear" w:color="auto" w:fill="F0F4FA"/>
          </w:tcPr>
          <w:p>
            <w:pPr>
              <w:jc w:val="center"/>
            </w:pPr>
            <w:r>
              <w:rPr>
                <w:b/>
                <w:color w:val="1A3A6B"/>
                <w:sz w:val="20"/>
              </w:rPr>
              <w:t>2</w:t>
            </w:r>
          </w:p>
        </w:tc>
        <w:tc>
          <w:tcPr>
            <w:tcW w:type="dxa" w:w="3685"/>
            <w:shd w:val="clear" w:color="auto" w:fill="F0F4FA"/>
          </w:tcPr>
          <w:p>
            <w:r>
              <w:rPr>
                <w:sz w:val="20"/>
              </w:rPr>
              <w:t>Clic en 'Aprobar'</w:t>
            </w:r>
          </w:p>
        </w:tc>
        <w:tc>
          <w:tcPr>
            <w:tcW w:type="dxa" w:w="4819"/>
            <w:shd w:val="clear" w:color="auto" w:fill="F0F4FA"/>
          </w:tcPr>
          <w:p>
            <w:r>
              <w:rPr>
                <w:sz w:val="20"/>
              </w:rPr>
              <w:t>El backend cambia el estado del requisito a 'aprobado'. Se crea un registro en reviews con reviewer_type='humano' y decision='aprobado'. Se registra en audit log (requirement.approved).</w:t>
            </w:r>
          </w:p>
        </w:tc>
      </w:tr>
      <w:tr>
        <w:tc>
          <w:tcPr>
            <w:tcW w:type="dxa" w:w="567"/>
            <w:shd w:val="clear" w:color="auto" w:fill="FFFFFF"/>
          </w:tcPr>
          <w:p>
            <w:pPr>
              <w:jc w:val="center"/>
            </w:pPr>
            <w:r>
              <w:rPr>
                <w:b/>
                <w:color w:val="1A3A6B"/>
                <w:sz w:val="20"/>
              </w:rPr>
              <w:t>3</w:t>
            </w:r>
          </w:p>
        </w:tc>
        <w:tc>
          <w:tcPr>
            <w:tcW w:type="dxa" w:w="3685"/>
            <w:shd w:val="clear" w:color="auto" w:fill="FFFFFF"/>
          </w:tcPr>
          <w:p>
            <w:r>
              <w:rPr>
                <w:sz w:val="20"/>
              </w:rPr>
              <w:t>Confirmación visual</w:t>
            </w:r>
          </w:p>
        </w:tc>
        <w:tc>
          <w:tcPr>
            <w:tcW w:type="dxa" w:w="4819"/>
            <w:shd w:val="clear" w:color="auto" w:fill="FFFFFF"/>
          </w:tcPr>
          <w:p>
            <w:r>
              <w:rPr>
                <w:sz w:val="20"/>
              </w:rPr>
              <w:t>Toast verde de confirmación. El badge del requisito en el Dashboard cambia a verde 'Aprobado'. El Analista puede ahora exportar la especificación.</w:t>
            </w:r>
          </w:p>
        </w:tc>
      </w:tr>
    </w:tbl>
    <w:p/>
    <w:p>
      <w:pPr>
        <w:spacing w:before="160" w:after="160"/>
        <w:ind w:left="283" w:right="283"/>
        <w:shd w:val="clear" w:color="auto" w:fill="E8F4FD"/>
      </w:pPr>
      <w:r>
        <w:rPr>
          <w:b/>
          <w:color w:val="00C9B1"/>
          <w:sz w:val="20"/>
        </w:rPr>
        <w:t xml:space="preserve">APROBACIÓN DIRECTA:  </w:t>
      </w:r>
      <w:r>
        <w:rPr>
          <w:color w:val="0D1B2A"/>
          <w:sz w:val="21"/>
        </w:rPr>
        <w:t>El Revisor puede aprobar directamente sin haber ejecutado primero una review-human explícita. En ese caso, el sistema crea automáticamente un registro de revisión humana con feedback 'Aprobado'. Toda la decisión queda trazada en el audit log.</w:t>
      </w:r>
    </w:p>
    <w:p>
      <w:pPr>
        <w:pStyle w:val="Heading2"/>
        <w:spacing w:before="240" w:after="160"/>
      </w:pPr>
      <w:r>
        <w:rPr>
          <w:b/>
          <w:color w:val="00C9B1"/>
        </w:rPr>
        <w:t>5.4  Rechazar y Devolver al Analista</w:t>
      </w:r>
    </w:p>
    <w:tbl>
      <w:tblPr>
        <w:tblStyle w:val="TableGrid"/>
        <w:tblW w:type="auto" w:w="0"/>
        <w:jc w:val="center"/>
        <w:tblLook w:firstColumn="1" w:firstRow="1" w:lastColumn="0" w:lastRow="0" w:noHBand="0" w:noVBand="1" w:val="04A0"/>
      </w:tblPr>
      <w:tblGrid>
        <w:gridCol w:w="567"/>
        <w:gridCol w:w="3685"/>
        <w:gridCol w:w="4819"/>
      </w:tblGrid>
      <w:tr>
        <w:tc>
          <w:tcPr>
            <w:tcW w:type="dxa" w:w="3135"/>
            <w:shd w:val="clear" w:color="auto" w:fill="1A3A6B"/>
          </w:tcPr>
          <w:p>
            <w:pPr>
              <w:jc w:val="center"/>
            </w:pPr>
            <w:r>
              <w:rPr>
                <w:b/>
                <w:color w:val="FFFFFF"/>
                <w:sz w:val="20"/>
              </w:rPr>
              <w:t>#</w:t>
            </w:r>
          </w:p>
        </w:tc>
        <w:tc>
          <w:tcPr>
            <w:tcW w:type="dxa" w:w="3135"/>
            <w:shd w:val="clear" w:color="auto" w:fill="1A3A6B"/>
          </w:tcPr>
          <w:p>
            <w:pPr>
              <w:jc w:val="center"/>
            </w:pPr>
            <w:r>
              <w:rPr>
                <w:b/>
                <w:color w:val="FFFFFF"/>
                <w:sz w:val="20"/>
              </w:rPr>
              <w:t>Acción en la App</w:t>
            </w:r>
          </w:p>
        </w:tc>
        <w:tc>
          <w:tcPr>
            <w:tcW w:type="dxa" w:w="3135"/>
            <w:shd w:val="clear" w:color="auto" w:fill="1A3A6B"/>
          </w:tcPr>
          <w:p>
            <w:pPr>
              <w:jc w:val="center"/>
            </w:pPr>
            <w:r>
              <w:rPr>
                <w:b/>
                <w:color w:val="FFFFFF"/>
                <w:sz w:val="20"/>
              </w:rPr>
              <w:t>Qué ocurre</w:t>
            </w:r>
          </w:p>
        </w:tc>
      </w:tr>
      <w:tr>
        <w:tc>
          <w:tcPr>
            <w:tcW w:type="dxa" w:w="567"/>
            <w:shd w:val="clear" w:color="auto" w:fill="FFFFFF"/>
          </w:tcPr>
          <w:p>
            <w:pPr>
              <w:jc w:val="center"/>
            </w:pPr>
            <w:r>
              <w:rPr>
                <w:b/>
                <w:color w:val="1A3A6B"/>
                <w:sz w:val="20"/>
              </w:rPr>
              <w:t>1</w:t>
            </w:r>
          </w:p>
        </w:tc>
        <w:tc>
          <w:tcPr>
            <w:tcW w:type="dxa" w:w="3685"/>
            <w:shd w:val="clear" w:color="auto" w:fill="FFFFFF"/>
          </w:tcPr>
          <w:p>
            <w:r>
              <w:rPr>
                <w:sz w:val="20"/>
              </w:rPr>
              <w:t>Identificar deficiencias específicas en la especificación</w:t>
            </w:r>
          </w:p>
        </w:tc>
        <w:tc>
          <w:tcPr>
            <w:tcW w:type="dxa" w:w="4819"/>
            <w:shd w:val="clear" w:color="auto" w:fill="FFFFFF"/>
          </w:tcPr>
          <w:p>
            <w:r>
              <w:rPr>
                <w:sz w:val="20"/>
              </w:rPr>
              <w:t>Revisar secciones incompletas, criterios de aceptación ambiguos o NFRs faltantes. El feedback de LLM-2 puede guiar este análisis.</w:t>
            </w:r>
          </w:p>
        </w:tc>
      </w:tr>
      <w:tr>
        <w:tc>
          <w:tcPr>
            <w:tcW w:type="dxa" w:w="567"/>
            <w:shd w:val="clear" w:color="auto" w:fill="F0F4FA"/>
          </w:tcPr>
          <w:p>
            <w:pPr>
              <w:jc w:val="center"/>
            </w:pPr>
            <w:r>
              <w:rPr>
                <w:b/>
                <w:color w:val="1A3A6B"/>
                <w:sz w:val="20"/>
              </w:rPr>
              <w:t>2</w:t>
            </w:r>
          </w:p>
        </w:tc>
        <w:tc>
          <w:tcPr>
            <w:tcW w:type="dxa" w:w="3685"/>
            <w:shd w:val="clear" w:color="auto" w:fill="F0F4FA"/>
          </w:tcPr>
          <w:p>
            <w:r>
              <w:rPr>
                <w:sz w:val="20"/>
              </w:rPr>
              <w:t>Agregar observaciones detalladas en el campo de feedback</w:t>
            </w:r>
          </w:p>
        </w:tc>
        <w:tc>
          <w:tcPr>
            <w:tcW w:type="dxa" w:w="4819"/>
            <w:shd w:val="clear" w:color="auto" w:fill="F0F4FA"/>
          </w:tcPr>
          <w:p>
            <w:r>
              <w:rPr>
                <w:sz w:val="20"/>
              </w:rPr>
              <w:t>Ejemplos: 'Faltan criterios de aceptación para el flujo de error de red.' / 'El diagrama Mermaid no refleja el caso de autenticación.' El texto es obligatorio (mínimo 1 caracter).</w:t>
            </w:r>
          </w:p>
        </w:tc>
      </w:tr>
      <w:tr>
        <w:tc>
          <w:tcPr>
            <w:tcW w:type="dxa" w:w="567"/>
            <w:shd w:val="clear" w:color="auto" w:fill="FFFFFF"/>
          </w:tcPr>
          <w:p>
            <w:pPr>
              <w:jc w:val="center"/>
            </w:pPr>
            <w:r>
              <w:rPr>
                <w:b/>
                <w:color w:val="1A3A6B"/>
                <w:sz w:val="20"/>
              </w:rPr>
              <w:t>3</w:t>
            </w:r>
          </w:p>
        </w:tc>
        <w:tc>
          <w:tcPr>
            <w:tcW w:type="dxa" w:w="3685"/>
            <w:shd w:val="clear" w:color="auto" w:fill="FFFFFF"/>
          </w:tcPr>
          <w:p>
            <w:r>
              <w:rPr>
                <w:sz w:val="20"/>
              </w:rPr>
              <w:t>Clic en 'Rechazar'</w:t>
            </w:r>
          </w:p>
        </w:tc>
        <w:tc>
          <w:tcPr>
            <w:tcW w:type="dxa" w:w="4819"/>
            <w:shd w:val="clear" w:color="auto" w:fill="FFFFFF"/>
          </w:tcPr>
          <w:p>
            <w:r>
              <w:rPr>
                <w:sz w:val="20"/>
              </w:rPr>
              <w:t>El estado cambia a 'rechazado'. Se crea review con decision='rechazado'. Se registra en audit log (requirement.rejected). El Analista recibe visibilidad del feedback.</w:t>
            </w:r>
          </w:p>
        </w:tc>
      </w:tr>
      <w:tr>
        <w:tc>
          <w:tcPr>
            <w:tcW w:type="dxa" w:w="567"/>
            <w:shd w:val="clear" w:color="auto" w:fill="F0F4FA"/>
          </w:tcPr>
          <w:p>
            <w:pPr>
              <w:jc w:val="center"/>
            </w:pPr>
            <w:r>
              <w:rPr>
                <w:b/>
                <w:color w:val="1A3A6B"/>
                <w:sz w:val="20"/>
              </w:rPr>
              <w:t>4</w:t>
            </w:r>
          </w:p>
        </w:tc>
        <w:tc>
          <w:tcPr>
            <w:tcW w:type="dxa" w:w="3685"/>
            <w:shd w:val="clear" w:color="auto" w:fill="F0F4FA"/>
          </w:tcPr>
          <w:p>
            <w:r>
              <w:rPr>
                <w:sz w:val="20"/>
              </w:rPr>
              <w:t>El Analista inicia una nueva iteración</w:t>
            </w:r>
          </w:p>
        </w:tc>
        <w:tc>
          <w:tcPr>
            <w:tcW w:type="dxa" w:w="4819"/>
            <w:shd w:val="clear" w:color="auto" w:fill="F0F4FA"/>
          </w:tcPr>
          <w:p>
            <w:r>
              <w:rPr>
                <w:sz w:val="20"/>
              </w:rPr>
              <w:t>El Analista ve el estado 'Rechazado', lee el feedback del Revisor, ajusta el requisito o el texto base, y vuelve a generar una nueva versión.</w:t>
            </w:r>
          </w:p>
        </w:tc>
      </w:tr>
    </w:tbl>
    <w:p/>
    <w:p>
      <w:r>
        <w:br w:type="page"/>
      </w:r>
    </w:p>
    <w:p>
      <w:pPr>
        <w:pStyle w:val="Heading1"/>
        <w:spacing w:before="360" w:after="160"/>
      </w:pPr>
      <w:r>
        <w:rPr>
          <w:b/>
          <w:color w:val="1A3A6B"/>
        </w:rPr>
        <w:t>6. Secuencia de Demo para la Presentación</w:t>
      </w:r>
    </w:p>
    <w:p>
      <w:pPr>
        <w:spacing w:before="120" w:after="120"/>
        <w:pBdr>
          <w:bottom w:val="single" w:sz="6" w:space="1" w:color="1A3A6B"/>
        </w:pBdr>
      </w:pPr>
    </w:p>
    <w:p>
      <w:pPr>
        <w:spacing w:before="160" w:after="160"/>
        <w:ind w:left="283" w:right="283"/>
        <w:shd w:val="clear" w:color="auto" w:fill="E8F4FD"/>
      </w:pPr>
      <w:r>
        <w:rPr>
          <w:b/>
          <w:color w:val="1E6FEB"/>
          <w:sz w:val="20"/>
        </w:rPr>
        <w:t xml:space="preserve">PREPARACIÓN:  </w:t>
      </w:r>
      <w:r>
        <w:rPr>
          <w:color w:val="0D1B2A"/>
          <w:sz w:val="21"/>
        </w:rPr>
        <w:t>Tiempo estimado de demo completa: 8-12 minutos. Tener 2 pestañas del navegador abiertas: una con sesión de Analista y otra con sesión de Revisor.</w:t>
      </w:r>
    </w:p>
    <w:p>
      <w:pPr>
        <w:spacing w:before="0" w:after="160"/>
        <w:jc w:val="both"/>
      </w:pPr>
      <w:r>
        <w:rPr>
          <w:b w:val="0"/>
          <w:i w:val="0"/>
          <w:color w:val="0D1B2A"/>
          <w:sz w:val="22"/>
        </w:rPr>
        <w:t>A continuación la secuencia recomendada para mostrar el valor del producto en la hackathon:</w:t>
      </w:r>
    </w:p>
    <w:p>
      <w:pPr>
        <w:spacing w:before="120" w:after="80"/>
      </w:pPr>
      <w:r>
        <w:rPr>
          <w:b/>
          <w:color w:val="1A3A6B"/>
          <w:sz w:val="22"/>
        </w:rPr>
        <w:t xml:space="preserve">PASO 1: </w:t>
      </w:r>
      <w:r>
        <w:rPr>
          <w:b/>
          <w:color w:val="00C9B1"/>
          <w:sz w:val="22"/>
        </w:rPr>
        <w:t>CONTEXTO (1 min)</w:t>
        <w:br/>
      </w:r>
      <w:r>
        <w:rPr>
          <w:color w:val="0D1B2A"/>
          <w:sz w:val="21"/>
        </w:rPr>
        <w:t>Presentar el problema: especificaciones de requisitos son costosas, inconsistentes y lentas. Mostrar el Dashboard vacío o con datos del seed.</w:t>
      </w:r>
    </w:p>
    <w:p>
      <w:pPr>
        <w:spacing w:before="120" w:after="80"/>
      </w:pPr>
      <w:r>
        <w:rPr>
          <w:b/>
          <w:color w:val="1A3A6B"/>
          <w:sz w:val="22"/>
        </w:rPr>
        <w:t xml:space="preserve">PASO 2: </w:t>
      </w:r>
      <w:r>
        <w:rPr>
          <w:b/>
          <w:color w:val="00C9B1"/>
          <w:sz w:val="22"/>
        </w:rPr>
        <w:t>LOGIN ANALISTA (30 seg)</w:t>
        <w:br/>
      </w:r>
      <w:r>
        <w:rPr>
          <w:color w:val="0D1B2A"/>
          <w:sz w:val="21"/>
        </w:rPr>
        <w:t>Abrir http://localhost:3000 → login como analista@tcs.com / analista123 → mostrar el dashboard con las 4 métricas y los controles de filtro.</w:t>
      </w:r>
    </w:p>
    <w:p>
      <w:pPr>
        <w:spacing w:before="120" w:after="80"/>
      </w:pPr>
      <w:r>
        <w:rPr>
          <w:b/>
          <w:color w:val="1A3A6B"/>
          <w:sz w:val="22"/>
        </w:rPr>
        <w:t xml:space="preserve">PASO 3: </w:t>
      </w:r>
      <w:r>
        <w:rPr>
          <w:b/>
          <w:color w:val="00C9B1"/>
          <w:sz w:val="22"/>
        </w:rPr>
        <w:t>CREAR PROYECTO (1 min)</w:t>
        <w:br/>
      </w:r>
      <w:r>
        <w:rPr>
          <w:color w:val="0D1B2A"/>
          <w:sz w:val="21"/>
        </w:rPr>
        <w:t>Navegar a Proyectos → Nuevo Proyecto. Titulo: 'Sistema de Aprobación de Créditos'. Mostrar la validación en tiempo real del formulario.</w:t>
      </w:r>
    </w:p>
    <w:p>
      <w:pPr>
        <w:spacing w:before="120" w:after="80"/>
      </w:pPr>
      <w:r>
        <w:rPr>
          <w:b/>
          <w:color w:val="1A3A6B"/>
          <w:sz w:val="22"/>
        </w:rPr>
        <w:t xml:space="preserve">PASO 4: </w:t>
      </w:r>
      <w:r>
        <w:rPr>
          <w:b/>
          <w:color w:val="00C9B1"/>
          <w:sz w:val="22"/>
        </w:rPr>
        <w:t>CREAR REQUISITO (1 min)</w:t>
        <w:br/>
      </w:r>
      <w:r>
        <w:rPr>
          <w:color w:val="0D1B2A"/>
          <w:sz w:val="21"/>
        </w:rPr>
        <w:t>Clic en + Nuevo Requisito. Seleccionar el proyecto. Ingresar: Título = 'Motor de Scoring Crediticio'. Raw input = 'Desarrollar un motor de evaluación de scoring crediticio que analice historial de pagos, ingresos declarados y deudas activas del solicitante para generar una puntuación 0-1000 y recomendar aprobación, revisión manual o rechazo del crédito.' → Crear.</w:t>
      </w:r>
    </w:p>
    <w:p>
      <w:pPr>
        <w:spacing w:before="120" w:after="80"/>
      </w:pPr>
      <w:r>
        <w:rPr>
          <w:b/>
          <w:color w:val="1A3A6B"/>
          <w:sz w:val="22"/>
        </w:rPr>
        <w:t xml:space="preserve">PASO 5: </w:t>
      </w:r>
      <w:r>
        <w:rPr>
          <w:b/>
          <w:color w:val="00C9B1"/>
          <w:sz w:val="22"/>
        </w:rPr>
        <w:t>GENERAR CON IA (3-4 min)</w:t>
        <w:br/>
      </w:r>
      <w:r>
        <w:rPr>
          <w:color w:val="0D1B2A"/>
          <w:sz w:val="21"/>
        </w:rPr>
        <w:t>Abrir el requisito → clic en 'Generar con IA'. Mientras carga: explicar que LLM-1 (gpt-4o) está transformando el requisito en una especificación estructurada con 10 secciones técnicas. Al terminar: mostrar el resultado completo, destacar la Historia de Usuario, el diagrama Mermaid y los Criterios Dado-Cuando-Entonces.</w:t>
      </w:r>
    </w:p>
    <w:p>
      <w:pPr>
        <w:spacing w:before="120" w:after="80"/>
      </w:pPr>
      <w:r>
        <w:rPr>
          <w:b/>
          <w:color w:val="1A3A6B"/>
          <w:sz w:val="22"/>
        </w:rPr>
        <w:t xml:space="preserve">PASO 6: </w:t>
      </w:r>
      <w:r>
        <w:rPr>
          <w:b/>
          <w:color w:val="00C9B1"/>
          <w:sz w:val="22"/>
        </w:rPr>
        <w:t>REVISIÓN IA (1 min)</w:t>
        <w:br/>
      </w:r>
      <w:r>
        <w:rPr>
          <w:color w:val="0D1B2A"/>
          <w:sz w:val="21"/>
        </w:rPr>
        <w:t>Clic en 'Enviar a Revisión IA'. LLM-2 (gpt-4o-mini) evalúa la calidad. Mostrar el score y el análisis por sección. Destacar que es un modelo distinto al generador.</w:t>
      </w:r>
    </w:p>
    <w:p>
      <w:pPr>
        <w:spacing w:before="120" w:after="80"/>
      </w:pPr>
      <w:r>
        <w:rPr>
          <w:b/>
          <w:color w:val="1A3A6B"/>
          <w:sz w:val="22"/>
        </w:rPr>
        <w:t xml:space="preserve">PASO 7: </w:t>
      </w:r>
      <w:r>
        <w:rPr>
          <w:b/>
          <w:color w:val="00C9B1"/>
          <w:sz w:val="22"/>
        </w:rPr>
        <w:t>REVISIÓN HUMANA — CAMBIO A REVISOR (2 min)</w:t>
        <w:br/>
      </w:r>
      <w:r>
        <w:rPr>
          <w:color w:val="0D1B2A"/>
          <w:sz w:val="21"/>
        </w:rPr>
        <w:t>Abrir 2da pestaña → login como revisor@tcs.com / revisor123. El revisor ve el requisito en estado 'En Revisión'. Navegar a la vista de revisión, leer la especificación y el feedback IA. Aprobar o rechazar con comentario. Mostrar el cambio de estado en tiempo real.</w:t>
      </w:r>
    </w:p>
    <w:p>
      <w:pPr>
        <w:spacing w:before="120" w:after="80"/>
      </w:pPr>
      <w:r>
        <w:rPr>
          <w:b/>
          <w:color w:val="1A3A6B"/>
          <w:sz w:val="22"/>
        </w:rPr>
        <w:t xml:space="preserve">PASO 8: </w:t>
      </w:r>
      <w:r>
        <w:rPr>
          <w:b/>
          <w:color w:val="00C9B1"/>
          <w:sz w:val="22"/>
        </w:rPr>
        <w:t>EXPORTACIÓN (30 seg)</w:t>
        <w:br/>
      </w:r>
      <w:r>
        <w:rPr>
          <w:color w:val="0D1B2A"/>
          <w:sz w:val="21"/>
        </w:rPr>
        <w:t>Si fue aprobado: volver a la pestaña del Analista → abrir el requisito → clic en 'Exportar' → el navegador descarga el HTML estructurado.</w:t>
      </w:r>
    </w:p>
    <w:p>
      <w:pPr>
        <w:spacing w:before="120" w:after="80"/>
      </w:pPr>
      <w:r>
        <w:rPr>
          <w:b/>
          <w:color w:val="1A3A6B"/>
          <w:sz w:val="22"/>
        </w:rPr>
        <w:t xml:space="preserve">PASO 9: </w:t>
      </w:r>
      <w:r>
        <w:rPr>
          <w:b/>
          <w:color w:val="00C9B1"/>
          <w:sz w:val="22"/>
        </w:rPr>
        <w:t>CIERRE — AUDIT LOG Y TRAZABILIDAD (30 seg)</w:t>
        <w:br/>
      </w:r>
      <w:r>
        <w:rPr>
          <w:color w:val="0D1B2A"/>
          <w:sz w:val="21"/>
        </w:rPr>
        <w:t>Mencionar que cada una de las acciones (login, create, generate, review, approve) quedó registrada en el audit log con timestamp, usuario e IP. El sistema es completamente auditable para cumplimiento regulatorio.</w:t>
      </w:r>
    </w:p>
    <w:p/>
    <w:p>
      <w:r>
        <w:br w:type="page"/>
      </w:r>
    </w:p>
    <w:p>
      <w:pPr>
        <w:pStyle w:val="Heading1"/>
        <w:spacing w:before="360" w:after="160"/>
      </w:pPr>
      <w:r>
        <w:rPr>
          <w:b/>
          <w:color w:val="1A3A6B"/>
        </w:rPr>
        <w:t>7. Aspectos Técnicos Destacados</w:t>
      </w:r>
    </w:p>
    <w:p>
      <w:pPr>
        <w:spacing w:before="120" w:after="120"/>
        <w:pBdr>
          <w:bottom w:val="single" w:sz="6" w:space="1" w:color="1A3A6B"/>
        </w:pBdr>
      </w:pPr>
    </w:p>
    <w:p>
      <w:pPr>
        <w:pStyle w:val="Heading2"/>
        <w:spacing w:before="240" w:after="160"/>
      </w:pPr>
      <w:r>
        <w:rPr>
          <w:b/>
          <w:color w:val="00C9B1"/>
        </w:rPr>
        <w:t>Seguridad y RBAC</w:t>
      </w:r>
    </w:p>
    <w:p>
      <w:pPr>
        <w:pStyle w:val="ListBullet"/>
        <w:spacing w:before="0" w:after="60"/>
        <w:ind w:left="283"/>
      </w:pPr>
      <w:r>
        <w:rPr>
          <w:color w:val="0D1B2A"/>
          <w:sz w:val="22"/>
        </w:rPr>
        <w:t>Autenticación basada en JWT (HS256) con expiración de 8 horas.</w:t>
      </w:r>
    </w:p>
    <w:p>
      <w:pPr>
        <w:pStyle w:val="ListBullet"/>
        <w:spacing w:before="0" w:after="60"/>
        <w:ind w:left="283"/>
      </w:pPr>
      <w:r>
        <w:rPr>
          <w:color w:val="0D1B2A"/>
          <w:sz w:val="22"/>
        </w:rPr>
        <w:t>Control de acceso por rol en cada endpoint del backend con Depends(require_role([...])).</w:t>
      </w:r>
    </w:p>
    <w:p>
      <w:pPr>
        <w:pStyle w:val="ListBullet"/>
        <w:spacing w:before="0" w:after="60"/>
        <w:ind w:left="283"/>
      </w:pPr>
      <w:r>
        <w:rPr>
          <w:color w:val="0D1B2A"/>
          <w:sz w:val="22"/>
        </w:rPr>
        <w:t>Contraseñas hasheadas con bcrypt de 12 rounds — resistente a ataques de fuerza bruta.</w:t>
      </w:r>
    </w:p>
    <w:p>
      <w:pPr>
        <w:pStyle w:val="ListBullet"/>
        <w:spacing w:before="0" w:after="60"/>
        <w:ind w:left="283"/>
      </w:pPr>
      <w:r>
        <w:rPr>
          <w:color w:val="0D1B2A"/>
          <w:sz w:val="22"/>
        </w:rPr>
        <w:t>Token almacenado en sessionStorage (no localStorage) — se limpia al cerrar la pestaña.</w:t>
      </w:r>
    </w:p>
    <w:p>
      <w:pPr>
        <w:pStyle w:val="ListBullet"/>
        <w:spacing w:before="0" w:after="60"/>
        <w:ind w:left="283"/>
      </w:pPr>
      <w:r>
        <w:rPr>
          <w:color w:val="0D1B2A"/>
          <w:sz w:val="22"/>
        </w:rPr>
        <w:t>Validación de inputs con Pydantic (longitudes mínimas, formatos, tipos).</w:t>
      </w:r>
    </w:p>
    <w:p>
      <w:pPr>
        <w:pStyle w:val="ListBullet"/>
        <w:spacing w:before="0" w:after="60"/>
        <w:ind w:left="283"/>
      </w:pPr>
      <w:r>
        <w:rPr>
          <w:color w:val="0D1B2A"/>
          <w:sz w:val="22"/>
        </w:rPr>
        <w:t>Acceso al API usando parámetros vinculados de SQLAlchemy — sin riesgo de SQL injection.</w:t>
      </w:r>
    </w:p>
    <w:p>
      <w:pPr>
        <w:pStyle w:val="Heading2"/>
        <w:spacing w:before="240" w:after="160"/>
      </w:pPr>
      <w:r>
        <w:rPr>
          <w:b/>
          <w:color w:val="00C9B1"/>
        </w:rPr>
        <w:t>Robustez del Servicio LLM</w:t>
      </w:r>
    </w:p>
    <w:p>
      <w:pPr>
        <w:pStyle w:val="ListBullet"/>
        <w:spacing w:before="0" w:after="60"/>
        <w:ind w:left="283"/>
      </w:pPr>
      <w:r>
        <w:rPr>
          <w:color w:val="0D1B2A"/>
          <w:sz w:val="22"/>
        </w:rPr>
        <w:t>Retry automático con backoff exponencial: hasta 2 reintentos ante fallos transitorios.</w:t>
      </w:r>
    </w:p>
    <w:p>
      <w:pPr>
        <w:pStyle w:val="ListBullet"/>
        <w:spacing w:before="0" w:after="60"/>
        <w:ind w:left="283"/>
      </w:pPr>
      <w:r>
        <w:rPr>
          <w:color w:val="0D1B2A"/>
          <w:sz w:val="22"/>
        </w:rPr>
        <w:t>Timeout configurable por request (30s por defecto).</w:t>
      </w:r>
    </w:p>
    <w:p>
      <w:pPr>
        <w:pStyle w:val="ListBullet"/>
        <w:spacing w:before="0" w:after="60"/>
        <w:ind w:left="283"/>
      </w:pPr>
      <w:r>
        <w:rPr>
          <w:color w:val="0D1B2A"/>
          <w:sz w:val="22"/>
        </w:rPr>
        <w:t>Manejo explícito de errores: HTTP 504 para timeout, HTTP 502 para errores de conexión.</w:t>
      </w:r>
    </w:p>
    <w:p>
      <w:pPr>
        <w:pStyle w:val="ListBullet"/>
        <w:spacing w:before="0" w:after="60"/>
        <w:ind w:left="283"/>
      </w:pPr>
      <w:r>
        <w:rPr>
          <w:color w:val="0D1B2A"/>
          <w:sz w:val="22"/>
        </w:rPr>
        <w:t>El estado del requisito nunca queda inconsistente ante un fallo del LLM.</w:t>
      </w:r>
    </w:p>
    <w:p>
      <w:pPr>
        <w:pStyle w:val="ListBullet"/>
        <w:spacing w:before="0" w:after="60"/>
        <w:ind w:left="283"/>
      </w:pPr>
      <w:r>
        <w:rPr>
          <w:color w:val="0D1B2A"/>
          <w:sz w:val="22"/>
        </w:rPr>
        <w:t>Los modelos usados (nombre, versión) se almacenan en cada versión generada para auditoría.</w:t>
      </w:r>
    </w:p>
    <w:p>
      <w:pPr>
        <w:pStyle w:val="Heading2"/>
        <w:spacing w:before="240" w:after="160"/>
      </w:pPr>
      <w:r>
        <w:rPr>
          <w:b/>
          <w:color w:val="00C9B1"/>
        </w:rPr>
        <w:t>Calidad del Código</w:t>
      </w:r>
    </w:p>
    <w:p>
      <w:pPr>
        <w:pStyle w:val="ListBullet"/>
        <w:spacing w:before="0" w:after="60"/>
        <w:ind w:left="283"/>
      </w:pPr>
      <w:r>
        <w:rPr>
          <w:color w:val="0D1B2A"/>
          <w:sz w:val="22"/>
        </w:rPr>
        <w:t>77 tests automatizados con 100% de PASS — suite corriendo en SQLite in-memory.</w:t>
      </w:r>
    </w:p>
    <w:p>
      <w:pPr>
        <w:pStyle w:val="ListBullet"/>
        <w:spacing w:before="0" w:after="60"/>
        <w:ind w:left="283"/>
      </w:pPr>
      <w:r>
        <w:rPr>
          <w:color w:val="0D1B2A"/>
          <w:sz w:val="22"/>
        </w:rPr>
        <w:t>Separación clara de capas: routers, services, models, schemas.</w:t>
      </w:r>
    </w:p>
    <w:p>
      <w:pPr>
        <w:pStyle w:val="ListBullet"/>
        <w:spacing w:before="0" w:after="60"/>
        <w:ind w:left="283"/>
      </w:pPr>
      <w:r>
        <w:rPr>
          <w:color w:val="0D1B2A"/>
          <w:sz w:val="22"/>
        </w:rPr>
        <w:t>Audit log inmutable con 10 tipos de eventos trazados.</w:t>
      </w:r>
    </w:p>
    <w:p>
      <w:pPr>
        <w:pStyle w:val="ListBullet"/>
        <w:spacing w:before="0" w:after="60"/>
        <w:ind w:left="283"/>
      </w:pPr>
      <w:r>
        <w:rPr>
          <w:color w:val="0D1B2A"/>
          <w:sz w:val="22"/>
        </w:rPr>
        <w:t>Soporte nativo para SQLite (dev) y PostgreSQL (producción) sin cambios de código.</w:t>
      </w:r>
    </w:p>
    <w:p>
      <w:pPr>
        <w:pStyle w:val="ListBullet"/>
        <w:spacing w:before="0" w:after="60"/>
        <w:ind w:left="283"/>
      </w:pPr>
      <w:r>
        <w:rPr>
          <w:color w:val="0D1B2A"/>
          <w:sz w:val="22"/>
        </w:rPr>
        <w:t>Dockerización completa con healthchecks y dependencias entre servicios.</w:t>
      </w:r>
    </w:p>
    <w:p>
      <w:r>
        <w:br w:type="page"/>
      </w:r>
    </w:p>
    <w:p>
      <w:pPr>
        <w:pStyle w:val="Heading1"/>
        <w:spacing w:before="360" w:after="160"/>
      </w:pPr>
      <w:r>
        <w:rPr>
          <w:b/>
          <w:color w:val="1A3A6B"/>
        </w:rPr>
        <w:t>8. Estado del Sistema y Trabajo Futuro</w:t>
      </w:r>
    </w:p>
    <w:p>
      <w:pPr>
        <w:spacing w:before="120" w:after="120"/>
        <w:pBdr>
          <w:bottom w:val="single" w:sz="6" w:space="1" w:color="1A3A6B"/>
        </w:pBdr>
      </w:pPr>
    </w:p>
    <w:p>
      <w:pPr>
        <w:spacing w:before="0" w:after="160"/>
        <w:jc w:val="both"/>
      </w:pPr>
      <w:r>
        <w:rPr>
          <w:b w:val="0"/>
          <w:i w:val="0"/>
          <w:color w:val="0D1B2A"/>
          <w:sz w:val="22"/>
        </w:rPr>
        <w:t>El sistema fue sometido a una revisión QA completa. A continuación los hallazgos principales y las mejoras planificadas: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3A6B"/>
          </w:tcPr>
          <w:p>
            <w:r>
              <w:rPr>
                <w:b/>
                <w:color w:val="FFFFFF"/>
                <w:sz w:val="20"/>
              </w:rPr>
              <w:t>ID</w:t>
            </w:r>
          </w:p>
        </w:tc>
        <w:tc>
          <w:tcPr>
            <w:tcW w:type="dxa" w:w="2351"/>
            <w:shd w:val="clear" w:color="auto" w:fill="1A3A6B"/>
          </w:tcPr>
          <w:p>
            <w:r>
              <w:rPr>
                <w:b/>
                <w:color w:val="FFFFFF"/>
                <w:sz w:val="20"/>
              </w:rPr>
              <w:t>Severidad</w:t>
            </w:r>
          </w:p>
        </w:tc>
        <w:tc>
          <w:tcPr>
            <w:tcW w:type="dxa" w:w="2351"/>
            <w:shd w:val="clear" w:color="auto" w:fill="1A3A6B"/>
          </w:tcPr>
          <w:p>
            <w:r>
              <w:rPr>
                <w:b/>
                <w:color w:val="FFFFFF"/>
                <w:sz w:val="20"/>
              </w:rPr>
              <w:t>Descripción</w:t>
            </w:r>
          </w:p>
        </w:tc>
        <w:tc>
          <w:tcPr>
            <w:tcW w:type="dxa" w:w="2351"/>
            <w:shd w:val="clear" w:color="auto" w:fill="1A3A6B"/>
          </w:tcPr>
          <w:p>
            <w:r>
              <w:rPr>
                <w:b/>
                <w:color w:val="FFFFFF"/>
                <w:sz w:val="20"/>
              </w:rPr>
              <w:t>Estado</w:t>
            </w:r>
          </w:p>
        </w:tc>
      </w:tr>
      <w:tr>
        <w:tc>
          <w:tcPr>
            <w:tcW w:type="dxa" w:w="2351"/>
            <w:shd w:val="clear" w:color="auto" w:fill="FEE2E2"/>
          </w:tcPr>
          <w:p>
            <w:r>
              <w:rPr>
                <w:sz w:val="19"/>
              </w:rPr>
              <w:t>DEF-003</w:t>
            </w:r>
          </w:p>
        </w:tc>
        <w:tc>
          <w:tcPr>
            <w:tcW w:type="dxa" w:w="2351"/>
            <w:shd w:val="clear" w:color="auto" w:fill="FEE2E2"/>
          </w:tcPr>
          <w:p>
            <w:r>
              <w:rPr>
                <w:sz w:val="19"/>
              </w:rPr>
              <w:t>HIGH</w:t>
            </w:r>
          </w:p>
        </w:tc>
        <w:tc>
          <w:tcPr>
            <w:tcW w:type="dxa" w:w="2351"/>
            <w:shd w:val="clear" w:color="auto" w:fill="FEE2E2"/>
          </w:tcPr>
          <w:p>
            <w:r>
              <w:rPr>
                <w:sz w:val="19"/>
              </w:rPr>
              <w:t>feedback_context no se persiste en re-generación — iteración con contexto pendiente</w:t>
            </w:r>
          </w:p>
        </w:tc>
        <w:tc>
          <w:tcPr>
            <w:tcW w:type="dxa" w:w="2351"/>
            <w:shd w:val="clear" w:color="auto" w:fill="FEE2E2"/>
          </w:tcPr>
          <w:p>
            <w:r>
              <w:rPr>
                <w:sz w:val="19"/>
              </w:rPr>
              <w:t>OPEN — P1</w:t>
            </w:r>
          </w:p>
        </w:tc>
      </w:tr>
      <w:tr>
        <w:tc>
          <w:tcPr>
            <w:tcW w:type="dxa" w:w="2351"/>
            <w:shd w:val="clear" w:color="auto" w:fill="FEF3C7"/>
          </w:tcPr>
          <w:p>
            <w:r>
              <w:rPr>
                <w:sz w:val="19"/>
              </w:rPr>
              <w:t>DEF-001</w:t>
            </w:r>
          </w:p>
        </w:tc>
        <w:tc>
          <w:tcPr>
            <w:tcW w:type="dxa" w:w="2351"/>
            <w:shd w:val="clear" w:color="auto" w:fill="FEF3C7"/>
          </w:tcPr>
          <w:p>
            <w:r>
              <w:rPr>
                <w:sz w:val="19"/>
              </w:rPr>
              <w:t>MEDIUM</w:t>
            </w:r>
          </w:p>
        </w:tc>
        <w:tc>
          <w:tcPr>
            <w:tcW w:type="dxa" w:w="2351"/>
            <w:shd w:val="clear" w:color="auto" w:fill="FEF3C7"/>
          </w:tcPr>
          <w:p>
            <w:r>
              <w:rPr>
                <w:sz w:val="19"/>
              </w:rPr>
              <w:t>Logout no invalida JWT (stateless); token válido 8h tras cierre de sesión</w:t>
            </w:r>
          </w:p>
        </w:tc>
        <w:tc>
          <w:tcPr>
            <w:tcW w:type="dxa" w:w="2351"/>
            <w:shd w:val="clear" w:color="auto" w:fill="FEF3C7"/>
          </w:tcPr>
          <w:p>
            <w:r>
              <w:rPr>
                <w:sz w:val="19"/>
              </w:rPr>
              <w:t>OPEN — P2</w:t>
            </w:r>
          </w:p>
        </w:tc>
      </w:tr>
      <w:tr>
        <w:tc>
          <w:tcPr>
            <w:tcW w:type="dxa" w:w="2351"/>
            <w:shd w:val="clear" w:color="auto" w:fill="FEF3C7"/>
          </w:tcPr>
          <w:p>
            <w:r>
              <w:rPr>
                <w:sz w:val="19"/>
              </w:rPr>
              <w:t>DEF-005</w:t>
            </w:r>
          </w:p>
        </w:tc>
        <w:tc>
          <w:tcPr>
            <w:tcW w:type="dxa" w:w="2351"/>
            <w:shd w:val="clear" w:color="auto" w:fill="FEF3C7"/>
          </w:tcPr>
          <w:p>
            <w:r>
              <w:rPr>
                <w:sz w:val="19"/>
              </w:rPr>
              <w:t>MEDIUM</w:t>
            </w:r>
          </w:p>
        </w:tc>
        <w:tc>
          <w:tcPr>
            <w:tcW w:type="dxa" w:w="2351"/>
            <w:shd w:val="clear" w:color="auto" w:fill="FEF3C7"/>
          </w:tcPr>
          <w:p>
            <w:r>
              <w:rPr>
                <w:sz w:val="19"/>
              </w:rPr>
              <w:t>Headers de seguridad HTTP ausentes (X-Content-Type-Options, X-Frame-Options)</w:t>
            </w:r>
          </w:p>
        </w:tc>
        <w:tc>
          <w:tcPr>
            <w:tcW w:type="dxa" w:w="2351"/>
            <w:shd w:val="clear" w:color="auto" w:fill="FEF3C7"/>
          </w:tcPr>
          <w:p>
            <w:r>
              <w:rPr>
                <w:sz w:val="19"/>
              </w:rPr>
              <w:t>OPEN — P2</w:t>
            </w:r>
          </w:p>
        </w:tc>
      </w:tr>
      <w:tr>
        <w:tc>
          <w:tcPr>
            <w:tcW w:type="dxa" w:w="2351"/>
            <w:shd w:val="clear" w:color="auto" w:fill="FEF3C7"/>
          </w:tcPr>
          <w:p>
            <w:r>
              <w:rPr>
                <w:sz w:val="19"/>
              </w:rPr>
              <w:t>DEF-006</w:t>
            </w:r>
          </w:p>
        </w:tc>
        <w:tc>
          <w:tcPr>
            <w:tcW w:type="dxa" w:w="2351"/>
            <w:shd w:val="clear" w:color="auto" w:fill="FEF3C7"/>
          </w:tcPr>
          <w:p>
            <w:r>
              <w:rPr>
                <w:sz w:val="19"/>
              </w:rPr>
              <w:t>MEDIUM</w:t>
            </w:r>
          </w:p>
        </w:tc>
        <w:tc>
          <w:tcPr>
            <w:tcW w:type="dxa" w:w="2351"/>
            <w:shd w:val="clear" w:color="auto" w:fill="FEF3C7"/>
          </w:tcPr>
          <w:p>
            <w:r>
              <w:rPr>
                <w:sz w:val="19"/>
              </w:rPr>
              <w:t>SSL verify=False en llamadas al LLM — riesgo MITM en producción</w:t>
            </w:r>
          </w:p>
        </w:tc>
        <w:tc>
          <w:tcPr>
            <w:tcW w:type="dxa" w:w="2351"/>
            <w:shd w:val="clear" w:color="auto" w:fill="FEF3C7"/>
          </w:tcPr>
          <w:p>
            <w:r>
              <w:rPr>
                <w:sz w:val="19"/>
              </w:rPr>
              <w:t>OPEN — P2</w:t>
            </w:r>
          </w:p>
        </w:tc>
      </w:tr>
      <w:tr>
        <w:tc>
          <w:tcPr>
            <w:tcW w:type="dxa" w:w="2351"/>
            <w:shd w:val="clear" w:color="auto" w:fill="F0F4FA"/>
          </w:tcPr>
          <w:p>
            <w:r>
              <w:rPr>
                <w:sz w:val="19"/>
              </w:rPr>
              <w:t>DEF-002</w:t>
            </w:r>
          </w:p>
        </w:tc>
        <w:tc>
          <w:tcPr>
            <w:tcW w:type="dxa" w:w="2351"/>
            <w:shd w:val="clear" w:color="auto" w:fill="F0F4FA"/>
          </w:tcPr>
          <w:p>
            <w:r>
              <w:rPr>
                <w:sz w:val="19"/>
              </w:rPr>
              <w:t>LOW</w:t>
            </w:r>
          </w:p>
        </w:tc>
        <w:tc>
          <w:tcPr>
            <w:tcW w:type="dxa" w:w="2351"/>
            <w:shd w:val="clear" w:color="auto" w:fill="F0F4FA"/>
          </w:tcPr>
          <w:p>
            <w:r>
              <w:rPr>
                <w:sz w:val="19"/>
              </w:rPr>
              <w:t>review-ai accesible por cualquier rol autenticado</w:t>
            </w:r>
          </w:p>
        </w:tc>
        <w:tc>
          <w:tcPr>
            <w:tcW w:type="dxa" w:w="2351"/>
            <w:shd w:val="clear" w:color="auto" w:fill="F0F4FA"/>
          </w:tcPr>
          <w:p>
            <w:r>
              <w:rPr>
                <w:sz w:val="19"/>
              </w:rPr>
              <w:t>OPEN — P3</w:t>
            </w:r>
          </w:p>
        </w:tc>
      </w:tr>
      <w:tr>
        <w:tc>
          <w:tcPr>
            <w:tcW w:type="dxa" w:w="2351"/>
            <w:shd w:val="clear" w:color="auto" w:fill="F0F4FA"/>
          </w:tcPr>
          <w:p>
            <w:r>
              <w:rPr>
                <w:sz w:val="19"/>
              </w:rPr>
              <w:t>DEF-004</w:t>
            </w:r>
          </w:p>
        </w:tc>
        <w:tc>
          <w:tcPr>
            <w:tcW w:type="dxa" w:w="2351"/>
            <w:shd w:val="clear" w:color="auto" w:fill="F0F4FA"/>
          </w:tcPr>
          <w:p>
            <w:r>
              <w:rPr>
                <w:sz w:val="19"/>
              </w:rPr>
              <w:t>LOW</w:t>
            </w:r>
          </w:p>
        </w:tc>
        <w:tc>
          <w:tcPr>
            <w:tcW w:type="dxa" w:w="2351"/>
            <w:shd w:val="clear" w:color="auto" w:fill="F0F4FA"/>
          </w:tcPr>
          <w:p>
            <w:r>
              <w:rPr>
                <w:sz w:val="19"/>
              </w:rPr>
              <w:t>Dashboard sin métricas de tiempo promedio y modelos utilizados</w:t>
            </w:r>
          </w:p>
        </w:tc>
        <w:tc>
          <w:tcPr>
            <w:tcW w:type="dxa" w:w="2351"/>
            <w:shd w:val="clear" w:color="auto" w:fill="F0F4FA"/>
          </w:tcPr>
          <w:p>
            <w:r>
              <w:rPr>
                <w:sz w:val="19"/>
              </w:rPr>
              <w:t>OPEN — P3</w:t>
            </w:r>
          </w:p>
        </w:tc>
      </w:tr>
    </w:tbl>
    <w:p/>
    <w:p>
      <w:pPr>
        <w:pStyle w:val="Heading2"/>
        <w:spacing w:before="240" w:after="160"/>
      </w:pPr>
      <w:r>
        <w:rPr>
          <w:b/>
          <w:color w:val="00C9B1"/>
        </w:rPr>
        <w:t>Roadmap — Próximas iteraciones</w:t>
      </w:r>
    </w:p>
    <w:p>
      <w:pPr>
        <w:pStyle w:val="ListBullet"/>
        <w:spacing w:before="0" w:after="60"/>
        <w:ind w:left="283"/>
      </w:pPr>
      <w:r>
        <w:rPr>
          <w:color w:val="0D1B2A"/>
          <w:sz w:val="22"/>
        </w:rPr>
        <w:t>Implementar feedback_context en el ciclo de re-generación para pasar observaciones del revisor al LLM-1.</w:t>
      </w:r>
    </w:p>
    <w:p>
      <w:pPr>
        <w:pStyle w:val="ListBullet"/>
        <w:spacing w:before="0" w:after="60"/>
        <w:ind w:left="283"/>
      </w:pPr>
      <w:r>
        <w:rPr>
          <w:color w:val="0D1B2A"/>
          <w:sz w:val="22"/>
        </w:rPr>
        <w:t>Agregar endpoint GET /stats con métricas de tiempo promedio y distribución de modelos.</w:t>
      </w:r>
    </w:p>
    <w:p>
      <w:pPr>
        <w:pStyle w:val="ListBullet"/>
        <w:spacing w:before="0" w:after="60"/>
        <w:ind w:left="283"/>
      </w:pPr>
      <w:r>
        <w:rPr>
          <w:color w:val="0D1B2A"/>
          <w:sz w:val="22"/>
        </w:rPr>
        <w:t>Migrar de python-jose a PyJWT (mantenido activamente).</w:t>
      </w:r>
    </w:p>
    <w:p>
      <w:pPr>
        <w:pStyle w:val="ListBullet"/>
        <w:spacing w:before="0" w:after="60"/>
        <w:ind w:left="283"/>
      </w:pPr>
      <w:r>
        <w:rPr>
          <w:color w:val="0D1B2A"/>
          <w:sz w:val="22"/>
        </w:rPr>
        <w:t>Generar primera migración Alembic para gestión formal de schema en producción.</w:t>
      </w:r>
    </w:p>
    <w:p>
      <w:pPr>
        <w:pStyle w:val="ListBullet"/>
        <w:spacing w:before="0" w:after="60"/>
        <w:ind w:left="283"/>
      </w:pPr>
      <w:r>
        <w:rPr>
          <w:color w:val="0D1B2A"/>
          <w:sz w:val="22"/>
        </w:rPr>
        <w:t>Añadir middleware de headers de seguridad HTTP.</w:t>
      </w:r>
    </w:p>
    <w:p>
      <w:pPr>
        <w:pStyle w:val="ListBullet"/>
        <w:spacing w:before="0" w:after="60"/>
        <w:ind w:left="283"/>
      </w:pPr>
      <w:r>
        <w:rPr>
          <w:color w:val="0D1B2A"/>
          <w:sz w:val="22"/>
        </w:rPr>
        <w:t>Integrar notificaciones push o email cuando un requisito cambia de estado.</w:t>
      </w:r>
    </w:p>
    <w:p>
      <w:pPr>
        <w:pStyle w:val="ListBullet"/>
        <w:spacing w:before="0" w:after="60"/>
        <w:ind w:left="283"/>
      </w:pPr>
      <w:r>
        <w:rPr>
          <w:color w:val="0D1B2A"/>
          <w:sz w:val="22"/>
        </w:rPr>
        <w:t>Dashboard con gráficos de distribución de scores IA y tiempos de ciclo.</w:t>
      </w:r>
    </w:p>
    <w:p>
      <w:r>
        <w:br w:type="page"/>
      </w:r>
    </w:p>
    <w:p>
      <w:pPr>
        <w:pStyle w:val="Heading1"/>
        <w:spacing w:before="360" w:after="160"/>
      </w:pPr>
      <w:r>
        <w:rPr>
          <w:b/>
          <w:color w:val="1A3A6B"/>
        </w:rPr>
        <w:t>9. Documentación de Calidad Generada</w:t>
      </w:r>
    </w:p>
    <w:p>
      <w:pPr>
        <w:spacing w:before="120" w:after="120"/>
        <w:pBdr>
          <w:bottom w:val="single" w:sz="6" w:space="1" w:color="1A3A6B"/>
        </w:pBdr>
      </w:pPr>
    </w:p>
    <w:p>
      <w:pPr>
        <w:spacing w:before="0" w:after="160"/>
        <w:jc w:val="both"/>
      </w:pPr>
      <w:r>
        <w:rPr>
          <w:b w:val="0"/>
          <w:i w:val="0"/>
          <w:color w:val="0D1B2A"/>
          <w:sz w:val="22"/>
        </w:rPr>
        <w:t>Durante el proceso de desarrollo y QA se generaron los siguientes artefactos: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3A6B"/>
          </w:tcPr>
          <w:p>
            <w:r>
              <w:rPr>
                <w:b/>
                <w:color w:val="FFFFFF"/>
                <w:sz w:val="20"/>
              </w:rPr>
              <w:t>Archivo</w:t>
            </w:r>
          </w:p>
        </w:tc>
        <w:tc>
          <w:tcPr>
            <w:tcW w:type="dxa" w:w="3135"/>
            <w:shd w:val="clear" w:color="auto" w:fill="1A3A6B"/>
          </w:tcPr>
          <w:p>
            <w:r>
              <w:rPr>
                <w:b/>
                <w:color w:val="FFFFFF"/>
                <w:sz w:val="20"/>
              </w:rPr>
              <w:t>Tipo</w:t>
            </w:r>
          </w:p>
        </w:tc>
        <w:tc>
          <w:tcPr>
            <w:tcW w:type="dxa" w:w="3135"/>
            <w:shd w:val="clear" w:color="auto" w:fill="1A3A6B"/>
          </w:tcPr>
          <w:p>
            <w:r>
              <w:rPr>
                <w:b/>
                <w:color w:val="FFFFFF"/>
                <w:sz w:val="20"/>
              </w:rPr>
              <w:t>Contenido</w:t>
            </w:r>
          </w:p>
        </w:tc>
      </w:tr>
      <w:tr>
        <w:tc>
          <w:tcPr>
            <w:tcW w:type="dxa" w:w="3135"/>
            <w:shd w:val="clear" w:color="auto" w:fill="F0F4FA"/>
          </w:tcPr>
          <w:p>
            <w:r>
              <w:rPr>
                <w:b/>
                <w:color w:val="1A3A6B"/>
                <w:sz w:val="19"/>
              </w:rPr>
              <w:t>QA_RECON.md</w:t>
            </w:r>
          </w:p>
        </w:tc>
        <w:tc>
          <w:tcPr>
            <w:tcW w:type="dxa" w:w="3135"/>
            <w:shd w:val="clear" w:color="auto" w:fill="F0F4FA"/>
          </w:tcPr>
          <w:p>
            <w:r>
              <w:rPr>
                <w:sz w:val="19"/>
              </w:rPr>
              <w:t>Reconocimiento</w:t>
            </w:r>
          </w:p>
        </w:tc>
        <w:tc>
          <w:tcPr>
            <w:tcW w:type="dxa" w:w="3135"/>
            <w:shd w:val="clear" w:color="auto" w:fill="F0F4FA"/>
          </w:tcPr>
          <w:p>
            <w:r>
              <w:rPr>
                <w:sz w:val="19"/>
              </w:rPr>
              <w:t>Mapa completo: endpoints API, modelos de datos, rutas frontend, variables de entorno</w:t>
            </w:r>
          </w:p>
        </w:tc>
      </w:tr>
      <w:tr>
        <w:tc>
          <w:tcPr>
            <w:tcW w:type="dxa" w:w="3135"/>
            <w:shd w:val="clear" w:color="auto" w:fill="FFFFFF"/>
          </w:tcPr>
          <w:p>
            <w:r>
              <w:rPr>
                <w:b/>
                <w:color w:val="1A3A6B"/>
                <w:sz w:val="19"/>
              </w:rPr>
              <w:t>QA_TEST_CASES.md</w:t>
            </w:r>
          </w:p>
        </w:tc>
        <w:tc>
          <w:tcPr>
            <w:tcW w:type="dxa" w:w="3135"/>
            <w:shd w:val="clear" w:color="auto" w:fill="FFFFFF"/>
          </w:tcPr>
          <w:p>
            <w:r>
              <w:rPr>
                <w:sz w:val="19"/>
              </w:rPr>
              <w:t>Casos de Prueba</w:t>
            </w:r>
          </w:p>
        </w:tc>
        <w:tc>
          <w:tcPr>
            <w:tcW w:type="dxa" w:w="3135"/>
            <w:shd w:val="clear" w:color="auto" w:fill="FFFFFF"/>
          </w:tcPr>
          <w:p>
            <w:r>
              <w:rPr>
                <w:sz w:val="19"/>
              </w:rPr>
              <w:t>43 casos funcionales RF-001 a RF-020 con estado PASS/FAIL/BLOCKED</w:t>
            </w:r>
          </w:p>
        </w:tc>
      </w:tr>
      <w:tr>
        <w:tc>
          <w:tcPr>
            <w:tcW w:type="dxa" w:w="3135"/>
            <w:shd w:val="clear" w:color="auto" w:fill="F0F4FA"/>
          </w:tcPr>
          <w:p>
            <w:r>
              <w:rPr>
                <w:b/>
                <w:color w:val="1A3A6B"/>
                <w:sz w:val="19"/>
              </w:rPr>
              <w:t>backend/tests/test_api.py</w:t>
            </w:r>
          </w:p>
        </w:tc>
        <w:tc>
          <w:tcPr>
            <w:tcW w:type="dxa" w:w="3135"/>
            <w:shd w:val="clear" w:color="auto" w:fill="F0F4FA"/>
          </w:tcPr>
          <w:p>
            <w:r>
              <w:rPr>
                <w:sz w:val="19"/>
              </w:rPr>
              <w:t>Tests Automáticos</w:t>
            </w:r>
          </w:p>
        </w:tc>
        <w:tc>
          <w:tcPr>
            <w:tcW w:type="dxa" w:w="3135"/>
            <w:shd w:val="clear" w:color="auto" w:fill="F0F4FA"/>
          </w:tcPr>
          <w:p>
            <w:r>
              <w:rPr>
                <w:sz w:val="19"/>
              </w:rPr>
              <w:t>59 tests pytest nuevos — 77 total, 100% PASS</w:t>
            </w:r>
          </w:p>
        </w:tc>
      </w:tr>
      <w:tr>
        <w:tc>
          <w:tcPr>
            <w:tcW w:type="dxa" w:w="3135"/>
            <w:shd w:val="clear" w:color="auto" w:fill="FFFFFF"/>
          </w:tcPr>
          <w:p>
            <w:r>
              <w:rPr>
                <w:b/>
                <w:color w:val="1A3A6B"/>
                <w:sz w:val="19"/>
              </w:rPr>
              <w:t>QA_NFR.md</w:t>
            </w:r>
          </w:p>
        </w:tc>
        <w:tc>
          <w:tcPr>
            <w:tcW w:type="dxa" w:w="3135"/>
            <w:shd w:val="clear" w:color="auto" w:fill="FFFFFF"/>
          </w:tcPr>
          <w:p>
            <w:r>
              <w:rPr>
                <w:sz w:val="19"/>
              </w:rPr>
              <w:t>No Funcionales</w:t>
            </w:r>
          </w:p>
        </w:tc>
        <w:tc>
          <w:tcPr>
            <w:tcW w:type="dxa" w:w="3135"/>
            <w:shd w:val="clear" w:color="auto" w:fill="FFFFFF"/>
          </w:tcPr>
          <w:p>
            <w:r>
              <w:rPr>
                <w:sz w:val="19"/>
              </w:rPr>
              <w:t>14 verificaciones: seguridad, resiliencia, consistencia de datos</w:t>
            </w:r>
          </w:p>
        </w:tc>
      </w:tr>
      <w:tr>
        <w:tc>
          <w:tcPr>
            <w:tcW w:type="dxa" w:w="3135"/>
            <w:shd w:val="clear" w:color="auto" w:fill="F0F4FA"/>
          </w:tcPr>
          <w:p>
            <w:r>
              <w:rPr>
                <w:b/>
                <w:color w:val="1A3A6B"/>
                <w:sz w:val="19"/>
              </w:rPr>
              <w:t>TRACEABILITY_MATRIX.csv</w:t>
            </w:r>
          </w:p>
        </w:tc>
        <w:tc>
          <w:tcPr>
            <w:tcW w:type="dxa" w:w="3135"/>
            <w:shd w:val="clear" w:color="auto" w:fill="F0F4FA"/>
          </w:tcPr>
          <w:p>
            <w:r>
              <w:rPr>
                <w:sz w:val="19"/>
              </w:rPr>
              <w:t>Trazabilidad</w:t>
            </w:r>
          </w:p>
        </w:tc>
        <w:tc>
          <w:tcPr>
            <w:tcW w:type="dxa" w:w="3135"/>
            <w:shd w:val="clear" w:color="auto" w:fill="F0F4FA"/>
          </w:tcPr>
          <w:p>
            <w:r>
              <w:rPr>
                <w:sz w:val="19"/>
              </w:rPr>
              <w:t>Mapa completo RF → TC → test automatizado → estado QA</w:t>
            </w:r>
          </w:p>
        </w:tc>
      </w:tr>
      <w:tr>
        <w:tc>
          <w:tcPr>
            <w:tcW w:type="dxa" w:w="3135"/>
            <w:shd w:val="clear" w:color="auto" w:fill="FFFFFF"/>
          </w:tcPr>
          <w:p>
            <w:r>
              <w:rPr>
                <w:b/>
                <w:color w:val="1A3A6B"/>
                <w:sz w:val="19"/>
              </w:rPr>
              <w:t>QA_REPORT.md</w:t>
            </w:r>
          </w:p>
        </w:tc>
        <w:tc>
          <w:tcPr>
            <w:tcW w:type="dxa" w:w="3135"/>
            <w:shd w:val="clear" w:color="auto" w:fill="FFFFFF"/>
          </w:tcPr>
          <w:p>
            <w:r>
              <w:rPr>
                <w:sz w:val="19"/>
              </w:rPr>
              <w:t>Reporte Final</w:t>
            </w:r>
          </w:p>
        </w:tc>
        <w:tc>
          <w:tcPr>
            <w:tcW w:type="dxa" w:w="3135"/>
            <w:shd w:val="clear" w:color="auto" w:fill="FFFFFF"/>
          </w:tcPr>
          <w:p>
            <w:r>
              <w:rPr>
                <w:sz w:val="19"/>
              </w:rPr>
              <w:t>Resumen ejecutivo, 7 defectos con severidad, riesgos y recomendaciones P1/P2/P3</w:t>
            </w:r>
          </w:p>
        </w:tc>
      </w:tr>
      <w:tr>
        <w:tc>
          <w:tcPr>
            <w:tcW w:type="dxa" w:w="3135"/>
            <w:shd w:val="clear" w:color="auto" w:fill="F0F4FA"/>
          </w:tcPr>
          <w:p>
            <w:r>
              <w:rPr>
                <w:b/>
                <w:color w:val="1A3A6B"/>
                <w:sz w:val="19"/>
              </w:rPr>
              <w:t>PRESENTACION_HACKATHON.docx</w:t>
            </w:r>
          </w:p>
        </w:tc>
        <w:tc>
          <w:tcPr>
            <w:tcW w:type="dxa" w:w="3135"/>
            <w:shd w:val="clear" w:color="auto" w:fill="F0F4FA"/>
          </w:tcPr>
          <w:p>
            <w:r>
              <w:rPr>
                <w:sz w:val="19"/>
              </w:rPr>
              <w:t>Presentación</w:t>
            </w:r>
          </w:p>
        </w:tc>
        <w:tc>
          <w:tcPr>
            <w:tcW w:type="dxa" w:w="3135"/>
            <w:shd w:val="clear" w:color="auto" w:fill="F0F4FA"/>
          </w:tcPr>
          <w:p>
            <w:r>
              <w:rPr>
                <w:sz w:val="19"/>
              </w:rPr>
              <w:t>Este documento — speech, guías de uso por perfil, secuencia de demo</w:t>
            </w:r>
          </w:p>
        </w:tc>
      </w:tr>
    </w:tbl>
    <w:p/>
    <w:p>
      <w:pPr>
        <w:pStyle w:val="Heading1"/>
        <w:spacing w:before="360" w:after="160"/>
      </w:pPr>
      <w:r>
        <w:rPr>
          <w:b/>
          <w:color w:val="1A3A6B"/>
        </w:rPr>
        <w:t>Cierre</w:t>
      </w:r>
    </w:p>
    <w:p>
      <w:pPr>
        <w:spacing w:before="120" w:after="120"/>
        <w:pBdr>
          <w:bottom w:val="single" w:sz="6" w:space="1" w:color="1A3A6B"/>
        </w:pBdr>
      </w:pPr>
    </w:p>
    <w:p>
      <w:pPr>
        <w:spacing w:before="400" w:after="200"/>
        <w:jc w:val="center"/>
      </w:pPr>
      <w:r>
        <w:rPr>
          <w:i/>
          <w:color w:val="1A3A6B"/>
          <w:sz w:val="26"/>
        </w:rPr>
        <w:t>ReqFlow AI demuestra que la Inteligencia Artificial puede transformar procesos críticos de ingeniería de software de manera responsable, trazable y auditable. El sistema reduce el tiempo de elaboración de especificaciones de días a minutos, sin sacrificar rigor técnico ni control humano en las decisiones finales.</w:t>
      </w:r>
    </w:p>
    <w:p>
      <w:pPr>
        <w:spacing w:before="400"/>
        <w:jc w:val="center"/>
      </w:pPr>
      <w:r>
        <w:rPr>
          <w:color w:val="5A6A85"/>
          <w:sz w:val="20"/>
        </w:rPr>
        <w:t>TCS AI Fridays 2026  |  ReqFlow AI  |  v1.0.0</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