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applications in NLP include chatbots for patient engagement and automated medical transcription.</w:t>
      </w:r>
    </w:p>
    <w:p>
      <w:r>
        <w:t>Deep learning enables prediction of patient outcomes and risk assessment.</w:t>
      </w:r>
    </w:p>
    <w:p>
      <w:r>
        <w:t>Healthcare providers benefit from AI-driven decision support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