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92" w:rsidRDefault="003F5392" w:rsidP="00160F8E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F8E" w:rsidRDefault="00160F8E" w:rsidP="00160F8E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F8E">
        <w:rPr>
          <w:rFonts w:ascii="Times New Roman" w:hAnsi="Times New Roman" w:cs="Times New Roman"/>
          <w:b/>
          <w:sz w:val="24"/>
          <w:szCs w:val="24"/>
        </w:rPr>
        <w:t>RESEÑA III CONGRESO INTERNACIONAL DE JÓVENES INVESTIGADORES DEL  MUNDO ANTIGUO</w:t>
      </w:r>
    </w:p>
    <w:p w:rsidR="00160F8E" w:rsidRDefault="00586B72" w:rsidP="00586B72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3B3742">
        <w:rPr>
          <w:rFonts w:ascii="Times New Roman" w:hAnsi="Times New Roman" w:cs="Times New Roman"/>
          <w:sz w:val="24"/>
          <w:szCs w:val="24"/>
        </w:rPr>
        <w:t xml:space="preserve">Consuelo </w:t>
      </w:r>
      <w:r w:rsidRPr="003B3742">
        <w:rPr>
          <w:rFonts w:ascii="Times New Roman" w:hAnsi="Times New Roman" w:cs="Times New Roman"/>
          <w:sz w:val="24"/>
          <w:szCs w:val="24"/>
        </w:rPr>
        <w:t>Isabel</w:t>
      </w:r>
      <w:r>
        <w:rPr>
          <w:rFonts w:ascii="Times New Roman" w:hAnsi="Times New Roman" w:cs="Times New Roman"/>
          <w:sz w:val="24"/>
          <w:szCs w:val="24"/>
        </w:rPr>
        <w:t xml:space="preserve"> Caravaca Guerrero &amp;</w:t>
      </w:r>
      <w:r w:rsidR="00160F8E" w:rsidRPr="003B3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Dámaris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742" w:rsidRPr="003B3742">
        <w:rPr>
          <w:rFonts w:ascii="Times New Roman" w:hAnsi="Times New Roman" w:cs="Times New Roman"/>
          <w:sz w:val="24"/>
          <w:szCs w:val="24"/>
        </w:rPr>
        <w:t>López Muñoz</w:t>
      </w:r>
    </w:p>
    <w:p w:rsidR="003B3742" w:rsidRDefault="003B3742" w:rsidP="003B3742">
      <w:pPr>
        <w:spacing w:after="0" w:line="240" w:lineRule="auto"/>
        <w:ind w:firstLine="28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B3742" w:rsidRDefault="003B3742" w:rsidP="003B3742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B3742">
        <w:rPr>
          <w:rFonts w:ascii="Times New Roman" w:hAnsi="Times New Roman" w:cs="Times New Roman"/>
          <w:i/>
          <w:sz w:val="24"/>
          <w:szCs w:val="24"/>
        </w:rPr>
        <w:t>Universidad de Murcia</w:t>
      </w:r>
    </w:p>
    <w:p w:rsidR="003B3742" w:rsidRDefault="003B3742" w:rsidP="003B3742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586B72" w:rsidRDefault="00586B72" w:rsidP="003B3742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Style w:val="rwrro"/>
        </w:rPr>
        <w:t>cijimamurcia@gmail.com</w:t>
      </w:r>
    </w:p>
    <w:p w:rsidR="00586B72" w:rsidRDefault="00586B72" w:rsidP="00586B72">
      <w:pPr>
        <w:jc w:val="both"/>
        <w:rPr>
          <w:rFonts w:ascii="Times New Roman" w:hAnsi="Times New Roman" w:cs="Times New Roman"/>
        </w:rPr>
      </w:pPr>
    </w:p>
    <w:p w:rsidR="00586B72" w:rsidRDefault="00586B72" w:rsidP="00586B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Consuelo Isabel Caravaca Guerrero es Licenciada en Historia por la Universidad de Murcia (2013), Máster en Formación del Profesorado (2014) y Máster en Historia y Patrimonio Histórico (2016). Ha participado en las excavaciones de Presentación Legal (Cerro del Pino, </w:t>
      </w:r>
      <w:proofErr w:type="spellStart"/>
      <w:r>
        <w:rPr>
          <w:rFonts w:ascii="Times New Roman" w:hAnsi="Times New Roman" w:cs="Times New Roman"/>
        </w:rPr>
        <w:t>Portmán</w:t>
      </w:r>
      <w:proofErr w:type="spellEnd"/>
      <w:r>
        <w:rPr>
          <w:rFonts w:ascii="Times New Roman" w:hAnsi="Times New Roman" w:cs="Times New Roman"/>
        </w:rPr>
        <w:t xml:space="preserve">), Sima de las Palomas (Dolores de Pacheco), La Boja (Mula) y Cueva Negra (Caravaca). Especializada en el mundo egipcio, ha realizado su tesis de máster sobre los retratos funerarios del Fayum. También ha investigado y realizado ponencias a nivel nacional sobre la celebración del </w:t>
      </w:r>
      <w:proofErr w:type="spellStart"/>
      <w:r>
        <w:rPr>
          <w:rFonts w:ascii="Times New Roman" w:hAnsi="Times New Roman" w:cs="Times New Roman"/>
          <w:i/>
        </w:rPr>
        <w:t>Heb</w:t>
      </w:r>
      <w:proofErr w:type="spellEnd"/>
      <w:r>
        <w:rPr>
          <w:rFonts w:ascii="Times New Roman" w:hAnsi="Times New Roman" w:cs="Times New Roman"/>
          <w:i/>
        </w:rPr>
        <w:t xml:space="preserve"> Sed</w:t>
      </w:r>
      <w:r>
        <w:rPr>
          <w:rFonts w:ascii="Times New Roman" w:hAnsi="Times New Roman" w:cs="Times New Roman"/>
        </w:rPr>
        <w:t xml:space="preserve"> en el Templo de </w:t>
      </w:r>
      <w:proofErr w:type="spellStart"/>
      <w:r>
        <w:rPr>
          <w:rFonts w:ascii="Times New Roman" w:hAnsi="Times New Roman" w:cs="Times New Roman"/>
        </w:rPr>
        <w:t>Karnak</w:t>
      </w:r>
      <w:proofErr w:type="spellEnd"/>
      <w:r>
        <w:rPr>
          <w:rFonts w:ascii="Times New Roman" w:hAnsi="Times New Roman" w:cs="Times New Roman"/>
        </w:rPr>
        <w:t xml:space="preserve">, la herencia egipcia en la concepción de la imagen cristiana, o el culto a la diosa </w:t>
      </w:r>
      <w:proofErr w:type="spellStart"/>
      <w:r>
        <w:rPr>
          <w:rFonts w:ascii="Times New Roman" w:hAnsi="Times New Roman" w:cs="Times New Roman"/>
        </w:rPr>
        <w:t>Sekhmet</w:t>
      </w:r>
      <w:proofErr w:type="spellEnd"/>
      <w:r>
        <w:rPr>
          <w:rFonts w:ascii="Times New Roman" w:hAnsi="Times New Roman" w:cs="Times New Roman"/>
        </w:rPr>
        <w:t>.</w:t>
      </w:r>
    </w:p>
    <w:p w:rsidR="00C27A95" w:rsidRDefault="00C27A95" w:rsidP="00586B72">
      <w:pPr>
        <w:jc w:val="both"/>
        <w:rPr>
          <w:rFonts w:ascii="Times New Roman" w:hAnsi="Times New Roman" w:cs="Times New Roman"/>
        </w:rPr>
      </w:pPr>
    </w:p>
    <w:p w:rsidR="00C27A95" w:rsidRDefault="00C27A95" w:rsidP="00586B72">
      <w:pPr>
        <w:jc w:val="both"/>
        <w:rPr>
          <w:rFonts w:ascii="Times New Roman" w:hAnsi="Times New Roman" w:cs="Times New Roman"/>
        </w:rPr>
      </w:pPr>
      <w:proofErr w:type="spellStart"/>
      <w:r w:rsidRPr="00C27A95">
        <w:rPr>
          <w:rFonts w:ascii="Times New Roman" w:hAnsi="Times New Roman" w:cs="Times New Roman"/>
        </w:rPr>
        <w:t>Dámaris</w:t>
      </w:r>
      <w:proofErr w:type="spellEnd"/>
      <w:r w:rsidRPr="00C27A95">
        <w:rPr>
          <w:rFonts w:ascii="Times New Roman" w:hAnsi="Times New Roman" w:cs="Times New Roman"/>
        </w:rPr>
        <w:t xml:space="preserve"> López Muñoz es Graduada en Historia por la Universidad de Murcia (2015), y Máster en Historia y Patrimonio Histórico (2016). Ha participado en las excavaciones de </w:t>
      </w:r>
      <w:proofErr w:type="spellStart"/>
      <w:r w:rsidRPr="00C27A95">
        <w:rPr>
          <w:rFonts w:ascii="Times New Roman" w:hAnsi="Times New Roman" w:cs="Times New Roman"/>
        </w:rPr>
        <w:t>Bílbilis</w:t>
      </w:r>
      <w:proofErr w:type="spellEnd"/>
      <w:r w:rsidRPr="00C27A95">
        <w:rPr>
          <w:rFonts w:ascii="Times New Roman" w:hAnsi="Times New Roman" w:cs="Times New Roman"/>
        </w:rPr>
        <w:t xml:space="preserve"> y </w:t>
      </w:r>
      <w:proofErr w:type="spellStart"/>
      <w:r w:rsidRPr="00C27A95">
        <w:rPr>
          <w:rFonts w:ascii="Times New Roman" w:hAnsi="Times New Roman" w:cs="Times New Roman"/>
        </w:rPr>
        <w:t>Valdeherrera</w:t>
      </w:r>
      <w:proofErr w:type="spellEnd"/>
      <w:r w:rsidRPr="00C27A95">
        <w:rPr>
          <w:rFonts w:ascii="Times New Roman" w:hAnsi="Times New Roman" w:cs="Times New Roman"/>
        </w:rPr>
        <w:t xml:space="preserve"> (Zaragoza), Cabezo pequeño del Estaño (</w:t>
      </w:r>
      <w:proofErr w:type="spellStart"/>
      <w:r w:rsidRPr="00C27A95">
        <w:rPr>
          <w:rFonts w:ascii="Times New Roman" w:hAnsi="Times New Roman" w:cs="Times New Roman"/>
        </w:rPr>
        <w:t>Guardamar</w:t>
      </w:r>
      <w:proofErr w:type="spellEnd"/>
      <w:r w:rsidRPr="00C27A95">
        <w:rPr>
          <w:rFonts w:ascii="Times New Roman" w:hAnsi="Times New Roman" w:cs="Times New Roman"/>
        </w:rPr>
        <w:t xml:space="preserve"> del Segura), Villa romana de Los </w:t>
      </w:r>
      <w:proofErr w:type="spellStart"/>
      <w:r w:rsidRPr="00C27A95">
        <w:rPr>
          <w:rFonts w:ascii="Times New Roman" w:hAnsi="Times New Roman" w:cs="Times New Roman"/>
        </w:rPr>
        <w:t>Villaricos</w:t>
      </w:r>
      <w:proofErr w:type="spellEnd"/>
      <w:r w:rsidRPr="00C27A95">
        <w:rPr>
          <w:rFonts w:ascii="Times New Roman" w:hAnsi="Times New Roman" w:cs="Times New Roman"/>
        </w:rPr>
        <w:t xml:space="preserve"> (Mula, Murcia), Necrópolis de Silla del Papa (Tarifa, Cádiz). Especializada en el mundo romano, ha realizado su tesis de máster sobre los ciclos dinásticos imperiales en Hispania Citerior, a través de la escultura y epigrafía presente en foros y teatros. También ha investigado y realizado ponencias a nivel internacional sobre emperatrices romanas y el culto imperial en Hispania.</w:t>
      </w:r>
    </w:p>
    <w:p w:rsidR="003B3742" w:rsidRPr="003B3742" w:rsidRDefault="003B3742" w:rsidP="003B3742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:rsidR="00586B72" w:rsidRDefault="00586B72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42976" w:rsidRDefault="00CF7BD2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5B94">
        <w:rPr>
          <w:rFonts w:ascii="Times New Roman" w:hAnsi="Times New Roman" w:cs="Times New Roman"/>
          <w:sz w:val="24"/>
          <w:szCs w:val="24"/>
        </w:rPr>
        <w:t>Como desde hace tres años</w:t>
      </w:r>
      <w:r w:rsidR="00C27A95">
        <w:rPr>
          <w:rFonts w:ascii="Times New Roman" w:hAnsi="Times New Roman" w:cs="Times New Roman"/>
          <w:sz w:val="24"/>
          <w:szCs w:val="24"/>
        </w:rPr>
        <w:t>,</w:t>
      </w:r>
      <w:r w:rsidRPr="005C5B94">
        <w:rPr>
          <w:rFonts w:ascii="Times New Roman" w:hAnsi="Times New Roman" w:cs="Times New Roman"/>
          <w:sz w:val="24"/>
          <w:szCs w:val="24"/>
        </w:rPr>
        <w:t xml:space="preserve"> </w:t>
      </w:r>
      <w:r w:rsidR="00C27A95" w:rsidRPr="005C5B94">
        <w:rPr>
          <w:rFonts w:ascii="Times New Roman" w:hAnsi="Times New Roman" w:cs="Times New Roman"/>
          <w:sz w:val="24"/>
          <w:szCs w:val="24"/>
        </w:rPr>
        <w:t xml:space="preserve">el III Congreso Internacional de Jóvenes Investigadores </w:t>
      </w:r>
      <w:r w:rsidR="00C27A95">
        <w:rPr>
          <w:rFonts w:ascii="Times New Roman" w:hAnsi="Times New Roman" w:cs="Times New Roman"/>
          <w:sz w:val="24"/>
          <w:szCs w:val="24"/>
        </w:rPr>
        <w:t>del</w:t>
      </w:r>
      <w:r w:rsidR="00C27A95" w:rsidRPr="005C5B94">
        <w:rPr>
          <w:rFonts w:ascii="Times New Roman" w:hAnsi="Times New Roman" w:cs="Times New Roman"/>
          <w:sz w:val="24"/>
          <w:szCs w:val="24"/>
        </w:rPr>
        <w:t xml:space="preserve"> Mundo Antiguo</w:t>
      </w:r>
      <w:r w:rsidR="00C27A95">
        <w:rPr>
          <w:rFonts w:ascii="Times New Roman" w:hAnsi="Times New Roman" w:cs="Times New Roman"/>
          <w:sz w:val="24"/>
          <w:szCs w:val="24"/>
        </w:rPr>
        <w:t>,</w:t>
      </w:r>
      <w:r w:rsidR="00C27A95" w:rsidRPr="005C5B94">
        <w:rPr>
          <w:rFonts w:ascii="Times New Roman" w:hAnsi="Times New Roman" w:cs="Times New Roman"/>
          <w:sz w:val="24"/>
          <w:szCs w:val="24"/>
        </w:rPr>
        <w:t xml:space="preserve"> organizado por el Centro de Estudios del Próximo Oriente y la Antigüedad Tardía (CEPOAT)</w:t>
      </w:r>
      <w:r w:rsidR="00C27A95">
        <w:rPr>
          <w:rFonts w:ascii="Times New Roman" w:hAnsi="Times New Roman" w:cs="Times New Roman"/>
          <w:sz w:val="24"/>
          <w:szCs w:val="24"/>
        </w:rPr>
        <w:t xml:space="preserve">, </w:t>
      </w:r>
      <w:r w:rsidRPr="005C5B94">
        <w:rPr>
          <w:rFonts w:ascii="Times New Roman" w:hAnsi="Times New Roman" w:cs="Times New Roman"/>
          <w:sz w:val="24"/>
          <w:szCs w:val="24"/>
        </w:rPr>
        <w:t>tuvo lugar en la Facultad de Let</w:t>
      </w:r>
      <w:r w:rsidR="00C27A95">
        <w:rPr>
          <w:rFonts w:ascii="Times New Roman" w:hAnsi="Times New Roman" w:cs="Times New Roman"/>
          <w:sz w:val="24"/>
          <w:szCs w:val="24"/>
        </w:rPr>
        <w:t>ras de la Universidad de Murcia.</w:t>
      </w:r>
      <w:bookmarkStart w:id="0" w:name="_GoBack"/>
      <w:bookmarkEnd w:id="0"/>
      <w:r w:rsidR="00EB0EB8" w:rsidRPr="005C5B94">
        <w:rPr>
          <w:rFonts w:ascii="Times New Roman" w:hAnsi="Times New Roman" w:cs="Times New Roman"/>
          <w:sz w:val="24"/>
          <w:szCs w:val="24"/>
        </w:rPr>
        <w:t xml:space="preserve"> </w:t>
      </w:r>
      <w:r w:rsidR="00E9198E" w:rsidRPr="005C5B94">
        <w:rPr>
          <w:rFonts w:ascii="Times New Roman" w:hAnsi="Times New Roman" w:cs="Times New Roman"/>
          <w:sz w:val="24"/>
          <w:szCs w:val="24"/>
        </w:rPr>
        <w:t xml:space="preserve">Al igual que en el resto de ediciones, el encuentro </w:t>
      </w:r>
      <w:r w:rsidR="00C27A95">
        <w:rPr>
          <w:rFonts w:ascii="Times New Roman" w:hAnsi="Times New Roman" w:cs="Times New Roman"/>
          <w:sz w:val="24"/>
          <w:szCs w:val="24"/>
        </w:rPr>
        <w:t xml:space="preserve">que tuvo lugar los días 7 y 8 de abril </w:t>
      </w:r>
      <w:r w:rsidR="00E9198E" w:rsidRPr="005C5B94">
        <w:rPr>
          <w:rFonts w:ascii="Times New Roman" w:hAnsi="Times New Roman" w:cs="Times New Roman"/>
          <w:sz w:val="24"/>
          <w:szCs w:val="24"/>
        </w:rPr>
        <w:t xml:space="preserve">supuso </w:t>
      </w:r>
      <w:r w:rsidR="009B2CA2" w:rsidRPr="005C5B94">
        <w:rPr>
          <w:rFonts w:ascii="Times New Roman" w:hAnsi="Times New Roman" w:cs="Times New Roman"/>
          <w:sz w:val="24"/>
          <w:szCs w:val="24"/>
        </w:rPr>
        <w:t>un espacio de aprovechamiento</w:t>
      </w:r>
      <w:r w:rsidR="005C5B94" w:rsidRPr="005C5B94">
        <w:rPr>
          <w:rFonts w:ascii="Times New Roman" w:hAnsi="Times New Roman" w:cs="Times New Roman"/>
          <w:sz w:val="24"/>
          <w:szCs w:val="24"/>
        </w:rPr>
        <w:t>, discusión</w:t>
      </w:r>
      <w:r w:rsidR="009B2CA2" w:rsidRPr="005C5B94">
        <w:rPr>
          <w:rFonts w:ascii="Times New Roman" w:hAnsi="Times New Roman" w:cs="Times New Roman"/>
          <w:sz w:val="24"/>
          <w:szCs w:val="24"/>
        </w:rPr>
        <w:t xml:space="preserve"> e intercambio </w:t>
      </w:r>
      <w:r w:rsidR="000C48A6">
        <w:rPr>
          <w:rFonts w:ascii="Times New Roman" w:hAnsi="Times New Roman" w:cs="Times New Roman"/>
          <w:sz w:val="24"/>
          <w:szCs w:val="24"/>
        </w:rPr>
        <w:t>de conocimiento</w:t>
      </w:r>
      <w:r w:rsidR="00746B98">
        <w:rPr>
          <w:rFonts w:ascii="Times New Roman" w:hAnsi="Times New Roman" w:cs="Times New Roman"/>
          <w:sz w:val="24"/>
          <w:szCs w:val="24"/>
        </w:rPr>
        <w:t>s</w:t>
      </w:r>
      <w:r w:rsidR="000C48A6">
        <w:rPr>
          <w:rFonts w:ascii="Times New Roman" w:hAnsi="Times New Roman" w:cs="Times New Roman"/>
          <w:sz w:val="24"/>
          <w:szCs w:val="24"/>
        </w:rPr>
        <w:t xml:space="preserve"> y perspectivas históricas</w:t>
      </w:r>
      <w:r w:rsidR="009B2CA2" w:rsidRPr="005C5B94">
        <w:rPr>
          <w:rFonts w:ascii="Times New Roman" w:hAnsi="Times New Roman" w:cs="Times New Roman"/>
          <w:sz w:val="24"/>
          <w:szCs w:val="24"/>
        </w:rPr>
        <w:t xml:space="preserve"> entre jóvenes y consagrados historiadores. </w:t>
      </w:r>
      <w:r w:rsidR="00025D7F">
        <w:rPr>
          <w:rFonts w:ascii="Times New Roman" w:hAnsi="Times New Roman" w:cs="Times New Roman"/>
          <w:sz w:val="24"/>
          <w:szCs w:val="24"/>
        </w:rPr>
        <w:t xml:space="preserve">El acontecimiento tuvo lugar en el Hemiciclo </w:t>
      </w:r>
      <w:r w:rsidR="00746B98">
        <w:rPr>
          <w:rFonts w:ascii="Times New Roman" w:hAnsi="Times New Roman" w:cs="Times New Roman"/>
          <w:sz w:val="24"/>
          <w:szCs w:val="24"/>
        </w:rPr>
        <w:t>de la Universidad de Murcia. L</w:t>
      </w:r>
      <w:r w:rsidR="008E5A59">
        <w:rPr>
          <w:rFonts w:ascii="Times New Roman" w:hAnsi="Times New Roman" w:cs="Times New Roman"/>
          <w:sz w:val="24"/>
          <w:szCs w:val="24"/>
        </w:rPr>
        <w:t xml:space="preserve">a Facultad de Letras </w:t>
      </w:r>
      <w:r w:rsidR="00746B98">
        <w:rPr>
          <w:rFonts w:ascii="Times New Roman" w:hAnsi="Times New Roman" w:cs="Times New Roman"/>
          <w:sz w:val="24"/>
          <w:szCs w:val="24"/>
        </w:rPr>
        <w:t xml:space="preserve">se </w:t>
      </w:r>
      <w:r w:rsidR="008E5A59">
        <w:rPr>
          <w:rFonts w:ascii="Times New Roman" w:hAnsi="Times New Roman" w:cs="Times New Roman"/>
          <w:sz w:val="24"/>
          <w:szCs w:val="24"/>
        </w:rPr>
        <w:t xml:space="preserve">convirtió </w:t>
      </w:r>
      <w:r w:rsidR="00746B98">
        <w:rPr>
          <w:rFonts w:ascii="Times New Roman" w:hAnsi="Times New Roman" w:cs="Times New Roman"/>
          <w:sz w:val="24"/>
          <w:szCs w:val="24"/>
        </w:rPr>
        <w:t>durante dos días</w:t>
      </w:r>
      <w:r w:rsidR="008E5A59">
        <w:rPr>
          <w:rFonts w:ascii="Times New Roman" w:hAnsi="Times New Roman" w:cs="Times New Roman"/>
          <w:sz w:val="24"/>
          <w:szCs w:val="24"/>
        </w:rPr>
        <w:t xml:space="preserve"> en </w:t>
      </w:r>
      <w:r w:rsidR="000F3DA0">
        <w:rPr>
          <w:rFonts w:ascii="Times New Roman" w:hAnsi="Times New Roman" w:cs="Times New Roman"/>
          <w:sz w:val="24"/>
          <w:szCs w:val="24"/>
        </w:rPr>
        <w:t xml:space="preserve">la </w:t>
      </w:r>
      <w:r w:rsidR="008E5A59">
        <w:rPr>
          <w:rFonts w:ascii="Times New Roman" w:hAnsi="Times New Roman" w:cs="Times New Roman"/>
          <w:sz w:val="24"/>
          <w:szCs w:val="24"/>
        </w:rPr>
        <w:t>sede sapiencial</w:t>
      </w:r>
      <w:r w:rsidR="00296F79">
        <w:rPr>
          <w:rFonts w:ascii="Times New Roman" w:hAnsi="Times New Roman" w:cs="Times New Roman"/>
          <w:sz w:val="24"/>
          <w:szCs w:val="24"/>
        </w:rPr>
        <w:t xml:space="preserve"> </w:t>
      </w:r>
      <w:r w:rsidR="000F3DA0">
        <w:rPr>
          <w:rFonts w:ascii="Times New Roman" w:hAnsi="Times New Roman" w:cs="Times New Roman"/>
          <w:sz w:val="24"/>
          <w:szCs w:val="24"/>
        </w:rPr>
        <w:t xml:space="preserve">de </w:t>
      </w:r>
      <w:r w:rsidR="00E230DB">
        <w:rPr>
          <w:rFonts w:ascii="Times New Roman" w:hAnsi="Times New Roman" w:cs="Times New Roman"/>
          <w:sz w:val="24"/>
          <w:szCs w:val="24"/>
        </w:rPr>
        <w:t>reunión</w:t>
      </w:r>
      <w:r w:rsidR="008E5A59">
        <w:rPr>
          <w:rFonts w:ascii="Times New Roman" w:hAnsi="Times New Roman" w:cs="Times New Roman"/>
          <w:sz w:val="24"/>
          <w:szCs w:val="24"/>
        </w:rPr>
        <w:t xml:space="preserve"> de los participantes y asistentes</w:t>
      </w:r>
      <w:r w:rsidR="00746B98">
        <w:rPr>
          <w:rFonts w:ascii="Times New Roman" w:hAnsi="Times New Roman" w:cs="Times New Roman"/>
          <w:sz w:val="24"/>
          <w:szCs w:val="24"/>
        </w:rPr>
        <w:t>, donde expusieron</w:t>
      </w:r>
      <w:r w:rsidR="00E230DB">
        <w:rPr>
          <w:rFonts w:ascii="Times New Roman" w:hAnsi="Times New Roman" w:cs="Times New Roman"/>
          <w:sz w:val="24"/>
          <w:szCs w:val="24"/>
        </w:rPr>
        <w:t xml:space="preserve"> las nuevas </w:t>
      </w:r>
      <w:r w:rsidR="00746B98">
        <w:rPr>
          <w:rFonts w:ascii="Times New Roman" w:hAnsi="Times New Roman" w:cs="Times New Roman"/>
          <w:sz w:val="24"/>
          <w:szCs w:val="24"/>
        </w:rPr>
        <w:t>teoría</w:t>
      </w:r>
      <w:r w:rsidR="00E230DB">
        <w:rPr>
          <w:rFonts w:ascii="Times New Roman" w:hAnsi="Times New Roman" w:cs="Times New Roman"/>
          <w:sz w:val="24"/>
          <w:szCs w:val="24"/>
        </w:rPr>
        <w:t>s, estudios y</w:t>
      </w:r>
      <w:r w:rsidR="00746B98">
        <w:rPr>
          <w:rFonts w:ascii="Times New Roman" w:hAnsi="Times New Roman" w:cs="Times New Roman"/>
          <w:sz w:val="24"/>
          <w:szCs w:val="24"/>
        </w:rPr>
        <w:t xml:space="preserve"> visiones sobre distintos temas como la arqueología, el arte, la historiografía, la filología clásica y demás ciencias afines vinculada</w:t>
      </w:r>
      <w:r w:rsidR="00E230DB">
        <w:rPr>
          <w:rFonts w:ascii="Times New Roman" w:hAnsi="Times New Roman" w:cs="Times New Roman"/>
          <w:sz w:val="24"/>
          <w:szCs w:val="24"/>
        </w:rPr>
        <w:t>s a la Historia Antigua</w:t>
      </w:r>
      <w:r w:rsidR="00746B98">
        <w:rPr>
          <w:rFonts w:ascii="Times New Roman" w:hAnsi="Times New Roman" w:cs="Times New Roman"/>
          <w:sz w:val="24"/>
          <w:szCs w:val="24"/>
        </w:rPr>
        <w:t>.</w:t>
      </w:r>
      <w:r w:rsidR="00561825">
        <w:rPr>
          <w:rFonts w:ascii="Times New Roman" w:hAnsi="Times New Roman" w:cs="Times New Roman"/>
          <w:sz w:val="24"/>
          <w:szCs w:val="24"/>
        </w:rPr>
        <w:t xml:space="preserve"> </w:t>
      </w:r>
      <w:r w:rsidR="00561825">
        <w:rPr>
          <w:rFonts w:ascii="Times New Roman" w:hAnsi="Times New Roman" w:cs="Times New Roman"/>
          <w:sz w:val="24"/>
          <w:szCs w:val="24"/>
        </w:rPr>
        <w:lastRenderedPageBreak/>
        <w:t xml:space="preserve">El total de personas asistentes al congreso </w:t>
      </w:r>
      <w:r w:rsidR="00A42D05">
        <w:rPr>
          <w:rFonts w:ascii="Times New Roman" w:hAnsi="Times New Roman" w:cs="Times New Roman"/>
          <w:sz w:val="24"/>
          <w:szCs w:val="24"/>
        </w:rPr>
        <w:t>rondó las 125 personas y 65 ponentes entre los dos días.</w:t>
      </w:r>
    </w:p>
    <w:p w:rsidR="00C7028C" w:rsidRDefault="00166598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66598">
        <w:rPr>
          <w:rFonts w:ascii="Times New Roman" w:hAnsi="Times New Roman" w:cs="Times New Roman"/>
          <w:sz w:val="24"/>
          <w:szCs w:val="24"/>
        </w:rPr>
        <w:t xml:space="preserve">El congreso se abrió con la conferencia de la Dra. Helena Jiménez </w:t>
      </w:r>
      <w:proofErr w:type="spellStart"/>
      <w:r w:rsidRPr="00166598">
        <w:rPr>
          <w:rFonts w:ascii="Times New Roman" w:hAnsi="Times New Roman" w:cs="Times New Roman"/>
          <w:sz w:val="24"/>
          <w:szCs w:val="24"/>
        </w:rPr>
        <w:t>Vialás</w:t>
      </w:r>
      <w:proofErr w:type="spellEnd"/>
      <w:r w:rsidRPr="00166598">
        <w:rPr>
          <w:rFonts w:ascii="Times New Roman" w:hAnsi="Times New Roman" w:cs="Times New Roman"/>
          <w:sz w:val="24"/>
          <w:szCs w:val="24"/>
        </w:rPr>
        <w:t xml:space="preserve">, investigadora de la Universidad de Toulouse y profesora honoraria de la Universidad Autónoma de Madrid. Su conferencia abordó el estudio de las ciudades antiguas del Estrecho de Gibraltar, </w:t>
      </w:r>
      <w:proofErr w:type="spellStart"/>
      <w:r w:rsidRPr="00746B98">
        <w:rPr>
          <w:rFonts w:ascii="Times New Roman" w:hAnsi="Times New Roman" w:cs="Times New Roman"/>
          <w:i/>
          <w:sz w:val="24"/>
          <w:szCs w:val="24"/>
        </w:rPr>
        <w:t>Gadir</w:t>
      </w:r>
      <w:proofErr w:type="spellEnd"/>
      <w:r w:rsidRPr="00746B9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46B98">
        <w:rPr>
          <w:rFonts w:ascii="Times New Roman" w:hAnsi="Times New Roman" w:cs="Times New Roman"/>
          <w:i/>
          <w:sz w:val="24"/>
          <w:szCs w:val="24"/>
        </w:rPr>
        <w:t>Carteia</w:t>
      </w:r>
      <w:proofErr w:type="spellEnd"/>
      <w:r w:rsidRPr="0016659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46B98">
        <w:rPr>
          <w:rFonts w:ascii="Times New Roman" w:hAnsi="Times New Roman" w:cs="Times New Roman"/>
          <w:i/>
          <w:sz w:val="24"/>
          <w:szCs w:val="24"/>
        </w:rPr>
        <w:t>Baelo</w:t>
      </w:r>
      <w:proofErr w:type="spellEnd"/>
      <w:r w:rsidRPr="00746B98">
        <w:rPr>
          <w:rFonts w:ascii="Times New Roman" w:hAnsi="Times New Roman" w:cs="Times New Roman"/>
          <w:i/>
          <w:sz w:val="24"/>
          <w:szCs w:val="24"/>
        </w:rPr>
        <w:t xml:space="preserve"> Claudia</w:t>
      </w:r>
      <w:r w:rsidRPr="00166598">
        <w:rPr>
          <w:rFonts w:ascii="Times New Roman" w:hAnsi="Times New Roman" w:cs="Times New Roman"/>
          <w:sz w:val="24"/>
          <w:szCs w:val="24"/>
        </w:rPr>
        <w:t xml:space="preserve">, a través de un estudio comparado de las fuentes clásicas y el empleo de los Sistemas de Información Geográfica (SIG), para establecer una secuencia de ocupación territorial de las distintas culturas fenicia, púnica y romana del extremo meridional de la Península Ibérica. </w:t>
      </w:r>
    </w:p>
    <w:p w:rsidR="00166598" w:rsidRPr="00C7028C" w:rsidRDefault="00166598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66598">
        <w:rPr>
          <w:rFonts w:ascii="Times New Roman" w:hAnsi="Times New Roman" w:cs="Times New Roman"/>
          <w:sz w:val="24"/>
          <w:szCs w:val="24"/>
        </w:rPr>
        <w:t xml:space="preserve">Las sesiones, organizadas por áreas geográficas, comenzaron con las ponencias sobre Egipto y Próximo Oriente, donde pudimos contar con sesiones tan variadas como el arte, acontecimientos políticos, tendencias historiográficas o cuestiones de género, a través de las ponencias de investigadores procedentes de diversas universidades, </w:t>
      </w:r>
      <w:r w:rsidRPr="00C7028C">
        <w:rPr>
          <w:rFonts w:ascii="Times New Roman" w:hAnsi="Times New Roman" w:cs="Times New Roman"/>
          <w:sz w:val="24"/>
          <w:szCs w:val="24"/>
        </w:rPr>
        <w:t>especialmente de la Universidad Complutense de Madrid, la Autónoma de Madrid o las de Jaén y Vigo.</w:t>
      </w:r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Se comenzó con la comunicación de </w:t>
      </w:r>
      <w:proofErr w:type="spellStart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>Iria</w:t>
      </w:r>
      <w:proofErr w:type="spellEnd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>Souto</w:t>
      </w:r>
      <w:proofErr w:type="spellEnd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de la Universidad de Vigo, en torno al periodo </w:t>
      </w:r>
      <w:proofErr w:type="spellStart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>amarniense</w:t>
      </w:r>
      <w:proofErr w:type="spellEnd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y la reforma religiosa del faraón </w:t>
      </w:r>
      <w:proofErr w:type="spellStart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>Akenatón</w:t>
      </w:r>
      <w:proofErr w:type="spellEnd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durante la dinastía XVIII a través de un estudio desde el arte, la sociedad o la economía.</w:t>
      </w:r>
    </w:p>
    <w:p w:rsidR="00D325F7" w:rsidRDefault="00160068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T</w:t>
      </w:r>
      <w:r w:rsidR="001516C7">
        <w:rPr>
          <w:rFonts w:ascii="Times New Roman" w:hAnsi="Times New Roman" w:cs="Times New Roman"/>
          <w:sz w:val="24"/>
          <w:szCs w:val="24"/>
          <w:shd w:val="clear" w:color="auto" w:fill="FEFEFE"/>
        </w:rPr>
        <w:t>ras cerrar la mesa de Egipto e inaugurando la mesa de Próximo Oriente</w:t>
      </w:r>
      <w:r w:rsidR="00D72B8E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tuvo lugar la conferencia a</w:t>
      </w:r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cargo de los editores de la Revista </w:t>
      </w:r>
      <w:r w:rsidR="00C7028C" w:rsidRPr="003B2A28">
        <w:rPr>
          <w:rFonts w:ascii="Times New Roman" w:hAnsi="Times New Roman" w:cs="Times New Roman"/>
          <w:i/>
          <w:sz w:val="24"/>
          <w:szCs w:val="24"/>
          <w:shd w:val="clear" w:color="auto" w:fill="FEFEFE"/>
        </w:rPr>
        <w:t xml:space="preserve">Panta </w:t>
      </w:r>
      <w:proofErr w:type="spellStart"/>
      <w:r w:rsidR="00C7028C" w:rsidRPr="003B2A28">
        <w:rPr>
          <w:rFonts w:ascii="Times New Roman" w:hAnsi="Times New Roman" w:cs="Times New Roman"/>
          <w:i/>
          <w:sz w:val="24"/>
          <w:szCs w:val="24"/>
          <w:shd w:val="clear" w:color="auto" w:fill="FEFEFE"/>
        </w:rPr>
        <w:t>Rei</w:t>
      </w:r>
      <w:proofErr w:type="spellEnd"/>
      <w:r w:rsidR="00C7028C" w:rsidRP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, en donde explicaron la </w:t>
      </w:r>
      <w:r w:rsid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historia y labor realizada desde la revista e invitaron a los asistentes a participar en ella en la próxima </w:t>
      </w:r>
      <w:r w:rsidR="001516C7">
        <w:rPr>
          <w:rFonts w:ascii="Times New Roman" w:hAnsi="Times New Roman" w:cs="Times New Roman"/>
          <w:sz w:val="24"/>
          <w:szCs w:val="24"/>
          <w:shd w:val="clear" w:color="auto" w:fill="FEFEFE"/>
        </w:rPr>
        <w:t>edición</w:t>
      </w:r>
      <w:r w:rsidR="00C7028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. </w:t>
      </w:r>
      <w:r w:rsidR="00F67846">
        <w:rPr>
          <w:rFonts w:ascii="Times New Roman" w:hAnsi="Times New Roman" w:cs="Times New Roman"/>
          <w:sz w:val="24"/>
          <w:szCs w:val="24"/>
          <w:shd w:val="clear" w:color="auto" w:fill="FEFEFE"/>
        </w:rPr>
        <w:t>Durante esta mesa se trataron diversos temas relacionados con los amuletos egipcios de la co</w:t>
      </w:r>
      <w:r w:rsidR="00D325F7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lección Mathew </w:t>
      </w:r>
      <w:proofErr w:type="spellStart"/>
      <w:r w:rsidR="00D325F7">
        <w:rPr>
          <w:rFonts w:ascii="Times New Roman" w:hAnsi="Times New Roman" w:cs="Times New Roman"/>
          <w:sz w:val="24"/>
          <w:szCs w:val="24"/>
          <w:shd w:val="clear" w:color="auto" w:fill="FEFEFE"/>
        </w:rPr>
        <w:t>Beyens</w:t>
      </w:r>
      <w:proofErr w:type="spellEnd"/>
      <w:r w:rsidR="00D325F7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, así como </w:t>
      </w:r>
      <w:r w:rsidR="00F6784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las tendencias historiográficas y nuevas perspectivas para el estudio de las relaciones interculturales en el Próximo Oriente Antiguo, la concepción del dios mesopotámico </w:t>
      </w:r>
      <w:proofErr w:type="spellStart"/>
      <w:r w:rsidR="00F67846">
        <w:rPr>
          <w:rFonts w:ascii="Times New Roman" w:hAnsi="Times New Roman" w:cs="Times New Roman"/>
          <w:sz w:val="24"/>
          <w:szCs w:val="24"/>
          <w:shd w:val="clear" w:color="auto" w:fill="FEFEFE"/>
        </w:rPr>
        <w:t>Marduk</w:t>
      </w:r>
      <w:proofErr w:type="spellEnd"/>
      <w:r w:rsidR="00D325F7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o sobre </w:t>
      </w:r>
      <w:r w:rsidR="00D325F7" w:rsidRPr="00D325F7">
        <w:rPr>
          <w:rFonts w:ascii="Times New Roman" w:hAnsi="Times New Roman" w:cs="Times New Roman"/>
          <w:sz w:val="24"/>
          <w:szCs w:val="24"/>
        </w:rPr>
        <w:t xml:space="preserve">las distintas hipótesis del origen del hoy dios de la religión judía, </w:t>
      </w:r>
      <w:r w:rsidR="00D325F7" w:rsidRPr="00AA6E58">
        <w:rPr>
          <w:rFonts w:ascii="Times New Roman" w:hAnsi="Times New Roman" w:cs="Times New Roman"/>
          <w:i/>
          <w:sz w:val="24"/>
          <w:szCs w:val="24"/>
        </w:rPr>
        <w:t>YHWH</w:t>
      </w:r>
      <w:r w:rsidR="00D325F7">
        <w:rPr>
          <w:rFonts w:ascii="Times New Roman" w:hAnsi="Times New Roman" w:cs="Times New Roman"/>
          <w:sz w:val="24"/>
          <w:szCs w:val="24"/>
        </w:rPr>
        <w:t xml:space="preserve">, </w:t>
      </w:r>
      <w:r w:rsidR="00D325F7" w:rsidRPr="00D325F7">
        <w:rPr>
          <w:rFonts w:ascii="Times New Roman" w:hAnsi="Times New Roman" w:cs="Times New Roman"/>
          <w:sz w:val="24"/>
          <w:szCs w:val="24"/>
        </w:rPr>
        <w:t>apoyándose en las principales evidencias literarias y arqueológicas.</w:t>
      </w:r>
    </w:p>
    <w:p w:rsidR="00364F48" w:rsidRDefault="00DA52C2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A52C2">
        <w:rPr>
          <w:rFonts w:ascii="Times New Roman" w:hAnsi="Times New Roman" w:cs="Times New Roman"/>
          <w:sz w:val="24"/>
          <w:szCs w:val="24"/>
        </w:rPr>
        <w:t>L</w:t>
      </w:r>
      <w:r w:rsidR="001F159B">
        <w:rPr>
          <w:rFonts w:ascii="Times New Roman" w:hAnsi="Times New Roman" w:cs="Times New Roman"/>
          <w:sz w:val="24"/>
          <w:szCs w:val="24"/>
        </w:rPr>
        <w:t xml:space="preserve">a primera mesa de la tarde estuvo relacionada con la </w:t>
      </w:r>
      <w:proofErr w:type="spellStart"/>
      <w:r w:rsidR="001F159B">
        <w:rPr>
          <w:rFonts w:ascii="Times New Roman" w:hAnsi="Times New Roman" w:cs="Times New Roman"/>
          <w:sz w:val="24"/>
          <w:szCs w:val="24"/>
        </w:rPr>
        <w:t>Hélade</w:t>
      </w:r>
      <w:proofErr w:type="spellEnd"/>
      <w:r w:rsidR="001F159B">
        <w:rPr>
          <w:rFonts w:ascii="Times New Roman" w:hAnsi="Times New Roman" w:cs="Times New Roman"/>
          <w:sz w:val="24"/>
          <w:szCs w:val="24"/>
        </w:rPr>
        <w:t xml:space="preserve"> y el mundo griego en la Antigüedad</w:t>
      </w:r>
      <w:r w:rsidR="00DF1B59">
        <w:rPr>
          <w:rFonts w:ascii="Times New Roman" w:hAnsi="Times New Roman" w:cs="Times New Roman"/>
          <w:sz w:val="24"/>
          <w:szCs w:val="24"/>
        </w:rPr>
        <w:t xml:space="preserve">. Un tema novedoso fue el expuesto por Luis Calero, doctorando de la Universidad Autónoma de Madrid, </w:t>
      </w:r>
      <w:r w:rsidR="001F159B">
        <w:rPr>
          <w:rFonts w:ascii="Times New Roman" w:hAnsi="Times New Roman" w:cs="Times New Roman"/>
          <w:sz w:val="24"/>
          <w:szCs w:val="24"/>
        </w:rPr>
        <w:t xml:space="preserve"> </w:t>
      </w:r>
      <w:r w:rsidR="00DF1B59">
        <w:rPr>
          <w:rFonts w:ascii="Times New Roman" w:hAnsi="Times New Roman" w:cs="Times New Roman"/>
          <w:sz w:val="24"/>
          <w:szCs w:val="24"/>
        </w:rPr>
        <w:t xml:space="preserve">que </w:t>
      </w:r>
      <w:r w:rsidR="00D76F78">
        <w:rPr>
          <w:rFonts w:ascii="Times New Roman" w:hAnsi="Times New Roman" w:cs="Times New Roman"/>
          <w:sz w:val="24"/>
          <w:szCs w:val="24"/>
        </w:rPr>
        <w:t xml:space="preserve">trató de acercase a las practicas musicales de la Grecia arcaica a través de un estudio filológico de la lírica griega. </w:t>
      </w:r>
      <w:r w:rsidR="00437106">
        <w:rPr>
          <w:rFonts w:ascii="Times New Roman" w:hAnsi="Times New Roman" w:cs="Times New Roman"/>
          <w:sz w:val="24"/>
          <w:szCs w:val="24"/>
        </w:rPr>
        <w:t xml:space="preserve">Otros temas abordados en </w:t>
      </w:r>
      <w:r w:rsidR="00437106">
        <w:rPr>
          <w:rFonts w:ascii="Times New Roman" w:hAnsi="Times New Roman" w:cs="Times New Roman"/>
          <w:sz w:val="24"/>
          <w:szCs w:val="24"/>
        </w:rPr>
        <w:lastRenderedPageBreak/>
        <w:t xml:space="preserve">esta sesión estuvieron relacionados con la pederastia en la sociedad espartana, la organización y espacio en los misterios de </w:t>
      </w:r>
      <w:proofErr w:type="spellStart"/>
      <w:r w:rsidR="00437106">
        <w:rPr>
          <w:rFonts w:ascii="Times New Roman" w:hAnsi="Times New Roman" w:cs="Times New Roman"/>
          <w:sz w:val="24"/>
          <w:szCs w:val="24"/>
        </w:rPr>
        <w:t>Eleusis</w:t>
      </w:r>
      <w:proofErr w:type="spellEnd"/>
      <w:r w:rsidR="00437106">
        <w:rPr>
          <w:rFonts w:ascii="Times New Roman" w:hAnsi="Times New Roman" w:cs="Times New Roman"/>
          <w:sz w:val="24"/>
          <w:szCs w:val="24"/>
        </w:rPr>
        <w:t>, un análisis comparativo iconográfico de las representaciones femeninas aladas</w:t>
      </w:r>
      <w:r w:rsidR="00746B98">
        <w:rPr>
          <w:rFonts w:ascii="Times New Roman" w:hAnsi="Times New Roman" w:cs="Times New Roman"/>
          <w:sz w:val="24"/>
          <w:szCs w:val="24"/>
        </w:rPr>
        <w:t>,</w:t>
      </w:r>
      <w:r w:rsidR="00437106">
        <w:rPr>
          <w:rFonts w:ascii="Times New Roman" w:hAnsi="Times New Roman" w:cs="Times New Roman"/>
          <w:sz w:val="24"/>
          <w:szCs w:val="24"/>
        </w:rPr>
        <w:t xml:space="preserve"> a </w:t>
      </w:r>
      <w:r w:rsidR="00746B98">
        <w:rPr>
          <w:rFonts w:ascii="Times New Roman" w:hAnsi="Times New Roman" w:cs="Times New Roman"/>
          <w:sz w:val="24"/>
          <w:szCs w:val="24"/>
        </w:rPr>
        <w:t>través de la numismática griega o</w:t>
      </w:r>
      <w:r w:rsidR="00437106">
        <w:rPr>
          <w:rFonts w:ascii="Times New Roman" w:hAnsi="Times New Roman" w:cs="Times New Roman"/>
          <w:sz w:val="24"/>
          <w:szCs w:val="24"/>
        </w:rPr>
        <w:t xml:space="preserve"> </w:t>
      </w:r>
      <w:r w:rsidR="006A2D24">
        <w:rPr>
          <w:rFonts w:ascii="Times New Roman" w:hAnsi="Times New Roman" w:cs="Times New Roman"/>
          <w:sz w:val="24"/>
          <w:szCs w:val="24"/>
        </w:rPr>
        <w:t xml:space="preserve">la base arqueológica del nacionalismo ateniense, entre otras. </w:t>
      </w:r>
    </w:p>
    <w:p w:rsidR="001F159B" w:rsidRDefault="00364F48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un breve receso, la segunda mesa de la tarde se centró en el ámbito ibérico</w:t>
      </w:r>
      <w:r w:rsidR="001F16DD">
        <w:rPr>
          <w:rFonts w:ascii="Times New Roman" w:hAnsi="Times New Roman" w:cs="Times New Roman"/>
          <w:sz w:val="24"/>
          <w:szCs w:val="24"/>
        </w:rPr>
        <w:t xml:space="preserve"> que estuvo centrado en el estudio cerámico como los </w:t>
      </w:r>
      <w:proofErr w:type="spellStart"/>
      <w:r w:rsidR="001F16DD" w:rsidRPr="001F16DD">
        <w:rPr>
          <w:rFonts w:ascii="Times New Roman" w:hAnsi="Times New Roman" w:cs="Times New Roman"/>
          <w:i/>
          <w:sz w:val="24"/>
          <w:szCs w:val="24"/>
        </w:rPr>
        <w:t>kalathoi</w:t>
      </w:r>
      <w:proofErr w:type="spellEnd"/>
      <w:r w:rsidR="001F16DD" w:rsidRPr="001F16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16DD">
        <w:rPr>
          <w:rFonts w:ascii="Times New Roman" w:hAnsi="Times New Roman" w:cs="Times New Roman"/>
          <w:sz w:val="24"/>
          <w:szCs w:val="24"/>
        </w:rPr>
        <w:t>y perspectivas de género. Patricia Rosell de la Universidad de Alicante trató el tema de la mujer ibera a</w:t>
      </w:r>
      <w:r w:rsidR="00801687">
        <w:rPr>
          <w:rFonts w:ascii="Times New Roman" w:hAnsi="Times New Roman" w:cs="Times New Roman"/>
          <w:sz w:val="24"/>
          <w:szCs w:val="24"/>
        </w:rPr>
        <w:t xml:space="preserve"> travé</w:t>
      </w:r>
      <w:r w:rsidR="001F16DD">
        <w:rPr>
          <w:rFonts w:ascii="Times New Roman" w:hAnsi="Times New Roman" w:cs="Times New Roman"/>
          <w:sz w:val="24"/>
          <w:szCs w:val="24"/>
        </w:rPr>
        <w:t>s de su vestimenta</w:t>
      </w:r>
      <w:r w:rsidR="00801687">
        <w:rPr>
          <w:rFonts w:ascii="Times New Roman" w:hAnsi="Times New Roman" w:cs="Times New Roman"/>
          <w:sz w:val="24"/>
          <w:szCs w:val="24"/>
        </w:rPr>
        <w:t>, ca</w:t>
      </w:r>
      <w:r w:rsidR="00746B98">
        <w:rPr>
          <w:rFonts w:ascii="Times New Roman" w:hAnsi="Times New Roman" w:cs="Times New Roman"/>
          <w:sz w:val="24"/>
          <w:szCs w:val="24"/>
        </w:rPr>
        <w:t>lzado, elementos de orfebrería,</w:t>
      </w:r>
      <w:r w:rsidR="00801687">
        <w:rPr>
          <w:rFonts w:ascii="Times New Roman" w:hAnsi="Times New Roman" w:cs="Times New Roman"/>
          <w:sz w:val="24"/>
          <w:szCs w:val="24"/>
        </w:rPr>
        <w:t xml:space="preserve"> joyería y adornos del cabello</w:t>
      </w:r>
      <w:r w:rsidR="001F16DD">
        <w:rPr>
          <w:rFonts w:ascii="Times New Roman" w:hAnsi="Times New Roman" w:cs="Times New Roman"/>
          <w:sz w:val="24"/>
          <w:szCs w:val="24"/>
        </w:rPr>
        <w:t xml:space="preserve"> en la iconografía encontrada en las fuentes arqueológicas</w:t>
      </w:r>
      <w:r w:rsidR="00746B98">
        <w:rPr>
          <w:rFonts w:ascii="Times New Roman" w:hAnsi="Times New Roman" w:cs="Times New Roman"/>
          <w:sz w:val="24"/>
          <w:szCs w:val="24"/>
        </w:rPr>
        <w:t>,</w:t>
      </w:r>
      <w:r w:rsidR="007F0AB9">
        <w:rPr>
          <w:rFonts w:ascii="Times New Roman" w:hAnsi="Times New Roman" w:cs="Times New Roman"/>
          <w:sz w:val="24"/>
          <w:szCs w:val="24"/>
        </w:rPr>
        <w:t xml:space="preserve"> para interpretar su posición en la sociedad ibérica</w:t>
      </w:r>
      <w:r w:rsidR="00746B98">
        <w:rPr>
          <w:rFonts w:ascii="Times New Roman" w:hAnsi="Times New Roman" w:cs="Times New Roman"/>
          <w:sz w:val="24"/>
          <w:szCs w:val="24"/>
        </w:rPr>
        <w:t xml:space="preserve">. </w:t>
      </w:r>
      <w:r w:rsidR="001F16DD">
        <w:rPr>
          <w:rFonts w:ascii="Times New Roman" w:hAnsi="Times New Roman" w:cs="Times New Roman"/>
          <w:sz w:val="24"/>
          <w:szCs w:val="24"/>
        </w:rPr>
        <w:t>Gema Negrillo de la Universidad de Granada</w:t>
      </w:r>
      <w:r w:rsidR="00DF1B59">
        <w:rPr>
          <w:rFonts w:ascii="Times New Roman" w:hAnsi="Times New Roman" w:cs="Times New Roman"/>
          <w:sz w:val="24"/>
          <w:szCs w:val="24"/>
        </w:rPr>
        <w:t xml:space="preserve"> </w:t>
      </w:r>
      <w:r w:rsidR="00B13D10">
        <w:rPr>
          <w:rFonts w:ascii="Times New Roman" w:hAnsi="Times New Roman" w:cs="Times New Roman"/>
          <w:sz w:val="24"/>
          <w:szCs w:val="24"/>
        </w:rPr>
        <w:t xml:space="preserve">realizó un análisis de </w:t>
      </w:r>
      <w:r w:rsidR="00746B98">
        <w:rPr>
          <w:rFonts w:ascii="Times New Roman" w:hAnsi="Times New Roman" w:cs="Times New Roman"/>
          <w:sz w:val="24"/>
          <w:szCs w:val="24"/>
        </w:rPr>
        <w:t>la imagen de las amazonas en la</w:t>
      </w:r>
      <w:r w:rsidR="00B13D10">
        <w:rPr>
          <w:rFonts w:ascii="Times New Roman" w:hAnsi="Times New Roman" w:cs="Times New Roman"/>
          <w:sz w:val="24"/>
          <w:szCs w:val="24"/>
        </w:rPr>
        <w:t xml:space="preserve"> cerámica de figuras rojas áticas desde el campo de la arqueología funeraria. </w:t>
      </w:r>
      <w:r w:rsidR="00801687">
        <w:rPr>
          <w:rFonts w:ascii="Times New Roman" w:hAnsi="Times New Roman" w:cs="Times New Roman"/>
          <w:sz w:val="24"/>
          <w:szCs w:val="24"/>
        </w:rPr>
        <w:t xml:space="preserve"> </w:t>
      </w:r>
      <w:r w:rsidR="002655D2">
        <w:rPr>
          <w:rFonts w:ascii="Times New Roman" w:hAnsi="Times New Roman" w:cs="Times New Roman"/>
          <w:sz w:val="24"/>
          <w:szCs w:val="24"/>
        </w:rPr>
        <w:t xml:space="preserve">Por último la sesión de la tarde finalizó con preguntas y debate entre los participantes y asistentes. </w:t>
      </w:r>
    </w:p>
    <w:p w:rsidR="002655D2" w:rsidRPr="004D41B7" w:rsidRDefault="002655D2" w:rsidP="00160F8E">
      <w:pPr>
        <w:spacing w:line="360" w:lineRule="auto"/>
        <w:ind w:firstLine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segundo día del congreso, la primera mesa de la mañana </w:t>
      </w:r>
      <w:r w:rsidR="00EA37EE">
        <w:rPr>
          <w:rFonts w:ascii="Times New Roman" w:hAnsi="Times New Roman" w:cs="Times New Roman"/>
          <w:sz w:val="24"/>
          <w:szCs w:val="24"/>
        </w:rPr>
        <w:t xml:space="preserve">estuvo centrada en el ámbito </w:t>
      </w:r>
      <w:r w:rsidR="00901E92">
        <w:rPr>
          <w:rFonts w:ascii="Times New Roman" w:hAnsi="Times New Roman" w:cs="Times New Roman"/>
          <w:sz w:val="24"/>
          <w:szCs w:val="24"/>
        </w:rPr>
        <w:t>hispano romano</w:t>
      </w:r>
      <w:r w:rsidR="006D511C">
        <w:rPr>
          <w:rFonts w:ascii="Times New Roman" w:hAnsi="Times New Roman" w:cs="Times New Roman"/>
          <w:sz w:val="24"/>
          <w:szCs w:val="24"/>
        </w:rPr>
        <w:t xml:space="preserve"> con ponencias donde se </w:t>
      </w:r>
      <w:r w:rsidR="004015B0">
        <w:rPr>
          <w:rFonts w:ascii="Times New Roman" w:hAnsi="Times New Roman" w:cs="Times New Roman"/>
          <w:sz w:val="24"/>
          <w:szCs w:val="24"/>
        </w:rPr>
        <w:t>analizó</w:t>
      </w:r>
      <w:r w:rsidR="006D511C">
        <w:rPr>
          <w:rFonts w:ascii="Times New Roman" w:hAnsi="Times New Roman" w:cs="Times New Roman"/>
          <w:sz w:val="24"/>
          <w:szCs w:val="24"/>
        </w:rPr>
        <w:t xml:space="preserve"> el culto imperial en las capitales de Hispania </w:t>
      </w:r>
      <w:r w:rsidR="000D72CE">
        <w:rPr>
          <w:rFonts w:ascii="Times New Roman" w:hAnsi="Times New Roman" w:cs="Times New Roman"/>
          <w:sz w:val="24"/>
          <w:szCs w:val="24"/>
        </w:rPr>
        <w:t xml:space="preserve">a través de la escultura, la epigrafía y la numismática </w:t>
      </w:r>
      <w:r w:rsidR="006D511C">
        <w:rPr>
          <w:rFonts w:ascii="Times New Roman" w:hAnsi="Times New Roman" w:cs="Times New Roman"/>
          <w:sz w:val="24"/>
          <w:szCs w:val="24"/>
        </w:rPr>
        <w:t xml:space="preserve">impartida por </w:t>
      </w:r>
      <w:proofErr w:type="spellStart"/>
      <w:r w:rsidR="006D511C">
        <w:rPr>
          <w:rFonts w:ascii="Times New Roman" w:hAnsi="Times New Roman" w:cs="Times New Roman"/>
          <w:sz w:val="24"/>
          <w:szCs w:val="24"/>
        </w:rPr>
        <w:t>Dámaris</w:t>
      </w:r>
      <w:proofErr w:type="spellEnd"/>
      <w:r w:rsidR="006D511C">
        <w:rPr>
          <w:rFonts w:ascii="Times New Roman" w:hAnsi="Times New Roman" w:cs="Times New Roman"/>
          <w:sz w:val="24"/>
          <w:szCs w:val="24"/>
        </w:rPr>
        <w:t xml:space="preserve"> López </w:t>
      </w:r>
      <w:r w:rsidR="004015B0">
        <w:rPr>
          <w:rFonts w:ascii="Times New Roman" w:hAnsi="Times New Roman" w:cs="Times New Roman"/>
          <w:sz w:val="24"/>
          <w:szCs w:val="24"/>
        </w:rPr>
        <w:t xml:space="preserve">o </w:t>
      </w:r>
      <w:r w:rsidR="009C44EA">
        <w:rPr>
          <w:rFonts w:ascii="Times New Roman" w:hAnsi="Times New Roman" w:cs="Times New Roman"/>
          <w:sz w:val="24"/>
          <w:szCs w:val="24"/>
        </w:rPr>
        <w:t xml:space="preserve">conocimos las formas de hábitat romano a través de la aplicación de la Teoría de </w:t>
      </w:r>
      <w:proofErr w:type="spellStart"/>
      <w:r w:rsidR="009C44EA">
        <w:rPr>
          <w:rFonts w:ascii="Times New Roman" w:hAnsi="Times New Roman" w:cs="Times New Roman"/>
          <w:sz w:val="24"/>
          <w:szCs w:val="24"/>
        </w:rPr>
        <w:t>Christaller</w:t>
      </w:r>
      <w:proofErr w:type="spellEnd"/>
      <w:r w:rsidR="009C44EA">
        <w:rPr>
          <w:rFonts w:ascii="Times New Roman" w:hAnsi="Times New Roman" w:cs="Times New Roman"/>
          <w:sz w:val="24"/>
          <w:szCs w:val="24"/>
        </w:rPr>
        <w:t xml:space="preserve"> cuyas conclusiones expuestas por Alejandro Ruíz y María José </w:t>
      </w:r>
      <w:r w:rsidR="00B96837">
        <w:rPr>
          <w:rFonts w:ascii="Times New Roman" w:hAnsi="Times New Roman" w:cs="Times New Roman"/>
          <w:sz w:val="24"/>
          <w:szCs w:val="24"/>
        </w:rPr>
        <w:t>Jiménez</w:t>
      </w:r>
      <w:r w:rsidR="009C44EA">
        <w:rPr>
          <w:rFonts w:ascii="Times New Roman" w:hAnsi="Times New Roman" w:cs="Times New Roman"/>
          <w:sz w:val="24"/>
          <w:szCs w:val="24"/>
        </w:rPr>
        <w:t>, dieron</w:t>
      </w:r>
      <w:r w:rsidR="00B96837">
        <w:rPr>
          <w:rFonts w:ascii="Times New Roman" w:hAnsi="Times New Roman" w:cs="Times New Roman"/>
          <w:sz w:val="24"/>
          <w:szCs w:val="24"/>
        </w:rPr>
        <w:t xml:space="preserve"> como resultado distintas categorías de poblamiento </w:t>
      </w:r>
      <w:r w:rsidR="00746B98">
        <w:rPr>
          <w:rFonts w:ascii="Times New Roman" w:hAnsi="Times New Roman" w:cs="Times New Roman"/>
          <w:sz w:val="24"/>
          <w:szCs w:val="24"/>
        </w:rPr>
        <w:t xml:space="preserve">romano </w:t>
      </w:r>
      <w:r w:rsidR="00B96837">
        <w:rPr>
          <w:rFonts w:ascii="Times New Roman" w:hAnsi="Times New Roman" w:cs="Times New Roman"/>
          <w:sz w:val="24"/>
          <w:szCs w:val="24"/>
        </w:rPr>
        <w:t>en la Región</w:t>
      </w:r>
      <w:r w:rsidR="00746B98">
        <w:rPr>
          <w:rFonts w:ascii="Times New Roman" w:hAnsi="Times New Roman" w:cs="Times New Roman"/>
          <w:sz w:val="24"/>
          <w:szCs w:val="24"/>
        </w:rPr>
        <w:t xml:space="preserve"> de</w:t>
      </w:r>
      <w:r w:rsidR="00B96837">
        <w:rPr>
          <w:rFonts w:ascii="Times New Roman" w:hAnsi="Times New Roman" w:cs="Times New Roman"/>
          <w:sz w:val="24"/>
          <w:szCs w:val="24"/>
        </w:rPr>
        <w:t xml:space="preserve"> Murcia. </w:t>
      </w:r>
    </w:p>
    <w:p w:rsidR="00072D44" w:rsidRDefault="00DA52C2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A52C2">
        <w:rPr>
          <w:rFonts w:ascii="Times New Roman" w:hAnsi="Times New Roman" w:cs="Times New Roman"/>
          <w:sz w:val="24"/>
          <w:szCs w:val="24"/>
        </w:rPr>
        <w:t>La</w:t>
      </w:r>
      <w:r w:rsidR="00BD5003">
        <w:rPr>
          <w:rFonts w:ascii="Times New Roman" w:hAnsi="Times New Roman" w:cs="Times New Roman"/>
          <w:sz w:val="24"/>
          <w:szCs w:val="24"/>
        </w:rPr>
        <w:t xml:space="preserve"> mesa continuó con distintas ponencias sobre el mundo romano </w:t>
      </w:r>
      <w:r w:rsidR="00A32796">
        <w:rPr>
          <w:rFonts w:ascii="Times New Roman" w:hAnsi="Times New Roman" w:cs="Times New Roman"/>
          <w:sz w:val="24"/>
          <w:szCs w:val="24"/>
        </w:rPr>
        <w:t xml:space="preserve">entre las que se analizó la orientación </w:t>
      </w:r>
      <w:r w:rsidR="00443748">
        <w:rPr>
          <w:rFonts w:ascii="Times New Roman" w:hAnsi="Times New Roman" w:cs="Times New Roman"/>
          <w:sz w:val="24"/>
          <w:szCs w:val="24"/>
        </w:rPr>
        <w:t xml:space="preserve">de las construcciones </w:t>
      </w:r>
      <w:r w:rsidR="00A32796">
        <w:rPr>
          <w:rFonts w:ascii="Times New Roman" w:hAnsi="Times New Roman" w:cs="Times New Roman"/>
          <w:sz w:val="24"/>
          <w:szCs w:val="24"/>
        </w:rPr>
        <w:t>empleada</w:t>
      </w:r>
      <w:r w:rsidR="00746B98">
        <w:rPr>
          <w:rFonts w:ascii="Times New Roman" w:hAnsi="Times New Roman" w:cs="Times New Roman"/>
          <w:sz w:val="24"/>
          <w:szCs w:val="24"/>
        </w:rPr>
        <w:t>s</w:t>
      </w:r>
      <w:r w:rsidR="00A32796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A32796" w:rsidRPr="00746B98">
        <w:rPr>
          <w:rFonts w:ascii="Times New Roman" w:hAnsi="Times New Roman" w:cs="Times New Roman"/>
          <w:i/>
          <w:sz w:val="24"/>
          <w:szCs w:val="24"/>
        </w:rPr>
        <w:t>Carthago</w:t>
      </w:r>
      <w:proofErr w:type="spellEnd"/>
      <w:r w:rsidR="00A32796" w:rsidRPr="00746B98">
        <w:rPr>
          <w:rFonts w:ascii="Times New Roman" w:hAnsi="Times New Roman" w:cs="Times New Roman"/>
          <w:i/>
          <w:sz w:val="24"/>
          <w:szCs w:val="24"/>
        </w:rPr>
        <w:t xml:space="preserve"> Nova</w:t>
      </w:r>
      <w:r w:rsidR="00A32796">
        <w:rPr>
          <w:rFonts w:ascii="Times New Roman" w:hAnsi="Times New Roman" w:cs="Times New Roman"/>
          <w:sz w:val="24"/>
          <w:szCs w:val="24"/>
        </w:rPr>
        <w:t xml:space="preserve"> gracias a la técnica de </w:t>
      </w:r>
      <w:r w:rsidR="00443748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443748" w:rsidRPr="00746B98">
        <w:rPr>
          <w:rFonts w:ascii="Times New Roman" w:hAnsi="Times New Roman" w:cs="Times New Roman"/>
          <w:i/>
          <w:sz w:val="24"/>
          <w:szCs w:val="24"/>
        </w:rPr>
        <w:t>varatio</w:t>
      </w:r>
      <w:proofErr w:type="spellEnd"/>
      <w:r w:rsidR="00746B98">
        <w:rPr>
          <w:rFonts w:ascii="Times New Roman" w:hAnsi="Times New Roman" w:cs="Times New Roman"/>
          <w:sz w:val="24"/>
          <w:szCs w:val="24"/>
        </w:rPr>
        <w:t xml:space="preserve">, </w:t>
      </w:r>
      <w:r w:rsidR="00443748">
        <w:rPr>
          <w:rFonts w:ascii="Times New Roman" w:hAnsi="Times New Roman" w:cs="Times New Roman"/>
          <w:sz w:val="24"/>
          <w:szCs w:val="24"/>
        </w:rPr>
        <w:t xml:space="preserve">triangulación y la comparación con las fuentes </w:t>
      </w:r>
      <w:r w:rsidR="00746B98">
        <w:rPr>
          <w:rFonts w:ascii="Times New Roman" w:hAnsi="Times New Roman" w:cs="Times New Roman"/>
          <w:sz w:val="24"/>
          <w:szCs w:val="24"/>
        </w:rPr>
        <w:t xml:space="preserve">literarias </w:t>
      </w:r>
      <w:r w:rsidR="00443748">
        <w:rPr>
          <w:rFonts w:ascii="Times New Roman" w:hAnsi="Times New Roman" w:cs="Times New Roman"/>
          <w:sz w:val="24"/>
          <w:szCs w:val="24"/>
        </w:rPr>
        <w:t xml:space="preserve">antiguas. </w:t>
      </w:r>
      <w:r w:rsidR="00A26B60">
        <w:rPr>
          <w:rFonts w:ascii="Times New Roman" w:hAnsi="Times New Roman" w:cs="Times New Roman"/>
          <w:sz w:val="24"/>
          <w:szCs w:val="24"/>
        </w:rPr>
        <w:t xml:space="preserve">Otras ponencias estaban basadas en distintos temas como las </w:t>
      </w:r>
      <w:r w:rsidR="00746B98">
        <w:rPr>
          <w:rFonts w:ascii="Times New Roman" w:hAnsi="Times New Roman" w:cs="Times New Roman"/>
          <w:sz w:val="24"/>
          <w:szCs w:val="24"/>
        </w:rPr>
        <w:t xml:space="preserve">nuevas </w:t>
      </w:r>
      <w:r w:rsidR="00A26B60">
        <w:rPr>
          <w:rFonts w:ascii="Times New Roman" w:hAnsi="Times New Roman" w:cs="Times New Roman"/>
          <w:sz w:val="24"/>
          <w:szCs w:val="24"/>
        </w:rPr>
        <w:t xml:space="preserve">perspectivas de investigación y estado de la cuestión sobre el yacimiento de la </w:t>
      </w:r>
      <w:proofErr w:type="spellStart"/>
      <w:r w:rsidR="00A26B60">
        <w:rPr>
          <w:rFonts w:ascii="Times New Roman" w:hAnsi="Times New Roman" w:cs="Times New Roman"/>
          <w:sz w:val="24"/>
          <w:szCs w:val="24"/>
        </w:rPr>
        <w:t>Illeta</w:t>
      </w:r>
      <w:proofErr w:type="spellEnd"/>
      <w:r w:rsidR="00A26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60">
        <w:rPr>
          <w:rFonts w:ascii="Times New Roman" w:hAnsi="Times New Roman" w:cs="Times New Roman"/>
          <w:sz w:val="24"/>
          <w:szCs w:val="24"/>
        </w:rPr>
        <w:t>dels</w:t>
      </w:r>
      <w:proofErr w:type="spellEnd"/>
      <w:r w:rsidR="00A26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B60">
        <w:rPr>
          <w:rFonts w:ascii="Times New Roman" w:hAnsi="Times New Roman" w:cs="Times New Roman"/>
          <w:sz w:val="24"/>
          <w:szCs w:val="24"/>
        </w:rPr>
        <w:t>Banyets</w:t>
      </w:r>
      <w:proofErr w:type="spellEnd"/>
      <w:r w:rsidR="002920BB">
        <w:rPr>
          <w:rFonts w:ascii="Times New Roman" w:hAnsi="Times New Roman" w:cs="Times New Roman"/>
          <w:sz w:val="24"/>
          <w:szCs w:val="24"/>
        </w:rPr>
        <w:t xml:space="preserve">, ajuares egipcios hallados en contextos funerarios de necrópolis romanas, </w:t>
      </w:r>
      <w:r w:rsidR="00507ED5">
        <w:rPr>
          <w:rFonts w:ascii="Times New Roman" w:hAnsi="Times New Roman" w:cs="Times New Roman"/>
          <w:sz w:val="24"/>
          <w:szCs w:val="24"/>
        </w:rPr>
        <w:t xml:space="preserve">pasando por </w:t>
      </w:r>
      <w:r w:rsidR="002920BB">
        <w:rPr>
          <w:rFonts w:ascii="Times New Roman" w:hAnsi="Times New Roman" w:cs="Times New Roman"/>
          <w:sz w:val="24"/>
          <w:szCs w:val="24"/>
        </w:rPr>
        <w:t>temas de filosofía</w:t>
      </w:r>
      <w:r w:rsidR="00BE017D">
        <w:rPr>
          <w:rFonts w:ascii="Times New Roman" w:hAnsi="Times New Roman" w:cs="Times New Roman"/>
          <w:sz w:val="24"/>
          <w:szCs w:val="24"/>
        </w:rPr>
        <w:t xml:space="preserve"> y derecho griego y romano</w:t>
      </w:r>
      <w:r w:rsidR="00F51387">
        <w:rPr>
          <w:rFonts w:ascii="Times New Roman" w:hAnsi="Times New Roman" w:cs="Times New Roman"/>
          <w:sz w:val="24"/>
          <w:szCs w:val="24"/>
        </w:rPr>
        <w:t>. La última sesión de la jornad</w:t>
      </w:r>
      <w:r w:rsidR="00507ED5">
        <w:rPr>
          <w:rFonts w:ascii="Times New Roman" w:hAnsi="Times New Roman" w:cs="Times New Roman"/>
          <w:sz w:val="24"/>
          <w:szCs w:val="24"/>
        </w:rPr>
        <w:t>a estuvo relacionada con perspectivas</w:t>
      </w:r>
      <w:r w:rsidR="002C7DB9">
        <w:rPr>
          <w:rFonts w:ascii="Times New Roman" w:hAnsi="Times New Roman" w:cs="Times New Roman"/>
          <w:sz w:val="24"/>
          <w:szCs w:val="24"/>
        </w:rPr>
        <w:t xml:space="preserve"> de género en la Hispania romana. </w:t>
      </w:r>
    </w:p>
    <w:p w:rsidR="00F51387" w:rsidRDefault="00DA52C2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A52C2">
        <w:rPr>
          <w:rFonts w:ascii="Times New Roman" w:hAnsi="Times New Roman" w:cs="Times New Roman"/>
          <w:sz w:val="24"/>
          <w:szCs w:val="24"/>
        </w:rPr>
        <w:t>Durante la sesión de</w:t>
      </w:r>
      <w:r w:rsidR="00F51387" w:rsidRPr="00DA52C2">
        <w:rPr>
          <w:rFonts w:ascii="Times New Roman" w:hAnsi="Times New Roman" w:cs="Times New Roman"/>
          <w:sz w:val="24"/>
          <w:szCs w:val="24"/>
        </w:rPr>
        <w:t xml:space="preserve"> la </w:t>
      </w:r>
      <w:r w:rsidR="00F51387">
        <w:rPr>
          <w:rFonts w:ascii="Times New Roman" w:hAnsi="Times New Roman" w:cs="Times New Roman"/>
          <w:sz w:val="24"/>
          <w:szCs w:val="24"/>
        </w:rPr>
        <w:t xml:space="preserve">tarde </w:t>
      </w:r>
      <w:r w:rsidR="005B5AFD">
        <w:rPr>
          <w:rFonts w:ascii="Times New Roman" w:hAnsi="Times New Roman" w:cs="Times New Roman"/>
          <w:sz w:val="24"/>
          <w:szCs w:val="24"/>
        </w:rPr>
        <w:t>abordó temas relacionados con la religión romana y paleocristiana</w:t>
      </w:r>
      <w:r w:rsidR="00507ED5">
        <w:rPr>
          <w:rFonts w:ascii="Times New Roman" w:hAnsi="Times New Roman" w:cs="Times New Roman"/>
          <w:sz w:val="24"/>
          <w:szCs w:val="24"/>
        </w:rPr>
        <w:t>,</w:t>
      </w:r>
      <w:r w:rsidR="00701A24">
        <w:rPr>
          <w:rFonts w:ascii="Times New Roman" w:hAnsi="Times New Roman" w:cs="Times New Roman"/>
          <w:sz w:val="24"/>
          <w:szCs w:val="24"/>
        </w:rPr>
        <w:t xml:space="preserve"> como es el caso de la ponencia del doctor Jo</w:t>
      </w:r>
      <w:r w:rsidR="00BA3046">
        <w:rPr>
          <w:rFonts w:ascii="Times New Roman" w:hAnsi="Times New Roman" w:cs="Times New Roman"/>
          <w:sz w:val="24"/>
          <w:szCs w:val="24"/>
        </w:rPr>
        <w:t>rge</w:t>
      </w:r>
      <w:r w:rsidR="00701A24">
        <w:rPr>
          <w:rFonts w:ascii="Times New Roman" w:hAnsi="Times New Roman" w:cs="Times New Roman"/>
          <w:sz w:val="24"/>
          <w:szCs w:val="24"/>
        </w:rPr>
        <w:t xml:space="preserve"> Cuesta versada sobre </w:t>
      </w:r>
      <w:r w:rsidR="00BA3046">
        <w:rPr>
          <w:rFonts w:ascii="Times New Roman" w:hAnsi="Times New Roman" w:cs="Times New Roman"/>
          <w:sz w:val="24"/>
          <w:szCs w:val="24"/>
        </w:rPr>
        <w:t xml:space="preserve">las persecuciones cristianas, cuestiones transcendentales como la proximidad del fin del mundo </w:t>
      </w:r>
      <w:r w:rsidR="00BA3046">
        <w:rPr>
          <w:rFonts w:ascii="Times New Roman" w:hAnsi="Times New Roman" w:cs="Times New Roman"/>
          <w:sz w:val="24"/>
          <w:szCs w:val="24"/>
        </w:rPr>
        <w:lastRenderedPageBreak/>
        <w:t>y la llegada del anticristo a través de la visión de las fuentes literarias de la parte occidental del Imperio</w:t>
      </w:r>
      <w:r w:rsidR="005B5A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2307" w:rsidRDefault="00FF5C3D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última sesión del congreso trató temas como las invasiones bárbaras, </w:t>
      </w:r>
      <w:r w:rsidR="00C51E33">
        <w:rPr>
          <w:rFonts w:ascii="Times New Roman" w:hAnsi="Times New Roman" w:cs="Times New Roman"/>
          <w:sz w:val="24"/>
          <w:szCs w:val="24"/>
        </w:rPr>
        <w:t xml:space="preserve">la visión de los emperadores romanos a través de </w:t>
      </w:r>
      <w:proofErr w:type="spellStart"/>
      <w:r w:rsidR="00C51E33">
        <w:rPr>
          <w:rFonts w:ascii="Times New Roman" w:hAnsi="Times New Roman" w:cs="Times New Roman"/>
          <w:sz w:val="24"/>
          <w:szCs w:val="24"/>
        </w:rPr>
        <w:t>Orosio</w:t>
      </w:r>
      <w:proofErr w:type="spellEnd"/>
      <w:r w:rsidR="00C51E33">
        <w:rPr>
          <w:rFonts w:ascii="Times New Roman" w:hAnsi="Times New Roman" w:cs="Times New Roman"/>
          <w:sz w:val="24"/>
          <w:szCs w:val="24"/>
        </w:rPr>
        <w:t xml:space="preserve"> y la figura del comes Bonifacio. La última comunicación de la tarde</w:t>
      </w:r>
      <w:r w:rsidR="00C51E33" w:rsidRPr="00C51E33">
        <w:rPr>
          <w:rFonts w:ascii="Times New Roman" w:hAnsi="Times New Roman" w:cs="Times New Roman"/>
          <w:sz w:val="24"/>
          <w:szCs w:val="24"/>
        </w:rPr>
        <w:t xml:space="preserve"> </w:t>
      </w:r>
      <w:r w:rsidR="00C51E33">
        <w:rPr>
          <w:rFonts w:ascii="Times New Roman" w:hAnsi="Times New Roman" w:cs="Times New Roman"/>
          <w:sz w:val="24"/>
          <w:szCs w:val="24"/>
        </w:rPr>
        <w:t xml:space="preserve">fue realizada por el doctorando de la Universidad de Murcia </w:t>
      </w:r>
      <w:r w:rsidR="00455889">
        <w:rPr>
          <w:rFonts w:ascii="Times New Roman" w:hAnsi="Times New Roman" w:cs="Times New Roman"/>
          <w:sz w:val="24"/>
          <w:szCs w:val="24"/>
        </w:rPr>
        <w:t>José</w:t>
      </w:r>
      <w:r w:rsidR="00C51E33">
        <w:rPr>
          <w:rFonts w:ascii="Times New Roman" w:hAnsi="Times New Roman" w:cs="Times New Roman"/>
          <w:sz w:val="24"/>
          <w:szCs w:val="24"/>
        </w:rPr>
        <w:t xml:space="preserve"> </w:t>
      </w:r>
      <w:r w:rsidR="00455889">
        <w:rPr>
          <w:rFonts w:ascii="Times New Roman" w:hAnsi="Times New Roman" w:cs="Times New Roman"/>
          <w:sz w:val="24"/>
          <w:szCs w:val="24"/>
        </w:rPr>
        <w:t>Ángel</w:t>
      </w:r>
      <w:r w:rsidR="00C51E33">
        <w:rPr>
          <w:rFonts w:ascii="Times New Roman" w:hAnsi="Times New Roman" w:cs="Times New Roman"/>
          <w:sz w:val="24"/>
          <w:szCs w:val="24"/>
        </w:rPr>
        <w:t xml:space="preserve"> Castillo</w:t>
      </w:r>
      <w:r w:rsidR="00507ED5">
        <w:rPr>
          <w:rFonts w:ascii="Times New Roman" w:hAnsi="Times New Roman" w:cs="Times New Roman"/>
          <w:sz w:val="24"/>
          <w:szCs w:val="24"/>
        </w:rPr>
        <w:t xml:space="preserve">, donde expuso </w:t>
      </w:r>
      <w:r w:rsidR="00C51E33">
        <w:rPr>
          <w:rFonts w:ascii="Times New Roman" w:hAnsi="Times New Roman" w:cs="Times New Roman"/>
          <w:sz w:val="24"/>
          <w:szCs w:val="24"/>
        </w:rPr>
        <w:t xml:space="preserve">las </w:t>
      </w:r>
      <w:r w:rsidR="00507ED5">
        <w:rPr>
          <w:rFonts w:ascii="Times New Roman" w:hAnsi="Times New Roman" w:cs="Times New Roman"/>
          <w:sz w:val="24"/>
          <w:szCs w:val="24"/>
        </w:rPr>
        <w:t xml:space="preserve">principales </w:t>
      </w:r>
      <w:r>
        <w:rPr>
          <w:rFonts w:ascii="Times New Roman" w:hAnsi="Times New Roman" w:cs="Times New Roman"/>
          <w:sz w:val="24"/>
          <w:szCs w:val="24"/>
        </w:rPr>
        <w:t>trasformaciones políticas</w:t>
      </w:r>
      <w:r w:rsidR="00C51E33">
        <w:rPr>
          <w:rFonts w:ascii="Times New Roman" w:hAnsi="Times New Roman" w:cs="Times New Roman"/>
          <w:sz w:val="24"/>
          <w:szCs w:val="24"/>
        </w:rPr>
        <w:t xml:space="preserve"> </w:t>
      </w:r>
      <w:r w:rsidR="00455889">
        <w:rPr>
          <w:rFonts w:ascii="Times New Roman" w:hAnsi="Times New Roman" w:cs="Times New Roman"/>
          <w:sz w:val="24"/>
          <w:szCs w:val="24"/>
        </w:rPr>
        <w:t>desarrolladas</w:t>
      </w:r>
      <w:r w:rsidR="00C51E33">
        <w:rPr>
          <w:rFonts w:ascii="Times New Roman" w:hAnsi="Times New Roman" w:cs="Times New Roman"/>
          <w:sz w:val="24"/>
          <w:szCs w:val="24"/>
        </w:rPr>
        <w:t xml:space="preserve"> </w:t>
      </w:r>
      <w:r w:rsidR="00CF0EE6">
        <w:rPr>
          <w:rFonts w:ascii="Times New Roman" w:hAnsi="Times New Roman" w:cs="Times New Roman"/>
          <w:sz w:val="24"/>
          <w:szCs w:val="24"/>
        </w:rPr>
        <w:t xml:space="preserve">a raíz de la rebelión arriana durante el </w:t>
      </w:r>
      <w:r w:rsidR="003B2A28">
        <w:rPr>
          <w:rFonts w:ascii="Times New Roman" w:hAnsi="Times New Roman" w:cs="Times New Roman"/>
          <w:sz w:val="24"/>
          <w:szCs w:val="24"/>
        </w:rPr>
        <w:t xml:space="preserve">gobierno de </w:t>
      </w:r>
      <w:proofErr w:type="spellStart"/>
      <w:r w:rsidR="003B2A28">
        <w:rPr>
          <w:rFonts w:ascii="Times New Roman" w:hAnsi="Times New Roman" w:cs="Times New Roman"/>
          <w:sz w:val="24"/>
          <w:szCs w:val="24"/>
        </w:rPr>
        <w:t>Recared</w:t>
      </w:r>
      <w:r w:rsidR="00CF0EE6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C51E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DA0" w:rsidRPr="005C5B94" w:rsidRDefault="00507ED5" w:rsidP="00160F8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congreso fue clausurado por José Javier Martínez García, </w:t>
      </w:r>
      <w:r w:rsidR="004936C1">
        <w:rPr>
          <w:rFonts w:ascii="Times New Roman" w:hAnsi="Times New Roman" w:cs="Times New Roman"/>
          <w:sz w:val="24"/>
          <w:szCs w:val="24"/>
        </w:rPr>
        <w:t xml:space="preserve">egiptólogo e </w:t>
      </w:r>
      <w:r>
        <w:rPr>
          <w:rFonts w:ascii="Times New Roman" w:hAnsi="Times New Roman" w:cs="Times New Roman"/>
          <w:sz w:val="24"/>
          <w:szCs w:val="24"/>
        </w:rPr>
        <w:t xml:space="preserve">investigador del Centro de Estudios de Próximo Oriente y la Antigüedad </w:t>
      </w:r>
      <w:r w:rsidR="004D41B7">
        <w:rPr>
          <w:rFonts w:ascii="Times New Roman" w:hAnsi="Times New Roman" w:cs="Times New Roman"/>
          <w:sz w:val="24"/>
          <w:szCs w:val="24"/>
        </w:rPr>
        <w:t xml:space="preserve">Tardía. </w:t>
      </w:r>
      <w:r w:rsidR="0018230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F3DA0" w:rsidRPr="005C5B94" w:rsidSect="003F5392">
      <w:headerReference w:type="default" r:id="rId6"/>
      <w:pgSz w:w="11906" w:h="16838"/>
      <w:pgMar w:top="1843" w:right="1701" w:bottom="1417" w:left="1276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58" w:rsidRDefault="00CF3258" w:rsidP="003F5392">
      <w:pPr>
        <w:spacing w:after="0" w:line="240" w:lineRule="auto"/>
      </w:pPr>
      <w:r>
        <w:separator/>
      </w:r>
    </w:p>
  </w:endnote>
  <w:endnote w:type="continuationSeparator" w:id="0">
    <w:p w:rsidR="00CF3258" w:rsidRDefault="00CF3258" w:rsidP="003F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58" w:rsidRDefault="00CF3258" w:rsidP="003F5392">
      <w:pPr>
        <w:spacing w:after="0" w:line="240" w:lineRule="auto"/>
      </w:pPr>
      <w:r>
        <w:separator/>
      </w:r>
    </w:p>
  </w:footnote>
  <w:footnote w:type="continuationSeparator" w:id="0">
    <w:p w:rsidR="00CF3258" w:rsidRDefault="00CF3258" w:rsidP="003F5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392" w:rsidRDefault="003F5392" w:rsidP="003F5392">
    <w:pPr>
      <w:pStyle w:val="Header"/>
    </w:pPr>
    <w:r>
      <w:rPr>
        <w:noProof/>
        <w:lang w:val="en-GB" w:eastAsia="en-GB"/>
      </w:rPr>
      <w:drawing>
        <wp:inline distT="0" distB="0" distL="0" distR="0" wp14:anchorId="34278F5F" wp14:editId="6CB3F079">
          <wp:extent cx="1518696" cy="763325"/>
          <wp:effectExtent l="0" t="0" r="5715" b="0"/>
          <wp:docPr id="1" name="Imagen 1" descr="http://casaturca.org/wp-content/uploads/2014/09/Cepoat-188x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asaturca.org/wp-content/uploads/2014/09/Cepoat-188x80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075"/>
                  <a:stretch/>
                </pic:blipFill>
                <pic:spPr bwMode="auto">
                  <a:xfrm>
                    <a:off x="0" y="0"/>
                    <a:ext cx="1518587" cy="763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07"/>
    <w:rsid w:val="00025D7F"/>
    <w:rsid w:val="00072D44"/>
    <w:rsid w:val="00073EAE"/>
    <w:rsid w:val="000C48A6"/>
    <w:rsid w:val="000D72CE"/>
    <w:rsid w:val="000F3DA0"/>
    <w:rsid w:val="001516C7"/>
    <w:rsid w:val="00160068"/>
    <w:rsid w:val="00160F8E"/>
    <w:rsid w:val="00166598"/>
    <w:rsid w:val="00182307"/>
    <w:rsid w:val="001C3DFE"/>
    <w:rsid w:val="001F159B"/>
    <w:rsid w:val="001F16DD"/>
    <w:rsid w:val="00213104"/>
    <w:rsid w:val="002655D2"/>
    <w:rsid w:val="002920BB"/>
    <w:rsid w:val="00296F79"/>
    <w:rsid w:val="002C7DB9"/>
    <w:rsid w:val="00364F48"/>
    <w:rsid w:val="0037559E"/>
    <w:rsid w:val="003B2A28"/>
    <w:rsid w:val="003B3742"/>
    <w:rsid w:val="003F5392"/>
    <w:rsid w:val="004015B0"/>
    <w:rsid w:val="00437106"/>
    <w:rsid w:val="00443748"/>
    <w:rsid w:val="00455889"/>
    <w:rsid w:val="004870A8"/>
    <w:rsid w:val="004936C1"/>
    <w:rsid w:val="004D41B7"/>
    <w:rsid w:val="00507ED5"/>
    <w:rsid w:val="00525739"/>
    <w:rsid w:val="00540F58"/>
    <w:rsid w:val="00561825"/>
    <w:rsid w:val="00564FD6"/>
    <w:rsid w:val="00586B72"/>
    <w:rsid w:val="005933C2"/>
    <w:rsid w:val="005B5AFD"/>
    <w:rsid w:val="005C5B94"/>
    <w:rsid w:val="006532A0"/>
    <w:rsid w:val="006A2D24"/>
    <w:rsid w:val="006D511C"/>
    <w:rsid w:val="00701A24"/>
    <w:rsid w:val="00746B98"/>
    <w:rsid w:val="007B6731"/>
    <w:rsid w:val="007F0AB9"/>
    <w:rsid w:val="00801687"/>
    <w:rsid w:val="008E5A59"/>
    <w:rsid w:val="008F453A"/>
    <w:rsid w:val="00901E92"/>
    <w:rsid w:val="00920E07"/>
    <w:rsid w:val="00942976"/>
    <w:rsid w:val="009B2CA2"/>
    <w:rsid w:val="009C44EA"/>
    <w:rsid w:val="00A26B60"/>
    <w:rsid w:val="00A32796"/>
    <w:rsid w:val="00A42D05"/>
    <w:rsid w:val="00AA6E58"/>
    <w:rsid w:val="00B13D10"/>
    <w:rsid w:val="00B96837"/>
    <w:rsid w:val="00BA3046"/>
    <w:rsid w:val="00BD5003"/>
    <w:rsid w:val="00BE017D"/>
    <w:rsid w:val="00C27A95"/>
    <w:rsid w:val="00C51E33"/>
    <w:rsid w:val="00C7028C"/>
    <w:rsid w:val="00CF0EE6"/>
    <w:rsid w:val="00CF3258"/>
    <w:rsid w:val="00CF7BD2"/>
    <w:rsid w:val="00D325F7"/>
    <w:rsid w:val="00D72B8E"/>
    <w:rsid w:val="00D76F78"/>
    <w:rsid w:val="00DA52C2"/>
    <w:rsid w:val="00DF1B59"/>
    <w:rsid w:val="00DF3A25"/>
    <w:rsid w:val="00E230DB"/>
    <w:rsid w:val="00E9198E"/>
    <w:rsid w:val="00EA37EE"/>
    <w:rsid w:val="00EB0EB8"/>
    <w:rsid w:val="00F34F14"/>
    <w:rsid w:val="00F51387"/>
    <w:rsid w:val="00F67846"/>
    <w:rsid w:val="00FE5663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CF64F"/>
  <w15:docId w15:val="{1B3BFF4D-B210-4874-AC86-DF74E7C8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392"/>
  </w:style>
  <w:style w:type="paragraph" w:styleId="Footer">
    <w:name w:val="footer"/>
    <w:basedOn w:val="Normal"/>
    <w:link w:val="FooterChar"/>
    <w:uiPriority w:val="99"/>
    <w:unhideWhenUsed/>
    <w:rsid w:val="003F5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392"/>
  </w:style>
  <w:style w:type="paragraph" w:styleId="BalloonText">
    <w:name w:val="Balloon Text"/>
    <w:basedOn w:val="Normal"/>
    <w:link w:val="BalloonTextChar"/>
    <w:uiPriority w:val="99"/>
    <w:semiHidden/>
    <w:unhideWhenUsed/>
    <w:rsid w:val="003F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392"/>
    <w:rPr>
      <w:rFonts w:ascii="Tahoma" w:hAnsi="Tahoma" w:cs="Tahoma"/>
      <w:sz w:val="16"/>
      <w:szCs w:val="16"/>
    </w:rPr>
  </w:style>
  <w:style w:type="character" w:customStyle="1" w:styleId="rwrro">
    <w:name w:val="rwrro"/>
    <w:basedOn w:val="DefaultParagraphFont"/>
    <w:rsid w:val="0058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Gonzalo Linares</cp:lastModifiedBy>
  <cp:revision>86</cp:revision>
  <dcterms:created xsi:type="dcterms:W3CDTF">2016-06-23T08:03:00Z</dcterms:created>
  <dcterms:modified xsi:type="dcterms:W3CDTF">2016-09-18T18:38:00Z</dcterms:modified>
</cp:coreProperties>
</file>