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B1B6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@book{,</w:t>
      </w:r>
    </w:p>
    <w:p w14:paraId="2FF73D0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address = {Chicago},</w:t>
      </w:r>
    </w:p>
    <w:p w14:paraId="3AEC177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editor = {Johnson},</w:t>
      </w:r>
    </w:p>
    <w:p w14:paraId="0E4C403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publisher = {Johnson &amp; Company},</w:t>
      </w:r>
    </w:p>
    <w:p w14:paraId="1E48429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title = {The History of Peoria County, Illinois},</w:t>
      </w:r>
    </w:p>
    <w:p w14:paraId="5530698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year = {1880},</w:t>
      </w:r>
    </w:p>
    <w:p w14:paraId="3D4E7BB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url = {https://books.google.com/books?id=j4w6AQAAIAAJ},</w:t>
      </w:r>
    </w:p>
    <w:p w14:paraId="06EC595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}</w:t>
      </w:r>
    </w:p>
    <w:p w14:paraId="342B69B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008383E6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@unpublished{a61,</w:t>
      </w:r>
    </w:p>
    <w:p w14:paraId="5067D00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author = {Allen, D.},</w:t>
      </w:r>
    </w:p>
    <w:p w14:paraId="39A5066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note = {[Last Accessed 9 Jul. 2017] Philadelphia: Matthews, Crane, and Co. Publishers.},</w:t>
      </w:r>
    </w:p>
    <w:p w14:paraId="0AF3322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title = {Map of Peoria Co., Illinois},</w:t>
      </w:r>
    </w:p>
    <w:p w14:paraId="2ED8A7E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year = {1861},</w:t>
      </w:r>
    </w:p>
    <w:p w14:paraId="48AD8A8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url = {https://www.loc.gov/item/2013593079/},</w:t>
      </w:r>
    </w:p>
    <w:p w14:paraId="44A744F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600C8F5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CE4DD5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@book{a73,</w:t>
      </w:r>
    </w:p>
    <w:p w14:paraId="530D3F4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{Chicago, Illinois},</w:t>
      </w:r>
    </w:p>
    <w:p w14:paraId="3E4188B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{Andreas, A.},</w:t>
      </w:r>
    </w:p>
    <w:p w14:paraId="7326D35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{Atlas map of Peoria County},</w:t>
      </w:r>
    </w:p>
    <w:p w14:paraId="3386519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{1873},</w:t>
      </w:r>
    </w:p>
    <w:p w14:paraId="42F44B3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{https://catalog.hathitrust.org/Record/100319188},</w:t>
      </w:r>
    </w:p>
    <w:p w14:paraId="30F7775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comment = {Last Accessed: 9 Jul. 2017},</w:t>
      </w:r>
    </w:p>
    <w:p w14:paraId="20AB35E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6340AAB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2E17A8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@book{c70,</w:t>
      </w:r>
    </w:p>
    <w:p w14:paraId="5F27782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{New York},</w:t>
      </w:r>
    </w:p>
    <w:p w14:paraId="0839062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{Carroll, Dorothy},</w:t>
      </w:r>
    </w:p>
    <w:p w14:paraId="0EACB59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{Plenum Press},</w:t>
      </w:r>
    </w:p>
    <w:p w14:paraId="12BE618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{Rock Weathering},</w:t>
      </w:r>
    </w:p>
    <w:p w14:paraId="2CAF65E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{1970},</w:t>
      </w:r>
    </w:p>
    <w:p w14:paraId="5FE6540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2232279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926D68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@book{e04,</w:t>
      </w:r>
    </w:p>
    <w:p w14:paraId="61FFE13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{Amsterdam},</w:t>
      </w:r>
    </w:p>
    <w:p w14:paraId="3070BB0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editor = {Ehlers, J},</w:t>
      </w:r>
    </w:p>
    <w:p w14:paraId="6FC2C0A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{Elsevier},</w:t>
      </w:r>
    </w:p>
    <w:p w14:paraId="1D665FE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{Quaternary Glaciations - Extent and Chronology: Part II: North America},</w:t>
      </w:r>
    </w:p>
    <w:p w14:paraId="7B78E2A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{2004},</w:t>
      </w:r>
    </w:p>
    <w:p w14:paraId="679CD99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07537DE6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9119B7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@book{g15,</w:t>
      </w:r>
    </w:p>
    <w:p w14:paraId="23855BC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{New York},</w:t>
      </w:r>
    </w:p>
    <w:p w14:paraId="4E1EA25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{Gallay, A.},</w:t>
      </w:r>
    </w:p>
    <w:p w14:paraId="084663D6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{Routledge},</w:t>
      </w:r>
    </w:p>
    <w:p w14:paraId="0F70AAC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series = {Routledge Revivals},</w:t>
      </w:r>
    </w:p>
    <w:p w14:paraId="7053C02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{Colonial Wars of North America, 1512-1763: An Encyclopedia},</w:t>
      </w:r>
    </w:p>
    <w:p w14:paraId="57FF4C5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{2015},</w:t>
      </w:r>
    </w:p>
    <w:p w14:paraId="781FA97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1B47B7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3F06FC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@book{g98,</w:t>
      </w:r>
    </w:p>
    <w:p w14:paraId="29FDC58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{New York},</w:t>
      </w:r>
    </w:p>
    <w:p w14:paraId="0790369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{Gibbon, G.},</w:t>
      </w:r>
    </w:p>
    <w:p w14:paraId="428A470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{Garland Publishing, Inc},</w:t>
      </w:r>
    </w:p>
    <w:p w14:paraId="4DD4603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{Archaeology of Prehistoric Native America: an Encyclopedia},</w:t>
      </w:r>
    </w:p>
    <w:p w14:paraId="677B008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{1998},</w:t>
      </w:r>
    </w:p>
    <w:p w14:paraId="74D12FB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18212B9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B9145A6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@unpublished{a,</w:t>
      </w:r>
    </w:p>
    <w:p w14:paraId="1F29C15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{Illinois General Assembly},</w:t>
      </w:r>
    </w:p>
    <w:p w14:paraId="1FEA8D0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note = {Full Text of SJR0073. Accessed 9 Jul. 2017},</w:t>
      </w:r>
    </w:p>
    <w:p w14:paraId="04322E4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{94th General Assembly},</w:t>
      </w:r>
    </w:p>
    <w:p w14:paraId="142510C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{http://www.ilga.gov/legislation/fulltext.asp?DocName=&amp;SessionId=50&amp;GA=94&amp;DocTypeId=SJR&amp;DocNum=73&amp;GAID=8&amp;LegID=24935&amp;SpecSess=&amp;Session=},</w:t>
      </w:r>
    </w:p>
    <w:p w14:paraId="6D00D59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540DF58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6909AB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@article{m85,</w:t>
      </w:r>
    </w:p>
    <w:p w14:paraId="648BA56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{McConaughy, M.},</w:t>
      </w:r>
    </w:p>
    <w:p w14:paraId="5C54911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journal = {Midcontinental Journal of Archaeology},</w:t>
      </w:r>
    </w:p>
    <w:p w14:paraId="334E2BA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month = {September},</w:t>
      </w:r>
    </w:p>
    <w:p w14:paraId="58EE079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number = {2},</w:t>
      </w:r>
    </w:p>
    <w:p w14:paraId="3EA5850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pages = {171-193},</w:t>
      </w:r>
    </w:p>
    <w:p w14:paraId="6EEDCD6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{Two Early Mississippian Period Structures from the Rench Site (11P4), Peoria County, Illinois},</w:t>
      </w:r>
    </w:p>
    <w:p w14:paraId="33ED395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volume = {10},</w:t>
      </w:r>
    </w:p>
    <w:p w14:paraId="2EBE7BE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{1985},</w:t>
      </w:r>
    </w:p>
    <w:p w14:paraId="5CA51673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{https://www.jstor.org/stable/20707948},</w:t>
      </w:r>
    </w:p>
    <w:p w14:paraId="445B346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9F76D6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42DC60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@book{m02,</w:t>
      </w:r>
    </w:p>
    <w:p w14:paraId="0B13469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address = {Chicago},</w:t>
      </w:r>
    </w:p>
    <w:p w14:paraId="7D87402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editor = {McCulloch, D},</w:t>
      </w:r>
    </w:p>
    <w:p w14:paraId="48B6093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{Peoria: Munsell Publishing Company},</w:t>
      </w:r>
    </w:p>
    <w:p w14:paraId="0A8B669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{Preface - Historical Encyclopedia of Illinois and History of Peoria County},</w:t>
      </w:r>
    </w:p>
    <w:p w14:paraId="20EC1EE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{1902},</w:t>
      </w:r>
    </w:p>
    <w:p w14:paraId="1D6B430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{https://books.google.com/books?id=4wZJAQAAMAAJ},</w:t>
      </w:r>
    </w:p>
    <w:p w14:paraId="36F7A16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54F81D9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D954CD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@book{m12,</w:t>
      </w:r>
    </w:p>
    <w:p w14:paraId="73B23D3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editor = {Murphree, D},</w:t>
      </w:r>
    </w:p>
    <w:p w14:paraId="17E2F75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publisher = {Santa Barbara: Greenwood},</w:t>
      </w:r>
    </w:p>
    <w:p w14:paraId="7936A8F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 = {Native America: A State-by-State Historical Encyclopedia},</w:t>
      </w:r>
    </w:p>
    <w:p w14:paraId="40FD74C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volume = {I},</w:t>
      </w:r>
    </w:p>
    <w:p w14:paraId="56750CB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{2012},</w:t>
      </w:r>
    </w:p>
    <w:p w14:paraId="6375CB4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{https://books.google.com/books?isbn=0313381275},</w:t>
      </w:r>
    </w:p>
    <w:p w14:paraId="39054EB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1BA9CB7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BEED61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@techreport{m,</w:t>
      </w:r>
    </w:p>
    <w:p w14:paraId="7499007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{North Staffordshire Pottery Marks},</w:t>
      </w:r>
    </w:p>
    <w:p w14:paraId="2CB468B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institution = {J &amp; G Meakin (Ltd)},</w:t>
      </w:r>
    </w:p>
    <w:p w14:paraId="202316D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note = {Accessed 9 Jul. 2017},</w:t>
      </w:r>
    </w:p>
    <w:p w14:paraId="7D2F28F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{http://www.thepotteries.org/mark/m/meakin_jg.html},</w:t>
      </w:r>
    </w:p>
    <w:p w14:paraId="1542774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31E77F0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9019A1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@techreport{g,</w:t>
      </w:r>
    </w:p>
    <w:p w14:paraId="6D806C8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{Projectile Point Identification Guide},</w:t>
      </w:r>
    </w:p>
    <w:p w14:paraId="72D0FFB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institution = {Projectile Point Typology Database},</w:t>
      </w:r>
    </w:p>
    <w:p w14:paraId="56EDF20E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note = {Accessed 9 Jul. 2017},</w:t>
      </w:r>
    </w:p>
    <w:p w14:paraId="016BEB5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url = {http://www.projectilepoints.net/},</w:t>
      </w:r>
    </w:p>
    <w:p w14:paraId="242F28F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404266F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E74E6A9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@article{r35,</w:t>
      </w:r>
    </w:p>
    <w:p w14:paraId="75C1CA2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author = {Rennick, P.},</w:t>
      </w:r>
    </w:p>
    <w:p w14:paraId="2674C4B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journal = {Journal of the Illinois State Historical Society},</w:t>
      </w:r>
    </w:p>
    <w:p w14:paraId="68AC2B4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number = {4},</w:t>
      </w:r>
    </w:p>
    <w:p w14:paraId="3005FBF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pages = {366-368},</w:t>
      </w:r>
    </w:p>
    <w:p w14:paraId="70A1230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title = {The Peoria and Galena Trail and Coach Road and the Peoria Neighborhood},</w:t>
      </w:r>
    </w:p>
    <w:p w14:paraId="70C8AE2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volume = {28},</w:t>
      </w:r>
    </w:p>
    <w:p w14:paraId="5DCD475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year = {1935},</w:t>
      </w:r>
    </w:p>
    <w:p w14:paraId="27377BC0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url = {http://www.galenatrail.com/maps/rennickarticle.pdf},</w:t>
      </w:r>
    </w:p>
    <w:p w14:paraId="16933AB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}</w:t>
      </w:r>
    </w:p>
    <w:p w14:paraId="29410ACD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F481F6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@techreport{a,</w:t>
      </w:r>
    </w:p>
    <w:p w14:paraId="4CE9B6D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author = {EPA},</w:t>
      </w:r>
    </w:p>
    <w:p w14:paraId="3D17483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institution = {United States Environmental Protection Agency},</w:t>
      </w:r>
    </w:p>
    <w:p w14:paraId="4139589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note = {Accessed 9 Jul. 2017},</w:t>
      </w:r>
    </w:p>
    <w:p w14:paraId="50087C0F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title = {Level III and IV Ecoregions of the Continental United States},</w:t>
      </w:r>
    </w:p>
    <w:p w14:paraId="708C382B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url = {https://www.epa.gov/eco-research/level-iii-and-iv-ecoregions-continental-united-states},</w:t>
      </w:r>
    </w:p>
    <w:p w14:paraId="4E53B8F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}</w:t>
      </w:r>
    </w:p>
    <w:p w14:paraId="7CEBB29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92E78E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@techreport{s,</w:t>
      </w:r>
    </w:p>
    <w:p w14:paraId="06E05B09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author = {Usda Natural Resources Conservation Service},</w:t>
      </w:r>
    </w:p>
    <w:p w14:paraId="68110F2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note = {Accessed 9 Jul. 2017},</w:t>
      </w:r>
    </w:p>
    <w:p w14:paraId="717F55C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title = {Soil Survey},</w:t>
      </w:r>
    </w:p>
    <w:p w14:paraId="3D0ADB35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url = {https://www.nrcs.usda.gov/wps/portal/nrcs/main/soils/survey/},</w:t>
      </w:r>
    </w:p>
    <w:p w14:paraId="64885C57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}</w:t>
      </w:r>
    </w:p>
    <w:p w14:paraId="5E4B5882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0B8F6A7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@article{w13,</w:t>
      </w:r>
    </w:p>
    <w:p w14:paraId="17F3242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author = {Wagner, M.},</w:t>
      </w:r>
    </w:p>
    <w:p w14:paraId="65BEC15C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journal = {Illinois Archaeology},</w:t>
      </w:r>
    </w:p>
    <w:p w14:paraId="620CD46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pages = {141-161},</w:t>
      </w:r>
    </w:p>
    <w:p w14:paraId="213DD93A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n-GB" w:eastAsia="es-ES"/>
        </w:rPr>
        <w:t>title = {The Marshall Site: A Native American Petroglyph Site in the Central Illinois River Valley},</w:t>
      </w:r>
    </w:p>
    <w:p w14:paraId="5CC33D11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volume = {25},</w:t>
      </w:r>
    </w:p>
    <w:p w14:paraId="490A9B74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year = {2013},</w:t>
      </w:r>
    </w:p>
    <w:p w14:paraId="36FA88A8" w14:textId="77777777" w:rsidR="00684577" w:rsidRPr="00684577" w:rsidRDefault="00684577" w:rsidP="0068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84577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2C57C08D" w14:textId="77777777" w:rsidR="003729D9" w:rsidRPr="00684577" w:rsidRDefault="003729D9" w:rsidP="00684577">
      <w:bookmarkStart w:id="0" w:name="_GoBack"/>
      <w:bookmarkEnd w:id="0"/>
    </w:p>
    <w:sectPr w:rsidR="003729D9" w:rsidRPr="006845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7E5043"/>
    <w:rsid w:val="003729D9"/>
    <w:rsid w:val="00684577"/>
    <w:rsid w:val="607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5770F"/>
  <w15:docId w15:val="{493B983A-F2C6-4C28-AA36-9309DF92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/>
      <w:sz w:val="21"/>
      <w:szCs w:val="22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="100" w:beforeAutospacing="1" w:after="10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551A8B"/>
      <w:u w:val="single"/>
    </w:rPr>
  </w:style>
  <w:style w:type="character" w:styleId="HTMLCite">
    <w:name w:val="HTML Cite"/>
    <w:rPr>
      <w:i/>
      <w:iCs/>
    </w:rPr>
  </w:style>
  <w:style w:type="character" w:styleId="Hyperlink">
    <w:name w:val="Hyperlink"/>
    <w:rPr>
      <w:color w:val="2200CC"/>
      <w:u w:val="single"/>
    </w:rPr>
  </w:style>
  <w:style w:type="character" w:customStyle="1" w:styleId="fn1">
    <w:name w:val="fn1"/>
    <w:qFormat/>
    <w:rPr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57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</dc:creator>
  <cp:lastModifiedBy>Gonzalo Linares Matás</cp:lastModifiedBy>
  <cp:revision>2</cp:revision>
  <dcterms:created xsi:type="dcterms:W3CDTF">2018-06-17T22:34:00Z</dcterms:created>
  <dcterms:modified xsi:type="dcterms:W3CDTF">2018-06-21T16:01:00Z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