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B6" w:rsidRDefault="00540849" w:rsidP="003D6A7D">
      <w:bookmarkStart w:id="0" w:name="_GoBack"/>
      <w:r>
        <w:t xml:space="preserve">Cassandra Clark is an American archaeologist </w:t>
      </w:r>
      <w:proofErr w:type="spellStart"/>
      <w:r>
        <w:t>specialising</w:t>
      </w:r>
      <w:proofErr w:type="spellEnd"/>
      <w:r>
        <w:t xml:space="preserve"> in the archaeological studies of death, gender, and shamanic and pre-Christian beliefs and practices</w:t>
      </w:r>
      <w:r w:rsidR="00DF3DB6">
        <w:t>.</w:t>
      </w:r>
      <w:r w:rsidR="00DF3DB6" w:rsidRPr="00DF3DB6">
        <w:t xml:space="preserve"> </w:t>
      </w:r>
      <w:r w:rsidR="00DF3DB6">
        <w:t xml:space="preserve">She earned her BA in Art History from University of Nebraska-Omaha in 2016, where she wrote her </w:t>
      </w:r>
      <w:r>
        <w:t xml:space="preserve">undergraduate thesis on the influence of rock art and architecture upon mortuary and ancestral ritual in Irish Neolithic passage tombs. </w:t>
      </w:r>
      <w:r w:rsidR="00DF3DB6">
        <w:t xml:space="preserve">Clark then moved to Ireland to complete her master’s degree in archaeology at University College Dublin. It was there that she </w:t>
      </w:r>
      <w:r w:rsidR="003D6A7D">
        <w:t xml:space="preserve">developed </w:t>
      </w:r>
      <w:r w:rsidR="00DF3DB6">
        <w:t>her</w:t>
      </w:r>
      <w:r w:rsidR="003D6A7D">
        <w:t xml:space="preserve"> passion for studying the </w:t>
      </w:r>
      <w:r w:rsidR="003D6A7D">
        <w:t>intersection between gender and the materiality of shamanism in mortuary settings</w:t>
      </w:r>
      <w:r w:rsidR="003D6A7D">
        <w:t xml:space="preserve">. Utilizing burials of female shamans from pre-Columbian North, South, and Central America, she wrote her master’s thesis on the gendered expression of shamanism in funerary contexts. Clark graduated from University College Dublin in December 2017, and presented the results of her master’s thesis at an international conference in Vietnam that </w:t>
      </w:r>
      <w:r w:rsidR="00CB5049">
        <w:t>same</w:t>
      </w:r>
      <w:r w:rsidR="003D6A7D">
        <w:t xml:space="preserve"> month. She aims to begin a PhD program in the next several years, </w:t>
      </w:r>
      <w:r w:rsidR="00DF3DB6">
        <w:t>at</w:t>
      </w:r>
      <w:r w:rsidR="003D6A7D">
        <w:t xml:space="preserve"> which</w:t>
      </w:r>
      <w:r w:rsidR="00DF3DB6">
        <w:t xml:space="preserve"> time</w:t>
      </w:r>
      <w:r w:rsidR="003D6A7D">
        <w:t xml:space="preserve"> she </w:t>
      </w:r>
      <w:r w:rsidR="00DF3DB6">
        <w:t>intends</w:t>
      </w:r>
      <w:r w:rsidR="003D6A7D">
        <w:t xml:space="preserve"> to study </w:t>
      </w:r>
      <w:r w:rsidR="00625F7D">
        <w:t>the origins and material expressions of shamanism and sorcery in medieval Europe.</w:t>
      </w:r>
    </w:p>
    <w:bookmarkEnd w:id="0"/>
    <w:p w:rsidR="00DF3DB6" w:rsidRDefault="00DF3DB6" w:rsidP="003D6A7D"/>
    <w:p w:rsidR="004F2F4A" w:rsidRDefault="004F2F4A"/>
    <w:p w:rsidR="003D6A7D" w:rsidRDefault="003D6A7D"/>
    <w:sectPr w:rsidR="003D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49"/>
    <w:rsid w:val="00236B9E"/>
    <w:rsid w:val="003D6A7D"/>
    <w:rsid w:val="004F2F4A"/>
    <w:rsid w:val="00540849"/>
    <w:rsid w:val="00625F7D"/>
    <w:rsid w:val="00683554"/>
    <w:rsid w:val="00836DAC"/>
    <w:rsid w:val="00A83678"/>
    <w:rsid w:val="00C832B5"/>
    <w:rsid w:val="00CB5049"/>
    <w:rsid w:val="00DF3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DB950-8B4A-49D5-99C1-2EBEB6F6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S Clark</dc:creator>
  <cp:keywords/>
  <dc:description/>
  <cp:lastModifiedBy>Cassandra S Clark</cp:lastModifiedBy>
  <cp:revision>3</cp:revision>
  <dcterms:created xsi:type="dcterms:W3CDTF">2018-02-03T19:59:00Z</dcterms:created>
  <dcterms:modified xsi:type="dcterms:W3CDTF">2018-02-05T05:27:00Z</dcterms:modified>
</cp:coreProperties>
</file>