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F0FB4" w14:textId="115C2A46" w:rsidR="008359AA" w:rsidRPr="008359AA" w:rsidRDefault="008359AA" w:rsidP="00A447FB">
      <w:pPr>
        <w:pStyle w:val="3"/>
      </w:pPr>
      <w:r w:rsidRPr="008359AA">
        <w:t>项目主要内容简介(200)</w:t>
      </w:r>
    </w:p>
    <w:p w14:paraId="4C3A700A" w14:textId="7758D4DC" w:rsidR="008359AA" w:rsidRPr="008359AA" w:rsidRDefault="008359AA"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智能体</w:t>
      </w:r>
      <w:r w:rsidRPr="008359AA">
        <w:rPr>
          <w:rFonts w:ascii="华光楷体二_CNKI" w:eastAsia="华光楷体二_CNKI" w:hAnsi="华光楷体二_CNKI" w:hint="eastAsia"/>
          <w:sz w:val="30"/>
          <w:szCs w:val="30"/>
        </w:rPr>
        <w:t>运动的产生过程同时受物理环境和</w:t>
      </w:r>
      <w:r>
        <w:rPr>
          <w:rFonts w:ascii="华光楷体二_CNKI" w:eastAsia="华光楷体二_CNKI" w:hAnsi="华光楷体二_CNKI" w:hint="eastAsia"/>
          <w:sz w:val="30"/>
          <w:szCs w:val="30"/>
        </w:rPr>
        <w:t>本身</w:t>
      </w:r>
      <w:r w:rsidRPr="008359AA">
        <w:rPr>
          <w:rFonts w:ascii="华光楷体二_CNKI" w:eastAsia="华光楷体二_CNKI" w:hAnsi="华光楷体二_CNKI" w:hint="eastAsia"/>
          <w:sz w:val="30"/>
          <w:szCs w:val="30"/>
        </w:rPr>
        <w:t>心理因素的影响，厘清视觉系统如何对</w:t>
      </w:r>
      <w:r>
        <w:rPr>
          <w:rFonts w:ascii="华光楷体二_CNKI" w:eastAsia="华光楷体二_CNKI" w:hAnsi="华光楷体二_CNKI" w:hint="eastAsia"/>
          <w:sz w:val="30"/>
          <w:szCs w:val="30"/>
        </w:rPr>
        <w:t>智能体产生运动的</w:t>
      </w:r>
      <w:r w:rsidRPr="008359AA">
        <w:rPr>
          <w:rFonts w:ascii="华光楷体二_CNKI" w:eastAsia="华光楷体二_CNKI" w:hAnsi="华光楷体二_CNKI" w:hint="eastAsia"/>
          <w:sz w:val="30"/>
          <w:szCs w:val="30"/>
        </w:rPr>
        <w:t>物理</w:t>
      </w:r>
      <w:r w:rsidRPr="008359AA">
        <w:rPr>
          <w:rFonts w:ascii="华光楷体二_CNKI" w:eastAsia="华光楷体二_CNKI" w:hAnsi="华光楷体二_CNKI"/>
          <w:sz w:val="30"/>
          <w:szCs w:val="30"/>
        </w:rPr>
        <w:t>-心理因素进行联合推理，是理解视觉运动加工和视觉智能本质的核心。物理线索，如运动方向运动速度突然改变、同步运动、物体与环境交互等，在人类通过视觉信息进行运动加工时有着重要的作用。该项目</w:t>
      </w:r>
      <w:r>
        <w:rPr>
          <w:rFonts w:ascii="华光楷体二_CNKI" w:eastAsia="华光楷体二_CNKI" w:hAnsi="华光楷体二_CNKI" w:hint="eastAsia"/>
          <w:sz w:val="30"/>
          <w:szCs w:val="30"/>
        </w:rPr>
        <w:t>将比较视觉上</w:t>
      </w:r>
      <w:r w:rsidR="001350BC">
        <w:rPr>
          <w:rFonts w:ascii="华光楷体二_CNKI" w:eastAsia="华光楷体二_CNKI" w:hAnsi="华光楷体二_CNKI" w:hint="eastAsia"/>
          <w:sz w:val="30"/>
          <w:szCs w:val="30"/>
        </w:rPr>
        <w:t>的</w:t>
      </w:r>
      <w:r>
        <w:rPr>
          <w:rFonts w:ascii="华光楷体二_CNKI" w:eastAsia="华光楷体二_CNKI" w:hAnsi="华光楷体二_CNKI" w:hint="eastAsia"/>
          <w:sz w:val="30"/>
          <w:szCs w:val="30"/>
        </w:rPr>
        <w:t>物理条件变化前后，被试</w:t>
      </w:r>
      <w:r w:rsidR="001350BC">
        <w:rPr>
          <w:rFonts w:ascii="华光楷体二_CNKI" w:eastAsia="华光楷体二_CNKI" w:hAnsi="华光楷体二_CNKI" w:hint="eastAsia"/>
          <w:sz w:val="30"/>
          <w:szCs w:val="30"/>
        </w:rPr>
        <w:t>感知和预测智能体追逐运动的绩效差异。</w:t>
      </w:r>
      <w:r w:rsidRPr="008359AA">
        <w:rPr>
          <w:rFonts w:ascii="华光楷体二_CNKI" w:eastAsia="华光楷体二_CNKI" w:hAnsi="华光楷体二_CNKI"/>
          <w:sz w:val="30"/>
          <w:szCs w:val="30"/>
        </w:rPr>
        <w:t>。我们希望</w:t>
      </w:r>
      <w:r w:rsidR="001350BC">
        <w:rPr>
          <w:rFonts w:ascii="华光楷体二_CNKI" w:eastAsia="华光楷体二_CNKI" w:hAnsi="华光楷体二_CNKI" w:hint="eastAsia"/>
          <w:sz w:val="30"/>
          <w:szCs w:val="30"/>
        </w:rPr>
        <w:t>探讨</w:t>
      </w:r>
      <w:r w:rsidRPr="008359AA">
        <w:rPr>
          <w:rFonts w:ascii="华光楷体二_CNKI" w:eastAsia="华光楷体二_CNKI" w:hAnsi="华光楷体二_CNKI"/>
          <w:sz w:val="30"/>
          <w:szCs w:val="30"/>
        </w:rPr>
        <w:t>物理环境变化对追逐运动感知和预测的影响机制。</w:t>
      </w:r>
    </w:p>
    <w:p w14:paraId="1FF1EF10" w14:textId="77777777" w:rsidR="008359AA" w:rsidRPr="008359AA" w:rsidRDefault="008359AA" w:rsidP="008359AA">
      <w:pPr>
        <w:rPr>
          <w:rFonts w:ascii="华光楷体二_CNKI" w:eastAsia="华光楷体二_CNKI" w:hAnsi="华光楷体二_CNKI"/>
          <w:sz w:val="30"/>
          <w:szCs w:val="30"/>
        </w:rPr>
      </w:pPr>
    </w:p>
    <w:p w14:paraId="1F6CEDCA" w14:textId="2BD61481" w:rsidR="008359AA" w:rsidRPr="008359AA" w:rsidRDefault="008359AA" w:rsidP="00A447FB">
      <w:pPr>
        <w:pStyle w:val="3"/>
      </w:pPr>
      <w:r w:rsidRPr="008359AA">
        <w:t>项目责任</w:t>
      </w:r>
      <w:r w:rsidR="001350BC">
        <w:rPr>
          <w:rFonts w:hint="eastAsia"/>
        </w:rPr>
        <w:t>人</w:t>
      </w:r>
      <w:r w:rsidRPr="008359AA">
        <w:t>参与科研情况(200)</w:t>
      </w:r>
    </w:p>
    <w:p w14:paraId="30EB21F8"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参与实验室文献分享与讨论，协助实验</w:t>
      </w:r>
      <w:proofErr w:type="gramStart"/>
      <w:r w:rsidRPr="008359AA">
        <w:rPr>
          <w:rFonts w:ascii="华光楷体二_CNKI" w:eastAsia="华光楷体二_CNKI" w:hAnsi="华光楷体二_CNKI" w:hint="eastAsia"/>
          <w:sz w:val="30"/>
          <w:szCs w:val="30"/>
        </w:rPr>
        <w:t>主试收被试</w:t>
      </w:r>
      <w:proofErr w:type="gramEnd"/>
      <w:r w:rsidRPr="008359AA">
        <w:rPr>
          <w:rFonts w:ascii="华光楷体二_CNKI" w:eastAsia="华光楷体二_CNKI" w:hAnsi="华光楷体二_CNKI" w:hint="eastAsia"/>
          <w:sz w:val="30"/>
          <w:szCs w:val="30"/>
        </w:rPr>
        <w:t>、协助实验进行。</w:t>
      </w:r>
    </w:p>
    <w:p w14:paraId="4782FACA" w14:textId="77777777" w:rsidR="008359AA" w:rsidRPr="008359AA" w:rsidRDefault="008359AA" w:rsidP="008359AA">
      <w:pPr>
        <w:rPr>
          <w:rFonts w:ascii="华光楷体二_CNKI" w:eastAsia="华光楷体二_CNKI" w:hAnsi="华光楷体二_CNKI"/>
          <w:sz w:val="30"/>
          <w:szCs w:val="30"/>
        </w:rPr>
      </w:pPr>
    </w:p>
    <w:p w14:paraId="06DBED1B" w14:textId="4EDD6AE9" w:rsidR="008359AA" w:rsidRPr="008359AA" w:rsidRDefault="008359AA" w:rsidP="00A447FB">
      <w:pPr>
        <w:pStyle w:val="3"/>
      </w:pPr>
      <w:r w:rsidRPr="008359AA">
        <w:t>项目组成员参与科研情况(200)</w:t>
      </w:r>
    </w:p>
    <w:p w14:paraId="3E23D07E"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无参与成员</w:t>
      </w:r>
    </w:p>
    <w:p w14:paraId="7F0247A3" w14:textId="77777777" w:rsidR="008359AA" w:rsidRPr="008359AA" w:rsidRDefault="008359AA" w:rsidP="008359AA">
      <w:pPr>
        <w:rPr>
          <w:rFonts w:ascii="华光楷体二_CNKI" w:eastAsia="华光楷体二_CNKI" w:hAnsi="华光楷体二_CNKI"/>
          <w:sz w:val="30"/>
          <w:szCs w:val="30"/>
        </w:rPr>
      </w:pPr>
    </w:p>
    <w:p w14:paraId="15833E90" w14:textId="1F5B4284" w:rsidR="008359AA" w:rsidRPr="008359AA" w:rsidRDefault="008359AA" w:rsidP="00A447FB">
      <w:pPr>
        <w:pStyle w:val="3"/>
      </w:pPr>
      <w:r w:rsidRPr="008359AA">
        <w:t>项目背景、目的及意义(1100)</w:t>
      </w:r>
    </w:p>
    <w:p w14:paraId="6703E803" w14:textId="77777777" w:rsidR="008359AA" w:rsidRPr="008359AA" w:rsidRDefault="008359AA" w:rsidP="008359AA">
      <w:pPr>
        <w:rPr>
          <w:rFonts w:ascii="华光楷体二_CNKI" w:eastAsia="华光楷体二_CNKI" w:hAnsi="华光楷体二_CNKI"/>
          <w:sz w:val="30"/>
          <w:szCs w:val="30"/>
        </w:rPr>
      </w:pPr>
    </w:p>
    <w:p w14:paraId="1BE8A2CB" w14:textId="573F8229"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lastRenderedPageBreak/>
        <w:t>1. 项目背景</w:t>
      </w:r>
    </w:p>
    <w:p w14:paraId="46BA0835"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首先，以往研究表明，人可以基于输入的视觉信息感知到运动，包括对运动的觉察、似动现象</w:t>
      </w:r>
      <w:r w:rsidRPr="008359AA">
        <w:rPr>
          <w:rFonts w:ascii="华光楷体二_CNKI" w:eastAsia="华光楷体二_CNKI" w:hAnsi="华光楷体二_CNKI"/>
          <w:sz w:val="30"/>
          <w:szCs w:val="30"/>
        </w:rPr>
        <w:t>(Ramachandran &amp; Anstis, 1986)、运动后效(Raymond, 1993)等。其次，人能持续地追踪运动的物体(</w:t>
      </w:r>
      <w:proofErr w:type="spellStart"/>
      <w:r w:rsidRPr="008359AA">
        <w:rPr>
          <w:rFonts w:ascii="华光楷体二_CNKI" w:eastAsia="华光楷体二_CNKI" w:hAnsi="华光楷体二_CNKI"/>
          <w:sz w:val="30"/>
          <w:szCs w:val="30"/>
        </w:rPr>
        <w:t>Pylyshyn</w:t>
      </w:r>
      <w:proofErr w:type="spellEnd"/>
      <w:r w:rsidRPr="008359AA">
        <w:rPr>
          <w:rFonts w:ascii="华光楷体二_CNKI" w:eastAsia="华光楷体二_CNKI" w:hAnsi="华光楷体二_CNKI"/>
          <w:sz w:val="30"/>
          <w:szCs w:val="30"/>
        </w:rPr>
        <w:t xml:space="preserve"> &amp; Storm, 1988)、预测物体运动轨迹以弥补视觉信息处理的时间延迟(Finke et al., 1986)等。最后，人还能从感知到的运动中推理潜在结构(Johansson, 1975)、生命性与社会性(Heider &amp; Simmel, 1944; </w:t>
      </w:r>
      <w:proofErr w:type="spellStart"/>
      <w:r w:rsidRPr="008359AA">
        <w:rPr>
          <w:rFonts w:ascii="华光楷体二_CNKI" w:eastAsia="华光楷体二_CNKI" w:hAnsi="华光楷体二_CNKI"/>
          <w:sz w:val="30"/>
          <w:szCs w:val="30"/>
        </w:rPr>
        <w:t>Michotte</w:t>
      </w:r>
      <w:proofErr w:type="spellEnd"/>
      <w:r w:rsidRPr="008359AA">
        <w:rPr>
          <w:rFonts w:ascii="华光楷体二_CNKI" w:eastAsia="华光楷体二_CNKI" w:hAnsi="华光楷体二_CNKI"/>
          <w:sz w:val="30"/>
          <w:szCs w:val="30"/>
        </w:rPr>
        <w:t>, 1950)等潜在意义。视觉系统如何构建和利用产生式表征，是视觉运动加工研究中的关键课题。</w:t>
      </w:r>
    </w:p>
    <w:p w14:paraId="69D9B783" w14:textId="77777777" w:rsidR="008359AA" w:rsidRPr="008359AA" w:rsidRDefault="008359AA" w:rsidP="008359AA">
      <w:pPr>
        <w:rPr>
          <w:rFonts w:ascii="华光楷体二_CNKI" w:eastAsia="华光楷体二_CNKI" w:hAnsi="华光楷体二_CNKI"/>
          <w:sz w:val="30"/>
          <w:szCs w:val="30"/>
        </w:rPr>
      </w:pPr>
    </w:p>
    <w:p w14:paraId="606209C2"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产生式视觉</w:t>
      </w:r>
      <w:r w:rsidRPr="008359AA">
        <w:rPr>
          <w:rFonts w:ascii="华光楷体二_CNKI" w:eastAsia="华光楷体二_CNKI" w:hAnsi="华光楷体二_CNKI"/>
          <w:sz w:val="30"/>
          <w:szCs w:val="30"/>
        </w:rPr>
        <w:t>(generative vision)是近年来视觉领域中最前沿的描述和解释视觉加工推理过程的取向(Tang et al., 2023)，其理论核心是：视觉系统能够推理观测到刺激背后的潜在产生过程，并据此形成视觉体验及开展后续的视觉认知活动。</w:t>
      </w:r>
    </w:p>
    <w:p w14:paraId="2C1D4A45" w14:textId="77777777" w:rsidR="008359AA" w:rsidRPr="008359AA" w:rsidRDefault="008359AA" w:rsidP="008359AA">
      <w:pPr>
        <w:rPr>
          <w:rFonts w:ascii="华光楷体二_CNKI" w:eastAsia="华光楷体二_CNKI" w:hAnsi="华光楷体二_CNKI"/>
          <w:sz w:val="30"/>
          <w:szCs w:val="30"/>
        </w:rPr>
      </w:pPr>
    </w:p>
    <w:p w14:paraId="7AB6F707" w14:textId="6DF757FE"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而依据领域最前沿的“物理</w:t>
      </w:r>
      <w:r w:rsidRPr="008359AA">
        <w:rPr>
          <w:rFonts w:ascii="华光楷体二_CNKI" w:eastAsia="华光楷体二_CNKI" w:hAnsi="华光楷体二_CNKI"/>
          <w:sz w:val="30"/>
          <w:szCs w:val="30"/>
        </w:rPr>
        <w:t>-心理”联合推断理论(</w:t>
      </w:r>
      <w:r w:rsidR="00A447FB">
        <w:rPr>
          <w:rFonts w:ascii="华光楷体二_CNKI" w:eastAsia="华光楷体二_CNKI" w:hAnsi="华光楷体二_CNKI" w:hint="eastAsia"/>
          <w:sz w:val="30"/>
          <w:szCs w:val="30"/>
        </w:rPr>
        <w:t>Tang</w:t>
      </w:r>
      <w:r w:rsidRPr="008359AA">
        <w:rPr>
          <w:rFonts w:ascii="华光楷体二_CNKI" w:eastAsia="华光楷体二_CNKI" w:hAnsi="华光楷体二_CNKI"/>
          <w:sz w:val="30"/>
          <w:szCs w:val="30"/>
        </w:rPr>
        <w:t xml:space="preserve"> et al., 2021)，阐明物理因素对视觉运动加工的具体影响机制，为生物运动-非生物运动的认知加工提供统一框架</w:t>
      </w:r>
    </w:p>
    <w:p w14:paraId="582FD010" w14:textId="77777777" w:rsidR="008359AA" w:rsidRPr="008359AA" w:rsidRDefault="008359AA" w:rsidP="008359AA">
      <w:pPr>
        <w:rPr>
          <w:rFonts w:ascii="华光楷体二_CNKI" w:eastAsia="华光楷体二_CNKI" w:hAnsi="华光楷体二_CNKI"/>
          <w:sz w:val="30"/>
          <w:szCs w:val="30"/>
        </w:rPr>
      </w:pPr>
    </w:p>
    <w:p w14:paraId="3D4DCDDB" w14:textId="0F16CFBE"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2. </w:t>
      </w:r>
      <w:r w:rsidR="008359AA" w:rsidRPr="008359AA">
        <w:rPr>
          <w:rFonts w:ascii="华光楷体二_CNKI" w:eastAsia="华光楷体二_CNKI" w:hAnsi="华光楷体二_CNKI"/>
          <w:sz w:val="30"/>
          <w:szCs w:val="30"/>
        </w:rPr>
        <w:t>研究目的</w:t>
      </w:r>
    </w:p>
    <w:p w14:paraId="6CDF0E71" w14:textId="77777777" w:rsidR="008359AA" w:rsidRPr="008359AA" w:rsidRDefault="008359AA" w:rsidP="008359AA">
      <w:pPr>
        <w:rPr>
          <w:rFonts w:ascii="华光楷体二_CNKI" w:eastAsia="华光楷体二_CNKI" w:hAnsi="华光楷体二_CNKI"/>
          <w:sz w:val="30"/>
          <w:szCs w:val="30"/>
        </w:rPr>
      </w:pPr>
    </w:p>
    <w:p w14:paraId="4439F49E"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lastRenderedPageBreak/>
        <w:t>本项目聚焦于视觉运动加工机制这一领域内热点问题，以“物理</w:t>
      </w:r>
      <w:r w:rsidRPr="008359AA">
        <w:rPr>
          <w:rFonts w:ascii="华光楷体二_CNKI" w:eastAsia="华光楷体二_CNKI" w:hAnsi="华光楷体二_CNKI"/>
          <w:sz w:val="30"/>
          <w:szCs w:val="30"/>
        </w:rPr>
        <w:t>-心理”联合推断理论为基础，以物理条件变化为切入点，探明视觉运动加工中环境的作用机制和适应机制，从而完善视觉运动加工的产生式理论，为变化环境中个体对运动的推理和适应提供解释和预测。</w:t>
      </w:r>
    </w:p>
    <w:p w14:paraId="7E6A3D11" w14:textId="77777777" w:rsidR="008359AA" w:rsidRPr="008359AA" w:rsidRDefault="008359AA" w:rsidP="008359AA">
      <w:pPr>
        <w:rPr>
          <w:rFonts w:ascii="华光楷体二_CNKI" w:eastAsia="华光楷体二_CNKI" w:hAnsi="华光楷体二_CNKI"/>
          <w:sz w:val="30"/>
          <w:szCs w:val="30"/>
        </w:rPr>
      </w:pPr>
    </w:p>
    <w:p w14:paraId="4CB5B60D" w14:textId="25EAF7DB"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具体来看，</w:t>
      </w:r>
      <w:r w:rsidR="001350BC">
        <w:rPr>
          <w:rFonts w:ascii="华光楷体二_CNKI" w:eastAsia="华光楷体二_CNKI" w:hAnsi="华光楷体二_CNKI" w:hint="eastAsia"/>
          <w:sz w:val="30"/>
          <w:szCs w:val="30"/>
        </w:rPr>
        <w:t>本项目</w:t>
      </w:r>
      <w:r w:rsidRPr="008359AA">
        <w:rPr>
          <w:rFonts w:ascii="华光楷体二_CNKI" w:eastAsia="华光楷体二_CNKI" w:hAnsi="华光楷体二_CNKI" w:hint="eastAsia"/>
          <w:sz w:val="30"/>
          <w:szCs w:val="30"/>
        </w:rPr>
        <w:t>希望</w:t>
      </w:r>
    </w:p>
    <w:p w14:paraId="7215FABE" w14:textId="7BE1AFFE"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1）</w:t>
      </w:r>
      <w:r w:rsidR="008359AA" w:rsidRPr="008359AA">
        <w:rPr>
          <w:rFonts w:ascii="华光楷体二_CNKI" w:eastAsia="华光楷体二_CNKI" w:hAnsi="华光楷体二_CNKI"/>
          <w:sz w:val="30"/>
          <w:szCs w:val="30"/>
        </w:rPr>
        <w:t>探明物理条件变化在视觉运动加工中的具体作用机制，并构建计算模型，模拟不同环境下个体对运动信息的感知和预测，据此明晰视觉运动加工过程中对</w:t>
      </w:r>
      <w:r w:rsidR="008359AA" w:rsidRPr="007226D6">
        <w:rPr>
          <w:rFonts w:ascii="华光楷体二_CNKI" w:eastAsia="华光楷体二_CNKI" w:hAnsi="华光楷体二_CNKI"/>
          <w:sz w:val="30"/>
          <w:szCs w:val="30"/>
        </w:rPr>
        <w:t>物理条件的表征</w:t>
      </w:r>
      <w:r w:rsidR="008359AA" w:rsidRPr="008359AA">
        <w:rPr>
          <w:rFonts w:ascii="华光楷体二_CNKI" w:eastAsia="华光楷体二_CNKI" w:hAnsi="华光楷体二_CNKI"/>
          <w:sz w:val="30"/>
          <w:szCs w:val="30"/>
        </w:rPr>
        <w:t>。</w:t>
      </w:r>
    </w:p>
    <w:p w14:paraId="50414C0D" w14:textId="02BC682E"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w:t>
      </w:r>
      <w:r w:rsidR="008359AA" w:rsidRPr="008359AA">
        <w:rPr>
          <w:rFonts w:ascii="华光楷体二_CNKI" w:eastAsia="华光楷体二_CNKI" w:hAnsi="华光楷体二_CNKI"/>
          <w:sz w:val="30"/>
          <w:szCs w:val="30"/>
        </w:rPr>
        <w:t>探明视觉运动加工对物理条件变化的适应机制，</w:t>
      </w:r>
      <w:r w:rsidR="008359AA" w:rsidRPr="007226D6">
        <w:rPr>
          <w:rFonts w:ascii="华光楷体二_CNKI" w:eastAsia="华光楷体二_CNKI" w:hAnsi="华光楷体二_CNKI"/>
          <w:sz w:val="30"/>
          <w:szCs w:val="30"/>
        </w:rPr>
        <w:t>包括视觉运动加工如何随条件变化、其适应时间及临界水平，并构建计算模型，模拟视觉运动加工对物理条件变化的动态适应过程</w:t>
      </w:r>
      <w:r w:rsidR="008359AA" w:rsidRPr="008359AA">
        <w:rPr>
          <w:rFonts w:ascii="华光楷体二_CNKI" w:eastAsia="华光楷体二_CNKI" w:hAnsi="华光楷体二_CNKI"/>
          <w:sz w:val="30"/>
          <w:szCs w:val="30"/>
        </w:rPr>
        <w:t>。</w:t>
      </w:r>
    </w:p>
    <w:p w14:paraId="740F6077" w14:textId="77777777" w:rsidR="008359AA" w:rsidRPr="008359AA" w:rsidRDefault="008359AA" w:rsidP="008359AA">
      <w:pPr>
        <w:rPr>
          <w:rFonts w:ascii="华光楷体二_CNKI" w:eastAsia="华光楷体二_CNKI" w:hAnsi="华光楷体二_CNKI"/>
          <w:sz w:val="30"/>
          <w:szCs w:val="30"/>
        </w:rPr>
      </w:pPr>
    </w:p>
    <w:p w14:paraId="0CF4BBF4" w14:textId="727C9201"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3. </w:t>
      </w:r>
      <w:r w:rsidR="008359AA" w:rsidRPr="008359AA">
        <w:rPr>
          <w:rFonts w:ascii="华光楷体二_CNKI" w:eastAsia="华光楷体二_CNKI" w:hAnsi="华光楷体二_CNKI"/>
          <w:sz w:val="30"/>
          <w:szCs w:val="30"/>
        </w:rPr>
        <w:t>研究意义</w:t>
      </w:r>
    </w:p>
    <w:p w14:paraId="23DB49E6" w14:textId="26E190AD"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1</w:t>
      </w:r>
      <w:r w:rsidR="001A6C19">
        <w:rPr>
          <w:rFonts w:ascii="华光楷体二_CNKI" w:eastAsia="华光楷体二_CNKI" w:hAnsi="华光楷体二_CNKI" w:hint="eastAsia"/>
          <w:sz w:val="30"/>
          <w:szCs w:val="30"/>
        </w:rPr>
        <w:t>）</w:t>
      </w:r>
      <w:r w:rsidRPr="008359AA">
        <w:rPr>
          <w:rFonts w:ascii="华光楷体二_CNKI" w:eastAsia="华光楷体二_CNKI" w:hAnsi="华光楷体二_CNKI"/>
          <w:sz w:val="30"/>
          <w:szCs w:val="30"/>
        </w:rPr>
        <w:t>人类所处的环境中充斥着大量运动信息，视觉系统对运动信息的感知和预测是人类与环境顺利交互的重要基础，相关认知机制一直是心理学科的核心研究领域之一。</w:t>
      </w:r>
    </w:p>
    <w:p w14:paraId="2EAEB042" w14:textId="0E7C63A8" w:rsidR="008359AA" w:rsidRPr="008359AA" w:rsidRDefault="001A6C19"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w:t>
      </w:r>
      <w:r w:rsidR="001350BC">
        <w:rPr>
          <w:rFonts w:ascii="华光楷体二_CNKI" w:eastAsia="华光楷体二_CNKI" w:hAnsi="华光楷体二_CNKI" w:hint="eastAsia"/>
          <w:sz w:val="30"/>
          <w:szCs w:val="30"/>
        </w:rPr>
        <w:t>智能体</w:t>
      </w:r>
      <w:r w:rsidR="008359AA" w:rsidRPr="008359AA">
        <w:rPr>
          <w:rFonts w:ascii="华光楷体二_CNKI" w:eastAsia="华光楷体二_CNKI" w:hAnsi="华光楷体二_CNKI"/>
          <w:sz w:val="30"/>
          <w:szCs w:val="30"/>
        </w:rPr>
        <w:t>运动的产生过程同时受物理环境和心理因素的影响，厘清视觉系统如何对物理-心理因素进行联合推理，是理解视觉运动加工和视觉智能本质的核心。</w:t>
      </w:r>
    </w:p>
    <w:p w14:paraId="7EAC9430" w14:textId="423350D2"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3</w:t>
      </w:r>
      <w:r w:rsidR="001A6C19">
        <w:rPr>
          <w:rFonts w:ascii="华光楷体二_CNKI" w:eastAsia="华光楷体二_CNKI" w:hAnsi="华光楷体二_CNKI" w:hint="eastAsia"/>
          <w:sz w:val="30"/>
          <w:szCs w:val="30"/>
        </w:rPr>
        <w:t>）</w:t>
      </w:r>
      <w:r w:rsidRPr="008359AA">
        <w:rPr>
          <w:rFonts w:ascii="华光楷体二_CNKI" w:eastAsia="华光楷体二_CNKI" w:hAnsi="华光楷体二_CNKI"/>
          <w:sz w:val="30"/>
          <w:szCs w:val="30"/>
        </w:rPr>
        <w:t>有助于揭示视觉运动加工中物理条件变化的表征，推动完善</w:t>
      </w:r>
      <w:r w:rsidRPr="008359AA">
        <w:rPr>
          <w:rFonts w:ascii="华光楷体二_CNKI" w:eastAsia="华光楷体二_CNKI" w:hAnsi="华光楷体二_CNKI"/>
          <w:sz w:val="30"/>
          <w:szCs w:val="30"/>
        </w:rPr>
        <w:lastRenderedPageBreak/>
        <w:t>视觉运动加工“物理-心理”联合推断理论，也有助于揭示视觉系统对物理条件变化变化情景的动态适应过程，为设计</w:t>
      </w:r>
      <w:r w:rsidR="001350BC">
        <w:rPr>
          <w:rFonts w:ascii="华光楷体二_CNKI" w:eastAsia="华光楷体二_CNKI" w:hAnsi="华光楷体二_CNKI" w:hint="eastAsia"/>
          <w:sz w:val="30"/>
          <w:szCs w:val="30"/>
        </w:rPr>
        <w:t>真实物理</w:t>
      </w:r>
      <w:r w:rsidRPr="008359AA">
        <w:rPr>
          <w:rFonts w:ascii="华光楷体二_CNKI" w:eastAsia="华光楷体二_CNKI" w:hAnsi="华光楷体二_CNKI"/>
          <w:sz w:val="30"/>
          <w:szCs w:val="30"/>
        </w:rPr>
        <w:t>情境下的人机交互系统和制定训练计划提供建议和指导</w:t>
      </w:r>
    </w:p>
    <w:p w14:paraId="3DBDE8D4" w14:textId="77777777" w:rsidR="008359AA" w:rsidRPr="008359AA" w:rsidRDefault="008359AA" w:rsidP="008359AA">
      <w:pPr>
        <w:rPr>
          <w:rFonts w:ascii="华光楷体二_CNKI" w:eastAsia="华光楷体二_CNKI" w:hAnsi="华光楷体二_CNKI"/>
          <w:sz w:val="30"/>
          <w:szCs w:val="30"/>
        </w:rPr>
      </w:pPr>
    </w:p>
    <w:p w14:paraId="3999DC5E" w14:textId="77777777" w:rsidR="008359AA" w:rsidRPr="008359AA" w:rsidRDefault="008359AA" w:rsidP="008359AA">
      <w:pPr>
        <w:rPr>
          <w:rFonts w:ascii="华光楷体二_CNKI" w:eastAsia="华光楷体二_CNKI" w:hAnsi="华光楷体二_CNKI"/>
          <w:sz w:val="30"/>
          <w:szCs w:val="30"/>
        </w:rPr>
      </w:pPr>
    </w:p>
    <w:p w14:paraId="5EA7C356" w14:textId="77777777" w:rsidR="008359AA" w:rsidRPr="008359AA" w:rsidRDefault="008359AA" w:rsidP="008359AA">
      <w:pPr>
        <w:rPr>
          <w:rFonts w:ascii="华光楷体二_CNKI" w:eastAsia="华光楷体二_CNKI" w:hAnsi="华光楷体二_CNKI"/>
          <w:sz w:val="30"/>
          <w:szCs w:val="30"/>
        </w:rPr>
      </w:pPr>
    </w:p>
    <w:p w14:paraId="64FD9521" w14:textId="0B137B94" w:rsidR="008359AA" w:rsidRPr="008359AA" w:rsidRDefault="008359AA" w:rsidP="00A447FB">
      <w:pPr>
        <w:pStyle w:val="3"/>
      </w:pPr>
      <w:r w:rsidRPr="008359AA">
        <w:t>项目研究方案(1200)</w:t>
      </w:r>
    </w:p>
    <w:p w14:paraId="43C61CD5" w14:textId="00DD7E84" w:rsidR="008359AA" w:rsidRPr="008359AA" w:rsidRDefault="008359AA" w:rsidP="008359AA">
      <w:pPr>
        <w:rPr>
          <w:rFonts w:ascii="华光楷体二_CNKI" w:eastAsia="华光楷体二_CNKI" w:hAnsi="华光楷体二_CNKI"/>
          <w:sz w:val="30"/>
          <w:szCs w:val="30"/>
        </w:rPr>
      </w:pPr>
    </w:p>
    <w:p w14:paraId="1302F49B" w14:textId="5A858FFA" w:rsidR="00AD6A8C"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1. 主要内容</w:t>
      </w:r>
    </w:p>
    <w:p w14:paraId="6AE4020B" w14:textId="1959961B" w:rsidR="00E87653" w:rsidRPr="00E87653" w:rsidRDefault="00E87653" w:rsidP="00E87653">
      <w:pPr>
        <w:ind w:firstLine="420"/>
        <w:rPr>
          <w:rFonts w:ascii="华光楷体二_CNKI" w:eastAsia="华光楷体二_CNKI" w:hAnsi="华光楷体二_CNKI"/>
          <w:sz w:val="30"/>
          <w:szCs w:val="30"/>
        </w:rPr>
      </w:pPr>
      <w:r w:rsidRPr="00E87653">
        <w:rPr>
          <w:rFonts w:ascii="华光楷体二_CNKI" w:eastAsia="华光楷体二_CNKI" w:hAnsi="华光楷体二_CNKI" w:hint="eastAsia"/>
          <w:sz w:val="30"/>
          <w:szCs w:val="30"/>
        </w:rPr>
        <w:t>本项目拟考察视觉上的物理条件变化</w:t>
      </w:r>
      <w:r w:rsidR="00E97801">
        <w:rPr>
          <w:rFonts w:ascii="华光楷体二_CNKI" w:eastAsia="华光楷体二_CNKI" w:hAnsi="华光楷体二_CNKI" w:hint="eastAsia"/>
          <w:sz w:val="30"/>
          <w:szCs w:val="30"/>
        </w:rPr>
        <w:t>与</w:t>
      </w:r>
      <w:r w:rsidRPr="00E87653">
        <w:rPr>
          <w:rFonts w:ascii="华光楷体二_CNKI" w:eastAsia="华光楷体二_CNKI" w:hAnsi="华光楷体二_CNKI" w:hint="eastAsia"/>
          <w:sz w:val="30"/>
          <w:szCs w:val="30"/>
        </w:rPr>
        <w:t>被试感知和预测智能体追逐运动的绩效</w:t>
      </w:r>
      <w:r w:rsidR="00E97801">
        <w:rPr>
          <w:rFonts w:ascii="华光楷体二_CNKI" w:eastAsia="华光楷体二_CNKI" w:hAnsi="华光楷体二_CNKI" w:hint="eastAsia"/>
          <w:sz w:val="30"/>
          <w:szCs w:val="30"/>
        </w:rPr>
        <w:t>之间的关系</w:t>
      </w:r>
      <w:r>
        <w:rPr>
          <w:rFonts w:ascii="华光楷体二_CNKI" w:eastAsia="华光楷体二_CNKI" w:hAnsi="华光楷体二_CNKI" w:hint="eastAsia"/>
          <w:sz w:val="30"/>
          <w:szCs w:val="30"/>
        </w:rPr>
        <w:t>。</w:t>
      </w:r>
      <w:r w:rsidRPr="00E87653">
        <w:rPr>
          <w:rFonts w:ascii="华光楷体二_CNKI" w:eastAsia="华光楷体二_CNKI" w:hAnsi="华光楷体二_CNKI" w:hint="eastAsia"/>
          <w:sz w:val="30"/>
          <w:szCs w:val="30"/>
        </w:rPr>
        <w:t>其中</w:t>
      </w:r>
      <w:r>
        <w:rPr>
          <w:rFonts w:ascii="华光楷体二_CNKI" w:eastAsia="华光楷体二_CNKI" w:hAnsi="华光楷体二_CNKI" w:hint="eastAsia"/>
          <w:sz w:val="30"/>
          <w:szCs w:val="30"/>
        </w:rPr>
        <w:t>被试对于运动感知</w:t>
      </w:r>
      <w:r w:rsidR="007226D6">
        <w:rPr>
          <w:rFonts w:ascii="华光楷体二_CNKI" w:eastAsia="华光楷体二_CNKI" w:hAnsi="华光楷体二_CNKI" w:hint="eastAsia"/>
          <w:sz w:val="30"/>
          <w:szCs w:val="30"/>
        </w:rPr>
        <w:t>和预测</w:t>
      </w:r>
      <w:r>
        <w:rPr>
          <w:rFonts w:ascii="华光楷体二_CNKI" w:eastAsia="华光楷体二_CNKI" w:hAnsi="华光楷体二_CNKI" w:hint="eastAsia"/>
          <w:sz w:val="30"/>
          <w:szCs w:val="30"/>
        </w:rPr>
        <w:t>的绩效</w:t>
      </w:r>
      <w:r w:rsidRPr="00E87653">
        <w:rPr>
          <w:rFonts w:ascii="华光楷体二_CNKI" w:eastAsia="华光楷体二_CNKI" w:hAnsi="华光楷体二_CNKI" w:hint="eastAsia"/>
          <w:sz w:val="30"/>
          <w:szCs w:val="30"/>
        </w:rPr>
        <w:t>将通过两个实验测得</w:t>
      </w:r>
      <w:r w:rsidR="00ED4B1F">
        <w:rPr>
          <w:rFonts w:ascii="华光楷体二_CNKI" w:eastAsia="华光楷体二_CNKI" w:hAnsi="华光楷体二_CNKI" w:hint="eastAsia"/>
          <w:sz w:val="30"/>
          <w:szCs w:val="30"/>
        </w:rPr>
        <w:t>。</w:t>
      </w:r>
      <w:r w:rsidR="007226D6">
        <w:rPr>
          <w:rFonts w:ascii="华光楷体二_CNKI" w:eastAsia="华光楷体二_CNKI" w:hAnsi="华光楷体二_CNKI" w:hint="eastAsia"/>
          <w:sz w:val="30"/>
          <w:szCs w:val="30"/>
        </w:rPr>
        <w:t>实验一、</w:t>
      </w:r>
      <w:r w:rsidR="007226D6" w:rsidRPr="007226D6">
        <w:rPr>
          <w:rFonts w:ascii="华光楷体二_CNKI" w:eastAsia="华光楷体二_CNKI" w:hAnsi="华光楷体二_CNKI" w:hint="eastAsia"/>
          <w:sz w:val="30"/>
          <w:szCs w:val="30"/>
        </w:rPr>
        <w:t>实验二</w:t>
      </w:r>
      <w:r w:rsidR="007226D6">
        <w:rPr>
          <w:rFonts w:ascii="华光楷体二_CNKI" w:eastAsia="华光楷体二_CNKI" w:hAnsi="华光楷体二_CNKI" w:hint="eastAsia"/>
          <w:sz w:val="30"/>
          <w:szCs w:val="30"/>
        </w:rPr>
        <w:t>借助</w:t>
      </w:r>
      <w:r w:rsidR="007226D6" w:rsidRPr="007226D6">
        <w:rPr>
          <w:rFonts w:ascii="华光楷体二_CNKI" w:eastAsia="华光楷体二_CNKI" w:hAnsi="华光楷体二_CNKI" w:hint="eastAsia"/>
          <w:sz w:val="30"/>
          <w:szCs w:val="30"/>
        </w:rPr>
        <w:t>“狼羊追逐”实验范式，构建带有“追逐”这一社会属性的运动智能体进行实验。</w:t>
      </w:r>
      <w:r w:rsidR="00ED4B1F" w:rsidRPr="007226D6">
        <w:rPr>
          <w:rFonts w:ascii="华光楷体二_CNKI" w:eastAsia="华光楷体二_CNKI" w:hAnsi="华光楷体二_CNKI" w:hint="eastAsia"/>
          <w:sz w:val="30"/>
          <w:szCs w:val="30"/>
        </w:rPr>
        <w:t>实验</w:t>
      </w:r>
      <w:proofErr w:type="gramStart"/>
      <w:r w:rsidR="00ED4B1F" w:rsidRPr="007226D6">
        <w:rPr>
          <w:rFonts w:ascii="华光楷体二_CNKI" w:eastAsia="华光楷体二_CNKI" w:hAnsi="华光楷体二_CNKI" w:hint="eastAsia"/>
          <w:sz w:val="30"/>
          <w:szCs w:val="30"/>
        </w:rPr>
        <w:t>一</w:t>
      </w:r>
      <w:proofErr w:type="gramEnd"/>
      <w:r w:rsidR="00873143" w:rsidRPr="007226D6">
        <w:rPr>
          <w:rFonts w:ascii="华光楷体二_CNKI" w:eastAsia="华光楷体二_CNKI" w:hAnsi="华光楷体二_CNKI" w:hint="eastAsia"/>
          <w:sz w:val="30"/>
          <w:szCs w:val="30"/>
        </w:rPr>
        <w:t>操作智能体的</w:t>
      </w:r>
      <w:r w:rsidR="007226D6" w:rsidRPr="007226D6">
        <w:rPr>
          <w:rFonts w:ascii="华光楷体二_CNKI" w:eastAsia="华光楷体二_CNKI" w:hAnsi="华光楷体二_CNKI" w:hint="eastAsia"/>
          <w:sz w:val="30"/>
          <w:szCs w:val="30"/>
        </w:rPr>
        <w:t>可见性</w:t>
      </w:r>
      <w:r w:rsidR="00873143" w:rsidRPr="007226D6">
        <w:rPr>
          <w:rFonts w:ascii="华光楷体二_CNKI" w:eastAsia="华光楷体二_CNKI" w:hAnsi="华光楷体二_CNKI" w:hint="eastAsia"/>
          <w:sz w:val="30"/>
          <w:szCs w:val="30"/>
        </w:rPr>
        <w:t>，</w:t>
      </w:r>
      <w:r w:rsidR="007226D6" w:rsidRPr="007226D6">
        <w:rPr>
          <w:rFonts w:ascii="华光楷体二_CNKI" w:eastAsia="华光楷体二_CNKI" w:hAnsi="华光楷体二_CNKI" w:hint="eastAsia"/>
          <w:sz w:val="30"/>
          <w:szCs w:val="30"/>
        </w:rPr>
        <w:t>比较在不同的物理条件下，被试</w:t>
      </w:r>
      <w:r w:rsidR="00FB30B2">
        <w:rPr>
          <w:rFonts w:ascii="华光楷体二_CNKI" w:eastAsia="华光楷体二_CNKI" w:hAnsi="华光楷体二_CNKI" w:hint="eastAsia"/>
          <w:sz w:val="30"/>
          <w:szCs w:val="30"/>
        </w:rPr>
        <w:t>对</w:t>
      </w:r>
      <w:r w:rsidR="007226D6" w:rsidRPr="007226D6">
        <w:rPr>
          <w:rFonts w:ascii="华光楷体二_CNKI" w:eastAsia="华光楷体二_CNKI" w:hAnsi="华光楷体二_CNKI" w:hint="eastAsia"/>
          <w:sz w:val="30"/>
          <w:szCs w:val="30"/>
        </w:rPr>
        <w:t>“追逐”运动</w:t>
      </w:r>
      <w:r w:rsidR="00FB30B2">
        <w:rPr>
          <w:rFonts w:ascii="华光楷体二_CNKI" w:eastAsia="华光楷体二_CNKI" w:hAnsi="华光楷体二_CNKI" w:hint="eastAsia"/>
          <w:sz w:val="30"/>
          <w:szCs w:val="30"/>
        </w:rPr>
        <w:t>的预测</w:t>
      </w:r>
      <w:r w:rsidR="007226D6" w:rsidRPr="007226D6">
        <w:rPr>
          <w:rFonts w:ascii="华光楷体二_CNKI" w:eastAsia="华光楷体二_CNKI" w:hAnsi="华光楷体二_CNKI" w:hint="eastAsia"/>
          <w:sz w:val="30"/>
          <w:szCs w:val="30"/>
        </w:rPr>
        <w:t>绩效</w:t>
      </w:r>
      <w:r w:rsidR="00873143" w:rsidRPr="00873143">
        <w:rPr>
          <w:rFonts w:ascii="华光楷体二_CNKI" w:eastAsia="华光楷体二_CNKI" w:hAnsi="华光楷体二_CNKI"/>
          <w:sz w:val="30"/>
          <w:szCs w:val="30"/>
        </w:rPr>
        <w:t>。</w:t>
      </w:r>
      <w:r w:rsidR="00873143">
        <w:rPr>
          <w:rFonts w:ascii="华光楷体二_CNKI" w:eastAsia="华光楷体二_CNKI" w:hAnsi="华光楷体二_CNKI" w:hint="eastAsia"/>
          <w:sz w:val="30"/>
          <w:szCs w:val="30"/>
        </w:rPr>
        <w:t>实验二</w:t>
      </w:r>
      <w:r w:rsidR="007226D6">
        <w:rPr>
          <w:rFonts w:ascii="华光楷体二_CNKI" w:eastAsia="华光楷体二_CNKI" w:hAnsi="华光楷体二_CNKI" w:hint="eastAsia"/>
          <w:sz w:val="30"/>
          <w:szCs w:val="30"/>
        </w:rPr>
        <w:t>引入干扰子，比较在不同的物理条件下，被试</w:t>
      </w:r>
      <w:r w:rsidR="00FB30B2">
        <w:rPr>
          <w:rFonts w:ascii="华光楷体二_CNKI" w:eastAsia="华光楷体二_CNKI" w:hAnsi="华光楷体二_CNKI" w:hint="eastAsia"/>
          <w:sz w:val="30"/>
          <w:szCs w:val="30"/>
        </w:rPr>
        <w:t xml:space="preserve"> 对</w:t>
      </w:r>
      <w:r w:rsidR="007226D6">
        <w:rPr>
          <w:rFonts w:ascii="华光楷体二_CNKI" w:eastAsia="华光楷体二_CNKI" w:hAnsi="华光楷体二_CNKI" w:hint="eastAsia"/>
          <w:sz w:val="30"/>
          <w:szCs w:val="30"/>
        </w:rPr>
        <w:t>“追逐”运动</w:t>
      </w:r>
      <w:r w:rsidR="00FB30B2">
        <w:rPr>
          <w:rFonts w:ascii="华光楷体二_CNKI" w:eastAsia="华光楷体二_CNKI" w:hAnsi="华光楷体二_CNKI" w:hint="eastAsia"/>
          <w:sz w:val="30"/>
          <w:szCs w:val="30"/>
        </w:rPr>
        <w:t>的</w:t>
      </w:r>
      <w:r w:rsidR="00FB30B2" w:rsidRPr="00FB30B2">
        <w:rPr>
          <w:rFonts w:ascii="华光楷体二_CNKI" w:eastAsia="华光楷体二_CNKI" w:hAnsi="华光楷体二_CNKI" w:hint="eastAsia"/>
          <w:sz w:val="30"/>
          <w:szCs w:val="30"/>
        </w:rPr>
        <w:t>感知</w:t>
      </w:r>
      <w:r w:rsidR="007226D6">
        <w:rPr>
          <w:rFonts w:ascii="华光楷体二_CNKI" w:eastAsia="华光楷体二_CNKI" w:hAnsi="华光楷体二_CNKI" w:hint="eastAsia"/>
          <w:sz w:val="30"/>
          <w:szCs w:val="30"/>
        </w:rPr>
        <w:t>绩效</w:t>
      </w:r>
      <w:r w:rsidR="00873143">
        <w:rPr>
          <w:rFonts w:ascii="华光楷体二_CNKI" w:eastAsia="华光楷体二_CNKI" w:hAnsi="华光楷体二_CNKI" w:hint="eastAsia"/>
          <w:sz w:val="30"/>
          <w:szCs w:val="30"/>
        </w:rPr>
        <w:t>。</w:t>
      </w:r>
    </w:p>
    <w:p w14:paraId="2C310E98" w14:textId="180C2250" w:rsidR="00873143"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2. </w:t>
      </w:r>
      <w:r w:rsidRPr="0042154D">
        <w:rPr>
          <w:rFonts w:ascii="华光楷体二_CNKI" w:eastAsia="华光楷体二_CNKI" w:hAnsi="华光楷体二_CNKI" w:hint="eastAsia"/>
          <w:sz w:val="30"/>
          <w:szCs w:val="30"/>
        </w:rPr>
        <w:t>计划目标</w:t>
      </w:r>
    </w:p>
    <w:p w14:paraId="24B8C48F" w14:textId="141AE430" w:rsidR="00C55339" w:rsidRDefault="00873143" w:rsidP="00E97801">
      <w:pPr>
        <w:ind w:firstLine="420"/>
        <w:rPr>
          <w:rFonts w:ascii="华光楷体二_CNKI" w:eastAsia="华光楷体二_CNKI" w:hAnsi="华光楷体二_CNKI"/>
          <w:sz w:val="30"/>
          <w:szCs w:val="30"/>
        </w:rPr>
      </w:pPr>
      <w:r w:rsidRPr="00873143">
        <w:rPr>
          <w:rFonts w:ascii="华光楷体二_CNKI" w:eastAsia="华光楷体二_CNKI" w:hAnsi="华光楷体二_CNKI" w:hint="eastAsia"/>
          <w:sz w:val="30"/>
          <w:szCs w:val="30"/>
        </w:rPr>
        <w:t>通过对于上述关系的考察，本项目试图探讨</w:t>
      </w:r>
      <w:r w:rsidR="00E97801" w:rsidRPr="00E97801">
        <w:rPr>
          <w:rFonts w:ascii="华光楷体二_CNKI" w:eastAsia="华光楷体二_CNKI" w:hAnsi="华光楷体二_CNKI" w:hint="eastAsia"/>
          <w:sz w:val="30"/>
          <w:szCs w:val="30"/>
        </w:rPr>
        <w:t>视觉系统</w:t>
      </w:r>
      <w:r w:rsidR="00E97801">
        <w:rPr>
          <w:rFonts w:ascii="华光楷体二_CNKI" w:eastAsia="华光楷体二_CNKI" w:hAnsi="华光楷体二_CNKI" w:hint="eastAsia"/>
          <w:sz w:val="30"/>
          <w:szCs w:val="30"/>
        </w:rPr>
        <w:t>是否会对物理环境变化进行加工，以及</w:t>
      </w:r>
      <w:r w:rsidR="00C55339" w:rsidRPr="00C55339">
        <w:rPr>
          <w:rFonts w:ascii="华光楷体二_CNKI" w:eastAsia="华光楷体二_CNKI" w:hAnsi="华光楷体二_CNKI" w:hint="eastAsia"/>
          <w:sz w:val="30"/>
          <w:szCs w:val="30"/>
        </w:rPr>
        <w:t>探明视觉运动加工对物理条件变化的适应机制</w:t>
      </w:r>
      <w:r w:rsidR="00C55339">
        <w:rPr>
          <w:rFonts w:ascii="华光楷体二_CNKI" w:eastAsia="华光楷体二_CNKI" w:hAnsi="华光楷体二_CNKI" w:hint="eastAsia"/>
          <w:sz w:val="30"/>
          <w:szCs w:val="30"/>
        </w:rPr>
        <w:t>。</w:t>
      </w:r>
    </w:p>
    <w:p w14:paraId="727CDAE0" w14:textId="455F3E2C" w:rsidR="0042154D"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3. </w:t>
      </w:r>
      <w:r w:rsidRPr="0042154D">
        <w:rPr>
          <w:rFonts w:ascii="华光楷体二_CNKI" w:eastAsia="华光楷体二_CNKI" w:hAnsi="华光楷体二_CNKI" w:hint="eastAsia"/>
          <w:sz w:val="30"/>
          <w:szCs w:val="30"/>
        </w:rPr>
        <w:t>拟解决的问题</w:t>
      </w:r>
    </w:p>
    <w:p w14:paraId="250F95FB" w14:textId="5825965A" w:rsidR="00E97801" w:rsidRPr="008359AA" w:rsidRDefault="00E97801" w:rsidP="00C55339">
      <w:pPr>
        <w:ind w:firstLine="420"/>
        <w:rPr>
          <w:rFonts w:ascii="华光楷体二_CNKI" w:eastAsia="华光楷体二_CNKI" w:hAnsi="华光楷体二_CNKI"/>
          <w:sz w:val="30"/>
          <w:szCs w:val="30"/>
        </w:rPr>
      </w:pPr>
      <w:r w:rsidRPr="00E97801">
        <w:rPr>
          <w:rFonts w:ascii="华光楷体二_CNKI" w:eastAsia="华光楷体二_CNKI" w:hAnsi="华光楷体二_CNKI" w:hint="eastAsia"/>
          <w:sz w:val="30"/>
          <w:szCs w:val="30"/>
        </w:rPr>
        <w:lastRenderedPageBreak/>
        <w:t>本研究拟解决的科学问题是：</w:t>
      </w:r>
      <w:r>
        <w:rPr>
          <w:rFonts w:ascii="华光楷体二_CNKI" w:eastAsia="华光楷体二_CNKI" w:hAnsi="华光楷体二_CNKI" w:hint="eastAsia"/>
          <w:sz w:val="30"/>
          <w:szCs w:val="30"/>
        </w:rPr>
        <w:t>不同的物理条件</w:t>
      </w:r>
      <w:r w:rsidR="007226D6">
        <w:rPr>
          <w:rFonts w:ascii="华光楷体二_CNKI" w:eastAsia="华光楷体二_CNKI" w:hAnsi="华光楷体二_CNKI" w:hint="eastAsia"/>
          <w:sz w:val="30"/>
          <w:szCs w:val="30"/>
        </w:rPr>
        <w:t>（</w:t>
      </w:r>
      <w:proofErr w:type="gramStart"/>
      <w:r w:rsidR="007226D6">
        <w:rPr>
          <w:rFonts w:ascii="华光楷体二_CNKI" w:eastAsia="华光楷体二_CNKI" w:hAnsi="华光楷体二_CNKI" w:hint="eastAsia"/>
          <w:sz w:val="30"/>
          <w:szCs w:val="30"/>
        </w:rPr>
        <w:t>如总体</w:t>
      </w:r>
      <w:proofErr w:type="gramEnd"/>
      <w:r w:rsidR="007226D6">
        <w:rPr>
          <w:rFonts w:ascii="华光楷体二_CNKI" w:eastAsia="华光楷体二_CNKI" w:hAnsi="华光楷体二_CNKI" w:hint="eastAsia"/>
          <w:sz w:val="30"/>
          <w:szCs w:val="30"/>
        </w:rPr>
        <w:t>摩擦力</w:t>
      </w:r>
      <w:r w:rsidR="000A6A77">
        <w:rPr>
          <w:rFonts w:ascii="华光楷体二_CNKI" w:eastAsia="华光楷体二_CNKI" w:hAnsi="华光楷体二_CNKI" w:hint="eastAsia"/>
          <w:sz w:val="30"/>
          <w:szCs w:val="30"/>
        </w:rPr>
        <w:t>、</w:t>
      </w:r>
      <w:r w:rsidR="007226D6">
        <w:rPr>
          <w:rFonts w:ascii="华光楷体二_CNKI" w:eastAsia="华光楷体二_CNKI" w:hAnsi="华光楷体二_CNKI" w:hint="eastAsia"/>
          <w:sz w:val="30"/>
          <w:szCs w:val="30"/>
        </w:rPr>
        <w:t>环境颜色</w:t>
      </w:r>
      <w:r w:rsidR="000A6A77">
        <w:rPr>
          <w:rFonts w:ascii="华光楷体二_CNKI" w:eastAsia="华光楷体二_CNKI" w:hAnsi="华光楷体二_CNKI" w:hint="eastAsia"/>
          <w:sz w:val="30"/>
          <w:szCs w:val="30"/>
        </w:rPr>
        <w:t>、环境</w:t>
      </w:r>
      <w:r w:rsidRPr="00E97801">
        <w:rPr>
          <w:rFonts w:ascii="华光楷体二_CNKI" w:eastAsia="华光楷体二_CNKI" w:hAnsi="华光楷体二_CNKI" w:hint="eastAsia"/>
          <w:sz w:val="30"/>
          <w:szCs w:val="30"/>
        </w:rPr>
        <w:t>对被试感知和预测智能体追逐运动的绩效</w:t>
      </w:r>
      <w:r>
        <w:rPr>
          <w:rFonts w:ascii="华光楷体二_CNKI" w:eastAsia="华光楷体二_CNKI" w:hAnsi="华光楷体二_CNKI" w:hint="eastAsia"/>
          <w:sz w:val="30"/>
          <w:szCs w:val="30"/>
        </w:rPr>
        <w:t>是否有差异</w:t>
      </w:r>
      <w:r w:rsidRPr="00E97801">
        <w:rPr>
          <w:rFonts w:ascii="华光楷体二_CNKI" w:eastAsia="华光楷体二_CNKI" w:hAnsi="华光楷体二_CNKI" w:hint="eastAsia"/>
          <w:sz w:val="30"/>
          <w:szCs w:val="30"/>
        </w:rPr>
        <w:t>？</w:t>
      </w:r>
      <w:r w:rsidR="00296156" w:rsidRPr="00296156">
        <w:rPr>
          <w:rFonts w:ascii="华光楷体二_CNKI" w:eastAsia="华光楷体二_CNKI" w:hAnsi="华光楷体二_CNKI" w:hint="eastAsia"/>
          <w:sz w:val="30"/>
          <w:szCs w:val="30"/>
        </w:rPr>
        <w:t>视觉运动加工如何随条件变化、其适应时间及临界水平</w:t>
      </w:r>
      <w:r w:rsidRPr="00296156">
        <w:rPr>
          <w:rFonts w:ascii="华光楷体二_CNKI" w:eastAsia="华光楷体二_CNKI" w:hAnsi="华光楷体二_CNKI" w:hint="eastAsia"/>
          <w:sz w:val="30"/>
          <w:szCs w:val="30"/>
        </w:rPr>
        <w:t>？</w:t>
      </w:r>
    </w:p>
    <w:p w14:paraId="7BDD4DE0" w14:textId="1A8C4913" w:rsidR="008359AA"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4.</w:t>
      </w:r>
      <w:r w:rsidRPr="0042154D">
        <w:rPr>
          <w:rFonts w:hint="eastAsia"/>
        </w:rPr>
        <w:t xml:space="preserve"> </w:t>
      </w:r>
      <w:r>
        <w:rPr>
          <w:rFonts w:hint="eastAsia"/>
        </w:rPr>
        <w:t xml:space="preserve"> </w:t>
      </w:r>
      <w:r w:rsidRPr="0042154D">
        <w:rPr>
          <w:rFonts w:ascii="华光楷体二_CNKI" w:eastAsia="华光楷体二_CNKI" w:hAnsi="华光楷体二_CNKI" w:hint="eastAsia"/>
          <w:sz w:val="30"/>
          <w:szCs w:val="30"/>
        </w:rPr>
        <w:t>思路方法</w:t>
      </w:r>
    </w:p>
    <w:p w14:paraId="2579B5A9" w14:textId="0CBA82B0" w:rsidR="00C55339" w:rsidRDefault="00C55339" w:rsidP="008359AA">
      <w:pPr>
        <w:rPr>
          <w:rFonts w:ascii="华光楷体二_CNKI" w:eastAsia="华光楷体二_CNKI" w:hAnsi="华光楷体二_CNKI"/>
          <w:sz w:val="30"/>
          <w:szCs w:val="30"/>
        </w:rPr>
      </w:pPr>
      <w:r>
        <w:rPr>
          <w:rFonts w:ascii="华光楷体二_CNKI" w:eastAsia="华光楷体二_CNKI" w:hAnsi="华光楷体二_CNKI"/>
          <w:sz w:val="30"/>
          <w:szCs w:val="30"/>
        </w:rPr>
        <w:tab/>
      </w:r>
      <w:r w:rsidRPr="00C55339">
        <w:rPr>
          <w:rFonts w:ascii="华光楷体二_CNKI" w:eastAsia="华光楷体二_CNKI" w:hAnsi="华光楷体二_CNKI" w:hint="eastAsia"/>
          <w:sz w:val="30"/>
          <w:szCs w:val="30"/>
        </w:rPr>
        <w:t>操作随机运动的智能体所处的物理条件</w:t>
      </w:r>
      <w:r>
        <w:rPr>
          <w:rFonts w:ascii="华光楷体二_CNKI" w:eastAsia="华光楷体二_CNKI" w:hAnsi="华光楷体二_CNKI" w:hint="eastAsia"/>
          <w:sz w:val="30"/>
          <w:szCs w:val="30"/>
        </w:rPr>
        <w:t>，验证个体视觉系统是否会对物理条件的改变做出加工</w:t>
      </w:r>
      <w:r w:rsidR="00FB30B2">
        <w:rPr>
          <w:rFonts w:ascii="华光楷体二_CNKI" w:eastAsia="华光楷体二_CNKI" w:hAnsi="华光楷体二_CNKI" w:hint="eastAsia"/>
          <w:sz w:val="30"/>
          <w:szCs w:val="30"/>
        </w:rPr>
        <w:t>，并影响对“追逐”运动的预测绩效</w:t>
      </w:r>
      <w:r w:rsidR="00296156">
        <w:rPr>
          <w:rFonts w:ascii="华光楷体二_CNKI" w:eastAsia="华光楷体二_CNKI" w:hAnsi="华光楷体二_CNKI" w:hint="eastAsia"/>
          <w:sz w:val="30"/>
          <w:szCs w:val="30"/>
        </w:rPr>
        <w:t>，</w:t>
      </w:r>
      <w:r w:rsidR="009B02BF">
        <w:rPr>
          <w:rFonts w:ascii="华光楷体二_CNKI" w:eastAsia="华光楷体二_CNKI" w:hAnsi="华光楷体二_CNKI" w:hint="eastAsia"/>
          <w:sz w:val="30"/>
          <w:szCs w:val="30"/>
        </w:rPr>
        <w:t>其次探明视觉运动加工</w:t>
      </w:r>
      <w:r w:rsidR="009B02BF" w:rsidRPr="009B02BF">
        <w:rPr>
          <w:rFonts w:ascii="华光楷体二_CNKI" w:eastAsia="华光楷体二_CNKI" w:hAnsi="华光楷体二_CNKI" w:hint="eastAsia"/>
          <w:sz w:val="30"/>
          <w:szCs w:val="30"/>
        </w:rPr>
        <w:t>随</w:t>
      </w:r>
      <w:r w:rsidR="008E3A62">
        <w:rPr>
          <w:rFonts w:ascii="华光楷体二_CNKI" w:eastAsia="华光楷体二_CNKI" w:hAnsi="华光楷体二_CNKI" w:hint="eastAsia"/>
          <w:sz w:val="30"/>
          <w:szCs w:val="30"/>
        </w:rPr>
        <w:t>物理</w:t>
      </w:r>
      <w:r w:rsidR="009B02BF" w:rsidRPr="009B02BF">
        <w:rPr>
          <w:rFonts w:ascii="华光楷体二_CNKI" w:eastAsia="华光楷体二_CNKI" w:hAnsi="华光楷体二_CNKI" w:hint="eastAsia"/>
          <w:sz w:val="30"/>
          <w:szCs w:val="30"/>
        </w:rPr>
        <w:t>条件变化、其适应时间及临界水平</w:t>
      </w:r>
      <w:r w:rsidR="008E3A62">
        <w:rPr>
          <w:rFonts w:ascii="华光楷体二_CNKI" w:eastAsia="华光楷体二_CNKI" w:hAnsi="华光楷体二_CNKI" w:hint="eastAsia"/>
          <w:sz w:val="30"/>
          <w:szCs w:val="30"/>
        </w:rPr>
        <w:t>。</w:t>
      </w:r>
    </w:p>
    <w:p w14:paraId="2FF4D2F6" w14:textId="3326A0F5" w:rsidR="008E3A62" w:rsidRDefault="008E3A62" w:rsidP="008359AA">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被试：浙江大学学生，男女不限，18~</w:t>
      </w:r>
      <w:r w:rsidR="00FB30B2">
        <w:rPr>
          <w:rFonts w:ascii="华光楷体二_CNKI" w:eastAsia="华光楷体二_CNKI" w:hAnsi="华光楷体二_CNKI" w:hint="eastAsia"/>
          <w:sz w:val="30"/>
          <w:szCs w:val="30"/>
        </w:rPr>
        <w:t>30</w:t>
      </w:r>
      <w:r>
        <w:rPr>
          <w:rFonts w:ascii="华光楷体二_CNKI" w:eastAsia="华光楷体二_CNKI" w:hAnsi="华光楷体二_CNKI" w:hint="eastAsia"/>
          <w:sz w:val="30"/>
          <w:szCs w:val="30"/>
        </w:rPr>
        <w:t>岁</w:t>
      </w:r>
    </w:p>
    <w:p w14:paraId="37FD9D8B" w14:textId="776A30EA" w:rsidR="008E3A62" w:rsidRDefault="008E3A62" w:rsidP="008359AA">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实验设计：被试间设</w:t>
      </w:r>
      <w:r w:rsidR="00A447FB">
        <w:rPr>
          <w:rFonts w:ascii="华光楷体二_CNKI" w:eastAsia="华光楷体二_CNKI" w:hAnsi="华光楷体二_CNKI" w:hint="eastAsia"/>
          <w:sz w:val="30"/>
          <w:szCs w:val="30"/>
        </w:rPr>
        <w:t>计。</w:t>
      </w:r>
    </w:p>
    <w:p w14:paraId="609C43B4" w14:textId="7D530AEB" w:rsidR="008E3A62" w:rsidRDefault="00FB30B2" w:rsidP="008359AA">
      <w:pPr>
        <w:rPr>
          <w:rFonts w:ascii="华光楷体二_CNKI" w:eastAsia="华光楷体二_CNKI" w:hAnsi="华光楷体二_CNKI"/>
          <w:sz w:val="30"/>
          <w:szCs w:val="30"/>
        </w:rPr>
      </w:pPr>
      <w:r w:rsidRPr="008E3A62">
        <w:rPr>
          <w:rFonts w:ascii="华光楷体二_CNKI" w:eastAsia="华光楷体二_CNKI" w:hAnsi="华光楷体二_CNKI"/>
          <w:noProof/>
          <w:sz w:val="30"/>
          <w:szCs w:val="30"/>
        </w:rPr>
        <w:drawing>
          <wp:anchor distT="0" distB="0" distL="114300" distR="114300" simplePos="0" relativeHeight="251658240" behindDoc="0" locked="0" layoutInCell="1" allowOverlap="1" wp14:anchorId="08E24984" wp14:editId="448764F5">
            <wp:simplePos x="0" y="0"/>
            <wp:positionH relativeFrom="page">
              <wp:posOffset>990600</wp:posOffset>
            </wp:positionH>
            <wp:positionV relativeFrom="page">
              <wp:posOffset>4959350</wp:posOffset>
            </wp:positionV>
            <wp:extent cx="5449214" cy="1854200"/>
            <wp:effectExtent l="0" t="0" r="0" b="0"/>
            <wp:wrapTopAndBottom/>
            <wp:docPr id="468156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6791" name="图片 1"/>
                    <pic:cNvPicPr/>
                  </pic:nvPicPr>
                  <pic:blipFill rotWithShape="1">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l="4417" t="9150" r="3057"/>
                    <a:stretch/>
                  </pic:blipFill>
                  <pic:spPr bwMode="auto">
                    <a:xfrm>
                      <a:off x="0" y="0"/>
                      <a:ext cx="5449214"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3A62">
        <w:rPr>
          <w:rFonts w:ascii="华光楷体二_CNKI" w:eastAsia="华光楷体二_CNKI" w:hAnsi="华光楷体二_CNKI"/>
          <w:sz w:val="30"/>
          <w:szCs w:val="30"/>
        </w:rPr>
        <w:tab/>
      </w:r>
      <w:r w:rsidR="008E3A62">
        <w:rPr>
          <w:rFonts w:ascii="华光楷体二_CNKI" w:eastAsia="华光楷体二_CNKI" w:hAnsi="华光楷体二_CNKI" w:hint="eastAsia"/>
          <w:sz w:val="30"/>
          <w:szCs w:val="30"/>
        </w:rPr>
        <w:t>实验1：</w:t>
      </w:r>
    </w:p>
    <w:p w14:paraId="7402B126" w14:textId="1FDAB5D5" w:rsidR="008E3A62" w:rsidRDefault="008E3A62" w:rsidP="008E3A62">
      <w:pPr>
        <w:ind w:firstLine="420"/>
        <w:rPr>
          <w:rFonts w:ascii="华光楷体二_CNKI" w:eastAsia="华光楷体二_CNKI" w:hAnsi="华光楷体二_CNKI"/>
          <w:sz w:val="30"/>
          <w:szCs w:val="30"/>
        </w:rPr>
      </w:pPr>
      <w:r w:rsidRPr="008E3A62">
        <w:rPr>
          <w:rFonts w:ascii="华光楷体二_CNKI" w:eastAsia="华光楷体二_CNKI" w:hAnsi="华光楷体二_CNKI" w:hint="eastAsia"/>
          <w:sz w:val="30"/>
          <w:szCs w:val="30"/>
        </w:rPr>
        <w:t>位置预测任务实验。</w:t>
      </w:r>
      <w:r w:rsidR="00FB30B2">
        <w:rPr>
          <w:rFonts w:ascii="华光楷体二_CNKI" w:eastAsia="华光楷体二_CNKI" w:hAnsi="华光楷体二_CNKI" w:hint="eastAsia"/>
          <w:sz w:val="30"/>
          <w:szCs w:val="30"/>
        </w:rPr>
        <w:t>两个智能体分别代表“狼”和“羊”。“狼羊”追逐</w:t>
      </w:r>
      <w:r w:rsidRPr="008E3A62">
        <w:rPr>
          <w:rFonts w:ascii="华光楷体二_CNKI" w:eastAsia="华光楷体二_CNKI" w:hAnsi="华光楷体二_CNKI" w:hint="eastAsia"/>
          <w:sz w:val="30"/>
          <w:szCs w:val="30"/>
        </w:rPr>
        <w:t>运</w:t>
      </w:r>
      <w:r>
        <w:rPr>
          <w:rFonts w:ascii="华光楷体二_CNKI" w:eastAsia="华光楷体二_CNKI" w:hAnsi="华光楷体二_CNKI" w:hint="eastAsia"/>
          <w:sz w:val="30"/>
          <w:szCs w:val="30"/>
        </w:rPr>
        <w:t>动</w:t>
      </w:r>
      <w:r w:rsidR="00FB30B2">
        <w:rPr>
          <w:rFonts w:ascii="华光楷体二_CNKI" w:eastAsia="华光楷体二_CNKI" w:hAnsi="华光楷体二_CNKI" w:hint="eastAsia"/>
          <w:sz w:val="30"/>
          <w:szCs w:val="30"/>
        </w:rPr>
        <w:t>持续</w:t>
      </w:r>
      <w:r w:rsidRPr="008E3A62">
        <w:rPr>
          <w:rFonts w:ascii="华光楷体二_CNKI" w:eastAsia="华光楷体二_CNKI" w:hAnsi="华光楷体二_CNKI"/>
          <w:sz w:val="30"/>
          <w:szCs w:val="30"/>
        </w:rPr>
        <w:t>4s，随后</w:t>
      </w:r>
      <w:r w:rsidR="00FB30B2">
        <w:rPr>
          <w:rFonts w:ascii="华光楷体二_CNKI" w:eastAsia="华光楷体二_CNKI" w:hAnsi="华光楷体二_CNKI" w:hint="eastAsia"/>
          <w:sz w:val="30"/>
          <w:szCs w:val="30"/>
        </w:rPr>
        <w:t>“狼”</w:t>
      </w:r>
      <w:r w:rsidRPr="008E3A62">
        <w:rPr>
          <w:rFonts w:ascii="华光楷体二_CNKI" w:eastAsia="华光楷体二_CNKI" w:hAnsi="华光楷体二_CNKI"/>
          <w:sz w:val="30"/>
          <w:szCs w:val="30"/>
        </w:rPr>
        <w:t>消失，继续呈现 2s 运动，该阶段消失的</w:t>
      </w:r>
      <w:r w:rsidR="00FB30B2">
        <w:rPr>
          <w:rFonts w:ascii="华光楷体二_CNKI" w:eastAsia="华光楷体二_CNKI" w:hAnsi="华光楷体二_CNKI" w:hint="eastAsia"/>
          <w:sz w:val="30"/>
          <w:szCs w:val="30"/>
        </w:rPr>
        <w:t>“狼”</w:t>
      </w:r>
      <w:r w:rsidRPr="008E3A62">
        <w:rPr>
          <w:rFonts w:ascii="华光楷体二_CNKI" w:eastAsia="华光楷体二_CNKI" w:hAnsi="华光楷体二_CNKI"/>
          <w:sz w:val="30"/>
          <w:szCs w:val="30"/>
        </w:rPr>
        <w:t>仍然保持</w:t>
      </w:r>
      <w:r w:rsidR="00FB30B2">
        <w:rPr>
          <w:rFonts w:ascii="华光楷体二_CNKI" w:eastAsia="华光楷体二_CNKI" w:hAnsi="华光楷体二_CNKI" w:hint="eastAsia"/>
          <w:sz w:val="30"/>
          <w:szCs w:val="30"/>
        </w:rPr>
        <w:t>追逐</w:t>
      </w:r>
      <w:r w:rsidRPr="008E3A62">
        <w:rPr>
          <w:rFonts w:ascii="华光楷体二_CNKI" w:eastAsia="华光楷体二_CNKI" w:hAnsi="华光楷体二_CNKI"/>
          <w:sz w:val="30"/>
          <w:szCs w:val="30"/>
        </w:rPr>
        <w:t>，只是不能被观测到。运动结束后，用鼠标点击消失</w:t>
      </w:r>
      <w:r w:rsidR="00FB30B2">
        <w:rPr>
          <w:rFonts w:ascii="华光楷体二_CNKI" w:eastAsia="华光楷体二_CNKI" w:hAnsi="华光楷体二_CNKI" w:hint="eastAsia"/>
          <w:sz w:val="30"/>
          <w:szCs w:val="30"/>
        </w:rPr>
        <w:t>“狼”</w:t>
      </w:r>
      <w:r w:rsidRPr="008E3A62">
        <w:rPr>
          <w:rFonts w:ascii="华光楷体二_CNKI" w:eastAsia="华光楷体二_CNKI" w:hAnsi="华光楷体二_CNKI"/>
          <w:sz w:val="30"/>
          <w:szCs w:val="30"/>
        </w:rPr>
        <w:t>最后时刻的位置。</w:t>
      </w:r>
      <w:r w:rsidR="009774F3" w:rsidRPr="009774F3">
        <w:rPr>
          <w:rFonts w:ascii="华光楷体二_CNKI" w:eastAsia="华光楷体二_CNKI" w:hAnsi="华光楷体二_CNKI" w:hint="eastAsia"/>
          <w:sz w:val="30"/>
          <w:szCs w:val="30"/>
        </w:rPr>
        <w:t>组间物理条件不同，且组内物理条件可能发生变化</w:t>
      </w:r>
      <w:r w:rsidR="009774F3">
        <w:rPr>
          <w:rFonts w:ascii="华光楷体二_CNKI" w:eastAsia="华光楷体二_CNKI" w:hAnsi="华光楷体二_CNKI" w:hint="eastAsia"/>
          <w:sz w:val="30"/>
          <w:szCs w:val="30"/>
        </w:rPr>
        <w:t>。</w:t>
      </w:r>
    </w:p>
    <w:p w14:paraId="4D3D94D9" w14:textId="55753EFE" w:rsidR="008E3A62" w:rsidRDefault="008E3A62" w:rsidP="008E3A62">
      <w:pPr>
        <w:rPr>
          <w:rFonts w:ascii="华光楷体二_CNKI" w:eastAsia="华光楷体二_CNKI" w:hAnsi="华光楷体二_CNKI"/>
          <w:sz w:val="30"/>
          <w:szCs w:val="30"/>
        </w:rPr>
      </w:pPr>
      <w:r>
        <w:rPr>
          <w:rFonts w:ascii="华光楷体二_CNKI" w:eastAsia="华光楷体二_CNKI" w:hAnsi="华光楷体二_CNKI"/>
          <w:sz w:val="30"/>
          <w:szCs w:val="30"/>
        </w:rPr>
        <w:lastRenderedPageBreak/>
        <w:tab/>
      </w:r>
    </w:p>
    <w:p w14:paraId="4112D10D" w14:textId="39E2B03E" w:rsidR="008E3A62" w:rsidRDefault="008E3A62" w:rsidP="008E3A62">
      <w:pPr>
        <w:rPr>
          <w:rFonts w:ascii="华光楷体二_CNKI" w:eastAsia="华光楷体二_CNKI" w:hAnsi="华光楷体二_CNKI"/>
          <w:sz w:val="30"/>
          <w:szCs w:val="30"/>
        </w:rPr>
      </w:pPr>
    </w:p>
    <w:p w14:paraId="6966E786" w14:textId="48901842" w:rsidR="008E3A62" w:rsidRDefault="00AD6A8C" w:rsidP="008E3A62">
      <w:pPr>
        <w:rPr>
          <w:rFonts w:ascii="华光楷体二_CNKI" w:eastAsia="华光楷体二_CNKI" w:hAnsi="华光楷体二_CNKI"/>
          <w:sz w:val="30"/>
          <w:szCs w:val="30"/>
        </w:rPr>
      </w:pPr>
      <w:r w:rsidRPr="009774F3">
        <w:rPr>
          <w:rFonts w:ascii="华光楷体二_CNKI" w:eastAsia="华光楷体二_CNKI" w:hAnsi="华光楷体二_CNKI"/>
          <w:noProof/>
          <w:sz w:val="30"/>
          <w:szCs w:val="30"/>
        </w:rPr>
        <w:drawing>
          <wp:anchor distT="0" distB="0" distL="114300" distR="114300" simplePos="0" relativeHeight="251659264" behindDoc="0" locked="0" layoutInCell="1" allowOverlap="1" wp14:anchorId="62CE1B29" wp14:editId="0EC5E7D8">
            <wp:simplePos x="0" y="0"/>
            <wp:positionH relativeFrom="page">
              <wp:posOffset>1185641</wp:posOffset>
            </wp:positionH>
            <wp:positionV relativeFrom="page">
              <wp:posOffset>2139267</wp:posOffset>
            </wp:positionV>
            <wp:extent cx="5274310" cy="2625725"/>
            <wp:effectExtent l="0" t="0" r="0" b="0"/>
            <wp:wrapTopAndBottom/>
            <wp:docPr id="2067695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95356" name=""/>
                    <pic:cNvPicPr/>
                  </pic:nvPicPr>
                  <pic:blipFill>
                    <a:blip r:embed="rId8"/>
                    <a:stretch>
                      <a:fillRect/>
                    </a:stretch>
                  </pic:blipFill>
                  <pic:spPr>
                    <a:xfrm>
                      <a:off x="0" y="0"/>
                      <a:ext cx="5274310" cy="2625725"/>
                    </a:xfrm>
                    <a:prstGeom prst="rect">
                      <a:avLst/>
                    </a:prstGeom>
                  </pic:spPr>
                </pic:pic>
              </a:graphicData>
            </a:graphic>
          </wp:anchor>
        </w:drawing>
      </w:r>
      <w:r w:rsidR="008E3A62">
        <w:rPr>
          <w:rFonts w:ascii="华光楷体二_CNKI" w:eastAsia="华光楷体二_CNKI" w:hAnsi="华光楷体二_CNKI" w:hint="eastAsia"/>
          <w:sz w:val="30"/>
          <w:szCs w:val="30"/>
        </w:rPr>
        <w:t>实验2：</w:t>
      </w:r>
    </w:p>
    <w:p w14:paraId="19555298" w14:textId="0446F5D8" w:rsidR="008E3A62" w:rsidRDefault="009774F3" w:rsidP="009774F3">
      <w:pPr>
        <w:ind w:firstLine="420"/>
        <w:rPr>
          <w:rFonts w:ascii="华光楷体二_CNKI" w:eastAsia="华光楷体二_CNKI" w:hAnsi="华光楷体二_CNKI"/>
          <w:sz w:val="30"/>
          <w:szCs w:val="30"/>
        </w:rPr>
      </w:pPr>
      <w:r w:rsidRPr="009774F3">
        <w:rPr>
          <w:rFonts w:ascii="华光楷体二_CNKI" w:eastAsia="华光楷体二_CNKI" w:hAnsi="华光楷体二_CNKI" w:hint="eastAsia"/>
          <w:sz w:val="30"/>
          <w:szCs w:val="30"/>
        </w:rPr>
        <w:t>意图识别任务实验</w:t>
      </w:r>
      <w:r>
        <w:rPr>
          <w:rFonts w:ascii="华光楷体二_CNKI" w:eastAsia="华光楷体二_CNKI" w:hAnsi="华光楷体二_CNKI" w:hint="eastAsia"/>
          <w:sz w:val="30"/>
          <w:szCs w:val="30"/>
        </w:rPr>
        <w:t>。</w:t>
      </w:r>
      <w:r w:rsidR="00FB30B2">
        <w:rPr>
          <w:rFonts w:ascii="华光楷体二_CNKI" w:eastAsia="华光楷体二_CNKI" w:hAnsi="华光楷体二_CNKI" w:hint="eastAsia"/>
          <w:sz w:val="30"/>
          <w:szCs w:val="30"/>
        </w:rPr>
        <w:t>加入两个干扰物，</w:t>
      </w:r>
      <w:r w:rsidRPr="009774F3">
        <w:rPr>
          <w:rFonts w:ascii="华光楷体二_CNKI" w:eastAsia="华光楷体二_CNKI" w:hAnsi="华光楷体二_CNKI" w:hint="eastAsia"/>
          <w:sz w:val="30"/>
          <w:szCs w:val="30"/>
        </w:rPr>
        <w:t>所有</w:t>
      </w:r>
      <w:r w:rsidR="00FB30B2">
        <w:rPr>
          <w:rFonts w:ascii="华光楷体二_CNKI" w:eastAsia="华光楷体二_CNKI" w:hAnsi="华光楷体二_CNKI" w:hint="eastAsia"/>
          <w:sz w:val="30"/>
          <w:szCs w:val="30"/>
        </w:rPr>
        <w:t>智能体</w:t>
      </w:r>
      <w:r w:rsidRPr="009774F3">
        <w:rPr>
          <w:rFonts w:ascii="华光楷体二_CNKI" w:eastAsia="华光楷体二_CNKI" w:hAnsi="华光楷体二_CNKI" w:hint="eastAsia"/>
          <w:sz w:val="30"/>
          <w:szCs w:val="30"/>
        </w:rPr>
        <w:t>运动</w:t>
      </w:r>
      <w:r w:rsidRPr="009774F3">
        <w:rPr>
          <w:rFonts w:ascii="华光楷体二_CNKI" w:eastAsia="华光楷体二_CNKI" w:hAnsi="华光楷体二_CNKI"/>
          <w:sz w:val="30"/>
          <w:szCs w:val="30"/>
        </w:rPr>
        <w:t xml:space="preserve"> 10s 后停止，被试需要首先按键判断之前的运动中是否存在追逐信息，若判断为‘是’，则需用鼠标点击出追逐中‘狼’和‘羊’的身份</w:t>
      </w:r>
      <w:r>
        <w:rPr>
          <w:rFonts w:ascii="华光楷体二_CNKI" w:eastAsia="华光楷体二_CNKI" w:hAnsi="华光楷体二_CNKI" w:hint="eastAsia"/>
          <w:sz w:val="30"/>
          <w:szCs w:val="30"/>
        </w:rPr>
        <w:t>。</w:t>
      </w:r>
      <w:r w:rsidRPr="009774F3">
        <w:rPr>
          <w:rFonts w:ascii="华光楷体二_CNKI" w:eastAsia="华光楷体二_CNKI" w:hAnsi="华光楷体二_CNKI" w:hint="eastAsia"/>
          <w:sz w:val="30"/>
          <w:szCs w:val="30"/>
        </w:rPr>
        <w:t>组间物理条件不同，且组内物理条件可能发生变化。</w:t>
      </w:r>
    </w:p>
    <w:p w14:paraId="1F31CC4F" w14:textId="6D6C0849" w:rsidR="0042154D" w:rsidRDefault="0042154D"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 xml:space="preserve">5. </w:t>
      </w:r>
      <w:r w:rsidRPr="0042154D">
        <w:rPr>
          <w:rFonts w:ascii="华光楷体二_CNKI" w:eastAsia="华光楷体二_CNKI" w:hAnsi="华光楷体二_CNKI" w:hint="eastAsia"/>
          <w:sz w:val="30"/>
          <w:szCs w:val="30"/>
        </w:rPr>
        <w:t>组织实施及进度安排</w:t>
      </w:r>
    </w:p>
    <w:p w14:paraId="4376467B" w14:textId="196C391F" w:rsid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2024.3：</w:t>
      </w:r>
      <w:r w:rsidRPr="009774F3">
        <w:rPr>
          <w:rFonts w:ascii="华光楷体二_CNKI" w:eastAsia="华光楷体二_CNKI" w:hAnsi="华光楷体二_CNKI" w:hint="eastAsia"/>
          <w:sz w:val="30"/>
          <w:szCs w:val="30"/>
        </w:rPr>
        <w:t>文献和资料查阅</w:t>
      </w:r>
    </w:p>
    <w:p w14:paraId="1146C196" w14:textId="51F1C743" w:rsidR="009774F3" w:rsidRP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 xml:space="preserve">.4 - </w:t>
      </w: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.5：招募被试进行实验</w:t>
      </w:r>
    </w:p>
    <w:p w14:paraId="627D4ECA" w14:textId="4AAB2DDE" w:rsidR="009774F3" w:rsidRP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 xml:space="preserve">.6 - </w:t>
      </w: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.7：数据统计、处理与分析</w:t>
      </w:r>
    </w:p>
    <w:p w14:paraId="7C44772B" w14:textId="0F0D1BEC" w:rsidR="009774F3" w:rsidRPr="009774F3"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 xml:space="preserve">.8 - </w:t>
      </w: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.10：撰写论文或研究报告</w:t>
      </w:r>
    </w:p>
    <w:p w14:paraId="2004D345" w14:textId="0AC8BC70" w:rsidR="0042154D" w:rsidRPr="008359AA" w:rsidRDefault="009774F3" w:rsidP="009774F3">
      <w:pPr>
        <w:rPr>
          <w:rFonts w:ascii="华光楷体二_CNKI" w:eastAsia="华光楷体二_CNKI" w:hAnsi="华光楷体二_CNKI"/>
          <w:sz w:val="30"/>
          <w:szCs w:val="30"/>
        </w:rPr>
      </w:pPr>
      <w:r>
        <w:rPr>
          <w:rFonts w:ascii="华光楷体二_CNKI" w:eastAsia="华光楷体二_CNKI" w:hAnsi="华光楷体二_CNKI"/>
          <w:sz w:val="30"/>
          <w:szCs w:val="30"/>
        </w:rPr>
        <w:t>2024</w:t>
      </w:r>
      <w:r w:rsidRPr="009774F3">
        <w:rPr>
          <w:rFonts w:ascii="华光楷体二_CNKI" w:eastAsia="华光楷体二_CNKI" w:hAnsi="华光楷体二_CNKI"/>
          <w:sz w:val="30"/>
          <w:szCs w:val="30"/>
        </w:rPr>
        <w:t>.11 - 202</w:t>
      </w:r>
      <w:r>
        <w:rPr>
          <w:rFonts w:ascii="华光楷体二_CNKI" w:eastAsia="华光楷体二_CNKI" w:hAnsi="华光楷体二_CNKI" w:hint="eastAsia"/>
          <w:sz w:val="30"/>
          <w:szCs w:val="30"/>
        </w:rPr>
        <w:t>5</w:t>
      </w:r>
      <w:r w:rsidRPr="009774F3">
        <w:rPr>
          <w:rFonts w:ascii="华光楷体二_CNKI" w:eastAsia="华光楷体二_CNKI" w:hAnsi="华光楷体二_CNKI"/>
          <w:sz w:val="30"/>
          <w:szCs w:val="30"/>
        </w:rPr>
        <w:t>.1：论文发表</w:t>
      </w:r>
    </w:p>
    <w:p w14:paraId="74018B06" w14:textId="05788408" w:rsidR="008359AA" w:rsidRPr="008359AA" w:rsidRDefault="008359AA" w:rsidP="00A447FB">
      <w:pPr>
        <w:pStyle w:val="3"/>
      </w:pPr>
      <w:r w:rsidRPr="008359AA">
        <w:lastRenderedPageBreak/>
        <w:t>项目研究条件及创新之处(500)</w:t>
      </w:r>
    </w:p>
    <w:p w14:paraId="0A32A3C8" w14:textId="1A02598D" w:rsidR="008359AA" w:rsidRDefault="00343FD8"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1. 研究基础</w:t>
      </w:r>
    </w:p>
    <w:p w14:paraId="309A42A6" w14:textId="22A485DE" w:rsidR="00F63A3E" w:rsidRDefault="00AD6A8C" w:rsidP="009774F3">
      <w:pPr>
        <w:ind w:firstLine="420"/>
        <w:rPr>
          <w:rFonts w:ascii="华光楷体二_CNKI" w:eastAsia="华光楷体二_CNKI" w:hAnsi="华光楷体二_CNKI"/>
          <w:sz w:val="30"/>
          <w:szCs w:val="30"/>
        </w:rPr>
      </w:pPr>
      <w:r w:rsidRPr="00AD6A8C">
        <w:rPr>
          <w:rFonts w:ascii="华光楷体二_CNKI" w:eastAsia="华光楷体二_CNKI" w:hAnsi="华光楷体二_CNKI" w:hint="eastAsia"/>
          <w:sz w:val="30"/>
          <w:szCs w:val="30"/>
        </w:rPr>
        <w:t>追踪绩效</w:t>
      </w:r>
      <w:r w:rsidRPr="00AD6A8C">
        <w:rPr>
          <w:rFonts w:ascii="华光楷体二_CNKI" w:eastAsia="华光楷体二_CNKI" w:hAnsi="华光楷体二_CNKI"/>
          <w:sz w:val="30"/>
          <w:szCs w:val="30"/>
        </w:rPr>
        <w:t>主要受到与运动相关的时空因素的影响，速度、运动复杂度、场景中的客体密度等均在多</w:t>
      </w:r>
      <w:r>
        <w:rPr>
          <w:rFonts w:ascii="华光楷体二_CNKI" w:eastAsia="华光楷体二_CNKI" w:hAnsi="华光楷体二_CNKI" w:hint="eastAsia"/>
          <w:sz w:val="30"/>
          <w:szCs w:val="30"/>
        </w:rPr>
        <w:t>智能体</w:t>
      </w:r>
      <w:r w:rsidRPr="00AD6A8C">
        <w:rPr>
          <w:rFonts w:ascii="华光楷体二_CNKI" w:eastAsia="华光楷体二_CNKI" w:hAnsi="华光楷体二_CNKI"/>
          <w:sz w:val="30"/>
          <w:szCs w:val="30"/>
        </w:rPr>
        <w:t xml:space="preserve">追踪中扮演重要作用(Alvarez &amp; </w:t>
      </w:r>
      <w:proofErr w:type="spellStart"/>
      <w:r w:rsidRPr="00AD6A8C">
        <w:rPr>
          <w:rFonts w:ascii="华光楷体二_CNKI" w:eastAsia="华光楷体二_CNKI" w:hAnsi="华光楷体二_CNKI"/>
          <w:sz w:val="30"/>
          <w:szCs w:val="30"/>
        </w:rPr>
        <w:t>Franconeri</w:t>
      </w:r>
      <w:proofErr w:type="spellEnd"/>
      <w:r w:rsidRPr="00AD6A8C">
        <w:rPr>
          <w:rFonts w:ascii="华光楷体二_CNKI" w:eastAsia="华光楷体二_CNKI" w:hAnsi="华光楷体二_CNKI"/>
          <w:sz w:val="30"/>
          <w:szCs w:val="30"/>
        </w:rPr>
        <w:t xml:space="preserve">, 2007; Clair, Huff, &amp; Seiffert, 2010; </w:t>
      </w:r>
      <w:proofErr w:type="spellStart"/>
      <w:r w:rsidRPr="00AD6A8C">
        <w:rPr>
          <w:rFonts w:ascii="华光楷体二_CNKI" w:eastAsia="华光楷体二_CNKI" w:hAnsi="华光楷体二_CNKI"/>
          <w:sz w:val="30"/>
          <w:szCs w:val="30"/>
        </w:rPr>
        <w:t>Fencsik</w:t>
      </w:r>
      <w:proofErr w:type="spellEnd"/>
      <w:r w:rsidRPr="00AD6A8C">
        <w:rPr>
          <w:rFonts w:ascii="华光楷体二_CNKI" w:eastAsia="华光楷体二_CNKI" w:hAnsi="华光楷体二_CNKI"/>
          <w:sz w:val="30"/>
          <w:szCs w:val="30"/>
        </w:rPr>
        <w:t xml:space="preserve">, </w:t>
      </w:r>
      <w:proofErr w:type="spellStart"/>
      <w:r w:rsidRPr="00AD6A8C">
        <w:rPr>
          <w:rFonts w:ascii="华光楷体二_CNKI" w:eastAsia="华光楷体二_CNKI" w:hAnsi="华光楷体二_CNKI"/>
          <w:sz w:val="30"/>
          <w:szCs w:val="30"/>
        </w:rPr>
        <w:t>Klieger</w:t>
      </w:r>
      <w:proofErr w:type="spellEnd"/>
      <w:r w:rsidRPr="00AD6A8C">
        <w:rPr>
          <w:rFonts w:ascii="华光楷体二_CNKI" w:eastAsia="华光楷体二_CNKI" w:hAnsi="华光楷体二_CNKI"/>
          <w:sz w:val="30"/>
          <w:szCs w:val="30"/>
        </w:rPr>
        <w:t>, &amp; Horowitz, 2007; Yantis, 1992)</w:t>
      </w:r>
      <w:r>
        <w:rPr>
          <w:rFonts w:ascii="华光楷体二_CNKI" w:eastAsia="华光楷体二_CNKI" w:hAnsi="华光楷体二_CNKI" w:hint="eastAsia"/>
          <w:sz w:val="30"/>
          <w:szCs w:val="30"/>
        </w:rPr>
        <w:t>。有充分理由猜测，除了智能体的运动学特性，物理条件发生变化也会影响对于追逐物体的追踪绩效。</w:t>
      </w:r>
    </w:p>
    <w:p w14:paraId="337630D7" w14:textId="7BC00A68" w:rsidR="00AD6A8C" w:rsidRDefault="00AD6A8C" w:rsidP="00AD6A8C">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同时，指导老师周吉帆教授以及课题组师兄在该研究领域开展过多项研究</w:t>
      </w:r>
      <w:r w:rsidR="00FB30B2">
        <w:rPr>
          <w:rFonts w:ascii="华光楷体二_CNKI" w:eastAsia="华光楷体二_CNKI" w:hAnsi="华光楷体二_CNKI" w:hint="eastAsia"/>
          <w:sz w:val="30"/>
          <w:szCs w:val="30"/>
        </w:rPr>
        <w:t>(</w:t>
      </w:r>
      <w:r w:rsidR="00A447FB">
        <w:rPr>
          <w:rFonts w:ascii="华光楷体二_CNKI" w:eastAsia="华光楷体二_CNKI" w:hAnsi="华光楷体二_CNKI" w:hint="eastAsia"/>
          <w:sz w:val="30"/>
          <w:szCs w:val="30"/>
        </w:rPr>
        <w:t xml:space="preserve">Gao, 2009; Xu , 2017; Tang et al., 2021) </w:t>
      </w:r>
      <w:r>
        <w:rPr>
          <w:rFonts w:ascii="华光楷体二_CNKI" w:eastAsia="华光楷体二_CNKI" w:hAnsi="华光楷体二_CNKI" w:hint="eastAsia"/>
          <w:sz w:val="30"/>
          <w:szCs w:val="30"/>
        </w:rPr>
        <w:t>，能为本项目的顺利开展提供指导。</w:t>
      </w:r>
    </w:p>
    <w:p w14:paraId="352B9741" w14:textId="40CEBC57" w:rsidR="00AD6A8C" w:rsidRDefault="00AD6A8C" w:rsidP="00AD6A8C">
      <w:pPr>
        <w:rPr>
          <w:rFonts w:ascii="华光楷体二_CNKI" w:eastAsia="华光楷体二_CNKI" w:hAnsi="华光楷体二_CNKI"/>
          <w:sz w:val="30"/>
          <w:szCs w:val="30"/>
        </w:rPr>
      </w:pPr>
      <w:r>
        <w:rPr>
          <w:rFonts w:ascii="华光楷体二_CNKI" w:eastAsia="华光楷体二_CNKI" w:hAnsi="华光楷体二_CNKI"/>
          <w:sz w:val="30"/>
          <w:szCs w:val="30"/>
        </w:rPr>
        <w:tab/>
      </w:r>
      <w:r w:rsidRPr="00AD6A8C">
        <w:rPr>
          <w:rFonts w:ascii="华光楷体二_CNKI" w:eastAsia="华光楷体二_CNKI" w:hAnsi="华光楷体二_CNKI" w:hint="eastAsia"/>
          <w:sz w:val="30"/>
          <w:szCs w:val="30"/>
        </w:rPr>
        <w:t>心理</w:t>
      </w:r>
      <w:proofErr w:type="gramStart"/>
      <w:r w:rsidRPr="00AD6A8C">
        <w:rPr>
          <w:rFonts w:ascii="华光楷体二_CNKI" w:eastAsia="华光楷体二_CNKI" w:hAnsi="华光楷体二_CNKI" w:hint="eastAsia"/>
          <w:sz w:val="30"/>
          <w:szCs w:val="30"/>
        </w:rPr>
        <w:t>系拥有</w:t>
      </w:r>
      <w:proofErr w:type="gramEnd"/>
      <w:r w:rsidRPr="00AD6A8C">
        <w:rPr>
          <w:rFonts w:ascii="华光楷体二_CNKI" w:eastAsia="华光楷体二_CNKI" w:hAnsi="华光楷体二_CNKI" w:hint="eastAsia"/>
          <w:sz w:val="30"/>
          <w:szCs w:val="30"/>
        </w:rPr>
        <w:t>完备的有关认知实验的实验室，能保证本项目顺利展开。</w:t>
      </w:r>
    </w:p>
    <w:p w14:paraId="0D67A7D2" w14:textId="34868C86" w:rsidR="00343FD8" w:rsidRDefault="00343FD8"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2. 尚缺少的条件</w:t>
      </w:r>
    </w:p>
    <w:p w14:paraId="6452CB43" w14:textId="24D6EF5E" w:rsidR="00AD6A8C" w:rsidRPr="00AD6A8C" w:rsidRDefault="00AD6A8C" w:rsidP="00AD6A8C">
      <w:pPr>
        <w:rPr>
          <w:rFonts w:ascii="华光楷体二_CNKI" w:eastAsia="华光楷体二_CNKI" w:hAnsi="华光楷体二_CNKI"/>
          <w:sz w:val="30"/>
          <w:szCs w:val="30"/>
        </w:rPr>
      </w:pPr>
      <w:r>
        <w:rPr>
          <w:rFonts w:ascii="华光楷体二_CNKI" w:eastAsia="华光楷体二_CNKI" w:hAnsi="华光楷体二_CNKI"/>
          <w:sz w:val="30"/>
          <w:szCs w:val="30"/>
        </w:rPr>
        <w:tab/>
      </w:r>
      <w:r>
        <w:rPr>
          <w:rFonts w:ascii="华光楷体二_CNKI" w:eastAsia="华光楷体二_CNKI" w:hAnsi="华光楷体二_CNKI" w:hint="eastAsia"/>
          <w:sz w:val="30"/>
          <w:szCs w:val="30"/>
        </w:rPr>
        <w:t>负责人编程能力有限</w:t>
      </w:r>
      <w:r w:rsidRPr="00AD6A8C">
        <w:rPr>
          <w:rFonts w:ascii="华光楷体二_CNKI" w:eastAsia="华光楷体二_CNKI" w:hAnsi="华光楷体二_CNKI" w:hint="eastAsia"/>
          <w:sz w:val="30"/>
          <w:szCs w:val="30"/>
        </w:rPr>
        <w:t>，</w:t>
      </w:r>
      <w:r>
        <w:rPr>
          <w:rFonts w:ascii="华光楷体二_CNKI" w:eastAsia="华光楷体二_CNKI" w:hAnsi="华光楷体二_CNKI" w:hint="eastAsia"/>
          <w:sz w:val="30"/>
          <w:szCs w:val="30"/>
        </w:rPr>
        <w:t>代码复现能力有待提高；</w:t>
      </w:r>
      <w:r w:rsidRPr="00AD6A8C">
        <w:rPr>
          <w:rFonts w:ascii="华光楷体二_CNKI" w:eastAsia="华光楷体二_CNKI" w:hAnsi="华光楷体二_CNKI" w:hint="eastAsia"/>
          <w:sz w:val="30"/>
          <w:szCs w:val="30"/>
        </w:rPr>
        <w:t>理论知识</w:t>
      </w:r>
      <w:r>
        <w:rPr>
          <w:rFonts w:ascii="华光楷体二_CNKI" w:eastAsia="华光楷体二_CNKI" w:hAnsi="华光楷体二_CNKI" w:hint="eastAsia"/>
          <w:sz w:val="30"/>
          <w:szCs w:val="30"/>
        </w:rPr>
        <w:t>以及经典模型</w:t>
      </w:r>
      <w:r w:rsidR="004244BE">
        <w:rPr>
          <w:rFonts w:ascii="华光楷体二_CNKI" w:eastAsia="华光楷体二_CNKI" w:hAnsi="华光楷体二_CNKI" w:hint="eastAsia"/>
          <w:sz w:val="30"/>
          <w:szCs w:val="30"/>
        </w:rPr>
        <w:t>的学习还需加强。</w:t>
      </w:r>
    </w:p>
    <w:p w14:paraId="53C1F2DE" w14:textId="42BF9B15" w:rsidR="008359AA" w:rsidRPr="008359AA" w:rsidRDefault="00343FD8" w:rsidP="008359AA">
      <w:pPr>
        <w:rPr>
          <w:rFonts w:ascii="华光楷体二_CNKI" w:eastAsia="华光楷体二_CNKI" w:hAnsi="华光楷体二_CNKI"/>
          <w:sz w:val="30"/>
          <w:szCs w:val="30"/>
        </w:rPr>
      </w:pPr>
      <w:r>
        <w:rPr>
          <w:rFonts w:ascii="华光楷体二_CNKI" w:eastAsia="华光楷体二_CNKI" w:hAnsi="华光楷体二_CNKI" w:hint="eastAsia"/>
          <w:sz w:val="30"/>
          <w:szCs w:val="30"/>
        </w:rPr>
        <w:t>3. 项目优势、</w:t>
      </w:r>
      <w:r w:rsidR="008359AA" w:rsidRPr="008359AA">
        <w:rPr>
          <w:rFonts w:ascii="华光楷体二_CNKI" w:eastAsia="华光楷体二_CNKI" w:hAnsi="华光楷体二_CNKI"/>
          <w:sz w:val="30"/>
          <w:szCs w:val="30"/>
        </w:rPr>
        <w:t>创新之处：</w:t>
      </w:r>
    </w:p>
    <w:p w14:paraId="528F05DD" w14:textId="77777777" w:rsidR="008359AA" w:rsidRPr="008359AA" w:rsidRDefault="008359AA" w:rsidP="008359AA">
      <w:pPr>
        <w:rPr>
          <w:rFonts w:ascii="华光楷体二_CNKI" w:eastAsia="华光楷体二_CNKI" w:hAnsi="华光楷体二_CNKI"/>
          <w:sz w:val="30"/>
          <w:szCs w:val="30"/>
        </w:rPr>
      </w:pPr>
    </w:p>
    <w:p w14:paraId="53E0D99C"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项目依据“物理</w:t>
      </w:r>
      <w:r w:rsidRPr="008359AA">
        <w:rPr>
          <w:rFonts w:ascii="华光楷体二_CNKI" w:eastAsia="华光楷体二_CNKI" w:hAnsi="华光楷体二_CNKI"/>
          <w:sz w:val="30"/>
          <w:szCs w:val="30"/>
        </w:rPr>
        <w:t>-心理”联合推断理论(Gao. &amp; Shen., 2021)，希望进一步探讨物理因素对视觉运动加工的具体影响机制，为生物运动-非生物运动的认知加工提供统一框架。</w:t>
      </w:r>
    </w:p>
    <w:p w14:paraId="740905D8" w14:textId="77777777" w:rsidR="008359AA" w:rsidRPr="008359AA" w:rsidRDefault="008359AA" w:rsidP="008359AA">
      <w:pPr>
        <w:rPr>
          <w:rFonts w:ascii="华光楷体二_CNKI" w:eastAsia="华光楷体二_CNKI" w:hAnsi="华光楷体二_CNKI"/>
          <w:sz w:val="30"/>
          <w:szCs w:val="30"/>
        </w:rPr>
      </w:pPr>
    </w:p>
    <w:p w14:paraId="193216F3" w14:textId="0EC277BC"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lastRenderedPageBreak/>
        <w:t>在方法上，本项目</w:t>
      </w:r>
      <w:r w:rsidR="00A447FB">
        <w:rPr>
          <w:rFonts w:ascii="华光楷体二_CNKI" w:eastAsia="华光楷体二_CNKI" w:hAnsi="华光楷体二_CNKI" w:hint="eastAsia"/>
          <w:sz w:val="30"/>
          <w:szCs w:val="30"/>
        </w:rPr>
        <w:t>通过改变</w:t>
      </w:r>
      <w:r w:rsidRPr="008359AA">
        <w:rPr>
          <w:rFonts w:ascii="华光楷体二_CNKI" w:eastAsia="华光楷体二_CNKI" w:hAnsi="华光楷体二_CNKI"/>
          <w:sz w:val="30"/>
          <w:szCs w:val="30"/>
        </w:rPr>
        <w:t>物理环境，</w:t>
      </w:r>
      <w:r w:rsidR="00A447FB">
        <w:rPr>
          <w:rFonts w:ascii="华光楷体二_CNKI" w:eastAsia="华光楷体二_CNKI" w:hAnsi="华光楷体二_CNKI" w:hint="eastAsia"/>
          <w:sz w:val="30"/>
          <w:szCs w:val="30"/>
        </w:rPr>
        <w:t>研究</w:t>
      </w:r>
      <w:r w:rsidRPr="008359AA">
        <w:rPr>
          <w:rFonts w:ascii="华光楷体二_CNKI" w:eastAsia="华光楷体二_CNKI" w:hAnsi="华光楷体二_CNKI"/>
          <w:sz w:val="30"/>
          <w:szCs w:val="30"/>
        </w:rPr>
        <w:t>视觉系统的适应与再适应过程，从而直接揭示视觉运动加工过程中物理环境的作用及对物理环境变化的适应，在思路和方法上具有明显的创新性。</w:t>
      </w:r>
    </w:p>
    <w:p w14:paraId="31A715E9" w14:textId="77777777" w:rsidR="008359AA" w:rsidRPr="008359AA" w:rsidRDefault="008359AA" w:rsidP="008359AA">
      <w:pPr>
        <w:rPr>
          <w:rFonts w:ascii="华光楷体二_CNKI" w:eastAsia="华光楷体二_CNKI" w:hAnsi="华光楷体二_CNKI"/>
          <w:sz w:val="30"/>
          <w:szCs w:val="30"/>
        </w:rPr>
      </w:pPr>
    </w:p>
    <w:p w14:paraId="720056DF"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hint="eastAsia"/>
          <w:sz w:val="30"/>
          <w:szCs w:val="30"/>
        </w:rPr>
        <w:t>同时，本项目从感知和预测两个方面对视觉运动加工进行系统探讨，并基于领域内最前沿的“物理</w:t>
      </w:r>
      <w:r w:rsidRPr="008359AA">
        <w:rPr>
          <w:rFonts w:ascii="华光楷体二_CNKI" w:eastAsia="华光楷体二_CNKI" w:hAnsi="华光楷体二_CNKI"/>
          <w:sz w:val="30"/>
          <w:szCs w:val="30"/>
        </w:rPr>
        <w:t>-心理”联合推断理论，通过认知建模方法对物理环境变化的影响进行量化和动态模拟，从而直接考察视觉运动加工中对物理环境线索的表征及其动态变化机制</w:t>
      </w:r>
    </w:p>
    <w:p w14:paraId="121190F1" w14:textId="6626C79B"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 xml:space="preserve">   </w:t>
      </w:r>
    </w:p>
    <w:p w14:paraId="46F21EA1" w14:textId="7B6DE146" w:rsidR="008359AA" w:rsidRPr="008359AA" w:rsidRDefault="008359AA" w:rsidP="00A447FB">
      <w:pPr>
        <w:pStyle w:val="3"/>
      </w:pPr>
      <w:r w:rsidRPr="008359AA">
        <w:t>项目预期成果(500)</w:t>
      </w:r>
    </w:p>
    <w:p w14:paraId="518DDF5A" w14:textId="77777777" w:rsidR="008359AA" w:rsidRPr="008359AA" w:rsidRDefault="008359AA" w:rsidP="008359AA">
      <w:pPr>
        <w:rPr>
          <w:rFonts w:ascii="华光楷体二_CNKI" w:eastAsia="华光楷体二_CNKI" w:hAnsi="华光楷体二_CNKI"/>
          <w:sz w:val="30"/>
          <w:szCs w:val="30"/>
        </w:rPr>
      </w:pPr>
    </w:p>
    <w:p w14:paraId="4ABE69DE" w14:textId="77777777"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1. 预期产出物理条件变化对视觉运动加工过程的影响机制及其适应机制的理论模型，为物理条件变化环境下设计符合人类视觉特性的信息呈现和操作设备提供理论指导。</w:t>
      </w:r>
    </w:p>
    <w:p w14:paraId="05F05241" w14:textId="45B04DF9" w:rsidR="008359AA" w:rsidRPr="008359AA" w:rsidRDefault="008359AA" w:rsidP="008359AA">
      <w:pPr>
        <w:rPr>
          <w:rFonts w:ascii="华光楷体二_CNKI" w:eastAsia="华光楷体二_CNKI" w:hAnsi="华光楷体二_CNKI"/>
          <w:sz w:val="30"/>
          <w:szCs w:val="30"/>
        </w:rPr>
      </w:pPr>
      <w:r w:rsidRPr="008359AA">
        <w:rPr>
          <w:rFonts w:ascii="华光楷体二_CNKI" w:eastAsia="华光楷体二_CNKI" w:hAnsi="华光楷体二_CNKI"/>
          <w:sz w:val="30"/>
          <w:szCs w:val="30"/>
        </w:rPr>
        <w:t>2. 预期形成研究报告，并发表至少1篇学术论文，拟发表该领域相关学术期刊。</w:t>
      </w:r>
    </w:p>
    <w:p w14:paraId="6F902A9A" w14:textId="77777777" w:rsidR="008359AA" w:rsidRPr="008359AA" w:rsidRDefault="008359AA" w:rsidP="008359AA">
      <w:pPr>
        <w:rPr>
          <w:rFonts w:ascii="华光楷体二_CNKI" w:eastAsia="华光楷体二_CNKI" w:hAnsi="华光楷体二_CNKI"/>
          <w:sz w:val="30"/>
          <w:szCs w:val="30"/>
        </w:rPr>
      </w:pPr>
    </w:p>
    <w:p w14:paraId="08BF4F7C" w14:textId="77777777" w:rsidR="008359AA" w:rsidRPr="008359AA" w:rsidRDefault="008359AA" w:rsidP="008359AA">
      <w:pPr>
        <w:rPr>
          <w:rFonts w:ascii="华光楷体二_CNKI" w:eastAsia="华光楷体二_CNKI" w:hAnsi="华光楷体二_CNKI"/>
          <w:sz w:val="30"/>
          <w:szCs w:val="30"/>
        </w:rPr>
      </w:pPr>
    </w:p>
    <w:p w14:paraId="2E58ED23" w14:textId="77777777" w:rsidR="008359AA" w:rsidRPr="008359AA" w:rsidRDefault="008359AA" w:rsidP="008359AA">
      <w:pPr>
        <w:rPr>
          <w:rFonts w:ascii="华光楷体二_CNKI" w:eastAsia="华光楷体二_CNKI" w:hAnsi="华光楷体二_CNKI"/>
          <w:sz w:val="30"/>
          <w:szCs w:val="30"/>
        </w:rPr>
      </w:pPr>
    </w:p>
    <w:p w14:paraId="248E2E2F" w14:textId="77777777" w:rsidR="008359AA" w:rsidRPr="008359AA" w:rsidRDefault="008359AA" w:rsidP="008359AA">
      <w:pPr>
        <w:rPr>
          <w:rFonts w:ascii="华光楷体二_CNKI" w:eastAsia="华光楷体二_CNKI" w:hAnsi="华光楷体二_CNKI"/>
          <w:sz w:val="30"/>
          <w:szCs w:val="30"/>
        </w:rPr>
      </w:pPr>
    </w:p>
    <w:p w14:paraId="7D8E8C13" w14:textId="77777777" w:rsidR="008359AA" w:rsidRPr="008359AA" w:rsidRDefault="008359AA" w:rsidP="008359AA">
      <w:pPr>
        <w:rPr>
          <w:rFonts w:ascii="华光楷体二_CNKI" w:eastAsia="华光楷体二_CNKI" w:hAnsi="华光楷体二_CNKI"/>
          <w:sz w:val="30"/>
          <w:szCs w:val="30"/>
        </w:rPr>
      </w:pPr>
    </w:p>
    <w:p w14:paraId="60A0AE49" w14:textId="77777777" w:rsidR="008359AA" w:rsidRPr="008359AA" w:rsidRDefault="008359AA" w:rsidP="008359AA">
      <w:pPr>
        <w:rPr>
          <w:rFonts w:ascii="华光楷体二_CNKI" w:eastAsia="华光楷体二_CNKI" w:hAnsi="华光楷体二_CNKI"/>
          <w:sz w:val="30"/>
          <w:szCs w:val="30"/>
        </w:rPr>
      </w:pPr>
    </w:p>
    <w:p w14:paraId="0F4B0A41" w14:textId="77777777" w:rsidR="008359AA" w:rsidRPr="008359AA" w:rsidRDefault="008359AA" w:rsidP="008359AA">
      <w:pPr>
        <w:rPr>
          <w:rFonts w:ascii="华光楷体二_CNKI" w:eastAsia="华光楷体二_CNKI" w:hAnsi="华光楷体二_CNKI"/>
          <w:sz w:val="30"/>
          <w:szCs w:val="30"/>
        </w:rPr>
      </w:pPr>
    </w:p>
    <w:p w14:paraId="4CD50A06" w14:textId="77777777" w:rsidR="008359AA" w:rsidRPr="008359AA" w:rsidRDefault="008359AA" w:rsidP="008359AA">
      <w:pPr>
        <w:rPr>
          <w:rFonts w:ascii="华光楷体二_CNKI" w:eastAsia="华光楷体二_CNKI" w:hAnsi="华光楷体二_CNKI"/>
          <w:sz w:val="30"/>
          <w:szCs w:val="30"/>
        </w:rPr>
      </w:pPr>
    </w:p>
    <w:p w14:paraId="23EE5AAE" w14:textId="77777777" w:rsidR="008359AA" w:rsidRPr="008359AA" w:rsidRDefault="008359AA" w:rsidP="008359AA">
      <w:pPr>
        <w:rPr>
          <w:rFonts w:ascii="华光楷体二_CNKI" w:eastAsia="华光楷体二_CNKI" w:hAnsi="华光楷体二_CNKI"/>
          <w:sz w:val="30"/>
          <w:szCs w:val="30"/>
        </w:rPr>
      </w:pPr>
    </w:p>
    <w:p w14:paraId="0A19782A" w14:textId="77777777" w:rsidR="008359AA" w:rsidRPr="008359AA" w:rsidRDefault="008359AA" w:rsidP="008359AA">
      <w:pPr>
        <w:rPr>
          <w:rFonts w:ascii="华光楷体二_CNKI" w:eastAsia="华光楷体二_CNKI" w:hAnsi="华光楷体二_CNKI"/>
          <w:sz w:val="30"/>
          <w:szCs w:val="30"/>
        </w:rPr>
      </w:pPr>
    </w:p>
    <w:p w14:paraId="0E23AA85" w14:textId="77777777" w:rsidR="008359AA" w:rsidRPr="008359AA" w:rsidRDefault="008359AA" w:rsidP="008359AA">
      <w:pPr>
        <w:rPr>
          <w:rFonts w:ascii="华光楷体二_CNKI" w:eastAsia="华光楷体二_CNKI" w:hAnsi="华光楷体二_CNKI"/>
          <w:sz w:val="30"/>
          <w:szCs w:val="30"/>
        </w:rPr>
      </w:pPr>
    </w:p>
    <w:p w14:paraId="44BF76B9" w14:textId="46CAD767" w:rsidR="00C404C8" w:rsidRPr="008359AA" w:rsidRDefault="00C404C8">
      <w:pPr>
        <w:rPr>
          <w:rFonts w:ascii="华光楷体二_CNKI" w:eastAsia="华光楷体二_CNKI" w:hAnsi="华光楷体二_CNKI"/>
          <w:sz w:val="30"/>
          <w:szCs w:val="30"/>
        </w:rPr>
      </w:pPr>
    </w:p>
    <w:sectPr w:rsidR="00C404C8" w:rsidRPr="00835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65BA8" w14:textId="77777777" w:rsidR="0063509D" w:rsidRDefault="0063509D" w:rsidP="009774F3">
      <w:r>
        <w:separator/>
      </w:r>
    </w:p>
  </w:endnote>
  <w:endnote w:type="continuationSeparator" w:id="0">
    <w:p w14:paraId="237DBF92" w14:textId="77777777" w:rsidR="0063509D" w:rsidRDefault="0063509D" w:rsidP="0097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光楷体二_CNKI">
    <w:altName w:val="微软雅黑"/>
    <w:charset w:val="86"/>
    <w:family w:val="auto"/>
    <w:pitch w:val="variable"/>
    <w:sig w:usb0="8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6002F" w14:textId="77777777" w:rsidR="0063509D" w:rsidRDefault="0063509D" w:rsidP="009774F3">
      <w:r>
        <w:separator/>
      </w:r>
    </w:p>
  </w:footnote>
  <w:footnote w:type="continuationSeparator" w:id="0">
    <w:p w14:paraId="233EFC1D" w14:textId="77777777" w:rsidR="0063509D" w:rsidRDefault="0063509D" w:rsidP="009774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59AA"/>
    <w:rsid w:val="000A6A77"/>
    <w:rsid w:val="001350BC"/>
    <w:rsid w:val="001A6C19"/>
    <w:rsid w:val="001E7AE1"/>
    <w:rsid w:val="00274E67"/>
    <w:rsid w:val="00286CCF"/>
    <w:rsid w:val="00296156"/>
    <w:rsid w:val="00343FD8"/>
    <w:rsid w:val="0042154D"/>
    <w:rsid w:val="004244BE"/>
    <w:rsid w:val="004E7C79"/>
    <w:rsid w:val="005C3B08"/>
    <w:rsid w:val="0063509D"/>
    <w:rsid w:val="007226D6"/>
    <w:rsid w:val="008359AA"/>
    <w:rsid w:val="00873143"/>
    <w:rsid w:val="008E3A62"/>
    <w:rsid w:val="008F215A"/>
    <w:rsid w:val="009774F3"/>
    <w:rsid w:val="009B02BF"/>
    <w:rsid w:val="00A447FB"/>
    <w:rsid w:val="00AD6A8C"/>
    <w:rsid w:val="00B078F0"/>
    <w:rsid w:val="00B70845"/>
    <w:rsid w:val="00BE6BC9"/>
    <w:rsid w:val="00C404C8"/>
    <w:rsid w:val="00C4274C"/>
    <w:rsid w:val="00C55339"/>
    <w:rsid w:val="00DF51E2"/>
    <w:rsid w:val="00E87653"/>
    <w:rsid w:val="00E97801"/>
    <w:rsid w:val="00EB1371"/>
    <w:rsid w:val="00ED4B1F"/>
    <w:rsid w:val="00F37962"/>
    <w:rsid w:val="00F63A3E"/>
    <w:rsid w:val="00FB3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1A578"/>
  <w15:docId w15:val="{3BB79759-43C4-4849-B3D2-9FF97924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4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47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359AA"/>
  </w:style>
  <w:style w:type="paragraph" w:styleId="a4">
    <w:name w:val="header"/>
    <w:basedOn w:val="a"/>
    <w:link w:val="a5"/>
    <w:uiPriority w:val="99"/>
    <w:unhideWhenUsed/>
    <w:rsid w:val="009774F3"/>
    <w:pPr>
      <w:tabs>
        <w:tab w:val="center" w:pos="4153"/>
        <w:tab w:val="right" w:pos="8306"/>
      </w:tabs>
      <w:snapToGrid w:val="0"/>
      <w:jc w:val="center"/>
    </w:pPr>
    <w:rPr>
      <w:sz w:val="18"/>
      <w:szCs w:val="18"/>
    </w:rPr>
  </w:style>
  <w:style w:type="character" w:customStyle="1" w:styleId="a5">
    <w:name w:val="页眉 字符"/>
    <w:basedOn w:val="a0"/>
    <w:link w:val="a4"/>
    <w:uiPriority w:val="99"/>
    <w:rsid w:val="009774F3"/>
    <w:rPr>
      <w:sz w:val="18"/>
      <w:szCs w:val="18"/>
    </w:rPr>
  </w:style>
  <w:style w:type="paragraph" w:styleId="a6">
    <w:name w:val="footer"/>
    <w:basedOn w:val="a"/>
    <w:link w:val="a7"/>
    <w:uiPriority w:val="99"/>
    <w:unhideWhenUsed/>
    <w:rsid w:val="009774F3"/>
    <w:pPr>
      <w:tabs>
        <w:tab w:val="center" w:pos="4153"/>
        <w:tab w:val="right" w:pos="8306"/>
      </w:tabs>
      <w:snapToGrid w:val="0"/>
      <w:jc w:val="left"/>
    </w:pPr>
    <w:rPr>
      <w:sz w:val="18"/>
      <w:szCs w:val="18"/>
    </w:rPr>
  </w:style>
  <w:style w:type="character" w:customStyle="1" w:styleId="a7">
    <w:name w:val="页脚 字符"/>
    <w:basedOn w:val="a0"/>
    <w:link w:val="a6"/>
    <w:uiPriority w:val="99"/>
    <w:rsid w:val="009774F3"/>
    <w:rPr>
      <w:sz w:val="18"/>
      <w:szCs w:val="18"/>
    </w:rPr>
  </w:style>
  <w:style w:type="character" w:customStyle="1" w:styleId="20">
    <w:name w:val="标题 2 字符"/>
    <w:basedOn w:val="a0"/>
    <w:link w:val="2"/>
    <w:uiPriority w:val="9"/>
    <w:rsid w:val="00A447F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447FB"/>
    <w:rPr>
      <w:b/>
      <w:bCs/>
      <w:kern w:val="44"/>
      <w:sz w:val="44"/>
      <w:szCs w:val="44"/>
    </w:rPr>
  </w:style>
  <w:style w:type="character" w:customStyle="1" w:styleId="30">
    <w:name w:val="标题 3 字符"/>
    <w:basedOn w:val="a0"/>
    <w:link w:val="3"/>
    <w:uiPriority w:val="9"/>
    <w:rsid w:val="00A447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9</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恩杰 徐</dc:creator>
  <cp:keywords/>
  <dc:description/>
  <cp:lastModifiedBy>垠林</cp:lastModifiedBy>
  <cp:revision>12</cp:revision>
  <dcterms:created xsi:type="dcterms:W3CDTF">2024-03-18T02:34:00Z</dcterms:created>
  <dcterms:modified xsi:type="dcterms:W3CDTF">2024-03-23T03:44:00Z</dcterms:modified>
</cp:coreProperties>
</file>