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4FAB4" w14:textId="77777777" w:rsidR="00FA2C5B" w:rsidRDefault="00A8271D" w:rsidP="00FA2C5B">
      <w:r>
        <w:fldChar w:fldCharType="begin"/>
      </w:r>
      <w:r>
        <w:instrText>HYPERLINK "https://mq-my.sharepoint.com/:x:/g/personal/jschor_jm-aq_com/IQAWtiDz31X4T53NrQMFUaurAUJSG5l2D3NB7DcHlB3vgno?e=1Hig8m"</w:instrText>
      </w:r>
      <w:r>
        <w:fldChar w:fldCharType="separate"/>
      </w:r>
      <w:r w:rsidR="003B7C40" w:rsidRPr="00A8271D">
        <w:rPr>
          <w:rStyle w:val="Hyperlink"/>
        </w:rPr>
        <w:t>Link to Funding History</w:t>
      </w:r>
      <w:r>
        <w:fldChar w:fldCharType="end"/>
      </w:r>
    </w:p>
    <w:p w14:paraId="3A2F1886" w14:textId="0D33E496" w:rsidR="00C36F79" w:rsidRPr="00E761E7" w:rsidRDefault="00C36F79" w:rsidP="00FA2C5B">
      <w:pPr>
        <w:pStyle w:val="Heading2"/>
      </w:pPr>
      <w:r w:rsidRPr="00E761E7">
        <w:t>Foundation Funding</w:t>
      </w:r>
    </w:p>
    <w:p w14:paraId="5913E6DF" w14:textId="73EE54C9" w:rsidR="00D6219E" w:rsidRPr="00436987" w:rsidRDefault="00D6219E" w:rsidP="00696508">
      <w:pPr>
        <w:rPr>
          <w:rFonts w:ascii="Calibri" w:hAnsi="Calibri" w:cs="Calibri"/>
          <w:b/>
          <w:bCs/>
        </w:rPr>
      </w:pPr>
      <w:r w:rsidRPr="00436987">
        <w:rPr>
          <w:rFonts w:ascii="Calibri" w:hAnsi="Calibri" w:cs="Calibri"/>
          <w:b/>
          <w:bCs/>
        </w:rPr>
        <w:t>Foundation Funding Total</w:t>
      </w:r>
      <w:r w:rsidR="007D49BD" w:rsidRPr="00436987">
        <w:rPr>
          <w:rFonts w:ascii="Calibri" w:hAnsi="Calibri" w:cs="Calibri"/>
          <w:b/>
          <w:bCs/>
        </w:rPr>
        <w:t xml:space="preserve"> 20</w:t>
      </w:r>
      <w:r w:rsidR="003B7C40" w:rsidRPr="00436987">
        <w:rPr>
          <w:rFonts w:ascii="Calibri" w:hAnsi="Calibri" w:cs="Calibri"/>
          <w:b/>
          <w:bCs/>
        </w:rPr>
        <w:t>22</w:t>
      </w:r>
      <w:r w:rsidR="007D49BD" w:rsidRPr="00436987">
        <w:rPr>
          <w:rFonts w:ascii="Calibri" w:hAnsi="Calibri" w:cs="Calibri"/>
          <w:b/>
          <w:bCs/>
        </w:rPr>
        <w:t>-202</w:t>
      </w:r>
      <w:r w:rsidR="00961C8F" w:rsidRPr="00436987">
        <w:rPr>
          <w:rFonts w:ascii="Calibri" w:hAnsi="Calibri" w:cs="Calibri"/>
          <w:b/>
          <w:bCs/>
        </w:rPr>
        <w:t>6</w:t>
      </w:r>
      <w:r w:rsidRPr="00436987">
        <w:rPr>
          <w:rFonts w:ascii="Calibri" w:hAnsi="Calibri" w:cs="Calibri"/>
          <w:b/>
          <w:bCs/>
        </w:rPr>
        <w:t xml:space="preserve">: </w:t>
      </w:r>
      <w:r w:rsidR="00E0173B" w:rsidRPr="00436987">
        <w:rPr>
          <w:rFonts w:ascii="Calibri" w:hAnsi="Calibri" w:cs="Calibri"/>
          <w:b/>
          <w:bCs/>
        </w:rPr>
        <w:t xml:space="preserve">$4,052,361 </w:t>
      </w:r>
      <w:r w:rsidR="000728EE" w:rsidRPr="00436987">
        <w:rPr>
          <w:rFonts w:ascii="Calibri" w:hAnsi="Calibri" w:cs="Calibri"/>
          <w:b/>
          <w:bCs/>
        </w:rPr>
        <w:t>(</w:t>
      </w:r>
      <w:r w:rsidR="00FA2C5B" w:rsidRPr="00436987">
        <w:rPr>
          <w:rFonts w:ascii="Calibri" w:hAnsi="Calibri" w:cs="Calibri"/>
          <w:b/>
          <w:bCs/>
        </w:rPr>
        <w:t>52</w:t>
      </w:r>
      <w:r w:rsidR="000728EE" w:rsidRPr="00436987">
        <w:rPr>
          <w:rFonts w:ascii="Calibri" w:hAnsi="Calibri" w:cs="Calibri"/>
          <w:b/>
          <w:bCs/>
        </w:rPr>
        <w:t xml:space="preserve"> awards)</w:t>
      </w:r>
    </w:p>
    <w:p w14:paraId="5998B1C0" w14:textId="0C135FE4" w:rsidR="005C2A4B" w:rsidRPr="005C2A4B" w:rsidRDefault="005C2A4B" w:rsidP="005C2A4B">
      <w:r>
        <w:t xml:space="preserve">Bryant University’s private foundation portfolio is highly concentrated among a small group of donors: the </w:t>
      </w:r>
      <w:r w:rsidRPr="00436987">
        <w:rPr>
          <w:rFonts w:ascii="Calibri" w:hAnsi="Calibri" w:cs="Calibri"/>
          <w:b/>
          <w:bCs/>
        </w:rPr>
        <w:t>top two</w:t>
      </w:r>
      <w:r>
        <w:t xml:space="preserve"> funders—</w:t>
      </w:r>
      <w:r w:rsidRPr="00436987">
        <w:rPr>
          <w:rFonts w:ascii="Calibri" w:hAnsi="Calibri" w:cs="Calibri"/>
          <w:b/>
          <w:bCs/>
        </w:rPr>
        <w:t>Donor Advised Charitable Giving, Inc.</w:t>
      </w:r>
      <w:r>
        <w:t xml:space="preserve"> and the </w:t>
      </w:r>
      <w:r w:rsidRPr="00436987">
        <w:rPr>
          <w:rFonts w:ascii="Calibri" w:hAnsi="Calibri" w:cs="Calibri"/>
          <w:b/>
          <w:bCs/>
        </w:rPr>
        <w:t>NCAA</w:t>
      </w:r>
      <w:r>
        <w:t xml:space="preserve">—account for </w:t>
      </w:r>
      <w:r w:rsidRPr="00436987">
        <w:rPr>
          <w:rFonts w:ascii="Calibri" w:hAnsi="Calibri" w:cs="Calibri"/>
          <w:b/>
          <w:bCs/>
        </w:rPr>
        <w:t>47.5%</w:t>
      </w:r>
      <w:r>
        <w:t xml:space="preserve"> of all private foundation revenue in the dataset (≈$1.93M of ≈$4.05M), and the </w:t>
      </w:r>
      <w:r w:rsidRPr="00436987">
        <w:rPr>
          <w:rFonts w:ascii="Calibri" w:hAnsi="Calibri" w:cs="Calibri"/>
          <w:b/>
          <w:bCs/>
        </w:rPr>
        <w:t>top 10</w:t>
      </w:r>
      <w:r>
        <w:t xml:space="preserve"> deliver </w:t>
      </w:r>
      <w:r w:rsidRPr="00436987">
        <w:rPr>
          <w:rFonts w:ascii="Calibri" w:hAnsi="Calibri" w:cs="Calibri"/>
          <w:b/>
          <w:bCs/>
        </w:rPr>
        <w:t>81%</w:t>
      </w:r>
      <w:r>
        <w:t xml:space="preserve"> overall. The mix skews toward </w:t>
      </w:r>
      <w:r w:rsidR="7381A830">
        <w:t>donor advised</w:t>
      </w:r>
      <w:r>
        <w:t xml:space="preserve"> intermediaries (e.g., Donor Advised Charitable Giving; Blackbaud Giving Fund) and Rhode Island–focused institutional philanthropies (e.g., Rhode Island Community Foundation, Collis Foundation), complemented by sizable family foundation gifts (Picerne, Papitto, Ettenberg, Stempel) and one major association grant (NCAA). Categories are predominantly </w:t>
      </w:r>
      <w:r w:rsidRPr="00436987">
        <w:rPr>
          <w:rFonts w:ascii="Calibri" w:hAnsi="Calibri" w:cs="Calibri"/>
          <w:b/>
          <w:bCs/>
        </w:rPr>
        <w:t>general support/education</w:t>
      </w:r>
      <w:r>
        <w:t xml:space="preserve"> and </w:t>
      </w:r>
      <w:r w:rsidRPr="00436987">
        <w:rPr>
          <w:rFonts w:ascii="Calibri" w:hAnsi="Calibri" w:cs="Calibri"/>
          <w:b/>
          <w:bCs/>
        </w:rPr>
        <w:t>scholarships</w:t>
      </w:r>
      <w:r>
        <w:t xml:space="preserve">, which suggests relatively flexible dollars; maintaining DAF pipelines, deepening with </w:t>
      </w:r>
      <w:r w:rsidRPr="00436987">
        <w:rPr>
          <w:rFonts w:ascii="Calibri" w:hAnsi="Calibri" w:cs="Calibri"/>
          <w:b/>
          <w:bCs/>
        </w:rPr>
        <w:t>Rhode Island Community Foundation</w:t>
      </w:r>
      <w:r>
        <w:t xml:space="preserve">, and prioritizing renewals/upgrades with </w:t>
      </w:r>
      <w:r w:rsidRPr="00436987">
        <w:rPr>
          <w:rFonts w:ascii="Calibri" w:hAnsi="Calibri" w:cs="Calibri"/>
          <w:b/>
          <w:bCs/>
        </w:rPr>
        <w:t>Picerne</w:t>
      </w:r>
      <w:r w:rsidRPr="00436987">
        <w:rPr>
          <w:rFonts w:ascii="Calibri" w:hAnsi="Calibri" w:cs="Calibri"/>
        </w:rPr>
        <w:t xml:space="preserve">, </w:t>
      </w:r>
      <w:r w:rsidRPr="00436987">
        <w:rPr>
          <w:rFonts w:ascii="Calibri" w:hAnsi="Calibri" w:cs="Calibri"/>
          <w:b/>
          <w:bCs/>
        </w:rPr>
        <w:t>Alden</w:t>
      </w:r>
      <w:r>
        <w:t xml:space="preserve">, and </w:t>
      </w:r>
      <w:r w:rsidRPr="00436987">
        <w:rPr>
          <w:rFonts w:ascii="Calibri" w:hAnsi="Calibri" w:cs="Calibri"/>
          <w:b/>
          <w:bCs/>
        </w:rPr>
        <w:t>Papitto</w:t>
      </w:r>
      <w:r w:rsidRPr="00436987">
        <w:rPr>
          <w:rFonts w:ascii="Calibri" w:hAnsi="Calibri" w:cs="Calibri"/>
        </w:rPr>
        <w:t xml:space="preserve"> </w:t>
      </w:r>
      <w:r>
        <w:t>would be highleverage next steps.</w:t>
      </w:r>
    </w:p>
    <w:p w14:paraId="51E7E59F" w14:textId="77777777" w:rsidR="005C2A4B" w:rsidRPr="00436987" w:rsidRDefault="005C2A4B" w:rsidP="005C2A4B">
      <w:pPr>
        <w:rPr>
          <w:rFonts w:ascii="Calibri" w:hAnsi="Calibri" w:cs="Calibri"/>
        </w:rPr>
      </w:pPr>
      <w:r w:rsidRPr="00436987">
        <w:rPr>
          <w:rFonts w:ascii="Calibri" w:hAnsi="Calibri" w:cs="Calibri"/>
          <w:b/>
          <w:bCs/>
        </w:rPr>
        <w:t>Top 10 donors (total awarded):</w:t>
      </w:r>
    </w:p>
    <w:p w14:paraId="4860DA8E"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 xml:space="preserve">Donor Advised Charitable Giving, </w:t>
      </w:r>
      <w:proofErr w:type="gramStart"/>
      <w:r w:rsidRPr="00436987">
        <w:rPr>
          <w:rFonts w:ascii="Calibri" w:hAnsi="Calibri" w:cs="Calibri"/>
          <w:b/>
          <w:bCs/>
        </w:rPr>
        <w:t>Inc.</w:t>
      </w:r>
      <w:r w:rsidRPr="00436987">
        <w:rPr>
          <w:rFonts w:ascii="Calibri" w:hAnsi="Calibri" w:cs="Calibri"/>
        </w:rPr>
        <w:t xml:space="preserve"> —</w:t>
      </w:r>
      <w:proofErr w:type="gramEnd"/>
      <w:r w:rsidRPr="00436987">
        <w:rPr>
          <w:rFonts w:ascii="Calibri" w:hAnsi="Calibri" w:cs="Calibri"/>
        </w:rPr>
        <w:t xml:space="preserve"> </w:t>
      </w:r>
      <w:r w:rsidRPr="00436987">
        <w:rPr>
          <w:rFonts w:ascii="Calibri" w:hAnsi="Calibri" w:cs="Calibri"/>
          <w:b/>
          <w:bCs/>
        </w:rPr>
        <w:t>$1,183,100</w:t>
      </w:r>
    </w:p>
    <w:p w14:paraId="46AD529A"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National Collegiate Athletic Association</w:t>
      </w:r>
      <w:r w:rsidRPr="00436987">
        <w:rPr>
          <w:rFonts w:ascii="Calibri" w:hAnsi="Calibri" w:cs="Calibri"/>
        </w:rPr>
        <w:t xml:space="preserve"> — </w:t>
      </w:r>
      <w:r w:rsidRPr="00436987">
        <w:rPr>
          <w:rFonts w:ascii="Calibri" w:hAnsi="Calibri" w:cs="Calibri"/>
          <w:b/>
          <w:bCs/>
        </w:rPr>
        <w:t>$742,507</w:t>
      </w:r>
    </w:p>
    <w:p w14:paraId="0246AFB2"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The Rhode Island Community Foundation</w:t>
      </w:r>
      <w:r w:rsidRPr="00436987">
        <w:rPr>
          <w:rFonts w:ascii="Calibri" w:hAnsi="Calibri" w:cs="Calibri"/>
        </w:rPr>
        <w:t xml:space="preserve"> — </w:t>
      </w:r>
      <w:r w:rsidRPr="00436987">
        <w:rPr>
          <w:rFonts w:ascii="Calibri" w:hAnsi="Calibri" w:cs="Calibri"/>
          <w:b/>
          <w:bCs/>
        </w:rPr>
        <w:t>$338,328</w:t>
      </w:r>
    </w:p>
    <w:p w14:paraId="6CCEF9A8"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 xml:space="preserve">The </w:t>
      </w:r>
      <w:proofErr w:type="spellStart"/>
      <w:r w:rsidRPr="00436987">
        <w:rPr>
          <w:rFonts w:ascii="Calibri" w:hAnsi="Calibri" w:cs="Calibri"/>
          <w:b/>
          <w:bCs/>
        </w:rPr>
        <w:t>Picerne</w:t>
      </w:r>
      <w:proofErr w:type="spellEnd"/>
      <w:r w:rsidRPr="00436987">
        <w:rPr>
          <w:rFonts w:ascii="Calibri" w:hAnsi="Calibri" w:cs="Calibri"/>
          <w:b/>
          <w:bCs/>
        </w:rPr>
        <w:t xml:space="preserve"> Family Charitable Foundation</w:t>
      </w:r>
      <w:r w:rsidRPr="00436987">
        <w:rPr>
          <w:rFonts w:ascii="Calibri" w:hAnsi="Calibri" w:cs="Calibri"/>
        </w:rPr>
        <w:t xml:space="preserve"> — </w:t>
      </w:r>
      <w:r w:rsidRPr="00436987">
        <w:rPr>
          <w:rFonts w:ascii="Calibri" w:hAnsi="Calibri" w:cs="Calibri"/>
          <w:b/>
          <w:bCs/>
        </w:rPr>
        <w:t>$200,000</w:t>
      </w:r>
    </w:p>
    <w:p w14:paraId="5B4C9280"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 xml:space="preserve">The George I Alden Trust (c/o Fletcher Tilton &amp; Whipple </w:t>
      </w:r>
      <w:proofErr w:type="gramStart"/>
      <w:r w:rsidRPr="00436987">
        <w:rPr>
          <w:rFonts w:ascii="Calibri" w:hAnsi="Calibri" w:cs="Calibri"/>
          <w:b/>
          <w:bCs/>
        </w:rPr>
        <w:t>PC)</w:t>
      </w:r>
      <w:r w:rsidRPr="00436987">
        <w:rPr>
          <w:rFonts w:ascii="Calibri" w:hAnsi="Calibri" w:cs="Calibri"/>
        </w:rPr>
        <w:t xml:space="preserve"> —</w:t>
      </w:r>
      <w:proofErr w:type="gramEnd"/>
      <w:r w:rsidRPr="00436987">
        <w:rPr>
          <w:rFonts w:ascii="Calibri" w:hAnsi="Calibri" w:cs="Calibri"/>
        </w:rPr>
        <w:t xml:space="preserve"> </w:t>
      </w:r>
      <w:r w:rsidRPr="00436987">
        <w:rPr>
          <w:rFonts w:ascii="Calibri" w:hAnsi="Calibri" w:cs="Calibri"/>
          <w:b/>
          <w:bCs/>
        </w:rPr>
        <w:t>$175,000</w:t>
      </w:r>
    </w:p>
    <w:p w14:paraId="239D1BA2"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The Blackbaud Giving Fund</w:t>
      </w:r>
      <w:r w:rsidRPr="00436987">
        <w:rPr>
          <w:rFonts w:ascii="Calibri" w:hAnsi="Calibri" w:cs="Calibri"/>
        </w:rPr>
        <w:t xml:space="preserve"> — </w:t>
      </w:r>
      <w:r w:rsidRPr="00436987">
        <w:rPr>
          <w:rFonts w:ascii="Calibri" w:hAnsi="Calibri" w:cs="Calibri"/>
          <w:b/>
          <w:bCs/>
        </w:rPr>
        <w:t>$169,184</w:t>
      </w:r>
    </w:p>
    <w:p w14:paraId="5D39D53D"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Ralph R Papitto &amp; Barbara A Papitto Private Family Foundation</w:t>
      </w:r>
      <w:r w:rsidRPr="00436987">
        <w:rPr>
          <w:rFonts w:ascii="Calibri" w:hAnsi="Calibri" w:cs="Calibri"/>
        </w:rPr>
        <w:t xml:space="preserve"> — </w:t>
      </w:r>
      <w:r w:rsidRPr="00436987">
        <w:rPr>
          <w:rFonts w:ascii="Calibri" w:hAnsi="Calibri" w:cs="Calibri"/>
          <w:b/>
          <w:bCs/>
        </w:rPr>
        <w:t>$150,000</w:t>
      </w:r>
    </w:p>
    <w:p w14:paraId="0EB678A1"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The Selma and Irving Ettenberg Foundation</w:t>
      </w:r>
      <w:r w:rsidRPr="00436987">
        <w:rPr>
          <w:rFonts w:ascii="Calibri" w:hAnsi="Calibri" w:cs="Calibri"/>
        </w:rPr>
        <w:t xml:space="preserve"> — </w:t>
      </w:r>
      <w:r w:rsidRPr="00436987">
        <w:rPr>
          <w:rFonts w:ascii="Calibri" w:hAnsi="Calibri" w:cs="Calibri"/>
          <w:b/>
          <w:bCs/>
        </w:rPr>
        <w:t>$125,000</w:t>
      </w:r>
    </w:p>
    <w:p w14:paraId="093E6872" w14:textId="77777777" w:rsidR="005C2A4B" w:rsidRPr="00436987" w:rsidRDefault="005C2A4B" w:rsidP="005C2A4B">
      <w:pPr>
        <w:numPr>
          <w:ilvl w:val="0"/>
          <w:numId w:val="16"/>
        </w:numPr>
        <w:rPr>
          <w:rFonts w:ascii="Calibri" w:hAnsi="Calibri" w:cs="Calibri"/>
        </w:rPr>
      </w:pPr>
      <w:r w:rsidRPr="00436987">
        <w:rPr>
          <w:rFonts w:ascii="Calibri" w:hAnsi="Calibri" w:cs="Calibri"/>
          <w:b/>
          <w:bCs/>
        </w:rPr>
        <w:t>Ernest E Stempel Foundation</w:t>
      </w:r>
      <w:r w:rsidRPr="00436987">
        <w:rPr>
          <w:rFonts w:ascii="Calibri" w:hAnsi="Calibri" w:cs="Calibri"/>
        </w:rPr>
        <w:t xml:space="preserve"> — </w:t>
      </w:r>
      <w:r w:rsidRPr="00436987">
        <w:rPr>
          <w:rFonts w:ascii="Calibri" w:hAnsi="Calibri" w:cs="Calibri"/>
          <w:b/>
          <w:bCs/>
        </w:rPr>
        <w:t>$105,000</w:t>
      </w:r>
    </w:p>
    <w:p w14:paraId="6004A7AE" w14:textId="20D18D0B" w:rsidR="00FA2C5B" w:rsidRPr="00436987" w:rsidRDefault="005C2A4B" w:rsidP="00696508">
      <w:pPr>
        <w:numPr>
          <w:ilvl w:val="0"/>
          <w:numId w:val="16"/>
        </w:numPr>
        <w:rPr>
          <w:rFonts w:ascii="Calibri" w:hAnsi="Calibri" w:cs="Calibri"/>
        </w:rPr>
      </w:pPr>
      <w:r w:rsidRPr="00436987">
        <w:rPr>
          <w:rFonts w:ascii="Calibri" w:hAnsi="Calibri" w:cs="Calibri"/>
          <w:b/>
          <w:bCs/>
        </w:rPr>
        <w:t>The Collis Foundation</w:t>
      </w:r>
      <w:r w:rsidRPr="00436987">
        <w:rPr>
          <w:rFonts w:ascii="Calibri" w:hAnsi="Calibri" w:cs="Calibri"/>
        </w:rPr>
        <w:t xml:space="preserve"> — </w:t>
      </w:r>
      <w:r w:rsidRPr="00436987">
        <w:rPr>
          <w:rFonts w:ascii="Calibri" w:hAnsi="Calibri" w:cs="Calibri"/>
          <w:b/>
          <w:bCs/>
        </w:rPr>
        <w:t>$100,000</w:t>
      </w:r>
    </w:p>
    <w:p w14:paraId="3DFEBF08" w14:textId="77777777" w:rsidR="00F93401" w:rsidRDefault="00F93401">
      <w:pPr>
        <w:rPr>
          <w:rFonts w:asciiTheme="majorHAnsi" w:eastAsiaTheme="majorEastAsia" w:hAnsiTheme="majorHAnsi" w:cstheme="majorBidi"/>
          <w:b/>
          <w:color w:val="4F81BD"/>
          <w:sz w:val="24"/>
          <w:szCs w:val="24"/>
        </w:rPr>
      </w:pPr>
      <w:r>
        <w:rPr>
          <w:sz w:val="24"/>
          <w:szCs w:val="24"/>
        </w:rPr>
        <w:br w:type="page"/>
      </w:r>
    </w:p>
    <w:p w14:paraId="1091CAA3" w14:textId="34E4863E" w:rsidR="007C2FEC" w:rsidRDefault="00367B03" w:rsidP="00597F3C">
      <w:pPr>
        <w:pStyle w:val="Heading1"/>
        <w:rPr>
          <w:sz w:val="24"/>
          <w:szCs w:val="24"/>
        </w:rPr>
      </w:pPr>
      <w:r w:rsidRPr="00E761E7">
        <w:rPr>
          <w:sz w:val="24"/>
          <w:szCs w:val="24"/>
        </w:rPr>
        <w:t>Federal Funding</w:t>
      </w:r>
    </w:p>
    <w:p w14:paraId="77637DDB" w14:textId="0E73F44C" w:rsidR="008E651C" w:rsidRPr="00436987" w:rsidRDefault="008E651C" w:rsidP="008E651C">
      <w:pPr>
        <w:rPr>
          <w:rFonts w:ascii="Calibri" w:hAnsi="Calibri" w:cs="Calibri"/>
          <w:b/>
          <w:bCs/>
        </w:rPr>
      </w:pPr>
      <w:r w:rsidRPr="00436987">
        <w:rPr>
          <w:rFonts w:ascii="Calibri" w:hAnsi="Calibri" w:cs="Calibri"/>
          <w:b/>
          <w:bCs/>
        </w:rPr>
        <w:t>Foundation Funding Total 20</w:t>
      </w:r>
      <w:r w:rsidR="003B7C40" w:rsidRPr="00436987">
        <w:rPr>
          <w:rFonts w:ascii="Calibri" w:hAnsi="Calibri" w:cs="Calibri"/>
          <w:b/>
          <w:bCs/>
        </w:rPr>
        <w:t>22</w:t>
      </w:r>
      <w:r w:rsidRPr="00436987">
        <w:rPr>
          <w:rFonts w:ascii="Calibri" w:hAnsi="Calibri" w:cs="Calibri"/>
          <w:b/>
          <w:bCs/>
        </w:rPr>
        <w:t>-202</w:t>
      </w:r>
      <w:r w:rsidR="00961C8F" w:rsidRPr="00436987">
        <w:rPr>
          <w:rFonts w:ascii="Calibri" w:hAnsi="Calibri" w:cs="Calibri"/>
          <w:b/>
          <w:bCs/>
        </w:rPr>
        <w:t>6</w:t>
      </w:r>
      <w:r w:rsidRPr="00436987">
        <w:rPr>
          <w:rFonts w:ascii="Calibri" w:hAnsi="Calibri" w:cs="Calibri"/>
          <w:b/>
          <w:bCs/>
        </w:rPr>
        <w:t xml:space="preserve">: </w:t>
      </w:r>
      <w:r w:rsidR="00CA3A87" w:rsidRPr="00436987">
        <w:rPr>
          <w:rFonts w:ascii="Calibri" w:hAnsi="Calibri" w:cs="Calibri"/>
          <w:b/>
          <w:bCs/>
        </w:rPr>
        <w:t>$5,331,974</w:t>
      </w:r>
      <w:r w:rsidRPr="00436987">
        <w:rPr>
          <w:rFonts w:ascii="Calibri" w:hAnsi="Calibri" w:cs="Calibri"/>
          <w:b/>
          <w:bCs/>
        </w:rPr>
        <w:t xml:space="preserve"> (</w:t>
      </w:r>
      <w:r w:rsidR="00CA3A87" w:rsidRPr="00436987">
        <w:rPr>
          <w:rFonts w:ascii="Calibri" w:hAnsi="Calibri" w:cs="Calibri"/>
          <w:b/>
          <w:bCs/>
        </w:rPr>
        <w:t>8</w:t>
      </w:r>
      <w:r w:rsidRPr="00436987">
        <w:rPr>
          <w:rFonts w:ascii="Calibri" w:hAnsi="Calibri" w:cs="Calibri"/>
          <w:b/>
          <w:bCs/>
        </w:rPr>
        <w:t xml:space="preserve"> awards)</w:t>
      </w:r>
    </w:p>
    <w:p w14:paraId="411CD0ED" w14:textId="2C096F5F" w:rsidR="00140A52" w:rsidRPr="00436987" w:rsidRDefault="00140A52" w:rsidP="008E651C">
      <w:pPr>
        <w:rPr>
          <w:rFonts w:ascii="Calibri" w:hAnsi="Calibri" w:cs="Calibri"/>
          <w:b/>
          <w:bCs/>
        </w:rPr>
      </w:pPr>
      <w:r w:rsidRPr="00436987">
        <w:rPr>
          <w:rFonts w:ascii="Calibri" w:hAnsi="Calibri" w:cs="Calibri"/>
          <w:b/>
          <w:bCs/>
          <w:highlight w:val="yellow"/>
        </w:rPr>
        <w:t xml:space="preserve">M&amp;Q Total Success Amount: $4,831,947 (5 </w:t>
      </w:r>
      <w:r w:rsidR="0061494A" w:rsidRPr="00436987">
        <w:rPr>
          <w:rFonts w:ascii="Calibri" w:hAnsi="Calibri" w:cs="Calibri"/>
          <w:b/>
          <w:bCs/>
          <w:highlight w:val="yellow"/>
        </w:rPr>
        <w:t xml:space="preserve">funded </w:t>
      </w:r>
      <w:r w:rsidRPr="00436987">
        <w:rPr>
          <w:rFonts w:ascii="Calibri" w:hAnsi="Calibri" w:cs="Calibri"/>
          <w:b/>
          <w:bCs/>
          <w:highlight w:val="yellow"/>
        </w:rPr>
        <w:t>projects</w:t>
      </w:r>
      <w:r w:rsidR="0061494A" w:rsidRPr="00436987">
        <w:rPr>
          <w:rFonts w:ascii="Calibri" w:hAnsi="Calibri" w:cs="Calibri"/>
          <w:b/>
          <w:bCs/>
          <w:highlight w:val="yellow"/>
        </w:rPr>
        <w:t xml:space="preserve"> out of 10 submissions)</w:t>
      </w:r>
    </w:p>
    <w:p w14:paraId="73B8FB8D" w14:textId="384D18D9" w:rsidR="00172987" w:rsidRPr="00172987" w:rsidRDefault="00172987" w:rsidP="00172987">
      <w:r w:rsidRPr="00172987">
        <w:t>Bryant University’s federal grants portfolio from 2022–2026 totals $5.33 million across eight awards, with an exceptionally strong record of success in projects supported by M&amp;</w:t>
      </w:r>
      <w:r>
        <w:t>Q</w:t>
      </w:r>
      <w:r w:rsidRPr="00172987">
        <w:t>. These M&amp;Q</w:t>
      </w:r>
      <w:r w:rsidRPr="00172987">
        <w:noBreakHyphen/>
        <w:t>supported awards total $4.83 million</w:t>
      </w:r>
      <w:r w:rsidR="00745ECA">
        <w:t>. O</w:t>
      </w:r>
      <w:r w:rsidRPr="00172987">
        <w:t>ver 90% of all federal funding secured during this period came through M&amp;Q</w:t>
      </w:r>
      <w:r w:rsidRPr="00172987">
        <w:noBreakHyphen/>
        <w:t>assisted projects. The portfolio reflects a diverse range of agencies</w:t>
      </w:r>
      <w:r w:rsidR="00745ECA">
        <w:t xml:space="preserve">, </w:t>
      </w:r>
      <w:r w:rsidRPr="00172987">
        <w:t>including NIH, NSF, and HRSA</w:t>
      </w:r>
      <w:r w:rsidR="00745ECA">
        <w:t xml:space="preserve">, </w:t>
      </w:r>
      <w:r w:rsidRPr="00172987">
        <w:t>with major investments in biomedical research infrastructure, international ecological research, chemical biology, and neuroscience.</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E42B38">
        <w:trPr>
          <w:trHeight w:val="630"/>
          <w:jc w:val="center"/>
        </w:trPr>
        <w:tc>
          <w:tcPr>
            <w:tcW w:w="2430" w:type="dxa"/>
            <w:gridSpan w:val="2"/>
            <w:tcBorders>
              <w:bottom w:val="single" w:sz="4" w:space="0" w:color="7F7F7F"/>
              <w:right w:val="nil"/>
            </w:tcBorders>
            <w:shd w:val="clear" w:color="auto" w:fill="FFFFFF"/>
            <w:noWrap/>
            <w:vAlign w:val="center"/>
            <w:hideMark/>
          </w:tcPr>
          <w:p w14:paraId="6DC357F3" w14:textId="3532057F" w:rsidR="00367B03" w:rsidRPr="00FB33E0" w:rsidRDefault="003959AA" w:rsidP="00E42B38">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vAlign w:val="center"/>
            <w:hideMark/>
          </w:tcPr>
          <w:p w14:paraId="7A11F538" w14:textId="6D42D39C" w:rsidR="00367B03" w:rsidRPr="00FB33E0" w:rsidRDefault="00E37F3B" w:rsidP="00E42B38">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vAlign w:val="center"/>
            <w:hideMark/>
          </w:tcPr>
          <w:p w14:paraId="1DF94D92" w14:textId="738734B2" w:rsidR="00367B03" w:rsidRPr="00FB33E0" w:rsidRDefault="003959AA" w:rsidP="00E42B38">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vAlign w:val="center"/>
          </w:tcPr>
          <w:p w14:paraId="0021A6FF" w14:textId="77777777" w:rsidR="00367B03" w:rsidRPr="00FB33E0" w:rsidRDefault="00367B03" w:rsidP="00E42B38">
            <w:pPr>
              <w:rPr>
                <w:rFonts w:ascii="Calibri" w:hAnsi="Calibri" w:cs="Calibri"/>
                <w:b/>
                <w:bCs/>
              </w:rPr>
            </w:pPr>
            <w:r w:rsidRPr="00FB33E0">
              <w:rPr>
                <w:rFonts w:ascii="Calibri" w:hAnsi="Calibri" w:cs="Calibri"/>
                <w:b/>
                <w:bCs/>
              </w:rPr>
              <w:t>Description</w:t>
            </w:r>
          </w:p>
        </w:tc>
      </w:tr>
      <w:tr w:rsidR="00FB33E0" w:rsidRPr="00696EA6" w14:paraId="18747596" w14:textId="77777777" w:rsidTr="00E42B38">
        <w:trPr>
          <w:trHeight w:val="576"/>
          <w:jc w:val="center"/>
        </w:trPr>
        <w:tc>
          <w:tcPr>
            <w:tcW w:w="2340" w:type="dxa"/>
            <w:tcBorders>
              <w:right w:val="single" w:sz="4" w:space="0" w:color="7F7F7F"/>
            </w:tcBorders>
            <w:shd w:val="clear" w:color="auto" w:fill="FFFFFF"/>
            <w:noWrap/>
            <w:vAlign w:val="center"/>
          </w:tcPr>
          <w:p w14:paraId="54A7C057" w14:textId="34B9E224" w:rsidR="00FB33E0" w:rsidRPr="00436987" w:rsidRDefault="000936B5" w:rsidP="00E42B38">
            <w:pPr>
              <w:rPr>
                <w:rFonts w:ascii="Calibri" w:hAnsi="Calibri" w:cs="Calibri"/>
                <w:b/>
                <w:i/>
                <w:iCs/>
              </w:rPr>
            </w:pPr>
            <w:r w:rsidRPr="00436987">
              <w:rPr>
                <w:rFonts w:ascii="Calibri" w:hAnsi="Calibri" w:cs="Calibri"/>
                <w:b/>
              </w:rPr>
              <w:t>HHS, NIH</w:t>
            </w:r>
            <w:r w:rsidR="001050BC" w:rsidRPr="00436987">
              <w:rPr>
                <w:rFonts w:ascii="Calibri" w:hAnsi="Calibri" w:cs="Calibri"/>
                <w:b/>
              </w:rPr>
              <w:t xml:space="preserve"> Allergy and Infectious Diseases (NIAID)</w:t>
            </w:r>
            <w:r w:rsidR="00A22247" w:rsidRPr="00436987">
              <w:rPr>
                <w:rFonts w:ascii="Calibri" w:hAnsi="Calibri" w:cs="Calibri"/>
                <w:b/>
              </w:rPr>
              <w:t xml:space="preserve">: </w:t>
            </w:r>
            <w:r w:rsidR="00F6269F" w:rsidRPr="00436987">
              <w:rPr>
                <w:rFonts w:ascii="Calibri" w:hAnsi="Calibri" w:cs="Calibri"/>
                <w:b/>
              </w:rPr>
              <w:t>Research Facilities Construction Grant</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428AB281" w14:textId="681EAC40" w:rsidR="00FB33E0" w:rsidRPr="00FB33E0" w:rsidRDefault="00FB33E0" w:rsidP="00E42B38">
            <w:pPr>
              <w:rPr>
                <w:bCs/>
                <w:i/>
              </w:rPr>
            </w:pPr>
            <w:r w:rsidRPr="005E34C2">
              <w:rPr>
                <w:rFonts w:eastAsiaTheme="majorEastAsia" w:cs="Calibri Light"/>
                <w:bCs/>
              </w:rPr>
              <w:t>202</w:t>
            </w:r>
            <w:r w:rsidR="00E81A51">
              <w:rPr>
                <w:rFonts w:eastAsiaTheme="majorEastAsia" w:cs="Calibri Light"/>
                <w:bCs/>
              </w:rPr>
              <w:t>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5DEEE417" w14:textId="6ADF97EB" w:rsidR="00FB33E0" w:rsidRPr="00E761E7" w:rsidRDefault="000936B5" w:rsidP="00E42B38">
            <w:pPr>
              <w:rPr>
                <w:bCs/>
                <w:iCs/>
              </w:rPr>
            </w:pPr>
            <w:r w:rsidRPr="000936B5">
              <w:rPr>
                <w:bCs/>
                <w:iCs/>
              </w:rPr>
              <w:t>$2,093,795</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6C26E1CE" w14:textId="571CB869" w:rsidR="00E14F35" w:rsidRPr="00436987" w:rsidRDefault="009105A9" w:rsidP="00E42B38">
            <w:pPr>
              <w:rPr>
                <w:rFonts w:ascii="Calibri" w:hAnsi="Calibri" w:cs="Calibri"/>
                <w:b/>
                <w:bCs/>
                <w:highlight w:val="yellow"/>
              </w:rPr>
            </w:pPr>
            <w:r w:rsidRPr="00436987">
              <w:rPr>
                <w:rFonts w:ascii="Calibri" w:hAnsi="Calibri" w:cs="Calibri"/>
                <w:b/>
                <w:bCs/>
                <w:highlight w:val="yellow"/>
              </w:rPr>
              <w:t>M&amp;Q Project</w:t>
            </w:r>
            <w:r w:rsidR="00E14F35" w:rsidRPr="00436987">
              <w:rPr>
                <w:rFonts w:ascii="Calibri" w:hAnsi="Calibri" w:cs="Calibri"/>
                <w:b/>
                <w:bCs/>
                <w:highlight w:val="yellow"/>
              </w:rPr>
              <w:br/>
              <w:t>Jessica Schor &amp; Jessica Gerrity</w:t>
            </w:r>
            <w:r w:rsidR="00E14F35" w:rsidRPr="00436987">
              <w:rPr>
                <w:rFonts w:ascii="Calibri" w:hAnsi="Calibri" w:cs="Calibri"/>
                <w:b/>
                <w:bCs/>
                <w:highlight w:val="yellow"/>
              </w:rPr>
              <w:br/>
              <w:t>Project POC: Wendy Samter wsamter@bryant.edu</w:t>
            </w:r>
          </w:p>
          <w:p w14:paraId="475218B5" w14:textId="48AB5D4F" w:rsidR="00131C16" w:rsidRPr="00436987" w:rsidRDefault="00812ED6" w:rsidP="00E42B38">
            <w:pPr>
              <w:rPr>
                <w:rFonts w:ascii="Calibri" w:hAnsi="Calibri" w:cs="Calibri"/>
                <w:b/>
                <w:bCs/>
              </w:rPr>
            </w:pPr>
            <w:r w:rsidRPr="00436987">
              <w:rPr>
                <w:rFonts w:ascii="Calibri" w:hAnsi="Calibri" w:cs="Calibri"/>
                <w:b/>
                <w:bCs/>
              </w:rPr>
              <w:t>Expanding biomedical research capacity at Bryant University - Bryant University requests NIH funding to build three shared research spaces that will significantly expand the institution’s biomedical research capacity.</w:t>
            </w:r>
          </w:p>
          <w:p w14:paraId="30B12F68" w14:textId="31684DB2" w:rsidR="00812ED6" w:rsidRPr="00812ED6" w:rsidRDefault="00E14F35" w:rsidP="00E42B38">
            <w:r w:rsidRPr="00E14F35">
              <w:t xml:space="preserve">The proposed project will include (1) the expansion and modernization of an analytical laboratory designed to support faculty research and undergraduate training across a variety of scientific disciplines; (2) the construction of a tissue culture lab that will house a laminar flow hood, a biosafety level II cabinet, and incubators to support level II cell culture work; and (3) the construction of a microscopy room that will house the first confocal microscope in Rhode Island with Raman capabilities to image live cells. Creating these </w:t>
            </w:r>
            <w:proofErr w:type="gramStart"/>
            <w:r w:rsidRPr="00E14F35">
              <w:t>shared research</w:t>
            </w:r>
            <w:proofErr w:type="gramEnd"/>
            <w:r w:rsidRPr="00E14F35">
              <w:t xml:space="preserve"> spaces will revolutionize the biomedical research that Bryant can conduct. The current analytical laboratory is a 761-square- foot facility that is outdated and under-outfitted to support cutting-edge research. This project will increase the size of the space by 45%, to 1,500 square feet, and will modernize this shared research space with equipment necessary for the institution to become a leader in biomedical research.</w:t>
            </w:r>
          </w:p>
        </w:tc>
      </w:tr>
      <w:tr w:rsidR="00A22247" w:rsidRPr="00696EA6" w14:paraId="48BFBFAF" w14:textId="77777777" w:rsidTr="00E42B38">
        <w:trPr>
          <w:trHeight w:val="576"/>
          <w:jc w:val="center"/>
        </w:trPr>
        <w:tc>
          <w:tcPr>
            <w:tcW w:w="2340" w:type="dxa"/>
            <w:tcBorders>
              <w:right w:val="single" w:sz="4" w:space="0" w:color="7F7F7F"/>
            </w:tcBorders>
            <w:shd w:val="clear" w:color="auto" w:fill="FFFFFF"/>
            <w:noWrap/>
            <w:vAlign w:val="center"/>
          </w:tcPr>
          <w:p w14:paraId="1904194F" w14:textId="2B65751F" w:rsidR="00A22247" w:rsidRPr="00436987" w:rsidRDefault="00EF4729" w:rsidP="00E42B38">
            <w:pPr>
              <w:rPr>
                <w:rFonts w:ascii="Calibri" w:hAnsi="Calibri" w:cs="Calibri"/>
                <w:b/>
              </w:rPr>
            </w:pPr>
            <w:r w:rsidRPr="00436987">
              <w:rPr>
                <w:rFonts w:ascii="Calibri" w:hAnsi="Calibri" w:cs="Calibri"/>
                <w:b/>
              </w:rPr>
              <w:t>NSF</w:t>
            </w:r>
            <w:r w:rsidR="00471DD0" w:rsidRPr="00436987">
              <w:rPr>
                <w:rFonts w:ascii="Calibri" w:hAnsi="Calibri" w:cs="Calibri"/>
                <w:b/>
              </w:rPr>
              <w:t>: International Science and Engineering: IRES</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4D4BB0EF" w14:textId="55778452" w:rsidR="00A22247" w:rsidRPr="005E34C2" w:rsidRDefault="00A22247" w:rsidP="00E42B38">
            <w:pPr>
              <w:rPr>
                <w:rFonts w:eastAsiaTheme="majorEastAsia" w:cs="Calibri Light"/>
                <w:bCs/>
              </w:rPr>
            </w:pPr>
            <w:r>
              <w:rPr>
                <w:rFonts w:eastAsiaTheme="majorEastAsia" w:cs="Calibri Light"/>
                <w:bCs/>
              </w:rPr>
              <w:t>2025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6BCF945E" w14:textId="4638FFE5" w:rsidR="00A22247" w:rsidRPr="000936B5" w:rsidRDefault="00A22247" w:rsidP="00E42B38">
            <w:pPr>
              <w:rPr>
                <w:bCs/>
                <w:iCs/>
              </w:rPr>
            </w:pPr>
            <w:r w:rsidRPr="00A22247">
              <w:rPr>
                <w:bCs/>
                <w:iCs/>
              </w:rPr>
              <w:t>$416,261</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71EFD636" w14:textId="0E4869D6" w:rsidR="00F51B90" w:rsidRPr="00436987" w:rsidRDefault="00F51B90" w:rsidP="00E42B38">
            <w:pPr>
              <w:rPr>
                <w:rFonts w:ascii="Calibri" w:hAnsi="Calibri" w:cs="Calibri"/>
                <w:b/>
                <w:bCs/>
              </w:rPr>
            </w:pPr>
            <w:r w:rsidRPr="00436987">
              <w:rPr>
                <w:rFonts w:ascii="Calibri" w:hAnsi="Calibri" w:cs="Calibri"/>
                <w:b/>
                <w:bCs/>
                <w:highlight w:val="yellow"/>
              </w:rPr>
              <w:t>M&amp;Q Project</w:t>
            </w:r>
            <w:r w:rsidRPr="00436987">
              <w:rPr>
                <w:rFonts w:ascii="Calibri" w:hAnsi="Calibri" w:cs="Calibri"/>
                <w:b/>
                <w:bCs/>
                <w:highlight w:val="yellow"/>
              </w:rPr>
              <w:br/>
              <w:t>Jessica Schor &amp; Jessica Gerrity</w:t>
            </w:r>
          </w:p>
          <w:p w14:paraId="56646AE9" w14:textId="2C05B4A5" w:rsidR="00A22247" w:rsidRPr="00436987" w:rsidRDefault="00A22247" w:rsidP="00E42B38">
            <w:pPr>
              <w:rPr>
                <w:rFonts w:ascii="Calibri" w:hAnsi="Calibri" w:cs="Calibri"/>
                <w:b/>
                <w:bCs/>
              </w:rPr>
            </w:pPr>
            <w:r w:rsidRPr="00436987">
              <w:rPr>
                <w:rFonts w:ascii="Calibri" w:hAnsi="Calibri" w:cs="Calibri"/>
                <w:b/>
                <w:bCs/>
              </w:rPr>
              <w:t xml:space="preserve">IRES: Ecological resilience of Afromontane forests </w:t>
            </w:r>
          </w:p>
          <w:p w14:paraId="4E62E94F" w14:textId="77C3C53E" w:rsidR="001430C6" w:rsidRPr="001430C6" w:rsidRDefault="001430C6" w:rsidP="00E42B38">
            <w:r w:rsidRPr="001430C6">
              <w:t>Robert Patalano (Principal Investigator) rpatalan@bryant.edu</w:t>
            </w:r>
          </w:p>
          <w:p w14:paraId="157BC84C" w14:textId="498C25D4" w:rsidR="00A22247" w:rsidRPr="00A22247" w:rsidRDefault="00243833" w:rsidP="00E42B38">
            <w:r w:rsidRPr="00243833">
              <w:t xml:space="preserve">CRAFT, an International Research Experiences for Students (IRES) program led by Bryant University in collaboration with Tanzanian and German researchers, investigates the long-term ecological history of the </w:t>
            </w:r>
            <w:proofErr w:type="spellStart"/>
            <w:r w:rsidRPr="00243833">
              <w:t>Usambara</w:t>
            </w:r>
            <w:proofErr w:type="spellEnd"/>
            <w:r w:rsidRPr="00243833">
              <w:t xml:space="preserve"> Mountains to reveal past forest responses and inform future resilience. Over 3 years, 12 students will receive preparatory training at Bryant, and conduct fieldwork and sediment core sampling in Tanzania in collaboration with the University of Dar es Salaam and laboratory analysis in Germany at the Max Planck Institute of </w:t>
            </w:r>
            <w:proofErr w:type="spellStart"/>
            <w:r w:rsidRPr="00243833">
              <w:t>Geoanthropology</w:t>
            </w:r>
            <w:proofErr w:type="spellEnd"/>
            <w:r w:rsidRPr="00243833">
              <w:t xml:space="preserve">. CRAFT is the first effort to retrieve Early-to-Mid Holocene, and possibly even older, sediments from the </w:t>
            </w:r>
            <w:proofErr w:type="spellStart"/>
            <w:r w:rsidRPr="00243833">
              <w:t>Usambaras</w:t>
            </w:r>
            <w:proofErr w:type="spellEnd"/>
            <w:r w:rsidRPr="00243833">
              <w:t>. By analyzing multiple paleoenvironmental indicators, CRAFT produces a new ecological resilience model for eastern Africa and contributes foundational data to the study of human-environment interactions. The project emphasizes training and mentorship, international collaboration, and ethical community engagement, ensuring that both local partners and students benefit from the research and its long-term impacts.</w:t>
            </w:r>
          </w:p>
        </w:tc>
      </w:tr>
      <w:tr w:rsidR="00EF4729" w:rsidRPr="00696EA6" w14:paraId="4765521C" w14:textId="77777777" w:rsidTr="00E42B38">
        <w:trPr>
          <w:trHeight w:val="576"/>
          <w:jc w:val="center"/>
        </w:trPr>
        <w:tc>
          <w:tcPr>
            <w:tcW w:w="2340" w:type="dxa"/>
            <w:tcBorders>
              <w:right w:val="single" w:sz="4" w:space="0" w:color="7F7F7F"/>
            </w:tcBorders>
            <w:shd w:val="clear" w:color="auto" w:fill="FFFFFF"/>
            <w:noWrap/>
            <w:vAlign w:val="center"/>
          </w:tcPr>
          <w:p w14:paraId="240660E4" w14:textId="5314F856" w:rsidR="00EF4729" w:rsidRPr="00436987" w:rsidRDefault="00EF4729" w:rsidP="00E42B38">
            <w:pPr>
              <w:rPr>
                <w:rFonts w:ascii="Calibri" w:hAnsi="Calibri" w:cs="Calibri"/>
                <w:b/>
              </w:rPr>
            </w:pPr>
            <w:r w:rsidRPr="00436987">
              <w:rPr>
                <w:rFonts w:ascii="Calibri" w:hAnsi="Calibri" w:cs="Calibri"/>
                <w:b/>
              </w:rPr>
              <w:t>HHS, HRSA: Congressional Directives</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23BFBDEE" w14:textId="3E314EB5" w:rsidR="00EF4729" w:rsidRDefault="00EF4729" w:rsidP="00E42B38">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0DE628A8" w14:textId="51A0AC4C" w:rsidR="00EF4729" w:rsidRPr="00A22247" w:rsidRDefault="00EF4729" w:rsidP="00E42B38">
            <w:pPr>
              <w:rPr>
                <w:bCs/>
                <w:iCs/>
              </w:rPr>
            </w:pPr>
            <w:r w:rsidRPr="00EF4729">
              <w:rPr>
                <w:bCs/>
                <w:iCs/>
              </w:rPr>
              <w:t>$1,500,000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44E48FAA" w14:textId="2597ED0F" w:rsidR="00243833" w:rsidRPr="00436987" w:rsidRDefault="00243833" w:rsidP="00E42B38">
            <w:pPr>
              <w:rPr>
                <w:rFonts w:ascii="Calibri" w:hAnsi="Calibri" w:cs="Calibri"/>
                <w:b/>
                <w:bCs/>
              </w:rPr>
            </w:pPr>
            <w:r w:rsidRPr="00436987">
              <w:rPr>
                <w:rFonts w:ascii="Calibri" w:hAnsi="Calibri" w:cs="Calibri"/>
                <w:b/>
                <w:bCs/>
                <w:highlight w:val="yellow"/>
              </w:rPr>
              <w:t>M&amp;Q Project</w:t>
            </w:r>
            <w:r w:rsidRPr="00436987">
              <w:rPr>
                <w:rFonts w:ascii="Calibri" w:hAnsi="Calibri" w:cs="Calibri"/>
                <w:b/>
                <w:bCs/>
                <w:highlight w:val="yellow"/>
              </w:rPr>
              <w:br/>
              <w:t>Zac Hart &amp; Jessica Gerrity</w:t>
            </w:r>
          </w:p>
          <w:p w14:paraId="791DED90" w14:textId="348E8C32" w:rsidR="00EF4729" w:rsidRDefault="005B58D5" w:rsidP="00E42B38">
            <w:pPr>
              <w:rPr>
                <w:b/>
                <w:bCs/>
              </w:rPr>
            </w:pPr>
            <w:r>
              <w:rPr>
                <w:b/>
                <w:bCs/>
              </w:rPr>
              <w:t xml:space="preserve">Sen. Jack Reed (D-RI) </w:t>
            </w:r>
            <w:r w:rsidR="00C6099D">
              <w:rPr>
                <w:b/>
                <w:bCs/>
              </w:rPr>
              <w:t>Earmark</w:t>
            </w:r>
          </w:p>
          <w:p w14:paraId="51B27CA9" w14:textId="41EAD08C" w:rsidR="00C6099D" w:rsidRPr="00F95021" w:rsidRDefault="00F95021" w:rsidP="00E42B38">
            <w:r w:rsidRPr="00F95021">
              <w:t>For the renovation and expansion of Health and Behavioral Sciences facilities.</w:t>
            </w:r>
          </w:p>
        </w:tc>
      </w:tr>
      <w:tr w:rsidR="003311BA" w:rsidRPr="00696EA6" w14:paraId="69275A2C" w14:textId="77777777" w:rsidTr="00E42B38">
        <w:trPr>
          <w:trHeight w:val="576"/>
          <w:jc w:val="center"/>
        </w:trPr>
        <w:tc>
          <w:tcPr>
            <w:tcW w:w="2340" w:type="dxa"/>
            <w:tcBorders>
              <w:right w:val="single" w:sz="4" w:space="0" w:color="7F7F7F"/>
            </w:tcBorders>
            <w:shd w:val="clear" w:color="auto" w:fill="FFFFFF"/>
            <w:noWrap/>
            <w:vAlign w:val="center"/>
          </w:tcPr>
          <w:p w14:paraId="281DD2B2" w14:textId="5B92DE11" w:rsidR="003311BA" w:rsidRPr="00436987" w:rsidRDefault="003311BA" w:rsidP="00E42B38">
            <w:pPr>
              <w:rPr>
                <w:rFonts w:ascii="Calibri" w:hAnsi="Calibri" w:cs="Calibri"/>
                <w:b/>
              </w:rPr>
            </w:pPr>
            <w:r w:rsidRPr="00436987">
              <w:rPr>
                <w:rFonts w:ascii="Calibri" w:hAnsi="Calibri" w:cs="Calibri"/>
                <w:b/>
              </w:rPr>
              <w:t>NSF, Chemistry: RUI</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1B28D201" w14:textId="2C5E2245" w:rsidR="003311BA" w:rsidRDefault="003311BA" w:rsidP="00E42B38">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080D33F4" w14:textId="325580B7" w:rsidR="003311BA" w:rsidRPr="008E5A1B" w:rsidRDefault="003311BA" w:rsidP="00E42B38">
            <w:pPr>
              <w:rPr>
                <w:bCs/>
                <w:iCs/>
              </w:rPr>
            </w:pPr>
            <w:r w:rsidRPr="00AD051D">
              <w:rPr>
                <w:bCs/>
                <w:iCs/>
              </w:rPr>
              <w:t>$390,000</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1537C98B" w14:textId="77777777" w:rsidR="003311BA" w:rsidRPr="00436987" w:rsidRDefault="003311BA" w:rsidP="00E42B38">
            <w:pPr>
              <w:rPr>
                <w:rFonts w:ascii="Calibri" w:hAnsi="Calibri" w:cs="Calibri"/>
                <w:b/>
                <w:bCs/>
              </w:rPr>
            </w:pPr>
            <w:r w:rsidRPr="00436987">
              <w:rPr>
                <w:rFonts w:ascii="Calibri" w:hAnsi="Calibri" w:cs="Calibri"/>
                <w:b/>
                <w:bCs/>
                <w:highlight w:val="yellow"/>
              </w:rPr>
              <w:t>M&amp;Q Project</w:t>
            </w:r>
            <w:r w:rsidRPr="00436987">
              <w:rPr>
                <w:rFonts w:ascii="Calibri" w:hAnsi="Calibri" w:cs="Calibri"/>
                <w:b/>
                <w:bCs/>
                <w:highlight w:val="yellow"/>
              </w:rPr>
              <w:br/>
              <w:t>Zac Hart &amp; Jessica Gerrity</w:t>
            </w:r>
          </w:p>
          <w:p w14:paraId="183BA3E7" w14:textId="77777777" w:rsidR="003311BA" w:rsidRPr="00436987" w:rsidRDefault="003311BA" w:rsidP="00E42B38">
            <w:pPr>
              <w:rPr>
                <w:rFonts w:ascii="Calibri" w:hAnsi="Calibri" w:cs="Calibri"/>
                <w:b/>
                <w:bCs/>
              </w:rPr>
            </w:pPr>
            <w:r w:rsidRPr="00436987">
              <w:rPr>
                <w:rFonts w:ascii="Calibri" w:hAnsi="Calibri" w:cs="Calibri"/>
                <w:b/>
                <w:bCs/>
              </w:rPr>
              <w:t xml:space="preserve">Rui: Expanding the chemical biology toolbox for studying peptidoglycan metabolism </w:t>
            </w:r>
          </w:p>
          <w:p w14:paraId="430B968E" w14:textId="77777777" w:rsidR="003311BA" w:rsidRPr="001430C6" w:rsidRDefault="003311BA" w:rsidP="00E42B38">
            <w:r w:rsidRPr="001430C6">
              <w:t>Christopher W Reid (Principal Investigator) creid@bryant.edu</w:t>
            </w:r>
          </w:p>
          <w:p w14:paraId="7D8EC4F8" w14:textId="2E9BA3EC" w:rsidR="003311BA" w:rsidRPr="00243833" w:rsidRDefault="003311BA" w:rsidP="00E42B38">
            <w:pPr>
              <w:rPr>
                <w:b/>
                <w:bCs/>
                <w:highlight w:val="yellow"/>
              </w:rPr>
            </w:pPr>
            <w:r w:rsidRPr="004836EC">
              <w:t>Chemistry/Biochemistry faculty at Bryant University (RI) are proposing a continuation of their RUI-funded work on using chemical probes for studying peptidoglycan metabolism. The new project is tentatively titled "Expanding the chemical biology toolbox for studying peptidoglycan metabolism." The PI of course has the previously funded proposal available and has also drafted five pages of the technical content that will be included in the new proposal. The PI would prefer to wrap up the writing process at the end of the summer before the fall semester begins.</w:t>
            </w:r>
          </w:p>
        </w:tc>
      </w:tr>
      <w:tr w:rsidR="003311BA" w:rsidRPr="00696EA6" w14:paraId="5AB29406" w14:textId="77777777" w:rsidTr="00E42B38">
        <w:trPr>
          <w:trHeight w:val="576"/>
          <w:jc w:val="center"/>
        </w:trPr>
        <w:tc>
          <w:tcPr>
            <w:tcW w:w="2340" w:type="dxa"/>
            <w:tcBorders>
              <w:right w:val="single" w:sz="4" w:space="0" w:color="7F7F7F"/>
            </w:tcBorders>
            <w:shd w:val="clear" w:color="auto" w:fill="FFFFFF"/>
            <w:noWrap/>
            <w:vAlign w:val="center"/>
          </w:tcPr>
          <w:p w14:paraId="5C96415A" w14:textId="14252D3C" w:rsidR="003311BA" w:rsidRPr="00436987" w:rsidRDefault="003311BA" w:rsidP="00E42B38">
            <w:pPr>
              <w:rPr>
                <w:rFonts w:ascii="Calibri" w:hAnsi="Calibri" w:cs="Calibri"/>
                <w:b/>
              </w:rPr>
            </w:pPr>
            <w:r w:rsidRPr="00436987">
              <w:rPr>
                <w:rFonts w:ascii="Calibri" w:hAnsi="Calibri" w:cs="Calibri"/>
                <w:b/>
              </w:rPr>
              <w:t>HHS, NIH Alcohol Abuse and Alcoholism (NIAAA): R15 AREA</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0B56109C" w14:textId="4E075C54" w:rsidR="003311BA" w:rsidRDefault="003311BA" w:rsidP="00E42B38">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7FC7EE42" w14:textId="4A9DBBAB" w:rsidR="003311BA" w:rsidRPr="008E5A1B" w:rsidRDefault="003311BA" w:rsidP="00E42B38">
            <w:pPr>
              <w:rPr>
                <w:bCs/>
                <w:iCs/>
              </w:rPr>
            </w:pPr>
            <w:r w:rsidRPr="008E5A1B">
              <w:rPr>
                <w:bCs/>
                <w:iCs/>
              </w:rPr>
              <w:t>$431,918</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586B2398" w14:textId="1EB5DBB4" w:rsidR="003311BA" w:rsidRPr="00436987" w:rsidRDefault="003311BA" w:rsidP="00E42B38">
            <w:pPr>
              <w:rPr>
                <w:rFonts w:ascii="Calibri" w:hAnsi="Calibri" w:cs="Calibri"/>
                <w:b/>
                <w:bCs/>
              </w:rPr>
            </w:pPr>
            <w:r w:rsidRPr="00436987">
              <w:rPr>
                <w:rFonts w:ascii="Calibri" w:hAnsi="Calibri" w:cs="Calibri"/>
                <w:b/>
                <w:bCs/>
                <w:highlight w:val="yellow"/>
              </w:rPr>
              <w:t>M&amp;Q Project</w:t>
            </w:r>
            <w:r w:rsidRPr="00436987">
              <w:rPr>
                <w:rFonts w:ascii="Calibri" w:hAnsi="Calibri" w:cs="Calibri"/>
                <w:b/>
                <w:bCs/>
                <w:highlight w:val="yellow"/>
              </w:rPr>
              <w:br/>
              <w:t>Zac Hart &amp; Jessica Schor &amp; Jessica Gerrity</w:t>
            </w:r>
            <w:r w:rsidRPr="00436987">
              <w:rPr>
                <w:rFonts w:ascii="Calibri" w:hAnsi="Calibri" w:cs="Calibri"/>
                <w:b/>
                <w:bCs/>
              </w:rPr>
              <w:br/>
            </w:r>
            <w:r w:rsidRPr="00436987">
              <w:rPr>
                <w:rFonts w:ascii="Calibri" w:hAnsi="Calibri" w:cs="Calibri"/>
                <w:b/>
                <w:bCs/>
                <w:highlight w:val="yellow"/>
              </w:rPr>
              <w:t>First project with Bryant University.</w:t>
            </w:r>
          </w:p>
          <w:p w14:paraId="6C5B5D1F" w14:textId="1FC15F20" w:rsidR="003311BA" w:rsidRPr="00436987" w:rsidRDefault="003311BA" w:rsidP="00E42B38">
            <w:pPr>
              <w:rPr>
                <w:rFonts w:ascii="Calibri" w:hAnsi="Calibri" w:cs="Calibri"/>
                <w:b/>
                <w:bCs/>
              </w:rPr>
            </w:pPr>
            <w:r w:rsidRPr="00436987">
              <w:rPr>
                <w:rFonts w:ascii="Calibri" w:hAnsi="Calibri" w:cs="Calibri"/>
                <w:b/>
                <w:bCs/>
              </w:rPr>
              <w:t>Neural circuitry mechanisms underlying maladaptive reward memories in Drosophila</w:t>
            </w:r>
          </w:p>
          <w:p w14:paraId="340C6605" w14:textId="61435CEF" w:rsidR="003311BA" w:rsidRPr="00023595" w:rsidRDefault="003311BA" w:rsidP="00E42B38">
            <w:r w:rsidRPr="003311BA">
              <w:t>A Bryant University faculty member in Neuroscience has drafted an R15 proposal for the June 25 deadline and would like feedback from an experienced NIH reviewer. The focus of the proposal is alcohol addiction, and it's entitled "Neural Circuitry Mechanisms Underlying Maladaptive Reward Memories in Drosophila”.</w:t>
            </w:r>
          </w:p>
        </w:tc>
      </w:tr>
      <w:tr w:rsidR="003311BA" w:rsidRPr="00696EA6" w14:paraId="79494B88" w14:textId="77777777" w:rsidTr="00E42B38">
        <w:trPr>
          <w:trHeight w:val="576"/>
          <w:jc w:val="center"/>
        </w:trPr>
        <w:tc>
          <w:tcPr>
            <w:tcW w:w="2340" w:type="dxa"/>
            <w:tcBorders>
              <w:right w:val="single" w:sz="4" w:space="0" w:color="7F7F7F"/>
            </w:tcBorders>
            <w:shd w:val="clear" w:color="auto" w:fill="FFFFFF"/>
            <w:noWrap/>
            <w:vAlign w:val="center"/>
          </w:tcPr>
          <w:p w14:paraId="66C121E2" w14:textId="148526B0" w:rsidR="003311BA" w:rsidRPr="00436987" w:rsidRDefault="003311BA" w:rsidP="00E42B38">
            <w:pPr>
              <w:rPr>
                <w:rFonts w:ascii="Calibri" w:hAnsi="Calibri" w:cs="Calibri"/>
                <w:b/>
              </w:rPr>
            </w:pPr>
            <w:r w:rsidRPr="00436987">
              <w:rPr>
                <w:rFonts w:ascii="Calibri" w:hAnsi="Calibri" w:cs="Calibri"/>
                <w:b/>
              </w:rPr>
              <w:t>SBA, International Trade Office: State Trade Expansion</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1A3DC07B" w14:textId="5329F63E" w:rsidR="003311BA" w:rsidRDefault="003311BA" w:rsidP="00E42B38">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4E0DFF4E" w14:textId="0BD88D3B" w:rsidR="003311BA" w:rsidRPr="00412CA3" w:rsidRDefault="003311BA" w:rsidP="00E42B38">
            <w:pPr>
              <w:rPr>
                <w:bCs/>
                <w:iCs/>
              </w:rPr>
            </w:pPr>
            <w:r w:rsidRPr="008E5A1B">
              <w:rPr>
                <w:bCs/>
                <w:iCs/>
              </w:rPr>
              <w:t>$150,000</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0A083E43" w14:textId="0DAEC8B5" w:rsidR="003311BA" w:rsidRPr="00436987" w:rsidRDefault="003311BA" w:rsidP="00E42B38">
            <w:pPr>
              <w:rPr>
                <w:rFonts w:ascii="Calibri" w:hAnsi="Calibri" w:cs="Calibri"/>
                <w:b/>
                <w:bCs/>
              </w:rPr>
            </w:pPr>
            <w:r w:rsidRPr="00436987">
              <w:rPr>
                <w:rFonts w:ascii="Calibri" w:hAnsi="Calibri" w:cs="Calibri"/>
                <w:b/>
                <w:bCs/>
              </w:rPr>
              <w:t>Fy 2024 State Trade Expansion Program (STEP)</w:t>
            </w:r>
          </w:p>
        </w:tc>
      </w:tr>
      <w:tr w:rsidR="003311BA" w:rsidRPr="00696EA6" w14:paraId="4EDAAA2F" w14:textId="77777777" w:rsidTr="00E42B38">
        <w:trPr>
          <w:trHeight w:val="576"/>
          <w:jc w:val="center"/>
        </w:trPr>
        <w:tc>
          <w:tcPr>
            <w:tcW w:w="2340" w:type="dxa"/>
            <w:tcBorders>
              <w:right w:val="single" w:sz="4" w:space="0" w:color="7F7F7F"/>
            </w:tcBorders>
            <w:shd w:val="clear" w:color="auto" w:fill="FFFFFF"/>
            <w:noWrap/>
            <w:vAlign w:val="center"/>
          </w:tcPr>
          <w:p w14:paraId="2AB8BA42" w14:textId="6D36A98E" w:rsidR="003311BA" w:rsidRPr="00436987" w:rsidRDefault="003311BA" w:rsidP="00E42B38">
            <w:pPr>
              <w:rPr>
                <w:rFonts w:ascii="Calibri" w:hAnsi="Calibri" w:cs="Calibri"/>
                <w:b/>
              </w:rPr>
            </w:pPr>
            <w:r w:rsidRPr="00436987">
              <w:rPr>
                <w:rFonts w:ascii="Calibri" w:hAnsi="Calibri" w:cs="Calibri"/>
                <w:b/>
              </w:rPr>
              <w:t>SBA, International Trade Office: State Trade Expansion</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0BCE5297" w14:textId="010D9F64" w:rsidR="003311BA" w:rsidRDefault="003311BA" w:rsidP="00E42B38">
            <w:pPr>
              <w:rPr>
                <w:rFonts w:eastAsiaTheme="majorEastAsia" w:cs="Calibri Light"/>
                <w:bCs/>
              </w:rPr>
            </w:pPr>
            <w:r>
              <w:rPr>
                <w:rFonts w:eastAsiaTheme="majorEastAsia" w:cs="Calibri Light"/>
                <w:bCs/>
              </w:rPr>
              <w:t>2023</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054331D1" w14:textId="70FF873A" w:rsidR="003311BA" w:rsidRPr="00AD051D" w:rsidRDefault="003311BA" w:rsidP="00E42B38">
            <w:pPr>
              <w:rPr>
                <w:bCs/>
                <w:iCs/>
              </w:rPr>
            </w:pPr>
            <w:r w:rsidRPr="00412CA3">
              <w:rPr>
                <w:bCs/>
                <w:iCs/>
              </w:rPr>
              <w:t>$150,000</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7DDAD2EC" w14:textId="43530424" w:rsidR="003311BA" w:rsidRPr="00436987" w:rsidRDefault="003311BA" w:rsidP="00E42B38">
            <w:pPr>
              <w:rPr>
                <w:rFonts w:ascii="Calibri" w:hAnsi="Calibri" w:cs="Calibri"/>
                <w:b/>
                <w:bCs/>
              </w:rPr>
            </w:pPr>
            <w:r w:rsidRPr="00436987">
              <w:rPr>
                <w:rFonts w:ascii="Calibri" w:hAnsi="Calibri" w:cs="Calibri"/>
                <w:b/>
                <w:bCs/>
              </w:rPr>
              <w:t>Fy 2023 state trade expansion program (STEP)</w:t>
            </w:r>
          </w:p>
        </w:tc>
      </w:tr>
      <w:tr w:rsidR="003311BA" w:rsidRPr="00696EA6" w14:paraId="133E84E6" w14:textId="77777777" w:rsidTr="00E42B38">
        <w:trPr>
          <w:trHeight w:val="576"/>
          <w:jc w:val="center"/>
        </w:trPr>
        <w:tc>
          <w:tcPr>
            <w:tcW w:w="2340" w:type="dxa"/>
            <w:tcBorders>
              <w:right w:val="single" w:sz="4" w:space="0" w:color="7F7F7F"/>
            </w:tcBorders>
            <w:shd w:val="clear" w:color="auto" w:fill="FFFFFF"/>
            <w:noWrap/>
            <w:vAlign w:val="center"/>
          </w:tcPr>
          <w:p w14:paraId="4305B25C" w14:textId="0F70C1EF" w:rsidR="003311BA" w:rsidRPr="00436987" w:rsidRDefault="003311BA" w:rsidP="00E42B38">
            <w:pPr>
              <w:rPr>
                <w:rFonts w:ascii="Calibri" w:hAnsi="Calibri" w:cs="Calibri"/>
                <w:b/>
              </w:rPr>
            </w:pPr>
            <w:r w:rsidRPr="00436987">
              <w:rPr>
                <w:rFonts w:ascii="Calibri" w:hAnsi="Calibri" w:cs="Calibri"/>
                <w:b/>
              </w:rPr>
              <w:t>SBA, International Trade Office: State Trade Expansion</w:t>
            </w:r>
          </w:p>
        </w:tc>
        <w:tc>
          <w:tcPr>
            <w:tcW w:w="1260" w:type="dxa"/>
            <w:gridSpan w:val="2"/>
            <w:tcBorders>
              <w:top w:val="single" w:sz="4" w:space="0" w:color="7F7F7F"/>
              <w:bottom w:val="single" w:sz="4" w:space="0" w:color="7F7F7F"/>
              <w:right w:val="single" w:sz="4" w:space="0" w:color="auto"/>
            </w:tcBorders>
            <w:shd w:val="clear" w:color="auto" w:fill="F2F2F2"/>
            <w:noWrap/>
            <w:vAlign w:val="center"/>
          </w:tcPr>
          <w:p w14:paraId="4C984CE3" w14:textId="23B9E6D7" w:rsidR="003311BA" w:rsidRDefault="003311BA" w:rsidP="00E42B38">
            <w:pPr>
              <w:rPr>
                <w:rFonts w:eastAsiaTheme="majorEastAsia" w:cs="Calibri Light"/>
                <w:bCs/>
              </w:rPr>
            </w:pPr>
            <w:r>
              <w:rPr>
                <w:rFonts w:eastAsiaTheme="majorEastAsia" w:cs="Calibri Light"/>
                <w:bCs/>
              </w:rPr>
              <w:t>2022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vAlign w:val="center"/>
          </w:tcPr>
          <w:p w14:paraId="09CA75A9" w14:textId="64C2D8D8" w:rsidR="003311BA" w:rsidRPr="00AD051D" w:rsidRDefault="003311BA" w:rsidP="00E42B38">
            <w:pPr>
              <w:rPr>
                <w:bCs/>
                <w:iCs/>
              </w:rPr>
            </w:pPr>
            <w:r w:rsidRPr="00412CA3">
              <w:rPr>
                <w:bCs/>
                <w:iCs/>
              </w:rPr>
              <w:t>$200,000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vAlign w:val="center"/>
          </w:tcPr>
          <w:p w14:paraId="37109C07" w14:textId="016D82CF" w:rsidR="003311BA" w:rsidRPr="00436987" w:rsidRDefault="003311BA" w:rsidP="00E42B38">
            <w:pPr>
              <w:rPr>
                <w:rFonts w:ascii="Calibri" w:hAnsi="Calibri" w:cs="Calibri"/>
                <w:b/>
                <w:bCs/>
              </w:rPr>
            </w:pPr>
            <w:r w:rsidRPr="00436987">
              <w:rPr>
                <w:rFonts w:ascii="Calibri" w:hAnsi="Calibri" w:cs="Calibri"/>
                <w:b/>
                <w:bCs/>
              </w:rPr>
              <w:t>Fy 2022 state trade expansion program (STEP)</w:t>
            </w:r>
          </w:p>
        </w:tc>
      </w:tr>
    </w:tbl>
    <w:p w14:paraId="7005119A" w14:textId="52B6D556" w:rsidR="00BD4848" w:rsidRPr="00F066FE" w:rsidRDefault="00BD4848" w:rsidP="00F93401"/>
    <w:sectPr w:rsidR="00BD4848" w:rsidRPr="00F066FE" w:rsidSect="000728EE">
      <w:headerReference w:type="default" r:id="rId11"/>
      <w:footerReference w:type="default" r:id="rId12"/>
      <w:headerReference w:type="first" r:id="rId13"/>
      <w:footerReference w:type="first" r:id="rId14"/>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FF524" w14:textId="77777777" w:rsidR="00A94D28" w:rsidRDefault="00A94D28" w:rsidP="00045063">
      <w:pPr>
        <w:spacing w:after="0"/>
      </w:pPr>
      <w:r>
        <w:separator/>
      </w:r>
    </w:p>
  </w:endnote>
  <w:endnote w:type="continuationSeparator" w:id="0">
    <w:p w14:paraId="400A6248" w14:textId="77777777" w:rsidR="00A94D28" w:rsidRDefault="00A94D28" w:rsidP="00045063">
      <w:pPr>
        <w:spacing w:after="0"/>
      </w:pPr>
      <w:r>
        <w:continuationSeparator/>
      </w:r>
    </w:p>
  </w:endnote>
  <w:endnote w:type="continuationNotice" w:id="1">
    <w:p w14:paraId="0376C897" w14:textId="77777777" w:rsidR="00A94D28" w:rsidRDefault="00A94D2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267035734" name="Picture 26703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1CB44AAE"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137610448" name="Picture 13761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F44A12">
      <w:t>2026-01-29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8FB5" w14:textId="77777777" w:rsidR="00A94D28" w:rsidRDefault="00A94D28" w:rsidP="00045063">
      <w:pPr>
        <w:spacing w:after="0"/>
      </w:pPr>
      <w:r>
        <w:separator/>
      </w:r>
    </w:p>
  </w:footnote>
  <w:footnote w:type="continuationSeparator" w:id="0">
    <w:p w14:paraId="5301A299" w14:textId="77777777" w:rsidR="00A94D28" w:rsidRDefault="00A94D28" w:rsidP="00045063">
      <w:pPr>
        <w:spacing w:after="0"/>
      </w:pPr>
      <w:r>
        <w:continuationSeparator/>
      </w:r>
    </w:p>
  </w:footnote>
  <w:footnote w:type="continuationNotice" w:id="1">
    <w:p w14:paraId="07B06514" w14:textId="77777777" w:rsidR="00A94D28" w:rsidRDefault="00A94D2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79E66565" w:rsidR="00937EC7" w:rsidRPr="000819B3" w:rsidRDefault="00436987" w:rsidP="00937EC7">
                              <w:pPr>
                                <w:pStyle w:val="MQBreadcrumb1"/>
                                <w:rPr>
                                  <w:rStyle w:val="Strong"/>
                                  <w:rFonts w:asciiTheme="majorHAnsi" w:hAnsiTheme="majorHAnsi" w:cstheme="majorHAnsi"/>
                                  <w:b/>
                                  <w:noProof w:val="0"/>
                                </w:rPr>
                              </w:pPr>
                              <w:r>
                                <w:t>Bryant University</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79E66565" w:rsidR="00937EC7" w:rsidRPr="000819B3" w:rsidRDefault="00436987" w:rsidP="00937EC7">
                        <w:pPr>
                          <w:pStyle w:val="MQBreadcrumb1"/>
                          <w:rPr>
                            <w:rStyle w:val="Strong"/>
                            <w:rFonts w:asciiTheme="majorHAnsi" w:hAnsiTheme="majorHAnsi" w:cstheme="majorHAnsi"/>
                            <w:b/>
                            <w:noProof w:val="0"/>
                          </w:rPr>
                        </w:pPr>
                        <w:r>
                          <w:t>Bryant University</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xmlns:a="http://schemas.openxmlformats.org/drawingml/2006/main" xmlns:arto="http://schemas.microsoft.com/office/word/2006/arto">
          <w:pict w14:anchorId="40BE1F53">
            <v:shape id="_x0000_s1027"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fillcolor="#dfe3e5 [3214]"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w14:anchorId="5EF3D80F">
              <v:textbox inset=",10.8pt,21.6pt,0">
                <w:txbxContent>
                  <w:p w:rsidRPr="00E37E76" w:rsidR="0068014B" w:rsidP="0068014B" w:rsidRDefault="0068014B" w14:paraId="2DF7AACA"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90FE99F">
            <v:group id="Group 1799211653" style="position:absolute;margin-left:378.7pt;margin-top:-42.35pt;width:202.75pt;height:41.45pt;z-index:251658243;mso-height-relative:margin" coordsize="25749,3657" o:spid="_x0000_s1028" w14:anchorId="523F4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style="position:absolute;width:18653;height:3657;visibility:visible;mso-wrap-style:square;v-text-anchor:bottom" o:spid="_x0000_s1029"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v:textbox inset=",10.8pt,,0">
                  <w:txbxContent>
                    <w:p w:rsidRPr="000819B3" w:rsidR="000437A7" w:rsidP="00E37E76" w:rsidRDefault="000437A7" w14:paraId="5220D6F1" w14:textId="77777777">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style="position:absolute;left:18653;width:7096;height:3657;visibility:visible;mso-wrap-style:square;v-text-anchor:bottom" o:spid="_x0000_s1030" fillcolor="#dfe3e5 [321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v:textbox inset=",10.8pt,,0">
                  <w:txbxContent>
                    <w:p w:rsidRPr="000819B3" w:rsidR="000437A7" w:rsidP="00E37E76" w:rsidRDefault="000437A7" w14:paraId="672A6659" w14:textId="77777777">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941536559" name="Picture 9415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033AB59A" w:rsidR="000437A7" w:rsidRPr="009852EF" w:rsidRDefault="005C2A4B" w:rsidP="00E37E76">
                            <w:pPr>
                              <w:pStyle w:val="Subtitle"/>
                            </w:pPr>
                            <w:r>
                              <w:t>Funding History 2022-2026</w:t>
                            </w:r>
                          </w:p>
                          <w:p w14:paraId="4B9230C6" w14:textId="142A696A" w:rsidR="000437A7" w:rsidRPr="009852EF" w:rsidRDefault="005C2A4B" w:rsidP="00A60FD2">
                            <w:pPr>
                              <w:pStyle w:val="Title"/>
                            </w:pPr>
                            <w:r>
                              <w:t>Bryant University</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38072308">
            <v:group id="Group 382604158" style="position:absolute;margin-left:0;margin-top:8.75pt;width:612pt;height:86.4pt;z-index:251658244;mso-position-horizontal-relative:page;mso-width-relative:margin" coordsize="77463,10972" o:spid="_x0000_s1031" w14:anchorId="65D2E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style="position:absolute;width:77463;height:10972;visibility:visible;mso-wrap-style:square;v-text-anchor:middle" o:spid="_x0000_s1032"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v:textbox inset=",7.2pt,,7.2pt">
                  <w:txbxContent>
                    <w:p w:rsidRPr="009852EF" w:rsidR="000437A7" w:rsidP="00E37E76" w:rsidRDefault="005C2A4B" w14:paraId="3C56068C" w14:textId="033AB59A">
                      <w:pPr>
                        <w:pStyle w:val="Subtitle"/>
                      </w:pPr>
                      <w:r>
                        <w:t>Funding History 2022-2026</w:t>
                      </w:r>
                    </w:p>
                    <w:p w:rsidRPr="009852EF" w:rsidR="000437A7" w:rsidP="00A60FD2" w:rsidRDefault="005C2A4B" w14:paraId="11F9F793" w14:textId="142A696A">
                      <w:pPr>
                        <w:pStyle w:val="Title"/>
                      </w:pPr>
                      <w:r>
                        <w:t>Bryant University</w:t>
                      </w:r>
                    </w:p>
                  </w:txbxContent>
                </v:textbox>
              </v:shape>
              <v:line id="Straight Connector 693336526" style="position:absolute;visibility:visible;mso-wrap-style:square" o:spid="_x0000_s1033" strokecolor="white [3212]" strokeweight=".5pt" o:connectortype="straight" from="4828,2048" to="4828,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F9"/>
    <w:multiLevelType w:val="hybridMultilevel"/>
    <w:tmpl w:val="B9F44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3CBA2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82B48"/>
    <w:multiLevelType w:val="hybridMultilevel"/>
    <w:tmpl w:val="5CA8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9DA2A34"/>
    <w:multiLevelType w:val="multilevel"/>
    <w:tmpl w:val="773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E6B41"/>
    <w:multiLevelType w:val="hybridMultilevel"/>
    <w:tmpl w:val="E9C4A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BB2A74"/>
    <w:multiLevelType w:val="hybridMultilevel"/>
    <w:tmpl w:val="B5E83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3745EE"/>
    <w:multiLevelType w:val="multilevel"/>
    <w:tmpl w:val="04C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41341"/>
    <w:multiLevelType w:val="hybridMultilevel"/>
    <w:tmpl w:val="CC961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934C1"/>
    <w:multiLevelType w:val="hybridMultilevel"/>
    <w:tmpl w:val="19A2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4"/>
  </w:num>
  <w:num w:numId="2" w16cid:durableId="1027874413">
    <w:abstractNumId w:val="5"/>
  </w:num>
  <w:num w:numId="3" w16cid:durableId="1151022932">
    <w:abstractNumId w:val="15"/>
  </w:num>
  <w:num w:numId="4" w16cid:durableId="649208305">
    <w:abstractNumId w:val="13"/>
  </w:num>
  <w:num w:numId="5" w16cid:durableId="2006273827">
    <w:abstractNumId w:val="10"/>
  </w:num>
  <w:num w:numId="6" w16cid:durableId="1563057294">
    <w:abstractNumId w:val="1"/>
  </w:num>
  <w:num w:numId="7" w16cid:durableId="1260675456">
    <w:abstractNumId w:val="8"/>
  </w:num>
  <w:num w:numId="8" w16cid:durableId="778843179">
    <w:abstractNumId w:val="2"/>
  </w:num>
  <w:num w:numId="9" w16cid:durableId="894926247">
    <w:abstractNumId w:val="7"/>
  </w:num>
  <w:num w:numId="10" w16cid:durableId="1108818172">
    <w:abstractNumId w:val="14"/>
  </w:num>
  <w:num w:numId="11" w16cid:durableId="672295099">
    <w:abstractNumId w:val="3"/>
  </w:num>
  <w:num w:numId="12" w16cid:durableId="1506245046">
    <w:abstractNumId w:val="6"/>
  </w:num>
  <w:num w:numId="13" w16cid:durableId="347024598">
    <w:abstractNumId w:val="9"/>
  </w:num>
  <w:num w:numId="14" w16cid:durableId="951015262">
    <w:abstractNumId w:val="0"/>
  </w:num>
  <w:num w:numId="15" w16cid:durableId="267664079">
    <w:abstractNumId w:val="12"/>
  </w:num>
  <w:num w:numId="16" w16cid:durableId="661617282">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079"/>
    <w:rsid w:val="000157C6"/>
    <w:rsid w:val="000168D2"/>
    <w:rsid w:val="000178C7"/>
    <w:rsid w:val="00017BC9"/>
    <w:rsid w:val="00020CDE"/>
    <w:rsid w:val="000227CF"/>
    <w:rsid w:val="0002355B"/>
    <w:rsid w:val="00023595"/>
    <w:rsid w:val="00024002"/>
    <w:rsid w:val="00024B1F"/>
    <w:rsid w:val="000250F7"/>
    <w:rsid w:val="000268E9"/>
    <w:rsid w:val="00027B05"/>
    <w:rsid w:val="00030AE4"/>
    <w:rsid w:val="00030E1B"/>
    <w:rsid w:val="00031170"/>
    <w:rsid w:val="00034C78"/>
    <w:rsid w:val="00035163"/>
    <w:rsid w:val="000355CB"/>
    <w:rsid w:val="0003611C"/>
    <w:rsid w:val="0003666D"/>
    <w:rsid w:val="00037684"/>
    <w:rsid w:val="00037800"/>
    <w:rsid w:val="0004000B"/>
    <w:rsid w:val="00040B81"/>
    <w:rsid w:val="000414D7"/>
    <w:rsid w:val="0004151C"/>
    <w:rsid w:val="00041A3A"/>
    <w:rsid w:val="000425FB"/>
    <w:rsid w:val="00042649"/>
    <w:rsid w:val="000437A7"/>
    <w:rsid w:val="000444A6"/>
    <w:rsid w:val="00045063"/>
    <w:rsid w:val="00045715"/>
    <w:rsid w:val="00045A95"/>
    <w:rsid w:val="000549B9"/>
    <w:rsid w:val="0005533A"/>
    <w:rsid w:val="000606B3"/>
    <w:rsid w:val="000607B9"/>
    <w:rsid w:val="0006180F"/>
    <w:rsid w:val="00063734"/>
    <w:rsid w:val="000647FA"/>
    <w:rsid w:val="00064FF7"/>
    <w:rsid w:val="00065BFF"/>
    <w:rsid w:val="000676E5"/>
    <w:rsid w:val="00067E4B"/>
    <w:rsid w:val="00067E67"/>
    <w:rsid w:val="000728EE"/>
    <w:rsid w:val="00072E02"/>
    <w:rsid w:val="000738B6"/>
    <w:rsid w:val="0007472B"/>
    <w:rsid w:val="000752A4"/>
    <w:rsid w:val="00075E29"/>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6B5"/>
    <w:rsid w:val="00093AF9"/>
    <w:rsid w:val="00093E0E"/>
    <w:rsid w:val="00094E9A"/>
    <w:rsid w:val="00094F7A"/>
    <w:rsid w:val="00095A54"/>
    <w:rsid w:val="00095CC5"/>
    <w:rsid w:val="00095E40"/>
    <w:rsid w:val="00095EF4"/>
    <w:rsid w:val="00096482"/>
    <w:rsid w:val="000968A9"/>
    <w:rsid w:val="000A015F"/>
    <w:rsid w:val="000A0D49"/>
    <w:rsid w:val="000A22EF"/>
    <w:rsid w:val="000A2A00"/>
    <w:rsid w:val="000A2A47"/>
    <w:rsid w:val="000A30CC"/>
    <w:rsid w:val="000A32C3"/>
    <w:rsid w:val="000A426C"/>
    <w:rsid w:val="000A592E"/>
    <w:rsid w:val="000A631E"/>
    <w:rsid w:val="000A69B7"/>
    <w:rsid w:val="000A7159"/>
    <w:rsid w:val="000A7182"/>
    <w:rsid w:val="000A7490"/>
    <w:rsid w:val="000B0243"/>
    <w:rsid w:val="000B1C19"/>
    <w:rsid w:val="000B29AF"/>
    <w:rsid w:val="000B2CE2"/>
    <w:rsid w:val="000B370E"/>
    <w:rsid w:val="000B5301"/>
    <w:rsid w:val="000B64DA"/>
    <w:rsid w:val="000C00FD"/>
    <w:rsid w:val="000C05C1"/>
    <w:rsid w:val="000C20FC"/>
    <w:rsid w:val="000C31E9"/>
    <w:rsid w:val="000C4740"/>
    <w:rsid w:val="000C489D"/>
    <w:rsid w:val="000C4FFD"/>
    <w:rsid w:val="000C6394"/>
    <w:rsid w:val="000C6789"/>
    <w:rsid w:val="000C6D36"/>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05"/>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0BC"/>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17B66"/>
    <w:rsid w:val="00120695"/>
    <w:rsid w:val="00121085"/>
    <w:rsid w:val="001227FF"/>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65AF"/>
    <w:rsid w:val="00137185"/>
    <w:rsid w:val="00137539"/>
    <w:rsid w:val="00137571"/>
    <w:rsid w:val="00140A52"/>
    <w:rsid w:val="0014134E"/>
    <w:rsid w:val="00142038"/>
    <w:rsid w:val="001421B7"/>
    <w:rsid w:val="00142214"/>
    <w:rsid w:val="001430C6"/>
    <w:rsid w:val="00145526"/>
    <w:rsid w:val="00145864"/>
    <w:rsid w:val="001459AC"/>
    <w:rsid w:val="00145B4C"/>
    <w:rsid w:val="001468CA"/>
    <w:rsid w:val="001479A7"/>
    <w:rsid w:val="00151761"/>
    <w:rsid w:val="00153D6D"/>
    <w:rsid w:val="00153F09"/>
    <w:rsid w:val="001541B2"/>
    <w:rsid w:val="001547A2"/>
    <w:rsid w:val="00154827"/>
    <w:rsid w:val="001566C7"/>
    <w:rsid w:val="001573DC"/>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987"/>
    <w:rsid w:val="00172E54"/>
    <w:rsid w:val="00173017"/>
    <w:rsid w:val="001738D5"/>
    <w:rsid w:val="00173D09"/>
    <w:rsid w:val="00175E6B"/>
    <w:rsid w:val="00176FB9"/>
    <w:rsid w:val="001776EC"/>
    <w:rsid w:val="00182372"/>
    <w:rsid w:val="00182653"/>
    <w:rsid w:val="00182A18"/>
    <w:rsid w:val="00185A50"/>
    <w:rsid w:val="00186461"/>
    <w:rsid w:val="0018647D"/>
    <w:rsid w:val="001870A6"/>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3E68"/>
    <w:rsid w:val="001B49F0"/>
    <w:rsid w:val="001B4C7D"/>
    <w:rsid w:val="001B4D43"/>
    <w:rsid w:val="001B582E"/>
    <w:rsid w:val="001B7313"/>
    <w:rsid w:val="001B7A00"/>
    <w:rsid w:val="001B7BBA"/>
    <w:rsid w:val="001C028A"/>
    <w:rsid w:val="001C040F"/>
    <w:rsid w:val="001C090D"/>
    <w:rsid w:val="001C0A42"/>
    <w:rsid w:val="001C1038"/>
    <w:rsid w:val="001C1575"/>
    <w:rsid w:val="001C1703"/>
    <w:rsid w:val="001C2FE7"/>
    <w:rsid w:val="001C3AB4"/>
    <w:rsid w:val="001C4661"/>
    <w:rsid w:val="001C4A82"/>
    <w:rsid w:val="001C4E0F"/>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294F"/>
    <w:rsid w:val="002344C9"/>
    <w:rsid w:val="00234934"/>
    <w:rsid w:val="00234D3D"/>
    <w:rsid w:val="002350A4"/>
    <w:rsid w:val="00237489"/>
    <w:rsid w:val="00240138"/>
    <w:rsid w:val="00243833"/>
    <w:rsid w:val="00243DAA"/>
    <w:rsid w:val="00243EBE"/>
    <w:rsid w:val="0024494E"/>
    <w:rsid w:val="0024497F"/>
    <w:rsid w:val="002455EE"/>
    <w:rsid w:val="00245D20"/>
    <w:rsid w:val="00246E00"/>
    <w:rsid w:val="00246FE2"/>
    <w:rsid w:val="00247BEA"/>
    <w:rsid w:val="00250B36"/>
    <w:rsid w:val="00250D32"/>
    <w:rsid w:val="00251086"/>
    <w:rsid w:val="00251DE8"/>
    <w:rsid w:val="002536D3"/>
    <w:rsid w:val="00253CBA"/>
    <w:rsid w:val="00253ED4"/>
    <w:rsid w:val="00254BE7"/>
    <w:rsid w:val="00256105"/>
    <w:rsid w:val="00256222"/>
    <w:rsid w:val="0025625C"/>
    <w:rsid w:val="00256260"/>
    <w:rsid w:val="00257A4F"/>
    <w:rsid w:val="002604E9"/>
    <w:rsid w:val="00260832"/>
    <w:rsid w:val="00261D7A"/>
    <w:rsid w:val="00263505"/>
    <w:rsid w:val="002643BB"/>
    <w:rsid w:val="00266A4C"/>
    <w:rsid w:val="0026709C"/>
    <w:rsid w:val="0027173C"/>
    <w:rsid w:val="00272D34"/>
    <w:rsid w:val="00273185"/>
    <w:rsid w:val="00274AF9"/>
    <w:rsid w:val="002750AB"/>
    <w:rsid w:val="002757A0"/>
    <w:rsid w:val="00275B03"/>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510D"/>
    <w:rsid w:val="002A6B76"/>
    <w:rsid w:val="002A6CD1"/>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2F5E"/>
    <w:rsid w:val="002C46D2"/>
    <w:rsid w:val="002C4FF5"/>
    <w:rsid w:val="002C6773"/>
    <w:rsid w:val="002C7314"/>
    <w:rsid w:val="002D0141"/>
    <w:rsid w:val="002D0976"/>
    <w:rsid w:val="002D1802"/>
    <w:rsid w:val="002D44E6"/>
    <w:rsid w:val="002D49F1"/>
    <w:rsid w:val="002D5163"/>
    <w:rsid w:val="002D549D"/>
    <w:rsid w:val="002D5BA9"/>
    <w:rsid w:val="002D616D"/>
    <w:rsid w:val="002D6BC0"/>
    <w:rsid w:val="002D6E50"/>
    <w:rsid w:val="002D765D"/>
    <w:rsid w:val="002D7E30"/>
    <w:rsid w:val="002E07E9"/>
    <w:rsid w:val="002E1E20"/>
    <w:rsid w:val="002E1F18"/>
    <w:rsid w:val="002E2AED"/>
    <w:rsid w:val="002E42A9"/>
    <w:rsid w:val="002E440B"/>
    <w:rsid w:val="002E44CA"/>
    <w:rsid w:val="002E499A"/>
    <w:rsid w:val="002E4C2A"/>
    <w:rsid w:val="002E53D6"/>
    <w:rsid w:val="002E60E3"/>
    <w:rsid w:val="002E65E7"/>
    <w:rsid w:val="002E6CFC"/>
    <w:rsid w:val="002F01C0"/>
    <w:rsid w:val="002F0E54"/>
    <w:rsid w:val="002F1575"/>
    <w:rsid w:val="002F2DD9"/>
    <w:rsid w:val="002F3E85"/>
    <w:rsid w:val="002F7ED9"/>
    <w:rsid w:val="00300833"/>
    <w:rsid w:val="0030099D"/>
    <w:rsid w:val="00301F57"/>
    <w:rsid w:val="003029ED"/>
    <w:rsid w:val="00302BBA"/>
    <w:rsid w:val="00302E6F"/>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0031"/>
    <w:rsid w:val="003311BA"/>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8B2"/>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15E"/>
    <w:rsid w:val="003959AA"/>
    <w:rsid w:val="0039784F"/>
    <w:rsid w:val="003A04BA"/>
    <w:rsid w:val="003A04E4"/>
    <w:rsid w:val="003A3849"/>
    <w:rsid w:val="003A4876"/>
    <w:rsid w:val="003A4D5F"/>
    <w:rsid w:val="003A5001"/>
    <w:rsid w:val="003A52FA"/>
    <w:rsid w:val="003A5F5D"/>
    <w:rsid w:val="003A6E89"/>
    <w:rsid w:val="003A7748"/>
    <w:rsid w:val="003B18D1"/>
    <w:rsid w:val="003B1F85"/>
    <w:rsid w:val="003B225D"/>
    <w:rsid w:val="003B2502"/>
    <w:rsid w:val="003B4122"/>
    <w:rsid w:val="003B4EA2"/>
    <w:rsid w:val="003B5254"/>
    <w:rsid w:val="003B5337"/>
    <w:rsid w:val="003B6BB6"/>
    <w:rsid w:val="003B6FA5"/>
    <w:rsid w:val="003B7C40"/>
    <w:rsid w:val="003C014E"/>
    <w:rsid w:val="003C0705"/>
    <w:rsid w:val="003C30B3"/>
    <w:rsid w:val="003C379C"/>
    <w:rsid w:val="003C3F0E"/>
    <w:rsid w:val="003C5A31"/>
    <w:rsid w:val="003C6C82"/>
    <w:rsid w:val="003D0F5E"/>
    <w:rsid w:val="003D22C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6ACC"/>
    <w:rsid w:val="003F74F8"/>
    <w:rsid w:val="003F7D19"/>
    <w:rsid w:val="003F7D58"/>
    <w:rsid w:val="0040046A"/>
    <w:rsid w:val="004008DA"/>
    <w:rsid w:val="004016E9"/>
    <w:rsid w:val="00401A19"/>
    <w:rsid w:val="00404934"/>
    <w:rsid w:val="00404D62"/>
    <w:rsid w:val="00405664"/>
    <w:rsid w:val="00410B1C"/>
    <w:rsid w:val="00411117"/>
    <w:rsid w:val="00411311"/>
    <w:rsid w:val="00411E7C"/>
    <w:rsid w:val="00412082"/>
    <w:rsid w:val="00412CA3"/>
    <w:rsid w:val="00413331"/>
    <w:rsid w:val="00414A94"/>
    <w:rsid w:val="00414CF2"/>
    <w:rsid w:val="0041502E"/>
    <w:rsid w:val="00415E60"/>
    <w:rsid w:val="00417A2D"/>
    <w:rsid w:val="00417F02"/>
    <w:rsid w:val="004213BB"/>
    <w:rsid w:val="004217C9"/>
    <w:rsid w:val="0042188A"/>
    <w:rsid w:val="00421C51"/>
    <w:rsid w:val="0042254A"/>
    <w:rsid w:val="0042431E"/>
    <w:rsid w:val="00424DE2"/>
    <w:rsid w:val="00424F67"/>
    <w:rsid w:val="004263F2"/>
    <w:rsid w:val="00427F1F"/>
    <w:rsid w:val="0043159F"/>
    <w:rsid w:val="00434B93"/>
    <w:rsid w:val="00435D6B"/>
    <w:rsid w:val="00436987"/>
    <w:rsid w:val="00436AD0"/>
    <w:rsid w:val="00437A89"/>
    <w:rsid w:val="00440EFF"/>
    <w:rsid w:val="00441180"/>
    <w:rsid w:val="004429C9"/>
    <w:rsid w:val="00442C47"/>
    <w:rsid w:val="004435A0"/>
    <w:rsid w:val="004436BD"/>
    <w:rsid w:val="004438DF"/>
    <w:rsid w:val="004439CA"/>
    <w:rsid w:val="00443C05"/>
    <w:rsid w:val="00443DA8"/>
    <w:rsid w:val="0044432E"/>
    <w:rsid w:val="004455DA"/>
    <w:rsid w:val="00445EFD"/>
    <w:rsid w:val="0044672F"/>
    <w:rsid w:val="004478D7"/>
    <w:rsid w:val="0045043D"/>
    <w:rsid w:val="0045067A"/>
    <w:rsid w:val="00451B0D"/>
    <w:rsid w:val="0045300A"/>
    <w:rsid w:val="004536F8"/>
    <w:rsid w:val="0045659F"/>
    <w:rsid w:val="00456A18"/>
    <w:rsid w:val="0045727F"/>
    <w:rsid w:val="00460316"/>
    <w:rsid w:val="00460526"/>
    <w:rsid w:val="0046127E"/>
    <w:rsid w:val="004621BF"/>
    <w:rsid w:val="0046457D"/>
    <w:rsid w:val="004656BA"/>
    <w:rsid w:val="0046609A"/>
    <w:rsid w:val="0047000B"/>
    <w:rsid w:val="00470796"/>
    <w:rsid w:val="00470D15"/>
    <w:rsid w:val="0047122C"/>
    <w:rsid w:val="00471418"/>
    <w:rsid w:val="00471DD0"/>
    <w:rsid w:val="00474944"/>
    <w:rsid w:val="00474B03"/>
    <w:rsid w:val="0048092A"/>
    <w:rsid w:val="004812E8"/>
    <w:rsid w:val="00481386"/>
    <w:rsid w:val="00481B60"/>
    <w:rsid w:val="004836EC"/>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42B9"/>
    <w:rsid w:val="004B5566"/>
    <w:rsid w:val="004B5ACB"/>
    <w:rsid w:val="004B63FB"/>
    <w:rsid w:val="004B6D65"/>
    <w:rsid w:val="004B6DE0"/>
    <w:rsid w:val="004C0C13"/>
    <w:rsid w:val="004C176E"/>
    <w:rsid w:val="004C1E58"/>
    <w:rsid w:val="004C2A3D"/>
    <w:rsid w:val="004C3769"/>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D07"/>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3C"/>
    <w:rsid w:val="005277E1"/>
    <w:rsid w:val="00527B6D"/>
    <w:rsid w:val="00527EC9"/>
    <w:rsid w:val="00527FCF"/>
    <w:rsid w:val="0053102D"/>
    <w:rsid w:val="00532056"/>
    <w:rsid w:val="00532667"/>
    <w:rsid w:val="005327F7"/>
    <w:rsid w:val="005328FC"/>
    <w:rsid w:val="005339C8"/>
    <w:rsid w:val="0054005B"/>
    <w:rsid w:val="0054140D"/>
    <w:rsid w:val="005444B6"/>
    <w:rsid w:val="00544CB6"/>
    <w:rsid w:val="0054677B"/>
    <w:rsid w:val="00550106"/>
    <w:rsid w:val="00550D4D"/>
    <w:rsid w:val="00552ECC"/>
    <w:rsid w:val="00553B08"/>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C96"/>
    <w:rsid w:val="00571FCF"/>
    <w:rsid w:val="00572436"/>
    <w:rsid w:val="00573DBB"/>
    <w:rsid w:val="00573E8B"/>
    <w:rsid w:val="0057496D"/>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0807"/>
    <w:rsid w:val="005A2613"/>
    <w:rsid w:val="005A2BC8"/>
    <w:rsid w:val="005A41D1"/>
    <w:rsid w:val="005A42FC"/>
    <w:rsid w:val="005A557A"/>
    <w:rsid w:val="005A5582"/>
    <w:rsid w:val="005A7916"/>
    <w:rsid w:val="005B0E60"/>
    <w:rsid w:val="005B1F05"/>
    <w:rsid w:val="005B2EC3"/>
    <w:rsid w:val="005B4B67"/>
    <w:rsid w:val="005B58D5"/>
    <w:rsid w:val="005B6ECA"/>
    <w:rsid w:val="005C086A"/>
    <w:rsid w:val="005C29D6"/>
    <w:rsid w:val="005C2A4B"/>
    <w:rsid w:val="005C4951"/>
    <w:rsid w:val="005C56D2"/>
    <w:rsid w:val="005C6C8D"/>
    <w:rsid w:val="005C7CC1"/>
    <w:rsid w:val="005C7F3F"/>
    <w:rsid w:val="005D08ED"/>
    <w:rsid w:val="005D1225"/>
    <w:rsid w:val="005D2C45"/>
    <w:rsid w:val="005D2CBF"/>
    <w:rsid w:val="005D4BF4"/>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B53"/>
    <w:rsid w:val="005F5E3F"/>
    <w:rsid w:val="005F67D9"/>
    <w:rsid w:val="005F71BA"/>
    <w:rsid w:val="005F724B"/>
    <w:rsid w:val="005F72F0"/>
    <w:rsid w:val="00602F10"/>
    <w:rsid w:val="00603827"/>
    <w:rsid w:val="0060451D"/>
    <w:rsid w:val="006045EB"/>
    <w:rsid w:val="0060494E"/>
    <w:rsid w:val="00605EB4"/>
    <w:rsid w:val="00606544"/>
    <w:rsid w:val="00607D20"/>
    <w:rsid w:val="0061494A"/>
    <w:rsid w:val="00615A64"/>
    <w:rsid w:val="00620B86"/>
    <w:rsid w:val="00621D7D"/>
    <w:rsid w:val="006221D9"/>
    <w:rsid w:val="00622922"/>
    <w:rsid w:val="00622C81"/>
    <w:rsid w:val="00622FC2"/>
    <w:rsid w:val="006239C8"/>
    <w:rsid w:val="00624B1B"/>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3180"/>
    <w:rsid w:val="0064328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B6E"/>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65AA"/>
    <w:rsid w:val="00687966"/>
    <w:rsid w:val="00687C45"/>
    <w:rsid w:val="00690599"/>
    <w:rsid w:val="00691265"/>
    <w:rsid w:val="00692EA4"/>
    <w:rsid w:val="00692EB9"/>
    <w:rsid w:val="00693FD5"/>
    <w:rsid w:val="006949EA"/>
    <w:rsid w:val="00696508"/>
    <w:rsid w:val="0069664C"/>
    <w:rsid w:val="00696C25"/>
    <w:rsid w:val="0069702D"/>
    <w:rsid w:val="00697277"/>
    <w:rsid w:val="006A2125"/>
    <w:rsid w:val="006A3BE7"/>
    <w:rsid w:val="006A5926"/>
    <w:rsid w:val="006A5B7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688"/>
    <w:rsid w:val="006D3D78"/>
    <w:rsid w:val="006D4218"/>
    <w:rsid w:val="006D424B"/>
    <w:rsid w:val="006D4706"/>
    <w:rsid w:val="006D4A54"/>
    <w:rsid w:val="006D62B3"/>
    <w:rsid w:val="006D6F78"/>
    <w:rsid w:val="006E05FC"/>
    <w:rsid w:val="006E3685"/>
    <w:rsid w:val="006E38C2"/>
    <w:rsid w:val="006E3A5F"/>
    <w:rsid w:val="006E3F6E"/>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458A"/>
    <w:rsid w:val="00704C3F"/>
    <w:rsid w:val="00704E77"/>
    <w:rsid w:val="0070514D"/>
    <w:rsid w:val="00705DCA"/>
    <w:rsid w:val="007065BB"/>
    <w:rsid w:val="0070793A"/>
    <w:rsid w:val="00710903"/>
    <w:rsid w:val="0071159B"/>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262D"/>
    <w:rsid w:val="00723BB2"/>
    <w:rsid w:val="00723E0D"/>
    <w:rsid w:val="0072461E"/>
    <w:rsid w:val="00725208"/>
    <w:rsid w:val="00725B63"/>
    <w:rsid w:val="00727B79"/>
    <w:rsid w:val="00730734"/>
    <w:rsid w:val="00731833"/>
    <w:rsid w:val="00731AA1"/>
    <w:rsid w:val="00733297"/>
    <w:rsid w:val="00733434"/>
    <w:rsid w:val="00735D80"/>
    <w:rsid w:val="007377C7"/>
    <w:rsid w:val="0073785F"/>
    <w:rsid w:val="00737A00"/>
    <w:rsid w:val="007400FD"/>
    <w:rsid w:val="007408D0"/>
    <w:rsid w:val="00740A0B"/>
    <w:rsid w:val="00740D20"/>
    <w:rsid w:val="00741B1C"/>
    <w:rsid w:val="007423D5"/>
    <w:rsid w:val="00743170"/>
    <w:rsid w:val="0074353C"/>
    <w:rsid w:val="00743D31"/>
    <w:rsid w:val="007447B5"/>
    <w:rsid w:val="00744CAA"/>
    <w:rsid w:val="00745102"/>
    <w:rsid w:val="00745749"/>
    <w:rsid w:val="0074576D"/>
    <w:rsid w:val="00745ECA"/>
    <w:rsid w:val="00750B1D"/>
    <w:rsid w:val="0075152D"/>
    <w:rsid w:val="00752786"/>
    <w:rsid w:val="00752B3C"/>
    <w:rsid w:val="00752F2F"/>
    <w:rsid w:val="007536C9"/>
    <w:rsid w:val="007544FF"/>
    <w:rsid w:val="0075476C"/>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463"/>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5D9"/>
    <w:rsid w:val="007B0ABA"/>
    <w:rsid w:val="007B0BB2"/>
    <w:rsid w:val="007B1471"/>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E723D"/>
    <w:rsid w:val="007F034C"/>
    <w:rsid w:val="007F0988"/>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2ED6"/>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848"/>
    <w:rsid w:val="00826DF2"/>
    <w:rsid w:val="00826F53"/>
    <w:rsid w:val="00827F7B"/>
    <w:rsid w:val="00830F58"/>
    <w:rsid w:val="0083103B"/>
    <w:rsid w:val="0083138D"/>
    <w:rsid w:val="00831D14"/>
    <w:rsid w:val="00832F46"/>
    <w:rsid w:val="00835C97"/>
    <w:rsid w:val="008369B4"/>
    <w:rsid w:val="00836ED7"/>
    <w:rsid w:val="008411AB"/>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7AB"/>
    <w:rsid w:val="00872A78"/>
    <w:rsid w:val="00872A96"/>
    <w:rsid w:val="00872BE5"/>
    <w:rsid w:val="00872E5D"/>
    <w:rsid w:val="00873CA6"/>
    <w:rsid w:val="00873ED5"/>
    <w:rsid w:val="00875DE9"/>
    <w:rsid w:val="00876451"/>
    <w:rsid w:val="0087652B"/>
    <w:rsid w:val="0087733B"/>
    <w:rsid w:val="0087762E"/>
    <w:rsid w:val="00880D7F"/>
    <w:rsid w:val="0088561A"/>
    <w:rsid w:val="00887B54"/>
    <w:rsid w:val="008901DA"/>
    <w:rsid w:val="00890E5A"/>
    <w:rsid w:val="0089123A"/>
    <w:rsid w:val="0089242F"/>
    <w:rsid w:val="00892E02"/>
    <w:rsid w:val="008930AB"/>
    <w:rsid w:val="008934A9"/>
    <w:rsid w:val="008937E5"/>
    <w:rsid w:val="00893AC0"/>
    <w:rsid w:val="00893ED7"/>
    <w:rsid w:val="00894238"/>
    <w:rsid w:val="008963E1"/>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314"/>
    <w:rsid w:val="008C0BB7"/>
    <w:rsid w:val="008C1C7B"/>
    <w:rsid w:val="008C2463"/>
    <w:rsid w:val="008C2E87"/>
    <w:rsid w:val="008C30C1"/>
    <w:rsid w:val="008C33AC"/>
    <w:rsid w:val="008C3C40"/>
    <w:rsid w:val="008C40BF"/>
    <w:rsid w:val="008C58A1"/>
    <w:rsid w:val="008C6CF0"/>
    <w:rsid w:val="008C724F"/>
    <w:rsid w:val="008D0CA5"/>
    <w:rsid w:val="008D14E7"/>
    <w:rsid w:val="008D1E03"/>
    <w:rsid w:val="008D3ECD"/>
    <w:rsid w:val="008D625C"/>
    <w:rsid w:val="008D63EF"/>
    <w:rsid w:val="008D65EB"/>
    <w:rsid w:val="008D738C"/>
    <w:rsid w:val="008D751A"/>
    <w:rsid w:val="008D7E11"/>
    <w:rsid w:val="008E16A6"/>
    <w:rsid w:val="008E1A46"/>
    <w:rsid w:val="008E25BE"/>
    <w:rsid w:val="008E2EE2"/>
    <w:rsid w:val="008E3220"/>
    <w:rsid w:val="008E3790"/>
    <w:rsid w:val="008E3EBB"/>
    <w:rsid w:val="008E4999"/>
    <w:rsid w:val="008E4F47"/>
    <w:rsid w:val="008E5A1B"/>
    <w:rsid w:val="008E651C"/>
    <w:rsid w:val="008F08D1"/>
    <w:rsid w:val="008F21CF"/>
    <w:rsid w:val="008F2B19"/>
    <w:rsid w:val="008F2D2C"/>
    <w:rsid w:val="008F318A"/>
    <w:rsid w:val="008F498E"/>
    <w:rsid w:val="008F4B73"/>
    <w:rsid w:val="008F7501"/>
    <w:rsid w:val="00901234"/>
    <w:rsid w:val="009066FA"/>
    <w:rsid w:val="00907F15"/>
    <w:rsid w:val="009101B8"/>
    <w:rsid w:val="0091040B"/>
    <w:rsid w:val="009105A9"/>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1D50"/>
    <w:rsid w:val="009322DE"/>
    <w:rsid w:val="00932AFF"/>
    <w:rsid w:val="00933738"/>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A7B"/>
    <w:rsid w:val="009460E6"/>
    <w:rsid w:val="00946B81"/>
    <w:rsid w:val="00947488"/>
    <w:rsid w:val="00947BBA"/>
    <w:rsid w:val="00951280"/>
    <w:rsid w:val="009519DD"/>
    <w:rsid w:val="009527E1"/>
    <w:rsid w:val="009542AB"/>
    <w:rsid w:val="0095446A"/>
    <w:rsid w:val="009547F2"/>
    <w:rsid w:val="00954B63"/>
    <w:rsid w:val="009552DC"/>
    <w:rsid w:val="00955934"/>
    <w:rsid w:val="009559BC"/>
    <w:rsid w:val="0095685D"/>
    <w:rsid w:val="00961C8F"/>
    <w:rsid w:val="00962342"/>
    <w:rsid w:val="009624A5"/>
    <w:rsid w:val="00963F16"/>
    <w:rsid w:val="009647D0"/>
    <w:rsid w:val="00965B6B"/>
    <w:rsid w:val="00965EC6"/>
    <w:rsid w:val="009672DF"/>
    <w:rsid w:val="00967F42"/>
    <w:rsid w:val="00970A56"/>
    <w:rsid w:val="00972BE4"/>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4FE0"/>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6A51"/>
    <w:rsid w:val="009B726E"/>
    <w:rsid w:val="009B7365"/>
    <w:rsid w:val="009C1264"/>
    <w:rsid w:val="009C1D6A"/>
    <w:rsid w:val="009C3088"/>
    <w:rsid w:val="009C37AD"/>
    <w:rsid w:val="009C491E"/>
    <w:rsid w:val="009C52B9"/>
    <w:rsid w:val="009C57F0"/>
    <w:rsid w:val="009C6BF8"/>
    <w:rsid w:val="009C6FC7"/>
    <w:rsid w:val="009C7444"/>
    <w:rsid w:val="009C7D6C"/>
    <w:rsid w:val="009D022D"/>
    <w:rsid w:val="009D0C56"/>
    <w:rsid w:val="009D0CC4"/>
    <w:rsid w:val="009D0E2B"/>
    <w:rsid w:val="009D0EA4"/>
    <w:rsid w:val="009D12E5"/>
    <w:rsid w:val="009D15CA"/>
    <w:rsid w:val="009D1838"/>
    <w:rsid w:val="009D22CF"/>
    <w:rsid w:val="009D24F4"/>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577"/>
    <w:rsid w:val="00A02A43"/>
    <w:rsid w:val="00A0322C"/>
    <w:rsid w:val="00A04C10"/>
    <w:rsid w:val="00A07552"/>
    <w:rsid w:val="00A07722"/>
    <w:rsid w:val="00A07B6A"/>
    <w:rsid w:val="00A126BB"/>
    <w:rsid w:val="00A159AE"/>
    <w:rsid w:val="00A15D3A"/>
    <w:rsid w:val="00A15D3B"/>
    <w:rsid w:val="00A16560"/>
    <w:rsid w:val="00A16853"/>
    <w:rsid w:val="00A1746A"/>
    <w:rsid w:val="00A1795C"/>
    <w:rsid w:val="00A20586"/>
    <w:rsid w:val="00A20EFA"/>
    <w:rsid w:val="00A22247"/>
    <w:rsid w:val="00A23879"/>
    <w:rsid w:val="00A24233"/>
    <w:rsid w:val="00A26049"/>
    <w:rsid w:val="00A26E2C"/>
    <w:rsid w:val="00A27908"/>
    <w:rsid w:val="00A30493"/>
    <w:rsid w:val="00A30D0B"/>
    <w:rsid w:val="00A31DF4"/>
    <w:rsid w:val="00A326BD"/>
    <w:rsid w:val="00A34091"/>
    <w:rsid w:val="00A3472D"/>
    <w:rsid w:val="00A357B3"/>
    <w:rsid w:val="00A35F5D"/>
    <w:rsid w:val="00A35FD2"/>
    <w:rsid w:val="00A37A3F"/>
    <w:rsid w:val="00A37B21"/>
    <w:rsid w:val="00A419A5"/>
    <w:rsid w:val="00A42459"/>
    <w:rsid w:val="00A42CA4"/>
    <w:rsid w:val="00A44711"/>
    <w:rsid w:val="00A44EB3"/>
    <w:rsid w:val="00A452D0"/>
    <w:rsid w:val="00A45472"/>
    <w:rsid w:val="00A459F3"/>
    <w:rsid w:val="00A461FE"/>
    <w:rsid w:val="00A4699D"/>
    <w:rsid w:val="00A47124"/>
    <w:rsid w:val="00A47DE0"/>
    <w:rsid w:val="00A50022"/>
    <w:rsid w:val="00A5179B"/>
    <w:rsid w:val="00A542CF"/>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17"/>
    <w:rsid w:val="00A72F82"/>
    <w:rsid w:val="00A736BA"/>
    <w:rsid w:val="00A73DA8"/>
    <w:rsid w:val="00A74DF6"/>
    <w:rsid w:val="00A75391"/>
    <w:rsid w:val="00A75736"/>
    <w:rsid w:val="00A75869"/>
    <w:rsid w:val="00A75ED7"/>
    <w:rsid w:val="00A77C0D"/>
    <w:rsid w:val="00A8116A"/>
    <w:rsid w:val="00A8153D"/>
    <w:rsid w:val="00A81B0C"/>
    <w:rsid w:val="00A8271D"/>
    <w:rsid w:val="00A829B9"/>
    <w:rsid w:val="00A82E9F"/>
    <w:rsid w:val="00A83695"/>
    <w:rsid w:val="00A8404E"/>
    <w:rsid w:val="00A8409B"/>
    <w:rsid w:val="00A85F69"/>
    <w:rsid w:val="00A86ABB"/>
    <w:rsid w:val="00A877F3"/>
    <w:rsid w:val="00A9040A"/>
    <w:rsid w:val="00A90BD8"/>
    <w:rsid w:val="00A915EF"/>
    <w:rsid w:val="00A91DEC"/>
    <w:rsid w:val="00A91FD1"/>
    <w:rsid w:val="00A92D7E"/>
    <w:rsid w:val="00A92DBC"/>
    <w:rsid w:val="00A93332"/>
    <w:rsid w:val="00A93584"/>
    <w:rsid w:val="00A93D10"/>
    <w:rsid w:val="00A94D28"/>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ACB"/>
    <w:rsid w:val="00AC4BA9"/>
    <w:rsid w:val="00AC5C85"/>
    <w:rsid w:val="00AC625D"/>
    <w:rsid w:val="00AC6CD3"/>
    <w:rsid w:val="00AD0463"/>
    <w:rsid w:val="00AD04D2"/>
    <w:rsid w:val="00AD051D"/>
    <w:rsid w:val="00AD1692"/>
    <w:rsid w:val="00AD1E77"/>
    <w:rsid w:val="00AD42D7"/>
    <w:rsid w:val="00AD458D"/>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AF61FB"/>
    <w:rsid w:val="00AF69DD"/>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26B8"/>
    <w:rsid w:val="00B2330A"/>
    <w:rsid w:val="00B2333E"/>
    <w:rsid w:val="00B23686"/>
    <w:rsid w:val="00B23B0D"/>
    <w:rsid w:val="00B24105"/>
    <w:rsid w:val="00B24D3A"/>
    <w:rsid w:val="00B272FD"/>
    <w:rsid w:val="00B3070B"/>
    <w:rsid w:val="00B314F0"/>
    <w:rsid w:val="00B329BC"/>
    <w:rsid w:val="00B3411C"/>
    <w:rsid w:val="00B34B55"/>
    <w:rsid w:val="00B3517E"/>
    <w:rsid w:val="00B354B6"/>
    <w:rsid w:val="00B35BC0"/>
    <w:rsid w:val="00B3659A"/>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26C1"/>
    <w:rsid w:val="00B633EA"/>
    <w:rsid w:val="00B64F2E"/>
    <w:rsid w:val="00B65D7E"/>
    <w:rsid w:val="00B664FC"/>
    <w:rsid w:val="00B67F99"/>
    <w:rsid w:val="00B708A5"/>
    <w:rsid w:val="00B71539"/>
    <w:rsid w:val="00B71A2D"/>
    <w:rsid w:val="00B7296E"/>
    <w:rsid w:val="00B72B5C"/>
    <w:rsid w:val="00B73846"/>
    <w:rsid w:val="00B743A5"/>
    <w:rsid w:val="00B75418"/>
    <w:rsid w:val="00B7566F"/>
    <w:rsid w:val="00B765FD"/>
    <w:rsid w:val="00B769FF"/>
    <w:rsid w:val="00B816C1"/>
    <w:rsid w:val="00B8271F"/>
    <w:rsid w:val="00B842C3"/>
    <w:rsid w:val="00B84E5E"/>
    <w:rsid w:val="00B85959"/>
    <w:rsid w:val="00B86451"/>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597B"/>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48"/>
    <w:rsid w:val="00BD48DD"/>
    <w:rsid w:val="00BD53D1"/>
    <w:rsid w:val="00BD661A"/>
    <w:rsid w:val="00BD6777"/>
    <w:rsid w:val="00BE2224"/>
    <w:rsid w:val="00BE2D33"/>
    <w:rsid w:val="00BE3665"/>
    <w:rsid w:val="00BE408B"/>
    <w:rsid w:val="00BE437C"/>
    <w:rsid w:val="00BE537D"/>
    <w:rsid w:val="00BE5D39"/>
    <w:rsid w:val="00BE68B0"/>
    <w:rsid w:val="00BE757D"/>
    <w:rsid w:val="00BF150C"/>
    <w:rsid w:val="00BF1CD3"/>
    <w:rsid w:val="00BF214A"/>
    <w:rsid w:val="00BF266F"/>
    <w:rsid w:val="00BF3703"/>
    <w:rsid w:val="00BF48F5"/>
    <w:rsid w:val="00BF49C5"/>
    <w:rsid w:val="00C00702"/>
    <w:rsid w:val="00C01A5C"/>
    <w:rsid w:val="00C05EC1"/>
    <w:rsid w:val="00C10CE9"/>
    <w:rsid w:val="00C11824"/>
    <w:rsid w:val="00C12C93"/>
    <w:rsid w:val="00C12EB2"/>
    <w:rsid w:val="00C13095"/>
    <w:rsid w:val="00C1461E"/>
    <w:rsid w:val="00C1531E"/>
    <w:rsid w:val="00C1592C"/>
    <w:rsid w:val="00C21790"/>
    <w:rsid w:val="00C21D81"/>
    <w:rsid w:val="00C22554"/>
    <w:rsid w:val="00C2255C"/>
    <w:rsid w:val="00C22823"/>
    <w:rsid w:val="00C23B19"/>
    <w:rsid w:val="00C24626"/>
    <w:rsid w:val="00C26920"/>
    <w:rsid w:val="00C26985"/>
    <w:rsid w:val="00C270D8"/>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6AD"/>
    <w:rsid w:val="00C46AE2"/>
    <w:rsid w:val="00C46CFB"/>
    <w:rsid w:val="00C47E28"/>
    <w:rsid w:val="00C5015B"/>
    <w:rsid w:val="00C51517"/>
    <w:rsid w:val="00C517B7"/>
    <w:rsid w:val="00C52DF2"/>
    <w:rsid w:val="00C54AE0"/>
    <w:rsid w:val="00C55ECD"/>
    <w:rsid w:val="00C5743F"/>
    <w:rsid w:val="00C602E4"/>
    <w:rsid w:val="00C6099D"/>
    <w:rsid w:val="00C62FFF"/>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4A"/>
    <w:rsid w:val="00CA2F8E"/>
    <w:rsid w:val="00CA36A0"/>
    <w:rsid w:val="00CA3A87"/>
    <w:rsid w:val="00CA4E5A"/>
    <w:rsid w:val="00CA4FDC"/>
    <w:rsid w:val="00CA515E"/>
    <w:rsid w:val="00CA5683"/>
    <w:rsid w:val="00CA5A2F"/>
    <w:rsid w:val="00CA5D02"/>
    <w:rsid w:val="00CA6104"/>
    <w:rsid w:val="00CA68C2"/>
    <w:rsid w:val="00CA6ED6"/>
    <w:rsid w:val="00CB1592"/>
    <w:rsid w:val="00CB1708"/>
    <w:rsid w:val="00CB4B88"/>
    <w:rsid w:val="00CB5AEB"/>
    <w:rsid w:val="00CB5E54"/>
    <w:rsid w:val="00CB6009"/>
    <w:rsid w:val="00CB7B57"/>
    <w:rsid w:val="00CB7C57"/>
    <w:rsid w:val="00CC17D6"/>
    <w:rsid w:val="00CC2955"/>
    <w:rsid w:val="00CC5196"/>
    <w:rsid w:val="00CC687A"/>
    <w:rsid w:val="00CC7843"/>
    <w:rsid w:val="00CD1258"/>
    <w:rsid w:val="00CD1F7D"/>
    <w:rsid w:val="00CD31BE"/>
    <w:rsid w:val="00CD356C"/>
    <w:rsid w:val="00CD491E"/>
    <w:rsid w:val="00CD547F"/>
    <w:rsid w:val="00CD58EC"/>
    <w:rsid w:val="00CD5F5F"/>
    <w:rsid w:val="00CD6491"/>
    <w:rsid w:val="00CD6511"/>
    <w:rsid w:val="00CD704D"/>
    <w:rsid w:val="00CD741F"/>
    <w:rsid w:val="00CD781D"/>
    <w:rsid w:val="00CE16D0"/>
    <w:rsid w:val="00CE2026"/>
    <w:rsid w:val="00CE2B2A"/>
    <w:rsid w:val="00CE39E5"/>
    <w:rsid w:val="00CE5259"/>
    <w:rsid w:val="00CE59E9"/>
    <w:rsid w:val="00CE5F03"/>
    <w:rsid w:val="00CE67B3"/>
    <w:rsid w:val="00CE7183"/>
    <w:rsid w:val="00CF0999"/>
    <w:rsid w:val="00CF18C2"/>
    <w:rsid w:val="00CF286E"/>
    <w:rsid w:val="00CF2978"/>
    <w:rsid w:val="00CF2DD8"/>
    <w:rsid w:val="00CF3B64"/>
    <w:rsid w:val="00CF3D3C"/>
    <w:rsid w:val="00CF3FB0"/>
    <w:rsid w:val="00CF4F06"/>
    <w:rsid w:val="00CF5624"/>
    <w:rsid w:val="00D0080A"/>
    <w:rsid w:val="00D00B34"/>
    <w:rsid w:val="00D012F8"/>
    <w:rsid w:val="00D021B7"/>
    <w:rsid w:val="00D03EF2"/>
    <w:rsid w:val="00D03EFD"/>
    <w:rsid w:val="00D05860"/>
    <w:rsid w:val="00D0728E"/>
    <w:rsid w:val="00D130CE"/>
    <w:rsid w:val="00D1619F"/>
    <w:rsid w:val="00D17073"/>
    <w:rsid w:val="00D17AB9"/>
    <w:rsid w:val="00D20A4C"/>
    <w:rsid w:val="00D218DB"/>
    <w:rsid w:val="00D21B75"/>
    <w:rsid w:val="00D22085"/>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CD3"/>
    <w:rsid w:val="00D42D15"/>
    <w:rsid w:val="00D436A7"/>
    <w:rsid w:val="00D446C6"/>
    <w:rsid w:val="00D44B8E"/>
    <w:rsid w:val="00D45B0F"/>
    <w:rsid w:val="00D46854"/>
    <w:rsid w:val="00D4772C"/>
    <w:rsid w:val="00D504A9"/>
    <w:rsid w:val="00D5090D"/>
    <w:rsid w:val="00D52CEA"/>
    <w:rsid w:val="00D52D5B"/>
    <w:rsid w:val="00D531AF"/>
    <w:rsid w:val="00D545B7"/>
    <w:rsid w:val="00D557A8"/>
    <w:rsid w:val="00D561B2"/>
    <w:rsid w:val="00D57F2E"/>
    <w:rsid w:val="00D60B63"/>
    <w:rsid w:val="00D60F7F"/>
    <w:rsid w:val="00D619E9"/>
    <w:rsid w:val="00D6219E"/>
    <w:rsid w:val="00D63496"/>
    <w:rsid w:val="00D65D82"/>
    <w:rsid w:val="00D67258"/>
    <w:rsid w:val="00D70056"/>
    <w:rsid w:val="00D703DC"/>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3F"/>
    <w:rsid w:val="00D86776"/>
    <w:rsid w:val="00D90876"/>
    <w:rsid w:val="00D91191"/>
    <w:rsid w:val="00D911EE"/>
    <w:rsid w:val="00D91ABD"/>
    <w:rsid w:val="00D92499"/>
    <w:rsid w:val="00D9299A"/>
    <w:rsid w:val="00D92C8F"/>
    <w:rsid w:val="00D93574"/>
    <w:rsid w:val="00D94689"/>
    <w:rsid w:val="00D950D0"/>
    <w:rsid w:val="00D953DA"/>
    <w:rsid w:val="00D96073"/>
    <w:rsid w:val="00D96321"/>
    <w:rsid w:val="00D96890"/>
    <w:rsid w:val="00D96AEB"/>
    <w:rsid w:val="00D9745B"/>
    <w:rsid w:val="00DA1CAF"/>
    <w:rsid w:val="00DA6325"/>
    <w:rsid w:val="00DA66FF"/>
    <w:rsid w:val="00DB1387"/>
    <w:rsid w:val="00DB18C8"/>
    <w:rsid w:val="00DB1F2C"/>
    <w:rsid w:val="00DB209C"/>
    <w:rsid w:val="00DB2916"/>
    <w:rsid w:val="00DB2A77"/>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3A57"/>
    <w:rsid w:val="00DE5348"/>
    <w:rsid w:val="00DF1361"/>
    <w:rsid w:val="00DF2563"/>
    <w:rsid w:val="00DF2AAA"/>
    <w:rsid w:val="00DF4559"/>
    <w:rsid w:val="00DF5A87"/>
    <w:rsid w:val="00DF5D19"/>
    <w:rsid w:val="00DF6090"/>
    <w:rsid w:val="00DF640A"/>
    <w:rsid w:val="00DF6D85"/>
    <w:rsid w:val="00E010EA"/>
    <w:rsid w:val="00E0149D"/>
    <w:rsid w:val="00E0173B"/>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4F35"/>
    <w:rsid w:val="00E17476"/>
    <w:rsid w:val="00E17BE3"/>
    <w:rsid w:val="00E17C8C"/>
    <w:rsid w:val="00E20B9E"/>
    <w:rsid w:val="00E22E15"/>
    <w:rsid w:val="00E23752"/>
    <w:rsid w:val="00E25C26"/>
    <w:rsid w:val="00E25FC8"/>
    <w:rsid w:val="00E2681F"/>
    <w:rsid w:val="00E26A61"/>
    <w:rsid w:val="00E270B5"/>
    <w:rsid w:val="00E27123"/>
    <w:rsid w:val="00E27614"/>
    <w:rsid w:val="00E30545"/>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2B38"/>
    <w:rsid w:val="00E44383"/>
    <w:rsid w:val="00E45D17"/>
    <w:rsid w:val="00E467E6"/>
    <w:rsid w:val="00E474C5"/>
    <w:rsid w:val="00E479D0"/>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1A51"/>
    <w:rsid w:val="00E82A59"/>
    <w:rsid w:val="00E82AE9"/>
    <w:rsid w:val="00E83C56"/>
    <w:rsid w:val="00E863ED"/>
    <w:rsid w:val="00E871F0"/>
    <w:rsid w:val="00E874E5"/>
    <w:rsid w:val="00E91EED"/>
    <w:rsid w:val="00E93AD6"/>
    <w:rsid w:val="00E95183"/>
    <w:rsid w:val="00E957BD"/>
    <w:rsid w:val="00EA027B"/>
    <w:rsid w:val="00EA0624"/>
    <w:rsid w:val="00EA28FE"/>
    <w:rsid w:val="00EA314E"/>
    <w:rsid w:val="00EA3936"/>
    <w:rsid w:val="00EA3999"/>
    <w:rsid w:val="00EA39EF"/>
    <w:rsid w:val="00EA4D5B"/>
    <w:rsid w:val="00EA553A"/>
    <w:rsid w:val="00EA55FE"/>
    <w:rsid w:val="00EB048B"/>
    <w:rsid w:val="00EB0964"/>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2ED"/>
    <w:rsid w:val="00ED3369"/>
    <w:rsid w:val="00ED3F58"/>
    <w:rsid w:val="00ED58EE"/>
    <w:rsid w:val="00ED6F8A"/>
    <w:rsid w:val="00ED79E3"/>
    <w:rsid w:val="00ED7EE4"/>
    <w:rsid w:val="00EE1644"/>
    <w:rsid w:val="00EE1FE5"/>
    <w:rsid w:val="00EE2CEB"/>
    <w:rsid w:val="00EE6056"/>
    <w:rsid w:val="00EE6517"/>
    <w:rsid w:val="00EE739C"/>
    <w:rsid w:val="00EE79E0"/>
    <w:rsid w:val="00EE7A81"/>
    <w:rsid w:val="00EE7DCC"/>
    <w:rsid w:val="00EF0B33"/>
    <w:rsid w:val="00EF0B58"/>
    <w:rsid w:val="00EF43CA"/>
    <w:rsid w:val="00EF4729"/>
    <w:rsid w:val="00EF4A86"/>
    <w:rsid w:val="00EF70BE"/>
    <w:rsid w:val="00EF77E3"/>
    <w:rsid w:val="00EF7EA7"/>
    <w:rsid w:val="00F003DC"/>
    <w:rsid w:val="00F00592"/>
    <w:rsid w:val="00F015DB"/>
    <w:rsid w:val="00F018BB"/>
    <w:rsid w:val="00F025ED"/>
    <w:rsid w:val="00F02B87"/>
    <w:rsid w:val="00F0386A"/>
    <w:rsid w:val="00F040F1"/>
    <w:rsid w:val="00F045A1"/>
    <w:rsid w:val="00F04C10"/>
    <w:rsid w:val="00F04D7B"/>
    <w:rsid w:val="00F066FE"/>
    <w:rsid w:val="00F06F45"/>
    <w:rsid w:val="00F10305"/>
    <w:rsid w:val="00F104A8"/>
    <w:rsid w:val="00F10F4C"/>
    <w:rsid w:val="00F111E2"/>
    <w:rsid w:val="00F11AD6"/>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47B4"/>
    <w:rsid w:val="00F35CA3"/>
    <w:rsid w:val="00F37EDC"/>
    <w:rsid w:val="00F37F65"/>
    <w:rsid w:val="00F409A0"/>
    <w:rsid w:val="00F40EA8"/>
    <w:rsid w:val="00F41080"/>
    <w:rsid w:val="00F41633"/>
    <w:rsid w:val="00F43633"/>
    <w:rsid w:val="00F44175"/>
    <w:rsid w:val="00F44A12"/>
    <w:rsid w:val="00F44E59"/>
    <w:rsid w:val="00F45262"/>
    <w:rsid w:val="00F458C1"/>
    <w:rsid w:val="00F46A0F"/>
    <w:rsid w:val="00F47B70"/>
    <w:rsid w:val="00F50719"/>
    <w:rsid w:val="00F513D9"/>
    <w:rsid w:val="00F51703"/>
    <w:rsid w:val="00F51B90"/>
    <w:rsid w:val="00F54420"/>
    <w:rsid w:val="00F552D6"/>
    <w:rsid w:val="00F55951"/>
    <w:rsid w:val="00F5683F"/>
    <w:rsid w:val="00F57607"/>
    <w:rsid w:val="00F606C4"/>
    <w:rsid w:val="00F60B2F"/>
    <w:rsid w:val="00F6269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0A98"/>
    <w:rsid w:val="00F81013"/>
    <w:rsid w:val="00F81BDE"/>
    <w:rsid w:val="00F83F40"/>
    <w:rsid w:val="00F85409"/>
    <w:rsid w:val="00F86543"/>
    <w:rsid w:val="00F8720F"/>
    <w:rsid w:val="00F877B9"/>
    <w:rsid w:val="00F903BC"/>
    <w:rsid w:val="00F91567"/>
    <w:rsid w:val="00F916AB"/>
    <w:rsid w:val="00F91B12"/>
    <w:rsid w:val="00F93401"/>
    <w:rsid w:val="00F93E3A"/>
    <w:rsid w:val="00F95021"/>
    <w:rsid w:val="00F96983"/>
    <w:rsid w:val="00F96CD6"/>
    <w:rsid w:val="00F973C2"/>
    <w:rsid w:val="00FA1656"/>
    <w:rsid w:val="00FA173E"/>
    <w:rsid w:val="00FA1C1E"/>
    <w:rsid w:val="00FA2C5B"/>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191"/>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1EC6"/>
    <w:rsid w:val="00FD34FA"/>
    <w:rsid w:val="00FD3FAD"/>
    <w:rsid w:val="00FD4044"/>
    <w:rsid w:val="00FD5688"/>
    <w:rsid w:val="00FD5EEB"/>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375AB48"/>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381A830"/>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FA204C38-8D6A-444F-83FD-7F59BE0C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413331"/>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6A3BE7"/>
  </w:style>
  <w:style w:type="character" w:customStyle="1" w:styleId="DateChar">
    <w:name w:val="Date Char"/>
    <w:basedOn w:val="DefaultParagraphFont"/>
    <w:link w:val="Date"/>
    <w:uiPriority w:val="99"/>
    <w:semiHidden/>
    <w:rsid w:val="006A3BE7"/>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2.xml><?xml version="1.0" encoding="utf-8"?>
<ds:datastoreItem xmlns:ds="http://schemas.openxmlformats.org/officeDocument/2006/customXml" ds:itemID="{7F8C44A7-1E81-4FAA-BDE6-51F107B42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1054</Words>
  <Characters>6014</Characters>
  <Application>Microsoft Office Word</Application>
  <DocSecurity>4</DocSecurity>
  <Lines>50</Lines>
  <Paragraphs>14</Paragraphs>
  <ScaleCrop>false</ScaleCrop>
  <Company>lynda.com</Company>
  <LinksUpToDate>false</LinksUpToDate>
  <CharactersWithSpaces>7054</CharactersWithSpaces>
  <SharedDoc>false</SharedDoc>
  <HLinks>
    <vt:vector size="6" baseType="variant">
      <vt:variant>
        <vt:i4>4718659</vt:i4>
      </vt:variant>
      <vt:variant>
        <vt:i4>0</vt:i4>
      </vt:variant>
      <vt:variant>
        <vt:i4>0</vt:i4>
      </vt:variant>
      <vt:variant>
        <vt:i4>5</vt:i4>
      </vt:variant>
      <vt:variant>
        <vt:lpwstr>https://mq-my.sharepoint.com/:x:/g/personal/jschor_jm-aq_com/IQAWtiDz31X4T53NrQMFUaurAUJSG5l2D3NB7DcHlB3vgno?e=1Hig8m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Bryant University</dc:title>
  <dc:subject/>
  <dc:creator>Jessica Chacko</dc:creator>
  <cp:keywords/>
  <dc:description/>
  <cp:lastModifiedBy>Ray Marks</cp:lastModifiedBy>
  <cp:revision>50</cp:revision>
  <cp:lastPrinted>2020-03-03T22:26:00Z</cp:lastPrinted>
  <dcterms:created xsi:type="dcterms:W3CDTF">2026-01-29T23:02:00Z</dcterms:created>
  <dcterms:modified xsi:type="dcterms:W3CDTF">2026-01-29T22:33:00Z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