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848A"/>
          <w:sz w:val="64"/>
        </w:rPr>
        <w:t>otel-beacon</w:t>
      </w:r>
    </w:p>
    <w:p>
      <w:pPr>
        <w:jc w:val="center"/>
      </w:pPr>
      <w:r>
        <w:rPr>
          <w:color w:val="555555"/>
          <w:sz w:val="32"/>
        </w:rPr>
        <w:t>Anomaly Detection Engine — Engineering Reference</w:t>
      </w:r>
    </w:p>
    <w:p>
      <w:pPr>
        <w:jc w:val="center"/>
      </w:pPr>
      <w:r>
        <w:t>Generated 2026-06-16  ·  Internal Engineering Document</w:t>
      </w:r>
    </w:p>
    <w:p>
      <w:r>
        <w:br w:type="page"/>
      </w:r>
    </w:p>
    <w:p>
      <w:pPr>
        <w:pStyle w:val="Heading1"/>
      </w:pPr>
      <w:r>
        <w:rPr>
          <w:b/>
          <w:color w:val="0A848A"/>
          <w:sz w:val="40"/>
        </w:rPr>
        <w:t>1. Architecture Overview</w:t>
      </w:r>
    </w:p>
    <w:p>
      <w:pPr>
        <w:spacing w:after="80"/>
      </w:pPr>
      <w:r>
        <w:t>otel-beacon is a self-hosted OpenTelemetry backend written in Go. It receives OTLP/gRPC (port 4317) and OTLP/HTTP (port 4318) traffic, persists everything to SQLite (or ClickHouse), and runs a multi-layered anomaly detection pipeline entirely in-process. The admin + query API is served on port 8080.</w:t>
      </w:r>
    </w:p>
    <w:p>
      <w:pPr>
        <w:pStyle w:val="Heading2"/>
      </w:pPr>
      <w:r>
        <w:rPr>
          <w:b/>
          <w:color w:val="1A1A2E"/>
          <w:sz w:val="28"/>
        </w:rPr>
        <w:t>1.1  Data Flow</w:t>
      </w:r>
    </w:p>
    <w:p>
      <w:pPr>
        <w:spacing w:after="80"/>
      </w:pPr>
      <w:r>
        <w:t>Each telemetry signal type has its own async processing path:</w:t>
      </w:r>
    </w:p>
    <w:p>
      <w:pPr>
        <w:pStyle w:val="ListBullet"/>
        <w:spacing w:after="40"/>
        <w:ind w:left="360"/>
      </w:pPr>
      <w:r>
        <w:t>Spans → spanCh (buffered channel, cap 10 000) → spanWorker → FlushSpans + UpsertEntities</w:t>
      </w:r>
    </w:p>
    <w:p>
      <w:pPr>
        <w:pStyle w:val="ListBullet"/>
        <w:spacing w:after="40"/>
        <w:ind w:left="360"/>
      </w:pPr>
      <w:r>
        <w:t>Metrics → metricCh → metricsWorker → anomaly detection inline → FlushMetrics</w:t>
      </w:r>
    </w:p>
    <w:p>
      <w:pPr>
        <w:pStyle w:val="ListBullet"/>
        <w:spacing w:after="40"/>
        <w:ind w:left="360"/>
      </w:pPr>
      <w:r>
        <w:t>Logs → logCh → logsWorker → FlushLogs + UpsertEntities</w:t>
      </w:r>
    </w:p>
    <w:p>
      <w:pPr>
        <w:pStyle w:val="ListBullet"/>
        <w:spacing w:after="40"/>
        <w:ind w:left="360"/>
      </w:pPr>
      <w:r>
        <w:t>GenAI spans (gen_ai.*) → genaiCh → genaiWorker → FlushGenAISpans + eval queue</w:t>
      </w:r>
    </w:p>
    <w:p>
      <w:pPr>
        <w:spacing w:after="80"/>
      </w:pPr>
      <w:r>
        <w:t>Workers batch items and flush every 500 ms or when a batch of 500 is full, whichever comes first. Failed flushes are retried with exponential backoff (max 5 attempts, starting at 100 ms, doubling each attempt).</w:t>
      </w:r>
    </w:p>
    <w:p>
      <w:pPr>
        <w:pStyle w:val="Heading2"/>
      </w:pPr>
      <w:r>
        <w:rPr>
          <w:b/>
          <w:color w:val="1A1A2E"/>
          <w:sz w:val="28"/>
        </w:rPr>
        <w:t>1.2  Background Workers (goroutines)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A848A"/>
          </w:tcPr>
          <w:p>
            <w:r/>
            <w:r>
              <w:rPr>
                <w:b/>
                <w:color w:val="FFFFFF"/>
              </w:rPr>
              <w:t>Worker</w:t>
            </w:r>
          </w:p>
        </w:tc>
        <w:tc>
          <w:tcPr>
            <w:tcW w:type="dxa" w:w="3135"/>
            <w:shd w:val="clear" w:color="auto" w:fill="0A848A"/>
          </w:tcPr>
          <w:p>
            <w:r/>
            <w:r>
              <w:rPr>
                <w:b/>
                <w:color w:val="FFFFFF"/>
              </w:rPr>
              <w:t>Interval</w:t>
            </w:r>
          </w:p>
        </w:tc>
        <w:tc>
          <w:tcPr>
            <w:tcW w:type="dxa" w:w="3135"/>
            <w:shd w:val="clear" w:color="auto" w:fill="0A848A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spanWorker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500 ms flush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Batch-flush spans; extract + upsert entity records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metricsWorker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500 ms flush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Flush metrics; run inline metric anomaly detector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logsWorker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500 ms flush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Flush logs; extract + upsert entity records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genaiWorker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500 ms flush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Flush GenAI spans; route to eval + session queues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topologyWorker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 min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RefreshTopology — rebuild service_topology table from spans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fingerprintWorker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5 min (2 min delay)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Compute trace structural fingerprints; detect trace_drift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errorSignatureWorker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5 min (2 min delay)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Build per-service error signatures; detect spikes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spanRateWorker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5 min + 30 s fast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Error rate + P95 latency detection (two parallel detectors)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callGraphDriftWorker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 min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Detect new topology edges → callgraph_drift anomaly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retentionWorker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 hour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Delete rows older than RETENTION_DAYS (default 30)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StartMissingSvcChecker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10 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Detect services silent for &gt;45 s → missing_service anomaly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StartCorrelator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60 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Cross-signal correlation → correlated_incident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StartEvalWorker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drain queue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LLM-as-judge eval via AWS Bedrock (or heuristic fallback)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StartSessionEvalWorker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drain queue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Session-level quality scoring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A848A"/>
          <w:sz w:val="40"/>
        </w:rPr>
        <w:t>2. Entity Framework</w:t>
      </w:r>
    </w:p>
    <w:p>
      <w:pPr>
        <w:spacing w:after="80"/>
      </w:pPr>
      <w:r>
        <w:t>Entities are the canonical identifiers that correlate all telemetry signals. Every span, metric, log, and anomaly is associated with an entity_id resolved at ingest time.</w:t>
      </w:r>
    </w:p>
    <w:p>
      <w:pPr>
        <w:pStyle w:val="Heading2"/>
      </w:pPr>
      <w:r>
        <w:rPr>
          <w:b/>
          <w:color w:val="1A1A2E"/>
          <w:sz w:val="28"/>
        </w:rPr>
        <w:t>2.1  Entity Resolution (extractEntityID)</w:t>
      </w:r>
    </w:p>
    <w:p>
      <w:pPr>
        <w:spacing w:after="80"/>
      </w:pPr>
      <w:r>
        <w:t>The entity ID is resolved from the OTLP resource attributes JSON stored with each telemetry record:</w:t>
      </w:r>
    </w:p>
    <w:p>
      <w:pPr>
        <w:pStyle w:val="ListBullet"/>
        <w:spacing w:after="40"/>
        <w:ind w:left="360"/>
      </w:pPr>
      <w:r>
        <w:t>Primary key: service.name attribute (preferred for all microservices)</w:t>
      </w:r>
    </w:p>
    <w:p>
      <w:pPr>
        <w:pStyle w:val="ListBullet"/>
        <w:spacing w:after="40"/>
        <w:ind w:left="360"/>
      </w:pPr>
      <w:r>
        <w:t>Fallback: host.name (used by infrastructure exporters that report node-level metrics/logs without a service name)</w:t>
      </w:r>
    </w:p>
    <w:p>
      <w:pPr>
        <w:pStyle w:val="ListBullet"/>
        <w:spacing w:after="40"/>
        <w:ind w:left="360"/>
      </w:pPr>
      <w:r>
        <w:t>If neither is present, entity_id is empty and the record is stored without entity linkage</w:t>
      </w:r>
    </w:p>
    <w:p>
      <w:pPr>
        <w:spacing w:before="40" w:after="40"/>
        <w:ind w:left="432"/>
      </w:pPr>
      <w:r>
        <w:rPr>
          <w:rFonts w:ascii="Courier New" w:hAnsi="Courier New"/>
          <w:color w:val="1E6091"/>
          <w:sz w:val="17"/>
          <w:shd w:val="clear" w:color="auto" w:fill="F0F4F8"/>
        </w:rPr>
        <w:t>func extractEntityID(resJSON string) string {</w:t>
        <w:br/>
        <w:t xml:space="preserve">    // 1. Try service.name</w:t>
        <w:br/>
        <w:t xml:space="preserve">    if svc := attrs["service.name"]; svc != "" { return svc }</w:t>
        <w:br/>
        <w:t xml:space="preserve">    // 2. Fall back to host.name</w:t>
        <w:br/>
        <w:t xml:space="preserve">    if host := attrs["host.name"]; host != "" { return host }</w:t>
        <w:br/>
        <w:t xml:space="preserve">    return ""</w:t>
        <w:br/>
        <w:t>}</w:t>
      </w:r>
    </w:p>
    <w:p>
      <w:pPr>
        <w:pStyle w:val="Heading2"/>
      </w:pPr>
      <w:r>
        <w:rPr>
          <w:b/>
          <w:color w:val="1A1A2E"/>
          <w:sz w:val="28"/>
        </w:rPr>
        <w:t>2.2  Entity Record Schema (EntityRow)</w:t>
      </w:r>
    </w:p>
    <w:p>
      <w:pPr>
        <w:spacing w:after="80"/>
      </w:pPr>
      <w:r>
        <w:t>Entities are upserted into the entities table on every span/metric/log flush: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A848A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135"/>
            <w:shd w:val="clear" w:color="auto" w:fill="0A848A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35"/>
            <w:shd w:val="clear" w:color="auto" w:fill="0A848A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entity_type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"service" or "host"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entity_id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TEXT PK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Canonical name (service.name or host.name)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environment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deployment.environment resource attribute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attrs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JSON TEXT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Full resource attributes blob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last_seen_ns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Nanosecond timestamp of most-recent telemetry from this entity</w:t>
            </w:r>
          </w:p>
        </w:tc>
      </w:tr>
    </w:tbl>
    <w:p/>
    <w:p>
      <w:pPr>
        <w:pStyle w:val="Heading2"/>
      </w:pPr>
      <w:r>
        <w:rPr>
          <w:b/>
          <w:color w:val="1A1A2E"/>
          <w:sz w:val="28"/>
        </w:rPr>
        <w:t>2.3  Entity Type Detection</w:t>
      </w:r>
    </w:p>
    <w:p>
      <w:pPr>
        <w:spacing w:after="80"/>
      </w:pPr>
      <w:r>
        <w:t>When building EntityRows from a span batch:</w:t>
      </w:r>
    </w:p>
    <w:p>
      <w:pPr>
        <w:pStyle w:val="ListBullet"/>
        <w:spacing w:after="40"/>
        <w:ind w:left="360"/>
      </w:pPr>
      <w:r>
        <w:t>If resource attrs contain service.name → type = "service"</w:t>
      </w:r>
    </w:p>
    <w:p>
      <w:pPr>
        <w:pStyle w:val="ListBullet"/>
        <w:spacing w:after="40"/>
        <w:ind w:left="360"/>
      </w:pPr>
      <w:r>
        <w:t>If resource attrs contain k8s.node.name (but no service.name) → type = "host"</w:t>
      </w:r>
    </w:p>
    <w:p>
      <w:pPr>
        <w:pStyle w:val="ListBullet"/>
        <w:spacing w:after="40"/>
        <w:ind w:left="360"/>
      </w:pPr>
      <w:r>
        <w:t>Duplicate entity-per-batch is resolved by taking the row with the largest last_seen_ns</w:t>
      </w:r>
    </w:p>
    <w:p>
      <w:pPr>
        <w:pStyle w:val="ListBullet"/>
        <w:spacing w:after="40"/>
        <w:ind w:left="360"/>
      </w:pPr>
      <w:r>
        <w:t>Host entity is skipped when service.name is present to avoid creating both pod-name and service-name entities in the same flush</w:t>
      </w:r>
    </w:p>
    <w:p>
      <w:pPr>
        <w:pStyle w:val="Heading2"/>
      </w:pPr>
      <w:r>
        <w:rPr>
          <w:b/>
          <w:color w:val="1A1A2E"/>
          <w:sz w:val="28"/>
        </w:rPr>
        <w:t>2.4  Environment Preservation (Bug Fixed)</w:t>
      </w:r>
    </w:p>
    <w:p>
      <w:pPr>
        <w:spacing w:after="80"/>
      </w:pPr>
      <w:r>
        <w:t>The SQL upsert uses CASE logic to prevent newer telemetry from overwriting a previously-stored deployment.environment when the new record lacks that attribute:</w:t>
      </w:r>
    </w:p>
    <w:p>
      <w:pPr>
        <w:spacing w:before="40" w:after="40"/>
        <w:ind w:left="432"/>
      </w:pPr>
      <w:r>
        <w:rPr>
          <w:rFonts w:ascii="Courier New" w:hAnsi="Courier New"/>
          <w:color w:val="1E6091"/>
          <w:sz w:val="17"/>
          <w:shd w:val="clear" w:color="auto" w:fill="F0F4F8"/>
        </w:rPr>
        <w:t>ON CONFLICT(entity_type, entity_id) DO UPDATE SET</w:t>
        <w:br/>
        <w:t xml:space="preserve">    environment = CASE</w:t>
        <w:br/>
        <w:t xml:space="preserve">        WHEN excluded.environment != '' THEN excluded.environment</w:t>
        <w:br/>
        <w:t xml:space="preserve">        ELSE entities.environment</w:t>
        <w:br/>
        <w:t xml:space="preserve">    END,</w:t>
        <w:br/>
        <w:t xml:space="preserve">    attrs        = excluded.attrs,</w:t>
        <w:br/>
        <w:t xml:space="preserve">    last_seen_ns = MAX(entities.last_seen_ns, excluded.last_seen_ns)</w:t>
      </w:r>
    </w:p>
    <w:p>
      <w:pPr>
        <w:spacing w:after="80"/>
      </w:pPr>
      <w:r>
        <w:t>Without this fix, spans arriving without deployment.environment (e.g. infra metrics) would silently clear the environment field, causing services to vanish from environment-filtered UI views.</w:t>
      </w:r>
    </w:p>
    <w:p>
      <w:pPr>
        <w:pStyle w:val="Heading2"/>
      </w:pPr>
      <w:r>
        <w:rPr>
          <w:b/>
          <w:color w:val="1A1A2E"/>
          <w:sz w:val="28"/>
        </w:rPr>
        <w:t>2.5  Entity-Signal Correlation in the UI</w:t>
      </w:r>
    </w:p>
    <w:p>
      <w:pPr>
        <w:spacing w:after="80"/>
      </w:pPr>
      <w:r>
        <w:t>The dashboard polling loop (every 5 s) fetches three resources in parallel and joins them client-side:</w:t>
      </w:r>
    </w:p>
    <w:p>
      <w:pPr>
        <w:pStyle w:val="ListBullet"/>
        <w:spacing w:after="40"/>
        <w:ind w:left="360"/>
      </w:pPr>
      <w:r>
        <w:t>/v1/query/entities?type=service&amp;env=&lt;env&gt; — list of all service entities</w:t>
      </w:r>
    </w:p>
    <w:p>
      <w:pPr>
        <w:pStyle w:val="ListBullet"/>
        <w:spacing w:after="40"/>
        <w:ind w:left="360"/>
      </w:pPr>
      <w:r>
        <w:t>/v1/query/topology — service→service edges with call/error counts</w:t>
      </w:r>
    </w:p>
    <w:p>
      <w:pPr>
        <w:pStyle w:val="ListBullet"/>
        <w:spacing w:after="40"/>
        <w:ind w:left="360"/>
      </w:pPr>
      <w:r>
        <w:t>/v1/query/anomalies?limit=500 — all recent anomalies</w:t>
      </w:r>
    </w:p>
    <w:p>
      <w:pPr>
        <w:spacing w:after="80"/>
      </w:pPr>
      <w:r>
        <w:t>The join key is entity_id / source_service / target_service. The UI builds _anomalyByEntity[entityId] → {signal, severity, cpu} which drives node health colors, pulse animations, incident panel counts, and RCA entry points.</w:t>
      </w:r>
    </w:p>
    <w:p>
      <w:r>
        <w:br w:type="page"/>
      </w:r>
    </w:p>
    <w:p>
      <w:pPr>
        <w:pStyle w:val="Heading1"/>
      </w:pPr>
      <w:r>
        <w:rPr>
          <w:b/>
          <w:color w:val="0A848A"/>
          <w:sz w:val="40"/>
        </w:rPr>
        <w:t>3. Trace &amp; Error Fingerprinting</w:t>
      </w:r>
    </w:p>
    <w:p>
      <w:pPr>
        <w:pStyle w:val="Heading2"/>
      </w:pPr>
      <w:r>
        <w:rPr>
          <w:b/>
          <w:color w:val="1A1A2E"/>
          <w:sz w:val="28"/>
        </w:rPr>
        <w:t>3.1  Trace Structural Fingerprinting (buildTraceFP)</w:t>
      </w:r>
    </w:p>
    <w:p>
      <w:pPr>
        <w:spacing w:after="80"/>
      </w:pPr>
      <w:r>
        <w:t>The trace fingerprint captures the unique structural shape of a distributed trace: which services called which other services, and via which operations. Two traces with identical service-to-service call paths produce the same hash regardless of individual span durations, status codes, or payload content.</w:t>
      </w:r>
    </w:p>
    <w:p>
      <w:pPr>
        <w:pStyle w:val="Heading3"/>
      </w:pPr>
      <w:r>
        <w:rPr>
          <w:b/>
          <w:color w:val="0A848A"/>
          <w:sz w:val="24"/>
        </w:rPr>
        <w:t>Algorithm</w:t>
      </w:r>
    </w:p>
    <w:p>
      <w:pPr>
        <w:pStyle w:val="ListBullet"/>
        <w:spacing w:after="40"/>
        <w:ind w:left="360"/>
      </w:pPr>
      <w:r>
        <w:t>Step 1 — Group spans by trace_id. Skip traces with fewer than 2 spans (single-service, no cross-service edges).</w:t>
      </w:r>
    </w:p>
    <w:p>
      <w:pPr>
        <w:pStyle w:val="ListBullet"/>
        <w:spacing w:after="40"/>
        <w:ind w:left="360"/>
      </w:pPr>
      <w:r>
        <w:t>Step 2 — Build a span index: SpanID → {SpanID, ParentSpanID, ServiceName, OpName}.</w:t>
      </w:r>
    </w:p>
    <w:p>
      <w:pPr>
        <w:pStyle w:val="ListBullet"/>
        <w:spacing w:after="40"/>
        <w:ind w:left="360"/>
      </w:pPr>
      <w:r>
        <w:t>Step 3 — Walk every span. For each span whose parent belongs to a DIFFERENT service, emit a cross-service edge string:</w:t>
        <w:br/>
        <w:t xml:space="preserve">        "parentService:parentOp → childService:childOp"</w:t>
      </w:r>
    </w:p>
    <w:p>
      <w:pPr>
        <w:pStyle w:val="ListBullet"/>
        <w:spacing w:after="40"/>
        <w:ind w:left="360"/>
      </w:pPr>
      <w:r>
        <w:t>Step 4 — Sort the edge list lexicographically (order-independent).</w:t>
      </w:r>
    </w:p>
    <w:p>
      <w:pPr>
        <w:pStyle w:val="ListBullet"/>
        <w:spacing w:after="40"/>
        <w:ind w:left="360"/>
      </w:pPr>
      <w:r>
        <w:t>Step 5 — MD5-hash the joined edge string. Use the first 16 hex chars as the fingerprint hash.</w:t>
      </w:r>
    </w:p>
    <w:p>
      <w:pPr>
        <w:pStyle w:val="ListBullet"/>
        <w:spacing w:after="40"/>
        <w:ind w:left="360"/>
      </w:pPr>
      <w:r>
        <w:t>Step 6 — Identify the root span (ParentSpanID is empty or "0000000000000000") → root service + root operation.</w:t>
      </w:r>
    </w:p>
    <w:p>
      <w:pPr>
        <w:spacing w:before="40" w:after="40"/>
        <w:ind w:left="432"/>
      </w:pPr>
      <w:r>
        <w:rPr>
          <w:rFonts w:ascii="Courier New" w:hAnsi="Courier New"/>
          <w:color w:val="1E6091"/>
          <w:sz w:val="17"/>
          <w:shd w:val="clear" w:color="auto" w:fill="F0F4F8"/>
        </w:rPr>
        <w:t>edges = ["checkout:POST /checkout→payment:Charge",</w:t>
        <w:br/>
        <w:t xml:space="preserve">         "checkout:POST /checkout→inventory:Reserve"]</w:t>
        <w:br/>
        <w:t>sorted(edges)  # deterministic</w:t>
        <w:br/>
        <w:t>hash = md5("|".join(edges))[:16]  # "a3f9c1d2e4b87650"</w:t>
      </w:r>
    </w:p>
    <w:p>
      <w:pPr>
        <w:pStyle w:val="Heading3"/>
      </w:pPr>
      <w:r>
        <w:rPr>
          <w:b/>
          <w:color w:val="0A848A"/>
          <w:sz w:val="24"/>
        </w:rPr>
        <w:t>Noise Filtering</w:t>
      </w:r>
    </w:p>
    <w:p>
      <w:pPr>
        <w:spacing w:after="80"/>
      </w:pPr>
      <w:r>
        <w:t>Health-check and infrastructure heartbeat paths are excluded via noisePatterns:</w:t>
      </w:r>
    </w:p>
    <w:p>
      <w:pPr>
        <w:spacing w:before="40" w:after="40"/>
        <w:ind w:left="432"/>
      </w:pPr>
      <w:r>
        <w:rPr>
          <w:rFonts w:ascii="Courier New" w:hAnsi="Courier New"/>
          <w:color w:val="1E6091"/>
          <w:sz w:val="17"/>
          <w:shd w:val="clear" w:color="auto" w:fill="F0F4F8"/>
        </w:rPr>
        <w:t>/health, /healthz, /readyz, /livez, /ready, /live,</w:t>
        <w:br/>
        <w:t>/actuator, /ping, /status, /_health, /api/health,</w:t>
        <w:br/>
        <w:t>/metrics, /favicon, /eureka/, /v1/agent/, /v1/health/, /v1/catalog/</w:t>
      </w:r>
    </w:p>
    <w:p>
      <w:pPr>
        <w:spacing w:after="80"/>
      </w:pPr>
      <w:r>
        <w:t>This prevents health-probe traffic from polluting the fingerprint baseline with thousands of single-operation "traces".</w:t>
      </w:r>
    </w:p>
    <w:p>
      <w:pPr>
        <w:pStyle w:val="Heading3"/>
      </w:pPr>
      <w:r>
        <w:rPr>
          <w:b/>
          <w:color w:val="0A848A"/>
          <w:sz w:val="24"/>
        </w:rPr>
        <w:t>Lifecycle: Candidate → Baseline</w:t>
      </w:r>
    </w:p>
    <w:p>
      <w:pPr>
        <w:spacing w:after="80"/>
      </w:pPr>
      <w:r>
        <w:t>The fingerprinting worker runs every 5 minutes against the last 5 minutes of spans (up to 5 000):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A848A"/>
          </w:tcPr>
          <w:p>
            <w:r/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4703"/>
            <w:shd w:val="clear" w:color="auto" w:fill="0A848A"/>
          </w:tcPr>
          <w:p>
            <w:r/>
            <w:r>
              <w:rPr>
                <w:b/>
                <w:color w:val="FFFFFF"/>
              </w:rPr>
              <w:t>Condition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Bootstrap (silent promotion)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If no baseline exists yet (first run), ALL fingerprints are promoted directly to baseline without emitting anomalies. Prevents false-positive flood on startup.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New candidate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Hash not in baseline, not yet seen. Store as is_baseline=false, occurrence_count=1.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Growing candidate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Hash seen in a prior window but not promoted. Increment occurrence_count, update last_seen_at.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Promoted to baseline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occurrence_count ≥ 3 AND age ≥ 5 minutes → set is_baseline=true. No anomaly emitted.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Baseline — re-observed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Update last_seen_at + increment occurrence_count. No anomaly.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trace_drift anomaly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Hash is first seen (isCandidate=false) AND baseline already exists. Fires ONCE per hash, never on repeated sightings of the same novel path.</w:t>
            </w:r>
          </w:p>
        </w:tc>
      </w:tr>
    </w:tbl>
    <w:p/>
    <w:p>
      <w:pPr>
        <w:pStyle w:val="Heading3"/>
      </w:pPr>
      <w:r>
        <w:rPr>
          <w:b/>
          <w:color w:val="0A848A"/>
          <w:sz w:val="24"/>
        </w:rPr>
        <w:t>Fingerprint Record Schema (TraceFingerprintRow)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A848A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shd w:val="clear" w:color="auto" w:fill="0A848A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hash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16-char hex (MD5 of sorted edge list)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root_service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Service that owns the root span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edge_list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JSON array of "src:op→dst:op" strings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occurrence_count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Total times this fingerprint has been observed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first_seen_at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Unix seconds when first observed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last_seen_at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Unix seconds when last observed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is_baseline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TRUE once promoted; suppresses future anomalies for this hash</w:t>
            </w:r>
          </w:p>
        </w:tc>
      </w:tr>
    </w:tbl>
    <w:p/>
    <w:p>
      <w:pPr>
        <w:pStyle w:val="Heading2"/>
      </w:pPr>
      <w:r>
        <w:rPr>
          <w:b/>
          <w:color w:val="1A1A2E"/>
          <w:sz w:val="28"/>
        </w:rPr>
        <w:t>3.2  Error Signature Fingerprinting (buildErrorSig)</w:t>
      </w:r>
    </w:p>
    <w:p>
      <w:pPr>
        <w:spacing w:after="80"/>
      </w:pPr>
      <w:r>
        <w:t>Error signatures capture the unique pattern of a failure: service + error type + HTTP status + operation name. Two errors from the same service/operation/type map to the same signature regardless of their message text or stack trace.</w:t>
      </w:r>
    </w:p>
    <w:p>
      <w:pPr>
        <w:pStyle w:val="Heading3"/>
      </w:pPr>
      <w:r>
        <w:rPr>
          <w:b/>
          <w:color w:val="0A848A"/>
          <w:sz w:val="24"/>
        </w:rPr>
        <w:t>Algorithm</w:t>
      </w:r>
    </w:p>
    <w:p>
      <w:pPr>
        <w:pStyle w:val="ListBullet"/>
        <w:spacing w:after="40"/>
        <w:ind w:left="360"/>
      </w:pPr>
      <w:r>
        <w:t>Query all spans with status_code = 2 (ERROR) in the last 5-minute window (up to 2 000).</w:t>
      </w:r>
    </w:p>
    <w:p>
      <w:pPr>
        <w:pStyle w:val="ListBullet"/>
        <w:spacing w:after="40"/>
        <w:ind w:left="360"/>
      </w:pPr>
      <w:r>
        <w:t>For each error span, extract:</w:t>
      </w:r>
    </w:p>
    <w:p>
      <w:pPr>
        <w:pStyle w:val="ListBullet"/>
        <w:spacing w:after="40"/>
        <w:ind w:left="720"/>
      </w:pPr>
      <w:r>
        <w:t xml:space="preserve">  error_type  — first of: exception.type, error.kind, error.type span attributes; fallback "error"</w:t>
      </w:r>
    </w:p>
    <w:p>
      <w:pPr>
        <w:pStyle w:val="ListBullet"/>
        <w:spacing w:after="40"/>
        <w:ind w:left="720"/>
      </w:pPr>
      <w:r>
        <w:t xml:space="preserve">  http_status — first of: http.response.status_code, http.status_code span attributes</w:t>
      </w:r>
    </w:p>
    <w:p>
      <w:pPr>
        <w:pStyle w:val="ListBullet"/>
        <w:spacing w:after="40"/>
        <w:ind w:left="720"/>
      </w:pPr>
      <w:r>
        <w:t xml:space="preserve">  operation   — span name</w:t>
      </w:r>
    </w:p>
    <w:p>
      <w:pPr>
        <w:pStyle w:val="ListBullet"/>
        <w:spacing w:after="40"/>
        <w:ind w:left="360"/>
      </w:pPr>
      <w:r>
        <w:t>Hash = MD5(service | error_type | http_status | operation)[:16]</w:t>
      </w:r>
    </w:p>
    <w:p>
      <w:pPr>
        <w:pStyle w:val="Heading3"/>
      </w:pPr>
      <w:r>
        <w:rPr>
          <w:b/>
          <w:color w:val="0A848A"/>
          <w:sz w:val="24"/>
        </w:rPr>
        <w:t>Lifecycle: Candidate →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A848A"/>
          </w:tcPr>
          <w:p>
            <w:r/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4703"/>
            <w:shd w:val="clear" w:color="auto" w:fill="0A848A"/>
          </w:tcPr>
          <w:p>
            <w:r/>
            <w:r>
              <w:rPr>
                <w:b/>
                <w:color w:val="FFFFFF"/>
              </w:rPr>
              <w:t>Condition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Bootstrap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If no baseline: promote all current signatures silently.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New candidate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Hash not seen. Store as is_baseline=false.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Promoted to baseline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occurrence_count ≥ 2 AND age ≥ 30 minutes.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New error_signature anomaly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First sighting of a NEW hash (not previously a candidate). Severity: "warning" for 1–4 occurrences in window, "critical" for ≥ 5.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Error spike anomaly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Existing BASELINE signature. current_window_count &gt; BaselineRate × 3. Severity: always "critical". Score = current/baseline ratio.</w:t>
            </w:r>
          </w:p>
        </w:tc>
      </w:tr>
    </w:tbl>
    <w:p/>
    <w:p>
      <w:pPr>
        <w:pStyle w:val="Heading3"/>
      </w:pPr>
      <w:r>
        <w:rPr>
          <w:b/>
          <w:color w:val="0A848A"/>
          <w:sz w:val="24"/>
        </w:rPr>
        <w:t>Baseline Rate Calculation</w:t>
      </w:r>
    </w:p>
    <w:p>
      <w:pPr>
        <w:spacing w:after="80"/>
      </w:pPr>
      <w:r>
        <w:t>When a candidate is promoted to baseline, BaselineRate is computed as:</w:t>
      </w:r>
    </w:p>
    <w:p>
      <w:pPr>
        <w:spacing w:before="40" w:after="40"/>
        <w:ind w:left="432"/>
      </w:pPr>
      <w:r>
        <w:rPr>
          <w:rFonts w:ascii="Courier New" w:hAnsi="Courier New"/>
          <w:color w:val="1E6091"/>
          <w:sz w:val="17"/>
          <w:shd w:val="clear" w:color="auto" w:fill="F0F4F8"/>
        </w:rPr>
        <w:t>windows = age_seconds / window_duration_seconds  (min 1)</w:t>
        <w:br/>
        <w:t>BaselineRate = total_occurrences / windows</w:t>
        <w:br/>
        <w:t># i.e. average occurrences per 5-minute window</w:t>
      </w:r>
    </w:p>
    <w:p>
      <w:pPr>
        <w:spacing w:after="80"/>
      </w:pPr>
      <w:r>
        <w:t>This rate is used as the denominator for spike detection: if the current window sees &gt;3× the average, fire a spike anomaly.</w:t>
      </w:r>
    </w:p>
    <w:p>
      <w:r>
        <w:br w:type="page"/>
      </w:r>
    </w:p>
    <w:p>
      <w:pPr>
        <w:pStyle w:val="Heading1"/>
      </w:pPr>
      <w:r>
        <w:rPr>
          <w:b/>
          <w:color w:val="0A848A"/>
          <w:sz w:val="40"/>
        </w:rPr>
        <w:t>4. Structural Drift Detection</w:t>
      </w:r>
    </w:p>
    <w:p>
      <w:pPr>
        <w:spacing w:after="80"/>
      </w:pPr>
      <w:r>
        <w:t>Structural drift refers to changes in the topology or shape of the system that are unexpected based on observed history. otel-beacon implements two structural drift detectors: trace-level and topology-level.</w:t>
      </w:r>
    </w:p>
    <w:p>
      <w:pPr>
        <w:pStyle w:val="Heading2"/>
      </w:pPr>
      <w:r>
        <w:rPr>
          <w:b/>
          <w:color w:val="1A1A2E"/>
          <w:sz w:val="28"/>
        </w:rPr>
        <w:t>4.1  Trace Drift (trace_drift)</w:t>
      </w:r>
    </w:p>
    <w:p>
      <w:pPr>
        <w:spacing w:after="80"/>
      </w:pPr>
      <w:r>
        <w:t>Already described in §3.1. Summary: A "trace_drift" anomaly fires the first time a previously unseen cross-service call graph fingerprint is observed after a baseline has been established. It fires once per unique fingerprint hash, suppressed on all subsequent windows.</w:t>
      </w:r>
    </w:p>
    <w:p>
      <w:pPr>
        <w:pStyle w:val="Heading3"/>
      </w:pPr>
      <w:r>
        <w:rPr>
          <w:b/>
          <w:color w:val="0A848A"/>
          <w:sz w:val="24"/>
        </w:rPr>
        <w:t>Signal 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A848A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shd w:val="clear" w:color="auto" w:fill="0A848A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signal_type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"trace_drift"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detector_name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"Trace Structural Drift"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metric_name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"trace.fingerprint"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value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1 (presence indicator)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score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severity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"warning"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"New call path in &lt;rootSvc&gt;: &lt;edge1&gt;, &lt;edge2&gt; [+N more]"</w:t>
            </w:r>
          </w:p>
        </w:tc>
      </w:tr>
    </w:tbl>
    <w:p/>
    <w:p>
      <w:pPr>
        <w:pStyle w:val="Heading2"/>
      </w:pPr>
      <w:r>
        <w:rPr>
          <w:b/>
          <w:color w:val="1A1A2E"/>
          <w:sz w:val="28"/>
        </w:rPr>
        <w:t>4.2  Call Graph Drift (callgraph_drift)</w:t>
      </w:r>
    </w:p>
    <w:p>
      <w:pPr>
        <w:spacing w:after="80"/>
      </w:pPr>
      <w:r>
        <w:t>While trace fingerprinting operates at the trace level (per individual request), call graph drift operates at the topology level (aggregate edges across all traces). It detects when a NEW service→service connection appears in the service topology for the very first time, regardless of which specific trace introduced it.</w:t>
      </w:r>
    </w:p>
    <w:p>
      <w:pPr>
        <w:pStyle w:val="Heading3"/>
      </w:pPr>
      <w:r>
        <w:rPr>
          <w:b/>
          <w:color w:val="0A848A"/>
          <w:sz w:val="24"/>
        </w:rPr>
        <w:t>Implementation: first_seen_at column</w:t>
      </w:r>
    </w:p>
    <w:p>
      <w:pPr>
        <w:spacing w:after="80"/>
      </w:pPr>
      <w:r>
        <w:t>The service_topology table has a first_seen_at INTEGER column (Unix seconds). The RefreshTopology SQL uses INSERT ... ON CONFLICT DO UPDATE which preserves first_seen_at on existing edges while setting it on new edges:</w:t>
      </w:r>
    </w:p>
    <w:p>
      <w:pPr>
        <w:spacing w:before="40" w:after="40"/>
        <w:ind w:left="432"/>
      </w:pPr>
      <w:r>
        <w:rPr>
          <w:rFonts w:ascii="Courier New" w:hAnsi="Courier New"/>
          <w:color w:val="1E6091"/>
          <w:sz w:val="17"/>
          <w:shd w:val="clear" w:color="auto" w:fill="F0F4F8"/>
        </w:rPr>
        <w:t>INSERT INTO service_topology (..., first_seen_at)</w:t>
        <w:br/>
        <w:t>SELECT ..., unixepoch() AS first_seen_at</w:t>
        <w:br/>
        <w:t>FROM spans JOIN spans child ...</w:t>
        <w:br/>
        <w:t>ON CONFLICT(source_service, target_service) DO UPDATE SET</w:t>
        <w:br/>
        <w:t xml:space="preserve">    call_count      = excluded.call_count,</w:t>
        <w:br/>
        <w:t xml:space="preserve">    error_count     = excluded.error_count,</w:t>
        <w:br/>
        <w:t xml:space="preserve">    avg_duration_ms = excluded.avg_duration_ms,</w:t>
        <w:br/>
        <w:t xml:space="preserve">    updated_at      = excluded.updated_at</w:t>
        <w:br/>
        <w:t>-- first_seen_at NOT updated → timestamp of original appearance preserved</w:t>
      </w:r>
    </w:p>
    <w:p>
      <w:pPr>
        <w:spacing w:after="80"/>
      </w:pPr>
      <w:r>
        <w:t>Important: prior versions used INSERT OR REPLACE which deleted + reinserted the row, destroying the original first_seen_at. The ON CONFLICT DO UPDATE form is correct.</w:t>
      </w:r>
    </w:p>
    <w:p>
      <w:pPr>
        <w:pStyle w:val="Heading3"/>
      </w:pPr>
      <w:r>
        <w:rPr>
          <w:b/>
          <w:color w:val="0A848A"/>
          <w:sz w:val="24"/>
        </w:rPr>
        <w:t>Detection logic (detectCallGraphDrift)</w:t>
      </w:r>
    </w:p>
    <w:p>
      <w:pPr>
        <w:pStyle w:val="ListBullet"/>
        <w:spacing w:after="40"/>
        <w:ind w:left="360"/>
      </w:pPr>
      <w:r>
        <w:t>Runs every 2 minutes (aligned with topologyWorker refresh interval).</w:t>
      </w:r>
    </w:p>
    <w:p>
      <w:pPr>
        <w:pStyle w:val="ListBullet"/>
        <w:spacing w:after="40"/>
        <w:ind w:left="360"/>
      </w:pPr>
      <w:r>
        <w:t>Queries edges where first_seen_at &gt;= now - 180s (3-minute window, slightly wider than the 2-minute tick to tolerate timing jitter).</w:t>
      </w:r>
    </w:p>
    <w:p>
      <w:pPr>
        <w:pStyle w:val="ListBullet"/>
        <w:spacing w:after="40"/>
        <w:ind w:left="360"/>
      </w:pPr>
      <w:r>
        <w:t>In-memory driftEmitted map[string]bool keyed by "src→tgt" prevents firing twice for the same edge within a process lifetime.</w:t>
      </w:r>
    </w:p>
    <w:p>
      <w:pPr>
        <w:pStyle w:val="ListBullet"/>
        <w:spacing w:after="40"/>
        <w:ind w:left="360"/>
      </w:pPr>
      <w:r>
        <w:t>On first detection of a new edge: emit callgraph_drift anomaly. Never re-fires for the same edge pair even if the topology refreshes multiple times.</w:t>
      </w:r>
    </w:p>
    <w:p>
      <w:pPr>
        <w:pStyle w:val="Heading3"/>
      </w:pPr>
      <w:r>
        <w:rPr>
          <w:b/>
          <w:color w:val="0A848A"/>
          <w:sz w:val="24"/>
        </w:rPr>
        <w:t>Signal 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A848A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shd w:val="clear" w:color="auto" w:fill="0A848A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signal_type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"callgraph_drift"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detector_name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"call_graph_drift"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metric_name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"new_topology_edge"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value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call_count on the new edge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score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algorithm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"structural"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severity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"warning"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"New call path detected: &lt;src&gt; → &lt;tgt&gt; (first seen, N calls)"</w:t>
            </w:r>
          </w:p>
        </w:tc>
      </w:tr>
    </w:tbl>
    <w:p/>
    <w:p>
      <w:pPr>
        <w:pStyle w:val="Heading2"/>
      </w:pPr>
      <w:r>
        <w:rPr>
          <w:b/>
          <w:color w:val="1A1A2E"/>
          <w:sz w:val="28"/>
        </w:rPr>
        <w:t>4.3  Drift vs. Error: Key Distinction</w:t>
      </w:r>
    </w:p>
    <w:p>
      <w:pPr>
        <w:spacing w:after="80"/>
      </w:pPr>
      <w:r>
        <w:t>Drift signals (trace_drift, callgraph_drift) are topology-structural anomalies. They fire on shape changes, NOT on error conditions. A new edge between two healthy services will still fire callgraph_drift. This is intentional: unexpected call paths may indicate misconfiguration, shadow traffic, or undocumented dependencies — all worth investigating regardless of error rate.</w:t>
      </w:r>
    </w:p>
    <w:p>
      <w:r>
        <w:br w:type="page"/>
      </w:r>
    </w:p>
    <w:p>
      <w:pPr>
        <w:pStyle w:val="Heading1"/>
      </w:pPr>
      <w:r>
        <w:rPr>
          <w:b/>
          <w:color w:val="0A848A"/>
          <w:sz w:val="40"/>
        </w:rPr>
        <w:t>5. Metric Anomaly Detection</w:t>
      </w:r>
    </w:p>
    <w:p>
      <w:pPr>
        <w:spacing w:after="80"/>
      </w:pPr>
      <w:r>
        <w:t>Metric anomaly detection runs inline in the metricsWorker goroutine. Each metric data point is passed through a Detector.Check(entity, metricName, value) call before being enqueued for storage. A non-nil return means an anomaly was detected and is flushed alongside the metric batch.</w:t>
      </w:r>
    </w:p>
    <w:p>
      <w:pPr>
        <w:pStyle w:val="Heading2"/>
      </w:pPr>
      <w:r>
        <w:rPr>
          <w:b/>
          <w:color w:val="1A1A2E"/>
          <w:sz w:val="28"/>
        </w:rPr>
        <w:t>5.1  Three Detector Implementations</w:t>
      </w:r>
    </w:p>
    <w:p>
      <w:pPr>
        <w:spacing w:after="80"/>
      </w:pPr>
      <w:r>
        <w:t>Configured via the ANOMALY_ALGO environment variable (default: mad):</w:t>
      </w:r>
    </w:p>
    <w:p>
      <w:pPr>
        <w:pStyle w:val="Heading3"/>
      </w:pPr>
      <w:r>
        <w:rPr>
          <w:b/>
          <w:color w:val="0A848A"/>
          <w:sz w:val="24"/>
        </w:rPr>
        <w:t>Z-Score (zscore)</w:t>
      </w:r>
    </w:p>
    <w:p>
      <w:pPr>
        <w:spacing w:after="80"/>
      </w:pPr>
      <w:r>
        <w:t>Classic rolling-window approach. Requires ≥ 30 samples before firing.</w:t>
      </w:r>
    </w:p>
    <w:p>
      <w:pPr>
        <w:spacing w:before="40" w:after="40"/>
        <w:ind w:left="432"/>
      </w:pPr>
      <w:r>
        <w:rPr>
          <w:rFonts w:ascii="Courier New" w:hAnsi="Courier New"/>
          <w:color w:val="1E6091"/>
          <w:sz w:val="17"/>
          <w:shd w:val="clear" w:color="auto" w:fill="F0F4F8"/>
        </w:rPr>
        <w:t>z = |value - mean| / stddev</w:t>
        <w:br/>
        <w:t>fire if z &gt; threshold  (default 3.5)</w:t>
        <w:br/>
        <w:t>severity = "critical" if z &gt; threshold * 2</w:t>
      </w:r>
    </w:p>
    <w:p>
      <w:pPr>
        <w:pStyle w:val="ListBullet"/>
        <w:spacing w:after="40"/>
        <w:ind w:left="360"/>
      </w:pPr>
      <w:r>
        <w:t>Window size: 100 samples (configurable via WithAnomalyWindow)</w:t>
      </w:r>
    </w:p>
    <w:p>
      <w:pPr>
        <w:pStyle w:val="ListBullet"/>
        <w:spacing w:after="40"/>
        <w:ind w:left="360"/>
      </w:pPr>
      <w:r>
        <w:t>15-minute cooldown per entity+metric pair after firing</w:t>
      </w:r>
    </w:p>
    <w:p>
      <w:pPr>
        <w:pStyle w:val="ListBullet"/>
        <w:spacing w:after="40"/>
        <w:ind w:left="360"/>
      </w:pPr>
      <w:r>
        <w:t>Does not fire if stddev = 0 (constant series)</w:t>
      </w:r>
    </w:p>
    <w:p>
      <w:pPr>
        <w:pStyle w:val="Heading3"/>
      </w:pPr>
      <w:r>
        <w:rPr>
          <w:b/>
          <w:color w:val="0A848A"/>
          <w:sz w:val="24"/>
        </w:rPr>
        <w:t>MAD — Median Absolute Deviation (mad) [DEFAULT]</w:t>
      </w:r>
    </w:p>
    <w:p>
      <w:pPr>
        <w:spacing w:after="80"/>
      </w:pPr>
      <w:r>
        <w:t>Robust to outliers and skewed distributions. Recommended threshold: 3.5.</w:t>
      </w:r>
    </w:p>
    <w:p>
      <w:pPr>
        <w:spacing w:before="40" w:after="40"/>
        <w:ind w:left="432"/>
      </w:pPr>
      <w:r>
        <w:rPr>
          <w:rFonts w:ascii="Courier New" w:hAnsi="Courier New"/>
          <w:color w:val="1E6091"/>
          <w:sz w:val="17"/>
          <w:shd w:val="clear" w:color="auto" w:fill="F0F4F8"/>
        </w:rPr>
        <w:t>median  = median(window)</w:t>
        <w:br/>
        <w:t>MAD     = median(|xi - median| for xi in window)</w:t>
        <w:br/>
        <w:t>score   = 0.6745 * |value - median| / MAD   # Iglewicz-Hoaglin modified Z-score</w:t>
        <w:br/>
        <w:t>fire if score &gt; 3.5</w:t>
      </w:r>
    </w:p>
    <w:p>
      <w:pPr>
        <w:pStyle w:val="ListBullet"/>
        <w:spacing w:after="40"/>
        <w:ind w:left="360"/>
      </w:pPr>
      <w:r>
        <w:t>Window size: 100 samples. Requires ≥ 30 samples.</w:t>
      </w:r>
    </w:p>
    <w:p>
      <w:pPr>
        <w:pStyle w:val="ListBullet"/>
        <w:spacing w:after="40"/>
        <w:ind w:left="360"/>
      </w:pPr>
      <w:r>
        <w:t>0.6745 normalisation makes the score comparable to Z-scores for normally distributed data.</w:t>
      </w:r>
    </w:p>
    <w:p>
      <w:pPr>
        <w:pStyle w:val="ListBullet"/>
        <w:spacing w:after="40"/>
        <w:ind w:left="360"/>
      </w:pPr>
      <w:r>
        <w:t>MAD = 0 (all values identical) → no fire. 15-minute cooldown.</w:t>
      </w:r>
    </w:p>
    <w:p>
      <w:pPr>
        <w:pStyle w:val="Heading3"/>
      </w:pPr>
      <w:r>
        <w:rPr>
          <w:b/>
          <w:color w:val="0A848A"/>
          <w:sz w:val="24"/>
        </w:rPr>
        <w:t>EWMA — Exponentially Weighted Moving Average (ewma)</w:t>
      </w:r>
    </w:p>
    <w:p>
      <w:pPr>
        <w:spacing w:after="80"/>
      </w:pPr>
      <w:r>
        <w:t>Adapts quickly to trends; no fixed window needed.</w:t>
      </w:r>
    </w:p>
    <w:p>
      <w:pPr>
        <w:spacing w:before="40" w:after="40"/>
        <w:ind w:left="432"/>
      </w:pPr>
      <w:r>
        <w:rPr>
          <w:rFonts w:ascii="Courier New" w:hAnsi="Courier New"/>
          <w:color w:val="1E6091"/>
          <w:sz w:val="17"/>
          <w:shd w:val="clear" w:color="auto" w:fill="F0F4F8"/>
        </w:rPr>
        <w:t>diff     = value - ewma_mean</w:t>
        <w:br/>
        <w:t>ewma_mean    += alpha * diff</w:t>
        <w:br/>
        <w:t>ewma_variance = (1-alpha) * (ewma_variance + alpha * diff²)</w:t>
        <w:br/>
        <w:t>score    = |diff| / sqrt(ewma_variance)</w:t>
        <w:br/>
        <w:t>fire if score &gt; threshold  (recommended 3.0)</w:t>
      </w:r>
    </w:p>
    <w:p>
      <w:pPr>
        <w:pStyle w:val="ListBullet"/>
        <w:spacing w:after="40"/>
        <w:ind w:left="360"/>
      </w:pPr>
      <w:r>
        <w:t>Alpha = 0.3 (higher = faster adaptation to trends). Configurable via WithEWMAAlpha.</w:t>
      </w:r>
    </w:p>
    <w:p>
      <w:pPr>
        <w:pStyle w:val="ListBullet"/>
        <w:spacing w:after="40"/>
        <w:ind w:left="360"/>
      </w:pPr>
      <w:r>
        <w:t>First data point initialises the mean; detection begins from second point.</w:t>
      </w:r>
    </w:p>
    <w:p>
      <w:pPr>
        <w:pStyle w:val="ListBullet"/>
        <w:spacing w:after="40"/>
        <w:ind w:left="360"/>
      </w:pPr>
      <w:r>
        <w:t>15-minute cooldown. stddev = 0 → no fire.</w:t>
      </w:r>
    </w:p>
    <w:p>
      <w:pPr>
        <w:pStyle w:val="Heading2"/>
      </w:pPr>
      <w:r>
        <w:rPr>
          <w:b/>
          <w:color w:val="1A1A2E"/>
          <w:sz w:val="28"/>
        </w:rPr>
        <w:t>5.2  Metrics Excluded from Detection</w:t>
      </w:r>
    </w:p>
    <w:p>
      <w:pPr>
        <w:spacing w:after="80"/>
      </w:pPr>
      <w:r>
        <w:t>The following metric classes are always skipped (skipDetection = true):</w:t>
      </w:r>
    </w:p>
    <w:p>
      <w:pPr>
        <w:pStyle w:val="ListBullet"/>
        <w:spacing w:after="40"/>
        <w:ind w:left="360"/>
      </w:pPr>
      <w:r>
        <w:t>Monotonic counters (MetricTypeSum.IsMonotonic=true) — always increasing, delta analysis is meaningless</w:t>
      </w:r>
    </w:p>
    <w:p>
      <w:pPr>
        <w:pStyle w:val="ListBullet"/>
        <w:spacing w:after="40"/>
        <w:ind w:left="360"/>
      </w:pPr>
      <w:r>
        <w:t>JVM bookkeeping metrics: jvm.class.count, jvm.class.loaded, jvm.class.unloaded, jvm.gc.duration, jvm.thread.count, jvm.thread.daemon.count, jvm.cpu.count, jvm.memory.committed, jvm.memory.limit, process.runtime.jvm.classes.loaded</w:t>
      </w:r>
    </w:p>
    <w:p>
      <w:pPr>
        <w:pStyle w:val="Heading2"/>
      </w:pPr>
      <w:r>
        <w:rPr>
          <w:b/>
          <w:color w:val="1A1A2E"/>
          <w:sz w:val="28"/>
        </w:rPr>
        <w:t>5.3  Anomaly Row Output</w:t>
      </w:r>
    </w:p>
    <w:p>
      <w:pPr>
        <w:spacing w:after="80"/>
      </w:pPr>
      <w:r>
        <w:t>All three detectors produce an AnomalyRow with signal_type = "metric":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A848A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shd w:val="clear" w:color="auto" w:fill="0A848A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entity_id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Entity that emitted the metric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signal_type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"metric"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detector_name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"Metric Anomaly"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metric_name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OTLP metric name (e.g. "container.cpu.usage")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value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The anomalous data point 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score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Modified Z-score / Z-score / EWMA residual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mean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Baseline mean (or median for MAD)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stddev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Baseline std dev (or MAD for MAD)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algorithm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"zscore" | "mad" | "ewma"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severity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"critical" if score ≥ 2×threshold, else "warning"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detected_at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time.Now().UnixNano()</w:t>
            </w:r>
          </w:p>
        </w:tc>
      </w:tr>
    </w:tbl>
    <w:p/>
    <w:p>
      <w:pPr>
        <w:pStyle w:val="Heading1"/>
      </w:pPr>
      <w:r>
        <w:rPr>
          <w:b/>
          <w:color w:val="0A848A"/>
          <w:sz w:val="40"/>
        </w:rPr>
        <w:t>6. Span Rate Detection</w:t>
      </w:r>
    </w:p>
    <w:p>
      <w:pPr>
        <w:spacing w:after="80"/>
      </w:pPr>
      <w:r>
        <w:t>The spanRateWorker runs two parallel detectors for span-level error rate and P95 latency:</w:t>
      </w:r>
    </w:p>
    <w:p>
      <w:pPr>
        <w:pStyle w:val="Heading2"/>
      </w:pPr>
      <w:r>
        <w:rPr>
          <w:b/>
          <w:color w:val="1A1A2E"/>
          <w:sz w:val="28"/>
        </w:rPr>
        <w:t>6.1  Fast Span Detector (30-second interval)</w:t>
      </w:r>
    </w:p>
    <w:p>
      <w:pPr>
        <w:spacing w:after="80"/>
      </w:pPr>
      <w:r>
        <w:t>Designed for near-real-time anomaly firing (useful for demo scenarios and rapid on-call response). Compares the CURRENT 30-second window against the PRIOR 30-second window per service, using ratio-based thresholds rather than statistical baselines.</w:t>
      </w:r>
    </w:p>
    <w:p>
      <w:pPr>
        <w:pStyle w:val="Heading3"/>
      </w:pPr>
      <w:r>
        <w:rPr>
          <w:b/>
          <w:color w:val="0A848A"/>
          <w:sz w:val="24"/>
        </w:rPr>
        <w:t>Error Rate Logic</w:t>
      </w:r>
    </w:p>
    <w:p>
      <w:pPr>
        <w:spacing w:before="40" w:after="40"/>
        <w:ind w:left="432"/>
      </w:pPr>
      <w:r>
        <w:rPr>
          <w:rFonts w:ascii="Courier New" w:hAnsi="Courier New"/>
          <w:color w:val="1E6091"/>
          <w:sz w:val="17"/>
          <w:shd w:val="clear" w:color="auto" w:fill="F0F4F8"/>
        </w:rPr>
        <w:t>curErr  = errors_in_current_window / spans_in_current_window</w:t>
        <w:br/>
        <w:t>priorErr = errors_in_prior_window  / spans_in_prior_window  (floor 0.01)</w:t>
        <w:br/>
        <w:t xml:space="preserve">         OR 0.02 if prior has &lt; 5 spans</w:t>
        <w:br/>
        <w:t>ratio   = curErr / priorErr</w:t>
        <w:br/>
        <w:t>FIRE span_error_rate if:</w:t>
        <w:br/>
        <w:t xml:space="preserve">    spans_in_current &gt;= 10</w:t>
        <w:br/>
        <w:t xml:space="preserve">    AND errors_in_current &gt;= 3</w:t>
        <w:br/>
        <w:t xml:space="preserve">    AND ratio &gt;= 3.0</w:t>
      </w:r>
    </w:p>
    <w:p>
      <w:pPr>
        <w:spacing w:after="80"/>
      </w:pPr>
      <w:r>
        <w:t>Severity: always "critical". Score = ratio. Algorithm = "ratio".</w:t>
      </w:r>
    </w:p>
    <w:p>
      <w:pPr>
        <w:pStyle w:val="Heading3"/>
      </w:pPr>
      <w:r>
        <w:rPr>
          <w:b/>
          <w:color w:val="0A848A"/>
          <w:sz w:val="24"/>
        </w:rPr>
        <w:t>Latency Logic</w:t>
      </w:r>
    </w:p>
    <w:p>
      <w:pPr>
        <w:spacing w:before="40" w:after="40"/>
        <w:ind w:left="432"/>
      </w:pPr>
      <w:r>
        <w:rPr>
          <w:rFonts w:ascii="Courier New" w:hAnsi="Courier New"/>
          <w:color w:val="1E6091"/>
          <w:sz w:val="17"/>
          <w:shd w:val="clear" w:color="auto" w:fill="F0F4F8"/>
        </w:rPr>
        <w:t>curP95  = P95(durations_in_current_window)</w:t>
        <w:br/>
        <w:t>priorP95 = P95(durations_in_prior_window)  (floor 10 ms)</w:t>
        <w:br/>
        <w:t xml:space="preserve">          OR 50 ms if prior has &lt; 5 spans</w:t>
        <w:br/>
        <w:t>FIRE span_latency if:</w:t>
        <w:br/>
        <w:t xml:space="preserve">    curP95 &gt;= 500 ms</w:t>
        <w:br/>
        <w:t xml:space="preserve">    AND ratio = curP95 / priorP95 &gt;= 2.5</w:t>
      </w:r>
    </w:p>
    <w:p>
      <w:pPr>
        <w:spacing w:after="80"/>
      </w:pPr>
      <w:r>
        <w:t>Severity: "critical". Score = ratio. Requires ≥ 10 spans in current window.</w:t>
      </w:r>
    </w:p>
    <w:p>
      <w:pPr>
        <w:pStyle w:val="Heading2"/>
      </w:pPr>
      <w:r>
        <w:rPr>
          <w:b/>
          <w:color w:val="1A1A2E"/>
          <w:sz w:val="28"/>
        </w:rPr>
        <w:t>6.2  Slow MAD Detector (5-minute interval)</w:t>
      </w:r>
    </w:p>
    <w:p>
      <w:pPr>
        <w:spacing w:after="80"/>
      </w:pPr>
      <w:r>
        <w:t>Runs after a 3-minute startup delay to allow a baseline to accumulate. Uses the configured MAD/Z-score/EWMA detector (§5) against each service's aggregated error rate and P95 over the 5-minute window.</w:t>
      </w:r>
    </w:p>
    <w:p>
      <w:pPr>
        <w:pStyle w:val="ListBullet"/>
        <w:spacing w:after="40"/>
        <w:ind w:left="360"/>
      </w:pPr>
      <w:r>
        <w:t>Minimum 5 spans per service per window to fire.</w:t>
      </w:r>
    </w:p>
    <w:p>
      <w:pPr>
        <w:pStyle w:val="ListBullet"/>
        <w:spacing w:after="40"/>
        <w:ind w:left="360"/>
      </w:pPr>
      <w:r>
        <w:t>Feeds error rate and P95 as separate metric streams into the detector keyed by "span.error_rate" and "span.p95_latency_ms".</w:t>
      </w:r>
    </w:p>
    <w:p>
      <w:pPr>
        <w:pStyle w:val="ListBullet"/>
        <w:spacing w:after="40"/>
        <w:ind w:left="360"/>
      </w:pPr>
      <w:r>
        <w:t>Inherits the 15-minute cooldown from the underlying detector.</w:t>
      </w:r>
    </w:p>
    <w:p>
      <w:pPr>
        <w:pStyle w:val="ListBullet"/>
        <w:spacing w:after="40"/>
        <w:ind w:left="360"/>
      </w:pPr>
      <w:r>
        <w:t>Complements the fast detector for sustained (non-spiky) degradation that the ratio-based fast detector might miss.</w:t>
      </w:r>
    </w:p>
    <w:p>
      <w:r>
        <w:br w:type="page"/>
      </w:r>
    </w:p>
    <w:p>
      <w:pPr>
        <w:pStyle w:val="Heading1"/>
      </w:pPr>
      <w:r>
        <w:rPr>
          <w:b/>
          <w:color w:val="0A848A"/>
          <w:sz w:val="40"/>
        </w:rPr>
        <w:t>7. Service Topology Engine</w:t>
      </w:r>
    </w:p>
    <w:p>
      <w:pPr>
        <w:spacing w:after="80"/>
      </w:pPr>
      <w:r>
        <w:t>The service topology is a materialised view of which services call which other services, aggregated from the last 6 hours of span data. It is stored in the service_topology table and refreshed every 2 minutes.</w:t>
      </w:r>
    </w:p>
    <w:p>
      <w:pPr>
        <w:pStyle w:val="Heading2"/>
      </w:pPr>
      <w:r>
        <w:rPr>
          <w:b/>
          <w:color w:val="1A1A2E"/>
          <w:sz w:val="28"/>
        </w:rPr>
        <w:t>7.1  RefreshTopology — SQL Strategy</w:t>
      </w:r>
    </w:p>
    <w:p>
      <w:pPr>
        <w:spacing w:after="80"/>
      </w:pPr>
      <w:r>
        <w:t>Two INSERT ... ON CONFLICT DO UPDATE statements cover two edge detection cases:</w:t>
      </w:r>
    </w:p>
    <w:p>
      <w:pPr>
        <w:pStyle w:val="Heading3"/>
      </w:pPr>
      <w:r>
        <w:rPr>
          <w:b/>
          <w:color w:val="0A848A"/>
          <w:sz w:val="24"/>
        </w:rPr>
        <w:t>Case 1: Parent-child via span parent/child relationship</w:t>
      </w:r>
    </w:p>
    <w:p>
      <w:pPr>
        <w:spacing w:before="40" w:after="40"/>
        <w:ind w:left="432"/>
      </w:pPr>
      <w:r>
        <w:rPr>
          <w:rFonts w:ascii="Courier New" w:hAnsi="Courier New"/>
          <w:color w:val="1E6091"/>
          <w:sz w:val="17"/>
          <w:shd w:val="clear" w:color="auto" w:fill="F0F4F8"/>
        </w:rPr>
        <w:t>INSERT INTO service_topology (source_service, target_service,</w:t>
        <w:br/>
        <w:t xml:space="preserve">                              call_count, error_count, avg_duration_ms,</w:t>
        <w:br/>
        <w:t xml:space="preserve">                              updated_at, first_seen_at)</w:t>
        <w:br/>
        <w:t>SELECT</w:t>
        <w:br/>
        <w:t xml:space="preserve">    parent.entity_id AS source_service,</w:t>
        <w:br/>
        <w:t xml:space="preserve">    child.entity_id  AS target_service,</w:t>
        <w:br/>
        <w:t xml:space="preserve">    COUNT(*)         AS call_count,</w:t>
        <w:br/>
        <w:t xml:space="preserve">    SUM(CASE WHEN child.status_code = 2 THEN 1 ELSE 0 END) AS error_count,</w:t>
        <w:br/>
        <w:t xml:space="preserve">    AVG(child.duration_ms) AS avg_duration_ms,</w:t>
        <w:br/>
        <w:t xml:space="preserve">    unixepoch()      AS updated_at,</w:t>
        <w:br/>
        <w:t xml:space="preserve">    unixepoch()      AS first_seen_at  -- only used for NEW rows</w:t>
        <w:br/>
        <w:t>FROM spans child</w:t>
        <w:br/>
        <w:t>JOIN spans parent ON child.parent_span_id = parent.span_id</w:t>
        <w:br/>
        <w:t>WHERE child.entity_id != parent.entity_id</w:t>
        <w:br/>
        <w:t xml:space="preserve">  AND child.start_ns &gt;= unixepoch('now', '-6 hours') * 1000000000</w:t>
        <w:br/>
        <w:t>GROUP BY source_service, target_service</w:t>
        <w:br/>
        <w:t>ON CONFLICT(source_service, target_service) DO UPDATE SET</w:t>
        <w:br/>
        <w:t xml:space="preserve">    call_count      = excluded.call_count,</w:t>
        <w:br/>
        <w:t xml:space="preserve">    error_count     = excluded.error_count,</w:t>
        <w:br/>
        <w:t xml:space="preserve">    avg_duration_ms = excluded.avg_duration_ms,</w:t>
        <w:br/>
        <w:t xml:space="preserve">    updated_at      = excluded.updated_at</w:t>
        <w:br/>
        <w:t>-- first_seen_at is NOT updated: original timestamp preserved</w:t>
      </w:r>
    </w:p>
    <w:p>
      <w:pPr>
        <w:spacing w:after="80"/>
      </w:pPr>
      <w:r>
        <w:t>Error count uses status_code = 2 (OTel STATUS_CODE_ERROR), not HTTP status codes.</w:t>
      </w:r>
    </w:p>
    <w:p>
      <w:pPr>
        <w:pStyle w:val="Heading3"/>
      </w:pPr>
      <w:r>
        <w:rPr>
          <w:b/>
          <w:color w:val="0A848A"/>
          <w:sz w:val="24"/>
        </w:rPr>
        <w:t>Case 2: Inferred via db.system / messaging.system peer attributes</w:t>
      </w:r>
    </w:p>
    <w:p>
      <w:pPr>
        <w:spacing w:after="80"/>
      </w:pPr>
      <w:r>
        <w:t>Spans that call databases, caches, or queues don't have a child span from the other side. otel-beacon infers edges from span attributes:</w:t>
      </w:r>
    </w:p>
    <w:p>
      <w:pPr>
        <w:spacing w:before="40" w:after="40"/>
        <w:ind w:left="432"/>
      </w:pPr>
      <w:r>
        <w:rPr>
          <w:rFonts w:ascii="Courier New" w:hAnsi="Courier New"/>
          <w:color w:val="1E6091"/>
          <w:sz w:val="17"/>
          <w:shd w:val="clear" w:color="auto" w:fill="F0F4F8"/>
        </w:rPr>
        <w:t>-- Infers "service → postgres" from db.system=postgresql</w:t>
        <w:br/>
        <w:t>SELECT</w:t>
        <w:br/>
        <w:t xml:space="preserve">    s.entity_id AS source_service,</w:t>
        <w:br/>
        <w:t xml:space="preserve">    COALESCE(s.span_attrs-&gt;&gt;"$.peer.service",</w:t>
        <w:br/>
        <w:t xml:space="preserve">             s.span_attrs-&gt;&gt;"$.db.name",</w:t>
        <w:br/>
        <w:t xml:space="preserve">             s.span_attrs-&gt;&gt;"$.messaging.destination",</w:t>
        <w:br/>
        <w:t xml:space="preserve">             s.span_attrs-&gt;&gt;"$.db.system") AS target_service,</w:t>
        <w:br/>
        <w:t xml:space="preserve">    ...</w:t>
        <w:br/>
        <w:t>WHERE target_service IS NOT NULL</w:t>
        <w:br/>
        <w:t xml:space="preserve">  AND s.entity_id != target_service</w:t>
      </w:r>
    </w:p>
    <w:p>
      <w:pPr>
        <w:pStyle w:val="Heading2"/>
      </w:pPr>
      <w:r>
        <w:rPr>
          <w:b/>
          <w:color w:val="1A1A2E"/>
          <w:sz w:val="28"/>
        </w:rPr>
        <w:t>7.2  Edge Error Rate &amp; UI Coloring</w:t>
      </w:r>
    </w:p>
    <w:p>
      <w:pPr>
        <w:spacing w:after="80"/>
      </w:pPr>
      <w:r>
        <w:t>The UI reads error_count / call_count for each edge and applies CSS classes: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A848A"/>
          </w:tcPr>
          <w:p>
            <w:r/>
            <w:r>
              <w:rPr>
                <w:b/>
                <w:color w:val="FFFFFF"/>
              </w:rPr>
              <w:t>Error Rate</w:t>
            </w:r>
          </w:p>
        </w:tc>
        <w:tc>
          <w:tcPr>
            <w:tcW w:type="dxa" w:w="3135"/>
            <w:shd w:val="clear" w:color="auto" w:fill="0A848A"/>
          </w:tcPr>
          <w:p>
            <w:r/>
            <w:r>
              <w:rPr>
                <w:b/>
                <w:color w:val="FFFFFF"/>
              </w:rPr>
              <w:t>CSS Class</w:t>
            </w:r>
          </w:p>
        </w:tc>
        <w:tc>
          <w:tcPr>
            <w:tcW w:type="dxa" w:w="3135"/>
            <w:shd w:val="clear" w:color="auto" w:fill="0A848A"/>
          </w:tcPr>
          <w:p>
            <w:r/>
            <w:r>
              <w:rPr>
                <w:b/>
                <w:color w:val="FFFFFF"/>
              </w:rPr>
              <w:t>Color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&gt; 10%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topo-edge-hot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Red #ef4444 (animated pulse)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5%–10%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topo-edge-err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Red #ef4444 (solid)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&gt; 2%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topo-edge (orange arrowhead)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Orange #f97316 arrowhead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≤ 2%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topo-edge (green arrowhead)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Green #4ecfb3 arrowhead</w:t>
            </w:r>
          </w:p>
        </w:tc>
      </w:tr>
    </w:tbl>
    <w:p/>
    <w:p>
      <w:pPr>
        <w:spacing w:after="80"/>
      </w:pPr>
      <w:r>
        <w:t>The edge fingerprint (used to decide whether to redraw) includes a quantized error bucket ("hot" | "err" | "ok") so threshold crossings trigger a redraw. This prevents the case where error_count changes on an existing edge but the fingerprint stays identical and no redraw occurs.</w:t>
      </w:r>
    </w:p>
    <w:p>
      <w:pPr>
        <w:pStyle w:val="Heading1"/>
      </w:pPr>
      <w:r>
        <w:rPr>
          <w:b/>
          <w:color w:val="0A848A"/>
          <w:sz w:val="40"/>
        </w:rPr>
        <w:t>8. Missing Service Detection</w:t>
      </w:r>
    </w:p>
    <w:p>
      <w:pPr>
        <w:spacing w:after="80"/>
      </w:pPr>
      <w:r>
        <w:t>StartMissingSvcChecker runs every 10 seconds and compares each service entity's last_seen_ns against the current time. If a service has not reported any telemetry for 45 seconds, a missing_service anomaly is inserted. When the service resumes, the anomaly is immediately deleted.</w:t>
      </w:r>
    </w:p>
    <w:p>
      <w:pPr>
        <w:pStyle w:val="Heading2"/>
      </w:pPr>
      <w:r>
        <w:rPr>
          <w:b/>
          <w:color w:val="1A1A2E"/>
          <w:sz w:val="28"/>
        </w:rPr>
        <w:t>8.1  Detection Logic</w:t>
      </w:r>
    </w:p>
    <w:p>
      <w:pPr>
        <w:spacing w:before="40" w:after="40"/>
        <w:ind w:left="432"/>
      </w:pPr>
      <w:r>
        <w:rPr>
          <w:rFonts w:ascii="Courier New" w:hAnsi="Courier New"/>
          <w:color w:val="1E6091"/>
          <w:sz w:val="17"/>
          <w:shd w:val="clear" w:color="auto" w:fill="F0F4F8"/>
        </w:rPr>
        <w:t>for each service entity:</w:t>
        <w:br/>
        <w:t xml:space="preserve">    silentSec = (now - last_seen_ns) / 1e9</w:t>
        <w:br/>
        <w:t xml:space="preserve">    if silentSec &gt; 45:</w:t>
        <w:br/>
        <w:t xml:space="preserve">        DELETE existing missing_service anomaly for this entity</w:t>
        <w:br/>
        <w:t xml:space="preserve">        INSERT missing_service anomaly (score = silentSec / 45)</w:t>
        <w:br/>
        <w:t xml:space="preserve">    else:</w:t>
        <w:br/>
        <w:t xml:space="preserve">        DELETE missing_service anomaly (service is back)</w:t>
      </w:r>
    </w:p>
    <w:p>
      <w:pPr>
        <w:spacing w:after="80"/>
      </w:pPr>
      <w:r>
        <w:t>The delete-then-insert pattern ensures only one missing_service row per entity at a time. Without the delete, a 10-second interval would accumulate a new row every 10 seconds for the entire outage period.</w:t>
      </w:r>
    </w:p>
    <w:p>
      <w:pPr>
        <w:pStyle w:val="Heading2"/>
      </w:pPr>
      <w:r>
        <w:rPr>
          <w:b/>
          <w:color w:val="1A1A2E"/>
          <w:sz w:val="28"/>
        </w:rPr>
        <w:t>8.2  Denylist</w:t>
      </w:r>
    </w:p>
    <w:p>
      <w:pPr>
        <w:spacing w:after="80"/>
      </w:pPr>
      <w:r>
        <w:t>Certain infrastructure component names are excluded because they are expected to appear as span peer attributes but never emit their own telemetry:</w:t>
      </w:r>
    </w:p>
    <w:p>
      <w:pPr>
        <w:spacing w:before="40" w:after="40"/>
        <w:ind w:left="432"/>
      </w:pPr>
      <w:r>
        <w:rPr>
          <w:rFonts w:ascii="Courier New" w:hAnsi="Courier New"/>
          <w:color w:val="1E6091"/>
          <w:sz w:val="17"/>
          <w:shd w:val="clear" w:color="auto" w:fill="F0F4F8"/>
        </w:rPr>
        <w:t>h2, caffeine-cache, config-server, discovery-server,</w:t>
        <w:br/>
        <w:t>eureka, zipkin, jaeger, prometheus, grafana, loki, otel-collector</w:t>
      </w:r>
    </w:p>
    <w:p>
      <w:pPr>
        <w:pStyle w:val="Heading2"/>
      </w:pPr>
      <w:r>
        <w:rPr>
          <w:b/>
          <w:color w:val="1A1A2E"/>
          <w:sz w:val="28"/>
        </w:rPr>
        <w:t>8.3  Signal 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A848A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shd w:val="clear" w:color="auto" w:fill="0A848A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signal_type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"missing_service"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detector_name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"staleness"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value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Seconds since last telemetry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score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silentSec / 45  (&gt;1.0 = definitely missing)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algorithm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"threshold"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severity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"critical"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A848A"/>
          <w:sz w:val="40"/>
        </w:rPr>
        <w:t>9. Cross-Signal Correlation Engine (correlator.go)</w:t>
      </w:r>
    </w:p>
    <w:p>
      <w:pPr>
        <w:spacing w:after="80"/>
      </w:pPr>
      <w:r>
        <w:t>StartCorrelator runs every 60 seconds. It groups all recent anomalies by entity_id over a 5-minute rolling window and fires a correlated_incident anomaly when an entity accumulates 2 or more distinct signal types simultaneously.</w:t>
      </w:r>
    </w:p>
    <w:p>
      <w:pPr>
        <w:pStyle w:val="Heading2"/>
      </w:pPr>
      <w:r>
        <w:rPr>
          <w:b/>
          <w:color w:val="1A1A2E"/>
          <w:sz w:val="28"/>
        </w:rPr>
        <w:t>9.1  Logic</w:t>
      </w:r>
    </w:p>
    <w:p>
      <w:pPr>
        <w:spacing w:before="40" w:after="40"/>
        <w:ind w:left="432"/>
      </w:pPr>
      <w:r>
        <w:rPr>
          <w:rFonts w:ascii="Courier New" w:hAnsi="Courier New"/>
          <w:color w:val="1E6091"/>
          <w:sz w:val="17"/>
          <w:shd w:val="clear" w:color="auto" w:fill="F0F4F8"/>
        </w:rPr>
        <w:t>byEntity = QueryRecentAnomaliesByEntity(ctx, window=300s)</w:t>
        <w:br/>
        <w:br/>
        <w:t>for entity, anomalies in byEntity:</w:t>
        <w:br/>
        <w:t xml:space="preserve">    sigSet = {a.signal_type for a in anomalies</w:t>
        <w:br/>
        <w:t xml:space="preserve">              if a.signal_type != "correlated_incident"}</w:t>
        <w:br/>
        <w:br/>
        <w:t xml:space="preserve">    if len(sigSet) &lt; 2:</w:t>
        <w:br/>
        <w:t xml:space="preserve">        continue  # not enough distinct signals</w:t>
        <w:br/>
        <w:br/>
        <w:t xml:space="preserve">    if lastFiredAt[entity] within 5 minutes:</w:t>
        <w:br/>
        <w:t xml:space="preserve">        continue  # suppressed</w:t>
        <w:br/>
        <w:br/>
        <w:t xml:space="preserve">    severity = "critical" if any(a.severity == "critical")</w:t>
        <w:br/>
        <w:t xml:space="preserve">               else "warning"</w:t>
        <w:br/>
        <w:br/>
        <w:t xml:space="preserve">    emit correlated_incident(entity, signals=sorted(sigSet), severity)</w:t>
      </w:r>
    </w:p>
    <w:p>
      <w:pPr>
        <w:pStyle w:val="Heading2"/>
      </w:pPr>
      <w:r>
        <w:rPr>
          <w:b/>
          <w:color w:val="1A1A2E"/>
          <w:sz w:val="28"/>
        </w:rPr>
        <w:t>9.2 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A848A"/>
          </w:tcPr>
          <w:p>
            <w:r/>
            <w:r>
              <w:rPr>
                <w:b/>
                <w:color w:val="FFFFFF"/>
              </w:rPr>
              <w:t>Constant</w:t>
            </w:r>
          </w:p>
        </w:tc>
        <w:tc>
          <w:tcPr>
            <w:tcW w:type="dxa" w:w="3135"/>
            <w:shd w:val="clear" w:color="auto" w:fill="0A848A"/>
          </w:tcPr>
          <w:p>
            <w:r/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135"/>
            <w:shd w:val="clear" w:color="auto" w:fill="0A848A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correlatorWindow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5 minutes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Look-back window for co-occurrence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correlatorInterval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60 seconds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How often the correlator runs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correlatorMinSignals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Minimum distinct signal types to fire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correlatorSuppress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5 minutes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Suppression window per entity after firing</w:t>
            </w:r>
          </w:p>
        </w:tc>
      </w:tr>
    </w:tbl>
    <w:p/>
    <w:p>
      <w:pPr>
        <w:pStyle w:val="Heading2"/>
      </w:pPr>
      <w:r>
        <w:rPr>
          <w:b/>
          <w:color w:val="1A1A2E"/>
          <w:sz w:val="28"/>
        </w:rPr>
        <w:t>9.3  Severity Escalation</w:t>
      </w:r>
    </w:p>
    <w:p>
      <w:pPr>
        <w:spacing w:after="80"/>
      </w:pPr>
      <w:r>
        <w:t>If any contributing anomaly has severity = "critical", the correlated_incident inherits "critical" severity. Otherwise it is "warning". This means a span_error_rate (critical) + trace_drift (warning) = critical correlated_incident.</w:t>
      </w:r>
    </w:p>
    <w:p>
      <w:pPr>
        <w:pStyle w:val="Heading2"/>
      </w:pPr>
      <w:r>
        <w:rPr>
          <w:b/>
          <w:color w:val="1A1A2E"/>
          <w:sz w:val="28"/>
        </w:rPr>
        <w:t>9.4  Signal 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A848A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shd w:val="clear" w:color="auto" w:fill="0A848A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signal_type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"correlated_incident"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detector_name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"cross_signal_correlator"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metric_name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"correlated_signals"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value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Number of distinct signal types co-occurring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score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Same as 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algorithm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"correlation"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"Correlated incident on &lt;entity&gt;: &lt;sig1&gt; + &lt;sig2&gt; (N signal types co-occurring)"</w:t>
            </w:r>
          </w:p>
        </w:tc>
      </w:tr>
    </w:tbl>
    <w:p/>
    <w:p>
      <w:pPr>
        <w:pStyle w:val="Heading1"/>
      </w:pPr>
      <w:r>
        <w:rPr>
          <w:b/>
          <w:color w:val="0A848A"/>
          <w:sz w:val="40"/>
        </w:rPr>
        <w:t>10. Root Cause Analysis Engine (rca.go)</w:t>
      </w:r>
    </w:p>
    <w:p>
      <w:pPr>
        <w:spacing w:after="80"/>
      </w:pPr>
      <w:r>
        <w:t>The RCA endpoint (/v1/rca?entity=&lt;id&gt;&amp;window=&lt;secs&gt;&amp;ts=&lt;unix&gt;) performs a multi-factor causal analysis for a service at a point in time. The analysis window defaults to 5 minutes; the incident timestamp defaults to now.</w:t>
      </w:r>
    </w:p>
    <w:p>
      <w:pPr>
        <w:pStyle w:val="Heading2"/>
      </w:pPr>
      <w:r>
        <w:rPr>
          <w:b/>
          <w:color w:val="1A1A2E"/>
          <w:sz w:val="28"/>
        </w:rPr>
        <w:t>10.1  Data Gathered</w:t>
      </w:r>
    </w:p>
    <w:p>
      <w:pPr>
        <w:pStyle w:val="ListBullet"/>
        <w:spacing w:after="40"/>
        <w:ind w:left="360"/>
      </w:pPr>
      <w:r>
        <w:t>Focal entity — span health (error rate, P95, avg, total), log error/warn counts, CPU and memory metrics (container.cpu.usage, container.memory.rss) for the incident window.</w:t>
      </w:r>
    </w:p>
    <w:p>
      <w:pPr>
        <w:pStyle w:val="ListBullet"/>
        <w:spacing w:after="40"/>
        <w:ind w:left="360"/>
      </w:pPr>
      <w:r>
        <w:t>Baseline — same metrics for the previous equally-sized window (before the incident).</w:t>
      </w:r>
    </w:p>
    <w:p>
      <w:pPr>
        <w:pStyle w:val="ListBullet"/>
        <w:spacing w:after="40"/>
        <w:ind w:left="360"/>
      </w:pPr>
      <w:r>
        <w:t>Upstream services — all callers of the focal entity (topology edges where target = focal).</w:t>
      </w:r>
    </w:p>
    <w:p>
      <w:pPr>
        <w:pStyle w:val="ListBullet"/>
        <w:spacing w:after="40"/>
        <w:ind w:left="360"/>
      </w:pPr>
      <w:r>
        <w:t>Downstream services — all callees of the focal entity (topology edges where source = focal).</w:t>
      </w:r>
    </w:p>
    <w:p>
      <w:pPr>
        <w:pStyle w:val="ListBullet"/>
        <w:spacing w:after="40"/>
        <w:ind w:left="360"/>
      </w:pPr>
      <w:r>
        <w:t>Co-located services — services on the same k8s.node.name as the focal entity.</w:t>
      </w:r>
    </w:p>
    <w:p>
      <w:pPr>
        <w:pStyle w:val="ListBullet"/>
        <w:spacing w:after="40"/>
        <w:ind w:left="360"/>
      </w:pPr>
      <w:r>
        <w:t>Error signatures — non-baseline error patterns for the focal entity.</w:t>
      </w:r>
    </w:p>
    <w:p>
      <w:pPr>
        <w:pStyle w:val="ListBullet"/>
        <w:spacing w:after="40"/>
        <w:ind w:left="360"/>
      </w:pPr>
      <w:r>
        <w:t>Trace fingerprints — non-baseline call path fingerprints for the focal entity.</w:t>
      </w:r>
    </w:p>
    <w:p>
      <w:pPr>
        <w:pStyle w:val="ListBullet"/>
        <w:spacing w:after="40"/>
        <w:ind w:left="360"/>
      </w:pPr>
      <w:r>
        <w:t>Recent anomalies — check for active missing_service anomaly.</w:t>
      </w:r>
    </w:p>
    <w:p>
      <w:pPr>
        <w:pStyle w:val="Heading2"/>
      </w:pPr>
      <w:r>
        <w:rPr>
          <w:b/>
          <w:color w:val="1A1A2E"/>
          <w:sz w:val="28"/>
        </w:rPr>
        <w:t>10.2  Candidate Cause Ranking (rankCauses)</w:t>
      </w:r>
    </w:p>
    <w:p>
      <w:pPr>
        <w:spacing w:after="80"/>
      </w:pPr>
      <w:r>
        <w:t>Each candidate cause receives a confidence score 0–1. Causes are sorted by confidence descending: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A848A"/>
          </w:tcPr>
          <w:p>
            <w:r/>
            <w:r>
              <w:rPr>
                <w:b/>
                <w:color w:val="FFFFFF"/>
              </w:rPr>
              <w:t>cause_type</w:t>
            </w:r>
          </w:p>
        </w:tc>
        <w:tc>
          <w:tcPr>
            <w:tcW w:type="dxa" w:w="3135"/>
            <w:shd w:val="clear" w:color="auto" w:fill="0A848A"/>
          </w:tcPr>
          <w:p>
            <w:r/>
            <w:r>
              <w:rPr>
                <w:b/>
                <w:color w:val="FFFFFF"/>
              </w:rPr>
              <w:t>Trigger condition</w:t>
            </w:r>
          </w:p>
        </w:tc>
        <w:tc>
          <w:tcPr>
            <w:tcW w:type="dxa" w:w="3135"/>
            <w:shd w:val="clear" w:color="auto" w:fill="0A848A"/>
          </w:tcPr>
          <w:p>
            <w:r/>
            <w:r>
              <w:rPr>
                <w:b/>
                <w:color w:val="FFFFFF"/>
              </w:rPr>
              <w:t>Base confidence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service_down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active missing_service anomaly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0.99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downstream_error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downstream service error rate &gt; 5%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0.40 + error_rate (cap 0.95)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infra_pressure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co-located service CPU &gt; 50% or log errors ≥ 10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0.30–0.80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upstream_spike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upstream span count &gt; 2× focal span count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0.35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error_signature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non-baseline error signature on focal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0.60–0.90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trace_drift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non-baseline trace fingerprint on focal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0.55–0.85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self_error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focal error rate &gt; 5%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0.40 + error_rate (cap 0.80)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self_latency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focal P95 &gt; 2× baseline P95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0.40–0.85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self_infra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focal CPU &gt; 70%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0.30–0.75</w:t>
            </w:r>
          </w:p>
        </w:tc>
      </w:tr>
    </w:tbl>
    <w:p/>
    <w:p>
      <w:pPr>
        <w:pStyle w:val="Heading2"/>
      </w:pPr>
      <w:r>
        <w:rPr>
          <w:b/>
          <w:color w:val="1A1A2E"/>
          <w:sz w:val="28"/>
        </w:rPr>
        <w:t>10.3  Temporal Lag Detection</w:t>
      </w:r>
    </w:p>
    <w:p>
      <w:pPr>
        <w:spacing w:after="80"/>
      </w:pPr>
      <w:r>
        <w:t>For each neighbor, the RCA engine checks whether degradation preceded the focal incident:</w:t>
      </w:r>
    </w:p>
    <w:p>
      <w:pPr>
        <w:spacing w:before="40" w:after="40"/>
        <w:ind w:left="432"/>
      </w:pPr>
      <w:r>
        <w:rPr>
          <w:rFonts w:ascii="Courier New" w:hAnsi="Courier New"/>
          <w:color w:val="1E6091"/>
          <w:sz w:val="17"/>
          <w:shd w:val="clear" w:color="auto" w:fill="F0F4F8"/>
        </w:rPr>
        <w:t>mid = fromNs + (windowNs / 2)</w:t>
        <w:br/>
        <w:t>early = entityHealth(neighbor, fromNs, mid)</w:t>
        <w:br/>
        <w:t>if early.error_rate &gt; 10%  OR  early.P95 &gt; full_window_P95 * 1.5:</w:t>
        <w:br/>
        <w:t xml:space="preserve">    lag = -(windowSecs / 2) seconds  # "degraded N seconds before focal"</w:t>
        <w:br/>
        <w:t xml:space="preserve">    confidence += 0.25  # upstream degradation precedes focal → higher confidence</w:t>
      </w:r>
    </w:p>
    <w:p>
      <w:pPr>
        <w:spacing w:after="80"/>
      </w:pPr>
      <w:r>
        <w:t>A negative lag_seconds in the RCA response means the neighbor was degraded in the first half of the incident window — a strong causal indicator.</w:t>
      </w:r>
    </w:p>
    <w:p>
      <w:pPr>
        <w:pStyle w:val="Heading2"/>
      </w:pPr>
      <w:r>
        <w:rPr>
          <w:b/>
          <w:color w:val="1A1A2E"/>
          <w:sz w:val="28"/>
        </w:rPr>
        <w:t>10.4  AI Narrative (optional)</w:t>
      </w:r>
    </w:p>
    <w:p>
      <w:pPr>
        <w:spacing w:after="80"/>
      </w:pPr>
      <w:r>
        <w:t>If ai=true is passed, the RCA engine calls AWS Bedrock (Claude) with the RCAResult JSON to generate a natural-language narrative. Falls back gracefully if Bedrock credentials are unavailable.</w:t>
      </w:r>
    </w:p>
    <w:p>
      <w:r>
        <w:br w:type="page"/>
      </w:r>
    </w:p>
    <w:p>
      <w:pPr>
        <w:pStyle w:val="Heading1"/>
      </w:pPr>
      <w:r>
        <w:rPr>
          <w:b/>
          <w:color w:val="0A848A"/>
          <w:sz w:val="40"/>
        </w:rPr>
        <w:t>11. Signal Priority &amp; UI Rendering</w:t>
      </w:r>
    </w:p>
    <w:p>
      <w:pPr>
        <w:spacing w:after="80"/>
      </w:pPr>
      <w:r>
        <w:t>When multiple anomalies exist for the same entity, the UI resolves the "worst" signal using a priority map (higher = more severe):</w:t>
      </w:r>
    </w:p>
    <w:p>
      <w:pPr>
        <w:spacing w:before="40" w:after="40"/>
        <w:ind w:left="432"/>
      </w:pPr>
      <w:r>
        <w:rPr>
          <w:rFonts w:ascii="Courier New" w:hAnsi="Courier New"/>
          <w:color w:val="1E6091"/>
          <w:sz w:val="17"/>
          <w:shd w:val="clear" w:color="auto" w:fill="F0F4F8"/>
        </w:rPr>
        <w:t>sigPrio = {</w:t>
        <w:br/>
        <w:t xml:space="preserve">    error_signature:    5,   // new error type → most severe</w:t>
        <w:br/>
        <w:t xml:space="preserve">    span_error_rate:    4,   // error rate spike</w:t>
        <w:br/>
        <w:t xml:space="preserve">    trace_drift:        3,</w:t>
        <w:br/>
        <w:t xml:space="preserve">    correlated_incident:3,</w:t>
        <w:br/>
        <w:t xml:space="preserve">    span_latency:       2,</w:t>
        <w:br/>
        <w:t xml:space="preserve">    genai_cost_spike:   2,</w:t>
        <w:br/>
        <w:t xml:space="preserve">    genai_latency_drift:2,</w:t>
        <w:br/>
        <w:t xml:space="preserve">    genai_context_bloat:2,</w:t>
        <w:br/>
        <w:t xml:space="preserve">    metric:             1,</w:t>
        <w:br/>
        <w:t xml:space="preserve">    callgraph_drift:    1,</w:t>
        <w:br/>
        <w:t>}</w:t>
      </w:r>
    </w:p>
    <w:p>
      <w:pPr>
        <w:spacing w:after="80"/>
      </w:pPr>
      <w:r>
        <w:t>Only anomalies from the last 30 seconds are considered for node health coloring (using the topoAnomalyCutoffNs = now - 30s filter). This ensures nodes return to healthy state quickly when anomalies resolve.</w:t>
      </w:r>
    </w:p>
    <w:p>
      <w:pPr>
        <w:pStyle w:val="Heading2"/>
      </w:pPr>
      <w:r>
        <w:rPr>
          <w:b/>
          <w:color w:val="1A1A2E"/>
          <w:sz w:val="28"/>
        </w:rPr>
        <w:t>11.1  Node Color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A848A"/>
          </w:tcPr>
          <w:p>
            <w:r/>
            <w:r>
              <w:rPr>
                <w:b/>
                <w:color w:val="FFFFFF"/>
              </w:rPr>
              <w:t>Signal Type</w:t>
            </w:r>
          </w:p>
        </w:tc>
        <w:tc>
          <w:tcPr>
            <w:tcW w:type="dxa" w:w="3135"/>
            <w:shd w:val="clear" w:color="auto" w:fill="0A848A"/>
          </w:tcPr>
          <w:p>
            <w:r/>
            <w:r>
              <w:rPr>
                <w:b/>
                <w:color w:val="FFFFFF"/>
              </w:rPr>
              <w:t>CSS Class</w:t>
            </w:r>
          </w:p>
        </w:tc>
        <w:tc>
          <w:tcPr>
            <w:tcW w:type="dxa" w:w="3135"/>
            <w:shd w:val="clear" w:color="auto" w:fill="0A848A"/>
          </w:tcPr>
          <w:p>
            <w:r/>
            <w:r>
              <w:rPr>
                <w:b/>
                <w:color w:val="FFFFFF"/>
              </w:rPr>
              <w:t>Visual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span_error_rate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topo-errorrate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Red ring + pulse (fast)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error_signature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topo-error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Orange ring + pulse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genai_cost_spike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topo-errorrate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Red ring + pulse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genai_context_bloat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topo-errorrate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Red ring + pulse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genai_latency_drift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topo-latency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Yellow ring + pulse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span_latency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topo-latency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Yellow ring + pulse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trace_drift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topo-drift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Cyan ring + pulse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callgraph_drift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topo-drift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Cyan ring + pulse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correlated_incident critical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topo-errorrate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Red ring + pulse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correlated_incident warning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topo-error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Orange ring + pulse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missing_service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topo-missing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Gray ring (dim)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metric critical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topo-errorrate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Red ring + pulse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metric warning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topo-latency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Yellow ring + pulse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(none)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topo-healthy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Green ring (no pulse)</w:t>
            </w:r>
          </w:p>
        </w:tc>
      </w:tr>
    </w:tbl>
    <w:p/>
    <w:p>
      <w:pPr>
        <w:pStyle w:val="Heading2"/>
      </w:pPr>
      <w:r>
        <w:rPr>
          <w:b/>
          <w:color w:val="1A1A2E"/>
          <w:sz w:val="28"/>
        </w:rPr>
        <w:t>11.2  Animation Stability (CSS Class Guarding)</w:t>
      </w:r>
    </w:p>
    <w:p>
      <w:pPr>
        <w:spacing w:after="80"/>
      </w:pPr>
      <w:r>
        <w:t>Re-setting the class attribute to the same value restarts CSS animations in all browsers. To prevent this, updateNodeColors() guards the setAttribute call:</w:t>
      </w:r>
    </w:p>
    <w:p>
      <w:pPr>
        <w:spacing w:before="40" w:after="40"/>
        <w:ind w:left="432"/>
      </w:pPr>
      <w:r>
        <w:rPr>
          <w:rFonts w:ascii="Courier New" w:hAnsi="Courier New"/>
          <w:color w:val="1E6091"/>
          <w:sz w:val="17"/>
          <w:shd w:val="clear" w:color="auto" w:fill="F0F4F8"/>
        </w:rPr>
        <w:t>function updateNodeColors() {</w:t>
        <w:br/>
        <w:t xml:space="preserve">    svgSel.selectAll(".topo-node").each(function(d) {</w:t>
        <w:br/>
        <w:t xml:space="preserve">        const cls = "topo-node " + nodeHealthState(d.id);</w:t>
        <w:br/>
        <w:t xml:space="preserve">        if (this.getAttribute("class") !== cls)  // &lt;-- guard</w:t>
        <w:br/>
        <w:t xml:space="preserve">            this.setAttribute("class", cls);</w:t>
        <w:br/>
        <w:t xml:space="preserve">    });</w:t>
        <w:br/>
        <w:t>}</w:t>
      </w:r>
    </w:p>
    <w:p>
      <w:pPr>
        <w:spacing w:after="80"/>
      </w:pPr>
      <w:r>
        <w:t>Three-tier fingerprinting prevents unnecessary DOM work:</w:t>
      </w:r>
    </w:p>
    <w:p>
      <w:pPr>
        <w:pStyle w:val="ListBullet"/>
        <w:spacing w:after="40"/>
        <w:ind w:left="360"/>
      </w:pPr>
      <w:r>
        <w:t>Case 1 (fingerprint unchanged) → updateNodeColors() only. No edge churn.</w:t>
      </w:r>
    </w:p>
    <w:p>
      <w:pPr>
        <w:pStyle w:val="ListBullet"/>
        <w:spacing w:after="40"/>
        <w:ind w:left="360"/>
      </w:pPr>
      <w:r>
        <w:t>Case 2 (node set same, edges changed) → redrawEdgesInPlace() + updateNodeColors(). No SVG teardown.</w:t>
      </w:r>
    </w:p>
    <w:p>
      <w:pPr>
        <w:pStyle w:val="ListBullet"/>
        <w:spacing w:after="40"/>
        <w:ind w:left="360"/>
      </w:pPr>
      <w:r>
        <w:t>Case 3 (node set changed) → full SVG rebuild. Rare after initial warmup.</w:t>
      </w:r>
    </w:p>
    <w:p>
      <w:pPr>
        <w:pStyle w:val="Heading1"/>
      </w:pPr>
      <w:r>
        <w:rPr>
          <w:b/>
          <w:color w:val="0A848A"/>
          <w:sz w:val="40"/>
        </w:rPr>
        <w:t>12. Data Retention &amp; Storage</w:t>
      </w:r>
    </w:p>
    <w:p>
      <w:pPr>
        <w:pStyle w:val="Heading2"/>
      </w:pPr>
      <w:r>
        <w:rPr>
          <w:b/>
          <w:color w:val="1A1A2E"/>
          <w:sz w:val="28"/>
        </w:rPr>
        <w:t>12.1  Retention Worker</w:t>
      </w:r>
    </w:p>
    <w:p>
      <w:pPr>
        <w:spacing w:after="80"/>
      </w:pPr>
      <w:r>
        <w:t>Runs every hour. Deletes rows older than RETENTION_DAYS (default 30) from all tables. ClickHouse backend is a no-op (uses table-level TTL instead).</w:t>
      </w:r>
    </w:p>
    <w:p>
      <w:pPr>
        <w:pStyle w:val="Heading2"/>
      </w:pPr>
      <w:r>
        <w:rPr>
          <w:b/>
          <w:color w:val="1A1A2E"/>
          <w:sz w:val="28"/>
        </w:rPr>
        <w:t>12.2  SQLite Schema (key tables)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A848A"/>
          </w:tcPr>
          <w:p>
            <w:r/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4703"/>
            <w:shd w:val="clear" w:color="auto" w:fill="0A848A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spans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Raw span rows. Queried by fingerprint, rate, and RCA workers.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metrics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Raw metric data points.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logs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Log records.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anomalies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All fired anomalies. entity_id + signal_type + detected_at indexed.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entities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Discovered service/host entities. PK = (entity_type, entity_id).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service_topology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Service dependency edges. PK = (source_service, target_service). Columns: call_count, error_count, avg_duration_ms, updated_at, first_seen_at.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trace_fingerprints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Trace structural fingerprints. PK = hash.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error_signatures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Error pattern signatures. PK = hash.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genai_spans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GenAI-specific span data (model, tokens, cost, eval results).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eval_results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LLM eval results per span.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guardrail_events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PII/injection/toxicity check results.</w:t>
            </w:r>
          </w:p>
        </w:tc>
      </w:tr>
    </w:tbl>
    <w:p/>
    <w:p>
      <w:pPr>
        <w:pStyle w:val="Heading2"/>
      </w:pPr>
      <w:r>
        <w:rPr>
          <w:b/>
          <w:color w:val="1A1A2E"/>
          <w:sz w:val="28"/>
        </w:rPr>
        <w:t>12.3  Reset</w:t>
      </w:r>
    </w:p>
    <w:p>
      <w:pPr>
        <w:spacing w:after="80"/>
      </w:pPr>
      <w:r>
        <w:t>POST /v1/scenarios/reset calls ResetSimulationData which truncates:</w:t>
      </w:r>
    </w:p>
    <w:p>
      <w:pPr>
        <w:spacing w:before="40" w:after="40"/>
        <w:ind w:left="432"/>
      </w:pPr>
      <w:r>
        <w:rPr>
          <w:rFonts w:ascii="Courier New" w:hAnsi="Courier New"/>
          <w:color w:val="1E6091"/>
          <w:sz w:val="17"/>
          <w:shd w:val="clear" w:color="auto" w:fill="F0F4F8"/>
        </w:rPr>
        <w:t>spans, metrics, logs, entities, anomalies,</w:t>
        <w:br/>
        <w:t>error_signatures, trace_fingerprints, service_topology</w:t>
      </w:r>
    </w:p>
    <w:p>
      <w:pPr>
        <w:spacing w:after="80"/>
      </w:pPr>
      <w:r>
        <w:t>This is a full clean-slate reset for demo/scenario purposes. All in-memory detector windows and driftEmitted maps persist in the Go process (requires restart for a complete memory reset).</w:t>
      </w:r>
    </w:p>
    <w:p>
      <w:r>
        <w:br w:type="page"/>
      </w:r>
    </w:p>
    <w:p>
      <w:pPr>
        <w:pStyle w:val="Heading1"/>
      </w:pPr>
      <w:r>
        <w:rPr>
          <w:b/>
          <w:color w:val="0A848A"/>
          <w:sz w:val="40"/>
        </w:rPr>
        <w:t>13. GenAI Observability Layer</w:t>
      </w:r>
    </w:p>
    <w:p>
      <w:pPr>
        <w:spacing w:after="80"/>
      </w:pPr>
      <w:r>
        <w:t>Spans carrying gen_ai.* attributes (OTel GenAI semantic conventions) are intercepted in InsertTraces and routed to a parallel genaiWorker pipeline in addition to the normal spans table.</w:t>
      </w:r>
    </w:p>
    <w:p>
      <w:pPr>
        <w:pStyle w:val="Heading2"/>
      </w:pPr>
      <w:r>
        <w:rPr>
          <w:b/>
          <w:color w:val="1A1A2E"/>
          <w:sz w:val="28"/>
        </w:rPr>
        <w:t>13.1  GenAI Span Detection</w:t>
      </w:r>
    </w:p>
    <w:p>
      <w:pPr>
        <w:spacing w:before="40" w:after="40"/>
        <w:ind w:left="432"/>
      </w:pPr>
      <w:r>
        <w:rPr>
          <w:rFonts w:ascii="Courier New" w:hAnsi="Courier New"/>
          <w:color w:val="1E6091"/>
          <w:sz w:val="17"/>
          <w:shd w:val="clear" w:color="auto" w:fill="F0F4F8"/>
        </w:rPr>
        <w:t>func isGenAISpan(sp ptrace.Span) bool {</w:t>
        <w:br/>
        <w:t xml:space="preserve">    // True if span name starts with "gen_ai." or has gen_ai.* attributes</w:t>
        <w:br/>
        <w:t>}</w:t>
      </w:r>
    </w:p>
    <w:p>
      <w:pPr>
        <w:pStyle w:val="Heading2"/>
      </w:pPr>
      <w:r>
        <w:rPr>
          <w:b/>
          <w:color w:val="1A1A2E"/>
          <w:sz w:val="28"/>
        </w:rPr>
        <w:t>13.2  GenAI Anomaly Detectors</w:t>
      </w:r>
    </w:p>
    <w:p>
      <w:pPr>
        <w:spacing w:after="80"/>
      </w:pPr>
      <w:r>
        <w:t>The genaiWorker computes per-model cost, latency, and token metrics and feeds them into the same MAD/Z-score/EWMA detector for anomaly detection: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A848A"/>
          </w:tcPr>
          <w:p>
            <w:r/>
            <w:r>
              <w:rPr>
                <w:b/>
                <w:color w:val="FFFFFF"/>
              </w:rPr>
              <w:t>Signal Type</w:t>
            </w:r>
          </w:p>
        </w:tc>
        <w:tc>
          <w:tcPr>
            <w:tcW w:type="dxa" w:w="4703"/>
            <w:shd w:val="clear" w:color="auto" w:fill="0A848A"/>
          </w:tcPr>
          <w:p>
            <w:r/>
            <w:r>
              <w:rPr>
                <w:b/>
                <w:color w:val="FFFFFF"/>
              </w:rPr>
              <w:t>Trigger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genai_cost_spike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Cost-per-request spike above baseline (MAD score &gt; threshold)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genai_latency_drift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LLM response latency spike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genai_context_bloat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Token count (prompt + completion) spike</w:t>
            </w:r>
          </w:p>
        </w:tc>
      </w:tr>
    </w:tbl>
    <w:p/>
    <w:p>
      <w:pPr>
        <w:pStyle w:val="Heading2"/>
      </w:pPr>
      <w:r>
        <w:rPr>
          <w:b/>
          <w:color w:val="1A1A2E"/>
          <w:sz w:val="28"/>
        </w:rPr>
        <w:t>13.3  LLM-as-Judge Eval Worker (StartEvalWorker)</w:t>
      </w:r>
    </w:p>
    <w:p>
      <w:pPr>
        <w:spacing w:after="80"/>
      </w:pPr>
      <w:r>
        <w:t>Async background worker that drains genaiEvalCh and calls AWS Bedrock to evaluate each GenAI span across four dimensions:</w:t>
      </w:r>
    </w:p>
    <w:p>
      <w:pPr>
        <w:pStyle w:val="ListBullet"/>
        <w:spacing w:after="40"/>
        <w:ind w:left="360"/>
      </w:pPr>
      <w:r>
        <w:t>Hallucination proxy (answer-vs-context consistency check)</w:t>
      </w:r>
    </w:p>
    <w:p>
      <w:pPr>
        <w:pStyle w:val="ListBullet"/>
        <w:spacing w:after="40"/>
        <w:ind w:left="360"/>
      </w:pPr>
      <w:r>
        <w:t>Coherence (logical structure of the response)</w:t>
      </w:r>
    </w:p>
    <w:p>
      <w:pPr>
        <w:pStyle w:val="ListBullet"/>
        <w:spacing w:after="40"/>
        <w:ind w:left="360"/>
      </w:pPr>
      <w:r>
        <w:t>Relevance (response relevance to the prompt)</w:t>
      </w:r>
    </w:p>
    <w:p>
      <w:pPr>
        <w:pStyle w:val="ListBullet"/>
        <w:spacing w:after="40"/>
        <w:ind w:left="360"/>
      </w:pPr>
      <w:r>
        <w:t>Toxicity (harmful content detection)</w:t>
      </w:r>
    </w:p>
    <w:p>
      <w:pPr>
        <w:spacing w:after="80"/>
      </w:pPr>
      <w:r>
        <w:t>Falls back to heuristic scoring if Bedrock returns AccessDenied or is unreachable.</w:t>
      </w:r>
    </w:p>
    <w:p>
      <w:pPr>
        <w:pStyle w:val="Heading1"/>
      </w:pPr>
      <w:r>
        <w:rPr>
          <w:b/>
          <w:color w:val="0A848A"/>
          <w:sz w:val="40"/>
        </w:rPr>
        <w:t>Appendix A: Signal Type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A848A"/>
          </w:tcPr>
          <w:p>
            <w:r/>
            <w:r>
              <w:rPr>
                <w:b/>
                <w:color w:val="FFFFFF"/>
              </w:rPr>
              <w:t>signal_type</w:t>
            </w:r>
          </w:p>
        </w:tc>
        <w:tc>
          <w:tcPr>
            <w:tcW w:type="dxa" w:w="1881"/>
            <w:shd w:val="clear" w:color="auto" w:fill="0A848A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881"/>
            <w:shd w:val="clear" w:color="auto" w:fill="0A848A"/>
          </w:tcPr>
          <w:p>
            <w:r/>
            <w:r>
              <w:rPr>
                <w:b/>
                <w:color w:val="FFFFFF"/>
              </w:rPr>
              <w:t>Interval</w:t>
            </w:r>
          </w:p>
        </w:tc>
        <w:tc>
          <w:tcPr>
            <w:tcW w:type="dxa" w:w="1881"/>
            <w:shd w:val="clear" w:color="auto" w:fill="0A848A"/>
          </w:tcPr>
          <w:p>
            <w:r/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1881"/>
            <w:shd w:val="clear" w:color="auto" w:fill="0A848A"/>
          </w:tcPr>
          <w:p>
            <w:r/>
            <w:r>
              <w:rPr>
                <w:b/>
                <w:color w:val="FFFFFF"/>
              </w:rPr>
              <w:t>Cooldown / Suppression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metricsWorker (inline)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500ms flush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warning / critical (2× threshold)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15 min per entity+metric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span_error_rate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Fast: spanRateWorker</w:t>
              <w:br/>
              <w:t>Slow: spanRateWorker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Fast: 30s</w:t>
              <w:br/>
              <w:t>Slow: 5min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critical (fast)</w:t>
              <w:br/>
              <w:t>warning/critical (slow)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Fast: none</w:t>
              <w:br/>
              <w:t>Slow: 15 min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span_latency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Same as above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Same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critical (fast)</w:t>
              <w:br/>
              <w:t>warning/critical (slow)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trace_drift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fingerprintWorker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5 min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warning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Fire once per hash lifetime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error_signature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errorSignatureWorker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5 min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warning/critical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Fire once per hash (new)</w:t>
              <w:br/>
              <w:t>Fire on spike (baseline)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callgraph_drift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callGraphDriftWorker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 min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warning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Fire once per src→tgt (in-memory dedup)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missing_service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StartMissingSvcChecker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10 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critical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Delete+reinsert (1 row per entity)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correlated_incident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StartCorrelator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60 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warning/critical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5 min per entity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genai_cost_spike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genaiWorker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per span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warning/critical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15 min (MAD cooldown)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genai_latency_drift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genaiWorker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per span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warning/critical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15 min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genai_context_bloat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genaiWorker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per span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warning/critical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15 min</w:t>
            </w:r>
          </w:p>
        </w:tc>
      </w:tr>
    </w:tbl>
    <w:p/>
    <w:p>
      <w:pPr>
        <w:pStyle w:val="Heading1"/>
      </w:pPr>
      <w:r>
        <w:rPr>
          <w:b/>
          <w:color w:val="0A848A"/>
          <w:sz w:val="40"/>
        </w:rPr>
        <w:t>Appendix B: Configuration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A848A"/>
          </w:tcPr>
          <w:p>
            <w:r/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3135"/>
            <w:shd w:val="clear" w:color="auto" w:fill="0A848A"/>
          </w:tcPr>
          <w:p>
            <w:r/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3135"/>
            <w:shd w:val="clear" w:color="auto" w:fill="0A848A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DB_DRIVER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sqlite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"sqlite" or "clickhouse"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DB_DSN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otel.db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SQLite file path or ClickHouse DSN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ANOMALY_ALGO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mad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"mad" | "zscore" | "ewma"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ANOMALY_THRESHOLD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Detector threshold (modified Z-score for MAD)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RETENTION_DAYS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Delete data older than N days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AUTH_TOKEN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(none)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Bearer token for OTLP endpoints (optional)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HTTP_ADDR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:4318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OTLP/HTTP listen address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GRPC_ADDR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:4317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OTLP/gRPC listen address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ADMIN_ADDR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:8080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Admin + query API + UI listen address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TLS_CERT_FILE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(none)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TLS certificate path (enables TLS when set)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TLS_KEY_FILE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(none)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TLS key path</w:t>
            </w:r>
          </w:p>
        </w:tc>
      </w:tr>
    </w:tbl>
    <w:p/>
    <w:p>
      <w:pPr>
        <w:jc w:val="center"/>
      </w:pPr>
      <w:r>
        <w:rPr>
          <w:color w:val="555555"/>
          <w:sz w:val="16"/>
        </w:rPr>
        <w:t>otel-beacon Engineering Reference  ·  Generated 2026-06-16  ·  INTERNAL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