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CNKI </w:t>
      </w:r>
      <w:r>
        <w:rPr>
          <w:rFonts w:hint="eastAsia"/>
          <w:b/>
          <w:bCs/>
        </w:rPr>
        <w:t xml:space="preserve">参考文献引用综述</w:t>
      </w:r>
      <w:r>
        <w:br/>
      </w:r>
      <w:r>
        <w:rPr>
          <w:rFonts w:hint="eastAsia"/>
          <w:b/>
          <w:bCs/>
        </w:rPr>
        <w:t xml:space="preserve">规范体系、获取方式与自动化工作流</w:t>
      </w:r>
    </w:p>
    <w:p>
      <w:pPr>
        <w:pStyle w:val="Author"/>
      </w:pPr>
      <w:r>
        <w:rPr>
          <w:rFonts w:hint="eastAsia"/>
        </w:rPr>
        <w:t xml:space="preserve">基于本仓库</w:t>
      </w:r>
      <w:r>
        <w:t xml:space="preserve"> CNKI Skills </w:t>
      </w:r>
      <w:r>
        <w:rPr>
          <w:rFonts w:hint="eastAsia"/>
        </w:rPr>
        <w:t xml:space="preserve">自动生成</w:t>
      </w:r>
    </w:p>
    <w:p>
      <w:pPr>
        <w:pStyle w:val="Date"/>
      </w:pPr>
      <w:r>
        <w:t xml:space="preserve">2026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rPr>
          <w:rFonts w:hint="eastAsia"/>
        </w:rPr>
        <w:t xml:space="preserve">本综述面向</w:t>
      </w:r>
      <w:r>
        <w:rPr>
          <w:rFonts w:hint="eastAsia"/>
        </w:rPr>
        <w:t xml:space="preserve">“如何规范、高效地为论文引用中国知网（CNKI）文献”</w:t>
      </w:r>
      <w:r>
        <w:rPr>
          <w:rFonts w:hint="eastAsia"/>
        </w:rPr>
        <w:t xml:space="preserve">这一主题，首先梳理了参考文献著录的国家标准体系（GB/T</w:t>
      </w:r>
      <w:r>
        <w:t xml:space="preserve"> 7714—2015 </w:t>
      </w:r>
      <w:r>
        <w:rPr>
          <w:rFonts w:hint="eastAsia"/>
        </w:rPr>
        <w:t xml:space="preserve">及自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日起实施的替代标准</w:t>
      </w:r>
      <w:r>
        <w:t xml:space="preserve"> GB/T </w:t>
      </w:r>
      <w:r>
        <w:rPr>
          <w:rFonts w:hint="eastAsia"/>
        </w:rPr>
        <w:t xml:space="preserve">7714—2025）与顺序编码制、著者-出版年制两种标注体系，并介绍</w:t>
      </w:r>
      <w:r>
        <w:t xml:space="preserve"> CNKI </w:t>
      </w:r>
      <w:r>
        <w:rPr>
          <w:rFonts w:hint="eastAsia"/>
        </w:rPr>
        <w:t xml:space="preserve">提供的各类引用导出格式；其次重点回答</w:t>
      </w:r>
      <w:r>
        <w:rPr>
          <w:rFonts w:hint="eastAsia"/>
        </w:rPr>
        <w:t xml:space="preserve">“引用</w:t>
      </w:r>
      <w:r>
        <w:t xml:space="preserve"> CNKI </w:t>
      </w:r>
      <w:r>
        <w:rPr>
          <w:rFonts w:hint="eastAsia"/>
        </w:rPr>
        <w:t xml:space="preserve">文献是否需要编写爬虫”</w:t>
      </w:r>
      <w:r>
        <w:rPr>
          <w:rFonts w:hint="eastAsia"/>
        </w:rPr>
        <w:t xml:space="preserve">这一问题，论证了在常规学术引用场景下无须爬虫，浏览器自动化配合官方导出接口才是合规、稳定、维护成本最低的路径；随后以本仓库（cookjohn/cnki-skills）的</w:t>
      </w:r>
      <w:r>
        <w:t xml:space="preserve"> 10 </w:t>
      </w:r>
      <w:r>
        <w:rPr>
          <w:rFonts w:hint="eastAsia"/>
        </w:rPr>
        <w:t xml:space="preserve">个</w:t>
      </w:r>
      <w:r>
        <w:t xml:space="preserve"> CNKI </w:t>
      </w:r>
      <w:r>
        <w:rPr>
          <w:rFonts w:hint="eastAsia"/>
        </w:rPr>
        <w:t xml:space="preserve">技能为实例，给出</w:t>
      </w:r>
      <w:r>
        <w:rPr>
          <w:rFonts w:hint="eastAsia"/>
        </w:rPr>
        <w:t xml:space="preserve">“检索—筛选—批量导出—文献管理—排版”</w:t>
      </w:r>
      <w:r>
        <w:rPr>
          <w:rFonts w:hint="eastAsia"/>
        </w:rPr>
        <w:t xml:space="preserve">的端到端自动化工作流；最后阐述如何把</w:t>
      </w:r>
      <w:r>
        <w:t xml:space="preserve"> CNKI </w:t>
      </w:r>
      <w:r>
        <w:rPr>
          <w:rFonts w:hint="eastAsia"/>
        </w:rPr>
        <w:t xml:space="preserve">导出的引用数据转换为</w:t>
      </w:r>
      <w:r>
        <w:t xml:space="preserve"> </w:t>
      </w:r>
      <w:r>
        <w:rPr>
          <w:rFonts w:hint="eastAsia"/>
        </w:rPr>
        <w:t xml:space="preserve">BibTeX，在</w:t>
      </w:r>
      <w:r>
        <w:t xml:space="preserve"> LaTeX </w:t>
      </w:r>
      <w:r>
        <w:rPr>
          <w:rFonts w:hint="eastAsia"/>
        </w:rPr>
        <w:t xml:space="preserve">中按</w:t>
      </w:r>
      <w:r>
        <w:t xml:space="preserve"> GB/T 7714 </w:t>
      </w:r>
      <w:r>
        <w:rPr>
          <w:rFonts w:hint="eastAsia"/>
        </w:rPr>
        <w:t xml:space="preserve">排版，并用</w:t>
      </w:r>
      <w:r>
        <w:t xml:space="preserve"> pandoc </w:t>
      </w:r>
      <w:r>
        <w:rPr>
          <w:rFonts w:hint="eastAsia"/>
        </w:rPr>
        <w:t xml:space="preserve">一键生成</w:t>
      </w:r>
      <w:r>
        <w:t xml:space="preserve"> Word </w:t>
      </w:r>
      <w:r>
        <w:rPr>
          <w:rFonts w:hint="eastAsia"/>
        </w:rPr>
        <w:t xml:space="preserve">版。本综述本身即由该流程生成：LaTeX</w:t>
      </w:r>
      <w:r>
        <w:t xml:space="preserve"> </w:t>
      </w:r>
      <w:r>
        <w:rPr>
          <w:rFonts w:hint="eastAsia"/>
        </w:rPr>
        <w:t xml:space="preserve">源码编译排版，参考文献由</w:t>
      </w:r>
      <w:r>
        <w:t xml:space="preserve"> GB/T 7714 </w:t>
      </w:r>
      <w:r>
        <w:rPr>
          <w:rFonts w:hint="eastAsia"/>
        </w:rPr>
        <w:t xml:space="preserve">样式自动编号标注。</w:t>
      </w:r>
    </w:p>
    <w:bookmarkStart w:id="9" w:name="引言"/>
    <w:p>
      <w:pPr>
        <w:pStyle w:val="Heading1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参考文献是学术论文的</w:t>
      </w:r>
      <w:r>
        <w:rPr>
          <w:rFonts w:hint="eastAsia"/>
        </w:rPr>
        <w:t xml:space="preserve">“证据链”</w:t>
      </w:r>
      <w:r>
        <w:rPr>
          <w:rFonts w:hint="eastAsia"/>
        </w:rPr>
        <w:t xml:space="preserve">：它既保证知识的可追溯性，又是引文分析、文献计量与学术评价的基础数据。文献计量学的研究早已表明，引用行为是科学知识传播与学术影响力形成的基本单元</w:t>
      </w:r>
      <w:r>
        <w:fldChar w:fldCharType="begin"/>
      </w:r>
      <w:r>
        <w:instrText xml:space="preserve"> ADDIN ZOTERO_ITEM CSL_CITATION {"citationID":"cCnkiCite001","properties":{"formattedCitation":"[1]","plainCitation":"[1]","noteIndex":0},"citationItems":[{"id":"qiu1988","uris":[],"itemData":{"author":[{"family":"邱均平"}],"id":"qiu1988","issued":{"date-parts":[[1988]]},"page":"20","publisher":"科学技术文献出版社","publisher-place":"北京","title":"文献计量学","type":"book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[1]</w:t>
      </w:r>
      <w:r>
        <w:fldChar w:fldCharType="end"/>
      </w:r>
      <w:r>
        <w:rPr>
          <w:rFonts w:hint="eastAsia"/>
        </w:rPr>
        <w:t xml:space="preserve">。在中国的人文社会科学与理工科学术生态中，中国知网（China</w:t>
      </w:r>
      <w:r>
        <w:t xml:space="preserve"> National Knowledge </w:t>
      </w:r>
      <w:r>
        <w:rPr>
          <w:rFonts w:hint="eastAsia"/>
        </w:rPr>
        <w:t xml:space="preserve">Infrastructure，CNKI）是国内规模最大、使用最广的中文学术数据库之一，收录期刊、学位论文、会议论文、报纸、年鉴等各类文献</w:t>
      </w:r>
      <w:r>
        <w:fldChar w:fldCharType="begin"/>
      </w:r>
      <w:r>
        <w:instrText xml:space="preserve"> ADDIN ZOTERO_ITEM CSL_CITATION {"citationID":"cCnkiCite002","properties":{"formattedCitation":"[2]","plainCitation":"[2]","noteIndex":0},"citationItems":[{"id":"cnki","uris":[],"itemData":{"URL":"https://www.cnki.net","accessed":{"date-parts":[[2026,8,18]]},"author":[{"family":"中国知网"}],"id":"cnki","issued":{"date-parts":[[2026,8,18]]},"title":"中国知网——知识资源总库","type":"webpage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[2]</w:t>
      </w:r>
      <w:r>
        <w:fldChar w:fldCharType="end"/>
      </w:r>
      <w:r>
        <w:rPr>
          <w:rFonts w:hint="eastAsia"/>
        </w:rPr>
        <w:t xml:space="preserve">。对国内研究者而言，从</w:t>
      </w:r>
      <w:r>
        <w:t xml:space="preserve"> CNKI </w:t>
      </w:r>
      <w:r>
        <w:rPr>
          <w:rFonts w:hint="eastAsia"/>
        </w:rPr>
        <w:t xml:space="preserve">获取文献、并在论文中规范引用，是几乎无法绕开的日常环节。</w:t>
      </w:r>
    </w:p>
    <w:p>
      <w:pPr>
        <w:pStyle w:val="BodyText"/>
      </w:pPr>
      <w:r>
        <w:rPr>
          <w:rFonts w:hint="eastAsia"/>
        </w:rPr>
        <w:t xml:space="preserve">然而，</w:t>
      </w:r>
      <w:r>
        <w:rPr>
          <w:rFonts w:hint="eastAsia"/>
        </w:rPr>
        <w:t xml:space="preserve">“在知网上查到一篇文献”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“在论文里给出一条合格参考文献”</w:t>
      </w:r>
      <w:r>
        <w:rPr>
          <w:rFonts w:hint="eastAsia"/>
        </w:rPr>
        <w:t xml:space="preserve">之间仍有相当距离：引用需要符合国家标准（GB/T</w:t>
      </w:r>
      <w:r>
        <w:t xml:space="preserve"> </w:t>
      </w:r>
      <w:r>
        <w:rPr>
          <w:rFonts w:hint="eastAsia"/>
        </w:rPr>
        <w:t xml:space="preserve">7714）的著录规则，需要完整的作者、题名、刊名、年卷期、页码乃至</w:t>
      </w:r>
      <w:r>
        <w:t xml:space="preserve"> DOI </w:t>
      </w:r>
      <w:r>
        <w:rPr>
          <w:rFonts w:hint="eastAsia"/>
        </w:rPr>
        <w:t xml:space="preserve">信息；学位论文与期刊投稿又普遍要求</w:t>
      </w:r>
      <w:r>
        <w:rPr>
          <w:rFonts w:hint="eastAsia"/>
        </w:rPr>
        <w:t xml:space="preserve">“先</w:t>
      </w:r>
      <w:r>
        <w:t xml:space="preserve"> LaTeX </w:t>
      </w:r>
      <w:r>
        <w:rPr>
          <w:rFonts w:hint="eastAsia"/>
        </w:rPr>
        <w:t xml:space="preserve">后</w:t>
      </w:r>
      <w:r>
        <w:t xml:space="preserve"> Word”</w:t>
      </w:r>
      <w:r>
        <w:rPr>
          <w:rFonts w:hint="eastAsia"/>
        </w:rPr>
        <w:t xml:space="preserve">或</w:t>
      </w:r>
      <w:r>
        <w:rPr>
          <w:rFonts w:hint="eastAsia"/>
        </w:rPr>
        <w:t xml:space="preserve">“先</w:t>
      </w:r>
      <w:r>
        <w:t xml:space="preserve"> Word </w:t>
      </w:r>
      <w:r>
        <w:rPr>
          <w:rFonts w:hint="eastAsia"/>
        </w:rPr>
        <w:t xml:space="preserve">后</w:t>
      </w:r>
      <w:r>
        <w:t xml:space="preserve"> LaTeX”</w:t>
      </w:r>
      <w:r>
        <w:rPr>
          <w:rFonts w:hint="eastAsia"/>
        </w:rPr>
        <w:t xml:space="preserve">的双格式交付。本文以综述的方式回答三个问题：CNKI</w:t>
      </w:r>
      <w:r>
        <w:t xml:space="preserve"> </w:t>
      </w:r>
      <w:r>
        <w:rPr>
          <w:rFonts w:hint="eastAsia"/>
        </w:rPr>
        <w:t xml:space="preserve">引用涉及哪些规范与格式？获取引用数据需要爬虫吗？如何让这一过程自动化，并自动产出格式良好的</w:t>
      </w:r>
      <w:r>
        <w:t xml:space="preserve"> LaTeX </w:t>
      </w:r>
      <w:r>
        <w:rPr>
          <w:rFonts w:hint="eastAsia"/>
        </w:rPr>
        <w:t xml:space="preserve">与</w:t>
      </w:r>
      <w:r>
        <w:t xml:space="preserve"> Word </w:t>
      </w:r>
      <w:r>
        <w:rPr>
          <w:rFonts w:hint="eastAsia"/>
        </w:rPr>
        <w:t xml:space="preserve">文档？文中给出的自动化方案直接取自本仓库的</w:t>
      </w:r>
      <w:r>
        <w:t xml:space="preserve"> CNKI </w:t>
      </w:r>
      <w:r>
        <w:rPr>
          <w:rFonts w:hint="eastAsia"/>
        </w:rPr>
        <w:t xml:space="preserve">技能集</w:t>
      </w:r>
      <w:r>
        <w:fldChar w:fldCharType="begin"/>
      </w:r>
      <w:r>
        <w:instrText xml:space="preserve"> ADDIN ZOTERO_ITEM CSL_CITATION {"citationID":"cCnkiCite003","properties":{"formattedCitation":"[3]","plainCitation":"[3]","noteIndex":0},"citationItems":[{"id":"cnki_skills","uris":[],"itemData":{"URL":"https://github.com/cookjohn/cnki-skills","accessed":{"date-parts":[[2026,8,18]]},"author":[{"literal":"cookjohn"}],"id":"cnki_skills","issued":{"date-parts":[[2026]]},"title":"cnki-skills: CNKI Skills for Claude Code","type":"webpage"}}],"schema":"https://github.com/citation-style-language/schema/raw/master/csl-citation.json"}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[3]</w:t>
      </w:r>
      <w:r>
        <w:fldChar w:fldCharType="end"/>
      </w:r>
      <w:r>
        <w:rPr>
          <w:rFonts w:hint="eastAsia"/>
        </w:rPr>
        <w:t xml:space="preserve">，读者可在</w:t>
      </w:r>
      <w:r>
        <w:t xml:space="preserve"> Claude Code </w:t>
      </w:r>
      <w:r>
        <w:rPr>
          <w:rFonts w:hint="eastAsia"/>
        </w:rPr>
        <w:t xml:space="preserve">环境中复现。</w:t>
      </w:r>
    </w:p>
    <w:bookmarkEnd w:id="9"/>
    <w:bookmarkStart w:id="12" w:name="参考文献著录规范与-cnki-引用格式"/>
    <w:p>
      <w:pPr>
        <w:pStyle w:val="Heading1"/>
      </w:pPr>
      <w:r>
        <w:rPr>
          <w:rFonts w:hint="eastAsia"/>
        </w:rPr>
        <w:t xml:space="preserve">参考文献著录规范与</w:t>
      </w:r>
      <w:r>
        <w:t xml:space="preserve"> CNKI </w:t>
      </w:r>
      <w:r>
        <w:rPr>
          <w:rFonts w:hint="eastAsia"/>
        </w:rPr>
        <w:t xml:space="preserve">引用格式</w:t>
      </w:r>
    </w:p>
    <w:bookmarkStart w:id="10" w:name="gbt-7714-标准体系与两种标注体系"/>
    <w:p>
      <w:pPr>
        <w:pStyle w:val="Heading2"/>
      </w:pPr>
      <w:r>
        <w:t xml:space="preserve">GB/T 7714 </w:t>
      </w:r>
      <w:r>
        <w:rPr>
          <w:rFonts w:hint="eastAsia"/>
        </w:rPr>
        <w:t xml:space="preserve">标准体系与两种标注体系</w:t>
      </w:r>
    </w:p>
    <w:p>
      <w:pPr>
        <w:pStyle w:val="FirstParagraph"/>
      </w:pPr>
      <w:r>
        <w:rPr>
          <w:rFonts w:hint="eastAsia"/>
        </w:rPr>
        <w:t xml:space="preserve">我国的参考文献著录国家标准历经</w:t>
      </w:r>
      <w:r>
        <w:t xml:space="preserve"> GB 7714—87、GB/T 7714—2005、GB/T 7714—2015 </w:t>
      </w:r>
      <w:r>
        <w:rPr>
          <w:rFonts w:hint="eastAsia"/>
        </w:rPr>
        <w:t xml:space="preserve">三个版本，参照国际标准</w:t>
      </w:r>
      <w:r>
        <w:t xml:space="preserve"> ISO 690 </w:t>
      </w:r>
      <w:r>
        <w:rPr>
          <w:rFonts w:hint="eastAsia"/>
        </w:rPr>
        <w:t xml:space="preserve">编制</w:t>
      </w:r>
      <w:r>
        <w:fldChar w:fldCharType="begin"/>
      </w:r>
      <w:r>
        <w:instrText xml:space="preserve"> ADDIN ZOTERO_ITEM CSL_CITATION {"citationID":"cCnkiCite004","properties":{"formattedCitation":"[4,5]","plainCitation":"[4,5]","noteIndex":0},"citationItems":[{"id":"gbt7714_2015","uris":[],"itemData":{"author":[{"family":"国家质量监督检验检疫总局"},{"family":"国家标准化管理委员会"}],"id":"gbt7714_2015","issued":{"date-parts":[[2015]]},"publisher":"中国标准出版社","publisher-place":"北京","title":"信息与文献 参考文献著录规则: GB/T 7714-2015","title-short":"信息与文献 参考文献著录规则","type":"standard"}},{"id":"iso690_2021","uris":[],"itemData":{"author":[{"family":"国际标准化组织"}],"id":"iso690_2021","issued":{"date-parts":[[2021]]},"publisher":"国际标准化组织","publisher-place":"日内瓦","title":"信息与文献 参考文献与信息资源引用指南: ISO 690:2021","title-short":"信息与文献 参考文献与信息资源引用指南","type":"standard"}}],"schema":"https://github.com/citation-style-language/schema/raw/master/csl-citation.json"}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[4,5]</w:t>
      </w:r>
      <w:r>
        <w:fldChar w:fldCharType="end"/>
      </w:r>
      <w:r>
        <w:rPr>
          <w:rFonts w:hint="eastAsia"/>
        </w:rPr>
        <w:t xml:space="preserve">。现行有效版本为</w:t>
      </w:r>
      <w:r>
        <w:t xml:space="preserve"> GB/T </w:t>
      </w:r>
      <w:r>
        <w:rPr>
          <w:rFonts w:hint="eastAsia"/>
        </w:rPr>
        <w:t xml:space="preserve">7714—2025（2025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2 </w:t>
      </w:r>
      <w:r>
        <w:rPr>
          <w:rFonts w:hint="eastAsia"/>
        </w:rPr>
        <w:t xml:space="preserve">日发布，2026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日实施，全部代替</w:t>
      </w:r>
      <w:r>
        <w:t xml:space="preserve"> 2015 </w:t>
      </w:r>
      <w:r>
        <w:rPr>
          <w:rFonts w:hint="eastAsia"/>
        </w:rPr>
        <w:t xml:space="preserve">版）</w:t>
      </w:r>
      <w:r>
        <w:fldChar w:fldCharType="begin"/>
      </w:r>
      <w:r>
        <w:instrText xml:space="preserve"> ADDIN ZOTERO_ITEM CSL_CITATION {"citationID":"cCnkiCite005","properties":{"formattedCitation":"[6]","plainCitation":"[6]","noteIndex":0},"citationItems":[{"id":"gbt7714_2025","uris":[],"itemData":{"author":[{"family":"国家市场监督管理总局"},{"family":"国家标准化管理委员会"}],"id":"gbt7714_2025","issued":{"date-parts":[[2025]]},"publisher":"中国标准出版社","publisher-place":"北京","title":"信息与文献 参考文献著录规则: GB/T 7714-2025","title-short":"信息与文献 参考文献著录规则","type":"standard"}}],"schema":"https://github.com/citation-style-language/schema/raw/master/csl-citation.json"}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[6]</w:t>
      </w:r>
      <w:r>
        <w:fldChar w:fldCharType="end"/>
      </w:r>
      <w:r>
        <w:t xml:space="preserve">。2015 </w:t>
      </w:r>
      <w:r>
        <w:rPr>
          <w:rFonts w:hint="eastAsia"/>
        </w:rPr>
        <w:t xml:space="preserve">版将标准更名为《信息与文献</w:t>
      </w:r>
      <w:r>
        <w:t xml:space="preserve"> </w:t>
      </w:r>
      <w:r>
        <w:rPr>
          <w:rFonts w:hint="eastAsia"/>
        </w:rPr>
        <w:t xml:space="preserve">参考文献著录规则》，新增</w:t>
      </w:r>
      <w:r>
        <w:rPr>
          <w:rFonts w:hint="eastAsia"/>
        </w:rPr>
        <w:t xml:space="preserve">“阅读型参考文献”</w:t>
      </w:r>
      <w:r>
        <w:rPr>
          <w:rFonts w:hint="eastAsia"/>
        </w:rPr>
        <w:t xml:space="preserve">“引文参考文献”</w:t>
      </w:r>
      <w:r>
        <w:rPr>
          <w:rFonts w:hint="eastAsia"/>
        </w:rPr>
        <w:t xml:space="preserve">等概念，补充了电子资源的获取路径、DOI</w:t>
      </w:r>
      <w:r>
        <w:t xml:space="preserve"> </w:t>
      </w:r>
      <w:r>
        <w:rPr>
          <w:rFonts w:hint="eastAsia"/>
        </w:rPr>
        <w:t xml:space="preserve">与引用日期著录，并扩展了文献类型标识代码（如档案</w:t>
      </w:r>
      <w:r>
        <w:t xml:space="preserve"> </w:t>
      </w:r>
      <w:r>
        <w:rPr>
          <w:rFonts w:hint="eastAsia"/>
        </w:rPr>
        <w:t xml:space="preserve">[A]、数据集</w:t>
      </w:r>
      <w:r>
        <w:t xml:space="preserve"> [DS] </w:t>
      </w:r>
      <w:r>
        <w:rPr>
          <w:rFonts w:hint="eastAsia"/>
        </w:rPr>
        <w:t xml:space="preserve">等）</w:t>
      </w:r>
      <w:r>
        <w:fldChar w:fldCharType="begin"/>
      </w:r>
      <w:r>
        <w:instrText xml:space="preserve"> ADDIN ZOTERO_ITEM CSL_CITATION {"citationID":"cCnkiCite006","properties":{"formattedCitation":"[7,8]","plainCitation":"[7,8]","noteIndex":0},"citationItems":[{"id":"chen2015","uris":[],"itemData":{"author":[{"family":"陈浩元"}],"container-title":"编辑学报","id":"chen2015","issue":"4","issued":{"date-parts":[[2015]]},"page":"339-343","title":"GB/T 7714新标准对旧标准的主要修改及实施要点提示","type":"article-journal","volume":"27"}},{"id":"hanyunbo2015","uris":[],"itemData":{"DOI":"10.13718/j.cnki.xdsk.2015.06.019","author":[{"family":"韩云波"},{"family":"蒋登科"}],"container-title":"西南大学学报(社会科学版)","id":"hanyunbo2015","issue":"6","issued":{"date-parts":[[2015]]},"page":"157-167","title":"参考文献国家标准GB/T 7714-2015的修订特色与细则商榷","type":"article-journal","volume":"41"}}],"schema":"https://github.com/citation-style-language/schema/raw/master/csl-citation.json"}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[7,8]</w:t>
      </w:r>
      <w:r>
        <w:fldChar w:fldCharType="end"/>
      </w:r>
      <w:r>
        <w:rPr>
          <w:rFonts w:hint="eastAsia"/>
        </w:rPr>
        <w:t xml:space="preserve">。这些修订对从数据库引用的场景尤其重要——CNKI</w:t>
      </w:r>
      <w:r>
        <w:t xml:space="preserve"> </w:t>
      </w:r>
      <w:r>
        <w:rPr>
          <w:rFonts w:hint="eastAsia"/>
        </w:rPr>
        <w:t xml:space="preserve">中的文献大多以电子资源形态被获取，其著录恰恰需要落实引用日期、获取路径等新增项。</w:t>
      </w:r>
    </w:p>
    <w:p>
      <w:pPr>
        <w:pStyle w:val="BodyText"/>
      </w:pPr>
      <w:r>
        <w:rPr>
          <w:rFonts w:hint="eastAsia"/>
        </w:rPr>
        <w:t xml:space="preserve">标准规定了两种正文标注体系：一是</w:t>
      </w:r>
      <w:r>
        <w:rPr>
          <w:rFonts w:hint="eastAsia"/>
          <w:b/>
          <w:bCs/>
        </w:rPr>
        <w:t xml:space="preserve">顺序编码制</w:t>
      </w:r>
      <w:r>
        <w:rPr>
          <w:rFonts w:hint="eastAsia"/>
        </w:rPr>
        <w:t xml:space="preserve">，按文献在正文中首次出现的顺序编号，以上标方括号标注（如</w:t>
      </w:r>
      <w:r>
        <w:t xml:space="preserve"> </w:t>
      </w:r>
      <w:r>
        <w:fldChar w:fldCharType="begin"/>
      </w:r>
      <w:r>
        <w:instrText xml:space="preserve"> ADDIN ZOTERO_ITEM CSL_CITATION {"citationID":"cCnkiCite007","properties":{"formattedCitation":"[1]","plainCitation":"[1]","noteIndex":0},"citationItems":[{"id":"gbt7714_2015","uris":[],"itemData":{"author":[{"family":"国家质量监督检验检疫总局"},{"family":"国家标准化管理委员会"}],"id":"gbt7714_2015","issued":{"date-parts":[[2015]]},"publisher":"中国标准出版社","publisher-place":"北京","title":"信息与文献 参考文献著录规则: GB/T 7714-2015","title-short":"信息与文献 参考文献著录规则","type":"standard"}}],"schema":"https://github.com/citation-style-language/schema/raw/master/csl-citation.json"}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[1]</w:t>
      </w:r>
      <w:r>
        <w:fldChar w:fldCharType="end"/>
      </w:r>
      <w:r>
        <w:t xml:space="preserve">、</w:t>
      </w:r>
      <w:r>
        <w:fldChar w:fldCharType="begin"/>
      </w:r>
      <w:r>
        <w:instrText xml:space="preserve"> ADDIN ZOTERO_ITEM CSL_CITATION {"citationID":"cCnkiCite008","properties":{"formattedCitation":"[2,3]","plainCitation":"[2,3]","noteIndex":0},"citationItems":[{"id":"cnki_skills","uris":[],"itemData":{"URL":"https://github.com/cookjohn/cnki-skills","accessed":{"date-parts":[[2026,8,18]]},"author":[{"literal":"cookjohn"}],"id":"cnki_skills","issued":{"date-parts":[[2026]]},"title":"cnki-skills: CNKI Skills for Claude Code","type":"webpage"}}],"schema":"https://github.com/citation-style-language/schema/raw/master/csl-citation.json"}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[2,3]</w:t>
      </w:r>
      <w:r>
        <w:fldChar w:fldCharType="end"/>
      </w:r>
      <w:r>
        <w:rPr>
          <w:rFonts w:hint="eastAsia"/>
        </w:rPr>
        <w:t xml:space="preserve">），文末参考文献表按编号顺序排列；二是</w:t>
      </w:r>
      <w:r>
        <w:rPr>
          <w:rFonts w:hint="eastAsia"/>
          <w:b/>
          <w:bCs/>
        </w:rPr>
        <w:t xml:space="preserve">著者-出版年制</w:t>
      </w:r>
      <w:r>
        <w:rPr>
          <w:rFonts w:hint="eastAsia"/>
        </w:rPr>
        <w:t xml:space="preserve">，正文以</w:t>
      </w:r>
      <w:r>
        <w:rPr>
          <w:rFonts w:hint="eastAsia"/>
        </w:rPr>
        <w:t xml:space="preserve">“（作者，年份）”</w:t>
      </w:r>
      <w:r>
        <w:rPr>
          <w:rFonts w:hint="eastAsia"/>
        </w:rPr>
        <w:t xml:space="preserve">标注，文末按著者与年份排序</w:t>
      </w:r>
      <w:r>
        <w:fldChar w:fldCharType="begin"/>
      </w:r>
      <w:r>
        <w:instrText xml:space="preserve"> ADDIN ZOTERO_ITEM CSL_CITATION {"citationID":"cCnkiCite009","properties":{"formattedCitation":"[4]","plainCitation":"[4]","noteIndex":0},"citationItems":[{"id":"scraping_case","uris":[],"itemData":{"URL":"https://www.ipeconomy.cn/mobile/dongtai/8705.html","accessed":{"date-parts":[[2026,8,18]]},"author":[{"family":"知产财经"}],"id":"scraping_case","issued":{"date-parts":[[2024,8,27]]},"title":"赔偿300万元！通过网络爬虫抓取微信公众号文章构成不正当竞争","type":"webpage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[4]</w:t>
      </w:r>
      <w:r>
        <w:fldChar w:fldCharType="end"/>
      </w:r>
      <w:r>
        <w:rPr>
          <w:rFonts w:hint="eastAsia"/>
        </w:rPr>
        <w:t xml:space="preserve">。国内理工类期刊、学位论文普遍采用顺序编码制，本文示例亦采用该制。</w:t>
      </w:r>
    </w:p>
    <w:bookmarkEnd w:id="10"/>
    <w:bookmarkStart w:id="11" w:name="cnki-提供的引用与导出格式"/>
    <w:p>
      <w:pPr>
        <w:pStyle w:val="Heading2"/>
      </w:pPr>
      <w:r>
        <w:t xml:space="preserve">CNKI </w:t>
      </w:r>
      <w:r>
        <w:rPr>
          <w:rFonts w:hint="eastAsia"/>
        </w:rPr>
        <w:t xml:space="preserve">提供的引用与导出格式</w:t>
      </w:r>
    </w:p>
    <w:p>
      <w:pPr>
        <w:pStyle w:val="FirstParagraph"/>
      </w:pPr>
      <w:r>
        <w:t xml:space="preserve">CNKI </w:t>
      </w:r>
      <w:r>
        <w:rPr>
          <w:rFonts w:hint="eastAsia"/>
        </w:rPr>
        <w:t xml:space="preserve">在检索结果页提供</w:t>
      </w:r>
      <w:r>
        <w:rPr>
          <w:rFonts w:hint="eastAsia"/>
        </w:rPr>
        <w:t xml:space="preserve">“导出与分析”</w:t>
      </w:r>
      <w:r>
        <w:rPr>
          <w:rFonts w:hint="eastAsia"/>
        </w:rPr>
        <w:t xml:space="preserve">功能，用户勾选文献后可按多种格式输出：</w:t>
      </w:r>
      <w:r>
        <w:rPr>
          <w:rFonts w:hint="eastAsia"/>
          <w:b/>
          <w:bCs/>
        </w:rPr>
        <w:t xml:space="preserve">格式引文</w:t>
      </w:r>
      <w:r>
        <w:rPr>
          <w:rFonts w:hint="eastAsia"/>
        </w:rPr>
        <w:t xml:space="preserve">（含</w:t>
      </w:r>
      <w:r>
        <w:t xml:space="preserve"> GB/T 7714-2015 </w:t>
      </w:r>
      <w:r>
        <w:rPr>
          <w:rFonts w:hint="eastAsia"/>
        </w:rPr>
        <w:t xml:space="preserve">格式引文、CAJ-CD</w:t>
      </w:r>
      <w:r>
        <w:t xml:space="preserve"> </w:t>
      </w:r>
      <w:r>
        <w:rPr>
          <w:rFonts w:hint="eastAsia"/>
        </w:rPr>
        <w:t xml:space="preserve">等文本格式，可直接复制粘贴）、</w:t>
      </w:r>
      <w:r>
        <w:rPr>
          <w:rFonts w:hint="eastAsia"/>
          <w:b/>
          <w:bCs/>
        </w:rPr>
        <w:t xml:space="preserve">文献管理软件格式</w:t>
      </w:r>
      <w:r>
        <w:rPr>
          <w:rFonts w:hint="eastAsia"/>
        </w:rPr>
        <w:t xml:space="preserve">（EndNote、NoteExpress、RefWorks、NoteFirst</w:t>
      </w:r>
      <w:r>
        <w:t xml:space="preserve"> </w:t>
      </w:r>
      <w:r>
        <w:rPr>
          <w:rFonts w:hint="eastAsia"/>
        </w:rPr>
        <w:t xml:space="preserve">等，输出</w:t>
      </w:r>
      <w:r>
        <w:t xml:space="preserve"> .ris/.enw/.txt </w:t>
      </w:r>
      <w:r>
        <w:rPr>
          <w:rFonts w:hint="eastAsia"/>
        </w:rPr>
        <w:t xml:space="preserve">文件）。其中</w:t>
      </w:r>
      <w:r>
        <w:t xml:space="preserve"> GB/T 7714 </w:t>
      </w:r>
      <w:r>
        <w:rPr>
          <w:rFonts w:hint="eastAsia"/>
        </w:rPr>
        <w:t xml:space="preserve">格式引文即标准著录文本，如：</w:t>
      </w:r>
    </w:p>
    <w:p>
      <w:pPr>
        <w:pStyle w:val="BodyText"/>
      </w:pPr>
      <w:r>
        <w:rPr>
          <w:rFonts w:hint="eastAsia"/>
        </w:rPr>
        <w:t xml:space="preserve">“陈浩元.</w:t>
      </w:r>
      <w:r>
        <w:t xml:space="preserve"> GB/T </w:t>
      </w:r>
      <w:r>
        <w:rPr>
          <w:rFonts w:hint="eastAsia"/>
        </w:rPr>
        <w:t xml:space="preserve">7714新标准对旧标准的主要修改及实施要点提示[J].</w:t>
      </w:r>
      <w:r>
        <w:t xml:space="preserve"> </w:t>
      </w:r>
      <w:r>
        <w:rPr>
          <w:rFonts w:hint="eastAsia"/>
        </w:rPr>
        <w:t xml:space="preserve">编辑学报,</w:t>
      </w:r>
      <w:r>
        <w:t xml:space="preserve"> 2015, 27(4): 339-343.”</w:t>
      </w:r>
    </w:p>
    <w:p>
      <w:pPr>
        <w:pStyle w:val="BodyText"/>
      </w:pPr>
      <w:r>
        <w:rPr>
          <w:rFonts w:hint="eastAsia"/>
        </w:rPr>
        <w:t xml:space="preserve">这一文本正是后续</w:t>
      </w:r>
      <w:r>
        <w:t xml:space="preserve"> LaTeX/Word </w:t>
      </w:r>
      <w:r>
        <w:rPr>
          <w:rFonts w:hint="eastAsia"/>
        </w:rPr>
        <w:t xml:space="preserve">参考文献表的基本素材。需要注意的是，格式引文面向</w:t>
      </w:r>
      <w:r>
        <w:rPr>
          <w:rFonts w:hint="eastAsia"/>
        </w:rPr>
        <w:t xml:space="preserve">“人读”</w:t>
      </w:r>
      <w:r>
        <w:rPr>
          <w:rFonts w:hint="eastAsia"/>
        </w:rPr>
        <w:t xml:space="preserve">，而</w:t>
      </w:r>
      <w:r>
        <w:t xml:space="preserve"> EndNote/RIS </w:t>
      </w:r>
      <w:r>
        <w:rPr>
          <w:rFonts w:hint="eastAsia"/>
        </w:rPr>
        <w:t xml:space="preserve">等格式面向</w:t>
      </w:r>
      <w:r>
        <w:rPr>
          <w:rFonts w:hint="eastAsia"/>
        </w:rPr>
        <w:t xml:space="preserve">“机读”</w:t>
      </w:r>
      <w:r>
        <w:rPr>
          <w:rFonts w:hint="eastAsia"/>
        </w:rPr>
        <w:t xml:space="preserve">，后者包含结构化的作者、刊名、年卷期、DOI</w:t>
      </w:r>
      <w:r>
        <w:t xml:space="preserve"> </w:t>
      </w:r>
      <w:r>
        <w:rPr>
          <w:rFonts w:hint="eastAsia"/>
        </w:rPr>
        <w:t xml:space="preserve">字段，更适合导入文献管理软件后二次加工。</w:t>
      </w:r>
    </w:p>
    <w:bookmarkEnd w:id="11"/>
    <w:bookmarkEnd w:id="12"/>
    <w:bookmarkStart w:id="16" w:name="获取-cnki-引用数据需要爬虫吗"/>
    <w:p>
      <w:pPr>
        <w:pStyle w:val="Heading1"/>
      </w:pPr>
      <w:r>
        <w:rPr>
          <w:rFonts w:hint="eastAsia"/>
        </w:rPr>
        <w:t xml:space="preserve">获取</w:t>
      </w:r>
      <w:r>
        <w:t xml:space="preserve"> CNKI </w:t>
      </w:r>
      <w:r>
        <w:rPr>
          <w:rFonts w:hint="eastAsia"/>
        </w:rPr>
        <w:t xml:space="preserve">引用数据：需要爬虫吗？</w:t>
      </w:r>
    </w:p>
    <w:bookmarkStart w:id="13" w:name="所谓针对-cnki-的爬虫"/>
    <w:p>
      <w:pPr>
        <w:pStyle w:val="Heading2"/>
      </w:pPr>
      <w:r>
        <w:rPr>
          <w:rFonts w:hint="eastAsia"/>
        </w:rPr>
        <w:t xml:space="preserve">所谓</w:t>
      </w:r>
      <w:r>
        <w:rPr>
          <w:rFonts w:hint="eastAsia"/>
        </w:rPr>
        <w:t xml:space="preserve">“针对</w:t>
      </w:r>
      <w:r>
        <w:t xml:space="preserve"> CNKI </w:t>
      </w:r>
      <w:r>
        <w:rPr>
          <w:rFonts w:hint="eastAsia"/>
        </w:rPr>
        <w:t xml:space="preserve">的爬虫”</w:t>
      </w:r>
    </w:p>
    <w:p>
      <w:pPr>
        <w:pStyle w:val="FirstParagraph"/>
      </w:pPr>
      <w:r>
        <w:rPr>
          <w:rFonts w:hint="eastAsia"/>
        </w:rPr>
        <w:t xml:space="preserve">“爬虫”</w:t>
      </w:r>
      <w:r>
        <w:rPr>
          <w:rFonts w:hint="eastAsia"/>
        </w:rPr>
        <w:t xml:space="preserve">通常指用</w:t>
      </w:r>
      <w:r>
        <w:t xml:space="preserve"> </w:t>
      </w:r>
      <w:r>
        <w:rPr>
          <w:rFonts w:hint="eastAsia"/>
        </w:rPr>
        <w:t xml:space="preserve">Python（requests/Scrapy）等程序直接请求</w:t>
      </w:r>
      <w:r>
        <w:t xml:space="preserve"> CNKI </w:t>
      </w:r>
      <w:r>
        <w:rPr>
          <w:rFonts w:hint="eastAsia"/>
        </w:rPr>
        <w:t xml:space="preserve">的检索接口或详情页，解析</w:t>
      </w:r>
      <w:r>
        <w:t xml:space="preserve"> HTML </w:t>
      </w:r>
      <w:r>
        <w:rPr>
          <w:rFonts w:hint="eastAsia"/>
        </w:rPr>
        <w:t xml:space="preserve">批量抽取题录、摘要乃至全文。由于</w:t>
      </w:r>
      <w:r>
        <w:t xml:space="preserve"> CNKI </w:t>
      </w:r>
      <w:r>
        <w:rPr>
          <w:rFonts w:hint="eastAsia"/>
        </w:rPr>
        <w:t xml:space="preserve">部署了腾讯滑块验证码、访问频率限制、登录态校验等反爬机制，这类程序往往需要破解验证码、维护会话，并在页面改版后不断修复选择器。实践表明这些反爬机制无法被程序可靠地绕过</w:t>
      </w:r>
      <w:r>
        <w:fldChar w:fldCharType="begin"/>
      </w:r>
      <w:r>
        <w:instrText xml:space="preserve"> ADDIN ZOTERO_ITEM CSL_CITATION {"citationID":"cCnkiCite010","properties":{"formattedCitation":"[3]","plainCitation":"[3]","noteIndex":0},"citationItems":[{"id":"cnki_skills","uris":[],"itemData":{"URL":"https://github.com/cookjohn/cnki-skills","accessed":{"date-parts":[[2026,8,18]]},"author":[{"literal":"cookjohn"}],"id":"cnki_skills","issued":{"date-parts":[[2026]]},"title":"cnki-skills: CNKI Skills for Claude Code","type":"webpage"}}],"schema":"https://github.com/citation-style-language/schema/raw/master/csl-citation.json"}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[3]</w:t>
      </w:r>
      <w:r>
        <w:fldChar w:fldCharType="end"/>
      </w:r>
      <w:r>
        <w:t xml:space="preserve">。</w:t>
      </w:r>
    </w:p>
    <w:bookmarkEnd w:id="13"/>
    <w:bookmarkStart w:id="14" w:name="引用场景不需要爬虫四条理由"/>
    <w:p>
      <w:pPr>
        <w:pStyle w:val="Heading2"/>
      </w:pPr>
      <w:r>
        <w:rPr>
          <w:rFonts w:hint="eastAsia"/>
        </w:rPr>
        <w:t xml:space="preserve">引用场景不需要爬虫：四条理由</w:t>
      </w:r>
    </w:p>
    <w:p>
      <w:pPr>
        <w:pStyle w:val="FirstParagraph"/>
      </w:pPr>
      <w:r>
        <w:rPr>
          <w:rFonts w:hint="eastAsia"/>
        </w:rPr>
        <w:t xml:space="preserve">在</w:t>
      </w:r>
      <w:r>
        <w:rPr>
          <w:rFonts w:hint="eastAsia"/>
        </w:rPr>
        <w:t xml:space="preserve">“为论文生成规范引用”</w:t>
      </w:r>
      <w:r>
        <w:rPr>
          <w:rFonts w:hint="eastAsia"/>
        </w:rPr>
        <w:t xml:space="preserve">这一场景下，结论是明确的：</w:t>
      </w:r>
      <w:r>
        <w:rPr>
          <w:rFonts w:hint="eastAsia"/>
          <w:b/>
          <w:bCs/>
        </w:rPr>
        <w:t xml:space="preserve">不需要爬虫</w:t>
      </w:r>
      <w:r>
        <w:rPr>
          <w:rFonts w:hint="eastAsia"/>
        </w:rPr>
        <w:t xml:space="preserve">。理由有四。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需求层级不同</w:t>
      </w:r>
      <w:r>
        <w:rPr>
          <w:rFonts w:hint="eastAsia"/>
        </w:rPr>
        <w:t xml:space="preserve">。引用只需要题录元数据（作者、题名、刊名、年卷期、页码、DOI）与格式化引文文本，而</w:t>
      </w:r>
      <w:r>
        <w:t xml:space="preserve"> CNKI </w:t>
      </w:r>
      <w:r>
        <w:rPr>
          <w:rFonts w:hint="eastAsia"/>
        </w:rPr>
        <w:t xml:space="preserve">本身就提供官方导出接口（如</w:t>
      </w:r>
      <w:r>
        <w:t xml:space="preserve"> </w:t>
      </w:r>
      <w:r>
        <w:rPr>
          <w:rStyle w:val="VerbatimChar"/>
        </w:rPr>
        <w:t xml:space="preserve">kns.cnki.net/dm8/API/GetExport</w:t>
      </w:r>
      <w:r>
        <w:rPr>
          <w:rFonts w:hint="eastAsia"/>
        </w:rPr>
        <w:t xml:space="preserve">），一次请求即可返回</w:t>
      </w:r>
      <w:r>
        <w:t xml:space="preserve"> GB/T 7714 </w:t>
      </w:r>
      <w:r>
        <w:rPr>
          <w:rFonts w:hint="eastAsia"/>
        </w:rPr>
        <w:t xml:space="preserve">格式引文、EndNote、RIS</w:t>
      </w:r>
      <w:r>
        <w:t xml:space="preserve"> </w:t>
      </w:r>
      <w:r>
        <w:rPr>
          <w:rFonts w:hint="eastAsia"/>
        </w:rPr>
        <w:t xml:space="preserve">等多种格式，无需解析</w:t>
      </w:r>
      <w:r>
        <w:t xml:space="preserve"> HTML。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法律风险</w:t>
      </w:r>
      <w:r>
        <w:rPr>
          <w:rFonts w:hint="eastAsia"/>
        </w:rPr>
        <w:t xml:space="preserve">。未经平台授权、绕过技术保护措施的批量抓取，在中国司法实践中已被多起判决认定为不正当竞争，甚至可能触犯刑事罪名。例如四川省高级人民法院在</w:t>
      </w:r>
      <w:r>
        <w:t xml:space="preserve"> </w:t>
      </w:r>
      <w:r>
        <w:rPr>
          <w:rFonts w:hint="eastAsia"/>
        </w:rPr>
        <w:t xml:space="preserve">(2022)川知民终1939</w:t>
      </w:r>
      <w:r>
        <w:t xml:space="preserve"> </w:t>
      </w:r>
      <w:r>
        <w:rPr>
          <w:rFonts w:hint="eastAsia"/>
        </w:rPr>
        <w:t xml:space="preserve">号案中，对未经许可利用爬虫抓取平台内容并构成实质性替代的行为判赔</w:t>
      </w:r>
      <w:r>
        <w:t xml:space="preserve"> 300 </w:t>
      </w:r>
      <w:r>
        <w:rPr>
          <w:rFonts w:hint="eastAsia"/>
        </w:rPr>
        <w:t xml:space="preserve">万元</w:t>
      </w:r>
      <w:r>
        <w:fldChar w:fldCharType="begin"/>
      </w:r>
      <w:r>
        <w:instrText xml:space="preserve"> ADDIN ZOTERO_ITEM CSL_CITATION {"citationID":"cCnkiCite011","properties":{"formattedCitation":"[9]","plainCitation":"[9]","noteIndex":0},"citationItems":[{"id":"cnki_skills","uris":[],"itemData":{"URL":"https://github.com/cookjohn/cnki-skills","accessed":{"date-parts":[[2026,8,18]]},"author":[{"literal":"cookjohn"}],"id":"cnki_skills","issued":{"date-parts":[[2026]]},"title":"cnki-skills: CNKI Skills for Claude Code","type":"webpage"}}],"schema":"https://github.com/citation-style-language/schema/raw/master/csl-citation.json"}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[9]</w:t>
      </w:r>
      <w:r>
        <w:fldChar w:fldCharType="end"/>
      </w:r>
      <w:r>
        <w:t xml:space="preserve">。CNKI </w:t>
      </w:r>
      <w:r>
        <w:rPr>
          <w:rFonts w:hint="eastAsia"/>
        </w:rPr>
        <w:t xml:space="preserve">用户协议同样禁止未经授权的自动化访问。为几条参考文献去冒此风险，显然得不偿失。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工程维护成本</w:t>
      </w:r>
      <w:r>
        <w:rPr>
          <w:rFonts w:hint="eastAsia"/>
        </w:rPr>
        <w:t xml:space="preserve">。反爬规则与页面结构持续变化，爬虫需要</w:t>
      </w:r>
      <w:r>
        <w:rPr>
          <w:rFonts w:hint="eastAsia"/>
        </w:rPr>
        <w:t xml:space="preserve">“打地鼠”</w:t>
      </w:r>
      <w:r>
        <w:rPr>
          <w:rFonts w:hint="eastAsia"/>
        </w:rPr>
        <w:t xml:space="preserve">式维护；而官方导出接口面向合法的导出需求设计，长期稳定。</w:t>
      </w:r>
    </w:p>
    <w:p>
      <w:pPr>
        <w:pStyle w:val="BodyText"/>
      </w:pPr>
      <w:r>
        <w:rPr>
          <w:rFonts w:hint="eastAsia"/>
        </w:rPr>
        <w:t xml:space="preserve">第四，</w:t>
      </w:r>
      <w:r>
        <w:rPr>
          <w:rFonts w:hint="eastAsia"/>
          <w:b/>
          <w:bCs/>
        </w:rPr>
        <w:t xml:space="preserve">验证码与登录态</w:t>
      </w:r>
      <w:r>
        <w:rPr>
          <w:rFonts w:hint="eastAsia"/>
        </w:rPr>
        <w:t xml:space="preserve">。滑块验证码无法程序化解决</w:t>
      </w:r>
      <w:r>
        <w:fldChar w:fldCharType="begin"/>
      </w:r>
      <w:r>
        <w:instrText xml:space="preserve"> ADDIN ZOTERO_ITEM CSL_CITATION {"citationID":"cCnkiCite012","properties":{"formattedCitation":"[3]","plainCitation":"[3]","noteIndex":0},"citationItems":[{"id":"cnki_skills","uris":[],"itemData":{"URL":"https://github.com/cookjohn/cnki-skills","accessed":{"date-parts":[[2026,8,18]]},"author":[{"literal":"cookjohn"}],"id":"cnki_skills","issued":{"date-parts":[[2026]]},"title":"cnki-skills: CNKI Skills for Claude Code","type":"webpage"}}],"schema":"https://github.com/citation-style-language/schema/raw/master/csl-citation.json"}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[3]</w:t>
      </w:r>
      <w:r>
        <w:fldChar w:fldCharType="end"/>
      </w:r>
      <w:r>
        <w:rPr>
          <w:rFonts w:hint="eastAsia"/>
        </w:rPr>
        <w:t xml:space="preserve">，任何大规模爬取都必须面对人工介入，自动化优势被大幅抵消。</w:t>
      </w:r>
    </w:p>
    <w:bookmarkEnd w:id="14"/>
    <w:bookmarkStart w:id="15" w:name="什么情况下才需要规模化采集以及替代方案"/>
    <w:p>
      <w:pPr>
        <w:pStyle w:val="Heading2"/>
      </w:pPr>
      <w:r>
        <w:rPr>
          <w:rFonts w:hint="eastAsia"/>
        </w:rPr>
        <w:t xml:space="preserve">什么情况下才需要</w:t>
      </w:r>
      <w:r>
        <w:rPr>
          <w:rFonts w:hint="eastAsia"/>
        </w:rPr>
        <w:t xml:space="preserve">“规模化采集”</w:t>
      </w:r>
      <w:r>
        <w:rPr>
          <w:rFonts w:hint="eastAsia"/>
        </w:rPr>
        <w:t xml:space="preserve">，以及替代方案</w:t>
      </w:r>
    </w:p>
    <w:p>
      <w:pPr>
        <w:pStyle w:val="FirstParagraph"/>
      </w:pPr>
      <w:r>
        <w:rPr>
          <w:rFonts w:hint="eastAsia"/>
        </w:rPr>
        <w:t xml:space="preserve">若研究目的不是</w:t>
      </w:r>
      <w:r>
        <w:rPr>
          <w:rFonts w:hint="eastAsia"/>
        </w:rPr>
        <w:t xml:space="preserve">“引用”</w:t>
      </w:r>
      <w:r>
        <w:rPr>
          <w:rFonts w:hint="eastAsia"/>
        </w:rPr>
        <w:t xml:space="preserve">，而是大规模文献计量、数据挖掘（如全量题录、引文网络、全文语料），单篇引用工作流确实不够。此时的正路是：优先使用机构购买的数据库导出/API</w:t>
      </w:r>
      <w:r>
        <w:t xml:space="preserve"> </w:t>
      </w:r>
      <w:r>
        <w:rPr>
          <w:rFonts w:hint="eastAsia"/>
        </w:rPr>
        <w:t xml:space="preserve">权限、与平台开展数据合作、或使用已获授权的数据集；确需自行抓取时，应遵守</w:t>
      </w:r>
      <w:r>
        <w:t xml:space="preserve"> robots </w:t>
      </w:r>
      <w:r>
        <w:rPr>
          <w:rFonts w:hint="eastAsia"/>
        </w:rPr>
        <w:t xml:space="preserve">协议、控制速率、不绕过验证码与权限校验，并事先评估法律风险。换言之，</w:t>
      </w:r>
      <w:r>
        <w:rPr>
          <w:rFonts w:hint="eastAsia"/>
          <w:b/>
          <w:bCs/>
        </w:rPr>
        <w:t xml:space="preserve">爬虫是</w:t>
      </w:r>
      <w:r>
        <w:rPr>
          <w:rFonts w:hint="eastAsia"/>
          <w:b/>
          <w:bCs/>
        </w:rPr>
        <w:t xml:space="preserve">“数据研究”</w:t>
      </w:r>
      <w:r>
        <w:rPr>
          <w:rFonts w:hint="eastAsia"/>
          <w:b/>
          <w:bCs/>
        </w:rPr>
        <w:t xml:space="preserve">的问题，不是</w:t>
      </w:r>
      <w:r>
        <w:rPr>
          <w:rFonts w:hint="eastAsia"/>
          <w:b/>
          <w:bCs/>
        </w:rPr>
        <w:t xml:space="preserve">“引用”</w:t>
      </w:r>
      <w:r>
        <w:rPr>
          <w:rFonts w:hint="eastAsia"/>
          <w:b/>
          <w:bCs/>
        </w:rPr>
        <w:t xml:space="preserve">的问题</w:t>
      </w:r>
      <w:r>
        <w:t xml:space="preserve">。</w:t>
      </w:r>
    </w:p>
    <w:bookmarkEnd w:id="15"/>
    <w:bookmarkEnd w:id="16"/>
    <w:bookmarkStart w:id="20" w:name="基于浏览器自动化的-cnki-引用工作流本仓库技能集"/>
    <w:p>
      <w:pPr>
        <w:pStyle w:val="Heading1"/>
      </w:pPr>
      <w:r>
        <w:rPr>
          <w:rFonts w:hint="eastAsia"/>
        </w:rPr>
        <w:t xml:space="preserve">基于浏览器自动化的</w:t>
      </w:r>
      <w:r>
        <w:t xml:space="preserve"> CNKI </w:t>
      </w:r>
      <w:r>
        <w:rPr>
          <w:rFonts w:hint="eastAsia"/>
        </w:rPr>
        <w:t xml:space="preserve">引用工作流（本仓库技能集）</w:t>
      </w:r>
    </w:p>
    <w:bookmarkStart w:id="17" w:name="总体架构"/>
    <w:p>
      <w:pPr>
        <w:pStyle w:val="Heading2"/>
      </w:pP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本仓库（cookjohn/cnki-skills）提供一套运行于</w:t>
      </w:r>
      <w:r>
        <w:t xml:space="preserve"> Claude Code </w:t>
      </w:r>
      <w:r>
        <w:rPr>
          <w:rFonts w:hint="eastAsia"/>
        </w:rPr>
        <w:t xml:space="preserve">的</w:t>
      </w:r>
      <w:r>
        <w:t xml:space="preserve"> CNKI </w:t>
      </w:r>
      <w:r>
        <w:rPr>
          <w:rFonts w:hint="eastAsia"/>
        </w:rPr>
        <w:t xml:space="preserve">技能集：Claude</w:t>
      </w:r>
      <w:r>
        <w:t xml:space="preserve"> Code </w:t>
      </w:r>
      <w:r>
        <w:rPr>
          <w:rFonts w:hint="eastAsia"/>
        </w:rPr>
        <w:t xml:space="preserve">通过</w:t>
      </w:r>
      <w:r>
        <w:t xml:space="preserve"> Chrome DevTools MCP </w:t>
      </w:r>
      <w:r>
        <w:rPr>
          <w:rFonts w:hint="eastAsia"/>
        </w:rPr>
        <w:t xml:space="preserve">服务器控制本地</w:t>
      </w:r>
      <w:r>
        <w:t xml:space="preserve"> Chrome </w:t>
      </w:r>
      <w:r>
        <w:rPr>
          <w:rFonts w:hint="eastAsia"/>
        </w:rPr>
        <w:t xml:space="preserve">访问知网，所有操作以单个异步</w:t>
      </w:r>
      <w:r>
        <w:t xml:space="preserve"> </w:t>
      </w:r>
      <w:r>
        <w:rPr>
          <w:rStyle w:val="VerbatimChar"/>
        </w:rPr>
        <w:t xml:space="preserve">evaluate_script</w:t>
      </w:r>
      <w:r>
        <w:t xml:space="preserve"> </w:t>
      </w:r>
      <w:r>
        <w:rPr>
          <w:rFonts w:hint="eastAsia"/>
        </w:rPr>
        <w:t xml:space="preserve">完成，不依赖截图与</w:t>
      </w:r>
      <w:r>
        <w:t xml:space="preserve"> OCR</w:t>
      </w:r>
      <w:r>
        <w:fldChar w:fldCharType="begin"/>
      </w:r>
      <w:r>
        <w:instrText xml:space="preserve"> ADDIN ZOTERO_ITEM CSL_CITATION {"citationID":"cCnkiCite013","properties":{"formattedCitation":"[3]","plainCitation":"[3]","noteIndex":0},"citationItems":[{"id":"cnki_skills","uris":[],"itemData":{"URL":"https://github.com/cookjohn/cnki-skills","accessed":{"date-parts":[[2026,8,18]]},"author":[{"literal":"cookjohn"}],"id":"cnki_skills","issued":{"date-parts":[[2026]]},"title":"cnki-skills: CNKI Skills for Claude Code","type":"webpage"}},{"id":"zotero","uris":[],"itemData":{"URL":"https://www.zotero.org/support/","accessed":{"date-parts":[[2026,8,18]]},"author":[{"literal":"Zotero"}],"id":"zotero","issued":{"date-parts":[[2026]]},"title":"Zotero Documentation","type":"webpage"}}],"schema":"https://github.com/citation-style-language/schema/raw/master/csl-citation.json"}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[3]</w:t>
      </w:r>
      <w:r>
        <w:fldChar w:fldCharType="end"/>
      </w:r>
      <w:r>
        <w:rPr>
          <w:rFonts w:hint="eastAsia"/>
        </w:rPr>
        <w:t xml:space="preserve">。下载类操作需要用户先在</w:t>
      </w:r>
      <w:r>
        <w:t xml:space="preserve"> Chrome </w:t>
      </w:r>
      <w:r>
        <w:rPr>
          <w:rFonts w:hint="eastAsia"/>
        </w:rPr>
        <w:t xml:space="preserve">中登录知网；遇到腾讯滑块验证码时，技能通过检测</w:t>
      </w:r>
      <w:r>
        <w:t xml:space="preserve"> </w:t>
      </w:r>
      <w:r>
        <w:rPr>
          <w:rStyle w:val="VerbatimChar"/>
        </w:rPr>
        <w:t xml:space="preserve">#tcaptcha_transform_dy</w:t>
      </w:r>
      <w:r>
        <w:t xml:space="preserve"> </w:t>
      </w:r>
      <w:r>
        <w:rPr>
          <w:rFonts w:hint="eastAsia"/>
        </w:rPr>
        <w:t xml:space="preserve">元素的位置自动暂停并提示用户手动滑动。该架构本质上是一种</w:t>
      </w:r>
      <w:r>
        <w:rPr>
          <w:rFonts w:hint="eastAsia"/>
          <w:b/>
          <w:bCs/>
        </w:rPr>
        <w:t xml:space="preserve">浏览器自动化</w:t>
      </w:r>
      <w:r>
        <w:rPr>
          <w:rFonts w:hint="eastAsia"/>
        </w:rPr>
        <w:t xml:space="preserve">——它在用户已授权的浏览器会话内、以人工可监督的方式操作页面，与匿名绕过反爬的</w:t>
      </w:r>
      <w:r>
        <w:rPr>
          <w:rFonts w:hint="eastAsia"/>
        </w:rPr>
        <w:t xml:space="preserve">“爬虫”</w:t>
      </w:r>
      <w:r>
        <w:rPr>
          <w:rFonts w:hint="eastAsia"/>
        </w:rPr>
        <w:t xml:space="preserve">有本质区别，也与官方导出接口互为补充。</w:t>
      </w:r>
    </w:p>
    <w:bookmarkEnd w:id="17"/>
    <w:bookmarkStart w:id="18" w:name="技能清单与在引用流程中的分工"/>
    <w:p>
      <w:pPr>
        <w:pStyle w:val="Heading2"/>
      </w:pPr>
      <w:r>
        <w:rPr>
          <w:rFonts w:hint="eastAsia"/>
        </w:rPr>
        <w:t xml:space="preserve">技能清单与在引用流程中的分工</w:t>
      </w:r>
    </w:p>
    <w:p>
      <w:pPr>
        <w:pStyle w:val="FirstParagraph"/>
      </w:pPr>
      <w:r>
        <w:rPr>
          <w:rFonts w:hint="eastAsia"/>
        </w:rPr>
        <w:t xml:space="preserve">全部</w:t>
      </w:r>
      <w:r>
        <w:t xml:space="preserve"> 10 </w:t>
      </w:r>
      <w:r>
        <w:rPr>
          <w:rFonts w:hint="eastAsia"/>
        </w:rPr>
        <w:t xml:space="preserve">个技能覆盖</w:t>
      </w:r>
      <w:r>
        <w:rPr>
          <w:rFonts w:hint="eastAsia"/>
        </w:rPr>
        <w:t xml:space="preserve">“找—筛—查—导—管—排版”</w:t>
      </w:r>
      <w:r>
        <w:rPr>
          <w:rFonts w:hint="eastAsia"/>
        </w:rPr>
        <w:t xml:space="preserve">全链路：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检索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cnki-search</w:t>
      </w:r>
      <w:r>
        <w:rPr>
          <w:rFonts w:hint="eastAsia"/>
        </w:rPr>
        <w:t xml:space="preserve">（关键词检索，返回结构化结果）、</w:t>
      </w:r>
      <w:r>
        <w:rPr>
          <w:rStyle w:val="VerbatimChar"/>
        </w:rPr>
        <w:t xml:space="preserve">cnki-advanced-search</w:t>
      </w:r>
      <w:r>
        <w:rPr>
          <w:rFonts w:hint="eastAsia"/>
        </w:rPr>
        <w:t xml:space="preserve">（高级检索，可限定作者、期刊、时间范围、来源类别</w:t>
      </w:r>
      <w:r>
        <w:t xml:space="preserve"> </w:t>
      </w:r>
      <w:r>
        <w:rPr>
          <w:rFonts w:hint="eastAsia"/>
        </w:rPr>
        <w:t xml:space="preserve">SCI/EI/北大核心/CSSCI/CSCD）；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筛选与排序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cnki-parse-results</w:t>
      </w:r>
      <w:r>
        <w:rPr>
          <w:rFonts w:hint="eastAsia"/>
        </w:rPr>
        <w:t xml:space="preserve">（重新解析结果页）、</w:t>
      </w:r>
      <w:r>
        <w:rPr>
          <w:rStyle w:val="VerbatimChar"/>
        </w:rPr>
        <w:t xml:space="preserve">cnki-navigate-pages</w:t>
      </w:r>
      <w:r>
        <w:rPr>
          <w:rFonts w:hint="eastAsia"/>
        </w:rPr>
        <w:t xml:space="preserve">（翻页，按被引/下载/时间排序——按被引降序可快速锁定高影响力文献）；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详情核查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cnki-paper-detail</w:t>
      </w:r>
      <w:r>
        <w:rPr>
          <w:rFonts w:hint="eastAsia"/>
        </w:rPr>
        <w:t xml:space="preserve">（提取摘要、关键词、基金、分类号、引用网络等）、</w:t>
      </w:r>
      <w:r>
        <w:rPr>
          <w:rStyle w:val="VerbatimChar"/>
        </w:rPr>
        <w:t xml:space="preserve">cnki-journal-search</w:t>
      </w:r>
      <w:r>
        <w:t xml:space="preserve">/</w:t>
      </w:r>
      <w:r>
        <w:rPr>
          <w:rStyle w:val="VerbatimChar"/>
        </w:rPr>
        <w:t xml:space="preserve">cnki-journal-index</w:t>
      </w:r>
      <w:r>
        <w:t xml:space="preserve">/</w:t>
      </w:r>
      <w:r>
        <w:rPr>
          <w:rStyle w:val="VerbatimChar"/>
        </w:rPr>
        <w:t xml:space="preserve">cnki-journal-toc</w:t>
      </w:r>
      <w:r>
        <w:rPr>
          <w:rFonts w:hint="eastAsia"/>
        </w:rPr>
        <w:t xml:space="preserve">（期刊检索、收录级别与影响因子查询、期刊目录浏览）；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导出与下载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cnki-export</w:t>
      </w:r>
      <w:r>
        <w:rPr>
          <w:rFonts w:hint="eastAsia"/>
        </w:rPr>
        <w:t xml:space="preserve">（批量导出</w:t>
      </w:r>
      <w:r>
        <w:t xml:space="preserve"> GB/T 7714 </w:t>
      </w:r>
      <w:r>
        <w:rPr>
          <w:rFonts w:hint="eastAsia"/>
        </w:rPr>
        <w:t xml:space="preserve">文本</w:t>
      </w:r>
      <w:r>
        <w:t xml:space="preserve"> / RIS </w:t>
      </w:r>
      <w:r>
        <w:rPr>
          <w:rFonts w:hint="eastAsia"/>
        </w:rPr>
        <w:t xml:space="preserve">文件</w:t>
      </w:r>
      <w:r>
        <w:t xml:space="preserve"> / </w:t>
      </w:r>
      <w:r>
        <w:rPr>
          <w:rFonts w:hint="eastAsia"/>
        </w:rPr>
        <w:t xml:space="preserve">推送到</w:t>
      </w:r>
      <w:r>
        <w:t xml:space="preserve"> </w:t>
      </w:r>
      <w:r>
        <w:rPr>
          <w:rFonts w:hint="eastAsia"/>
        </w:rPr>
        <w:t xml:space="preserve">Zotero）、</w:t>
      </w:r>
      <w:r>
        <w:rPr>
          <w:rStyle w:val="VerbatimChar"/>
        </w:rPr>
        <w:t xml:space="preserve">cnki-download</w:t>
      </w:r>
      <w:r>
        <w:rPr>
          <w:rFonts w:hint="eastAsia"/>
        </w:rPr>
        <w:t xml:space="preserve">（下载</w:t>
      </w:r>
      <w:r>
        <w:t xml:space="preserve"> </w:t>
      </w:r>
      <w:r>
        <w:rPr>
          <w:rFonts w:hint="eastAsia"/>
        </w:rPr>
        <w:t xml:space="preserve">PDF/CAJ，需登录）。</w:t>
      </w:r>
    </w:p>
    <w:p>
      <w:pPr>
        <w:pStyle w:val="FirstParagraph"/>
      </w:pPr>
      <w:r>
        <w:rPr>
          <w:rStyle w:val="VerbatimChar"/>
        </w:rPr>
        <w:t xml:space="preserve">cnki-researcher</w:t>
      </w:r>
      <w:r>
        <w:t xml:space="preserve"> </w:t>
      </w:r>
      <w:r>
        <w:rPr>
          <w:rFonts w:hint="eastAsia"/>
        </w:rPr>
        <w:t xml:space="preserve">智能体负责编排上述技能，处理标签页切换与验证码暂停等跨技能事务。值得强调的设计是</w:t>
      </w:r>
      <w:r>
        <w:rPr>
          <w:rFonts w:hint="eastAsia"/>
          <w:b/>
          <w:bCs/>
        </w:rPr>
        <w:t xml:space="preserve">批量导出</w:t>
      </w:r>
      <w:r>
        <w:rPr>
          <w:rFonts w:hint="eastAsia"/>
        </w:rPr>
        <w:t xml:space="preserve">：结果页每个复选框（</w:t>
      </w:r>
      <w:r>
        <w:rPr>
          <w:rStyle w:val="VerbatimChar"/>
        </w:rPr>
        <w:t xml:space="preserve">input.cbItem</w:t>
      </w:r>
      <w:r>
        <w:rPr>
          <w:rFonts w:hint="eastAsia"/>
        </w:rPr>
        <w:t xml:space="preserve">）的值与详情页的加密文献</w:t>
      </w:r>
      <w:r>
        <w:t xml:space="preserve"> ID </w:t>
      </w:r>
      <w:r>
        <w:rPr>
          <w:rFonts w:hint="eastAsia"/>
        </w:rPr>
        <w:t xml:space="preserve">一致，因此无需逐篇进入详情页，直接对官方导出接口批量请求即可；实测</w:t>
      </w:r>
      <w:r>
        <w:t xml:space="preserve"> 9 </w:t>
      </w:r>
      <w:r>
        <w:rPr>
          <w:rFonts w:hint="eastAsia"/>
        </w:rPr>
        <w:t xml:space="preserve">篇文献的导出由</w:t>
      </w:r>
      <w:r>
        <w:t xml:space="preserve"> 33 </w:t>
      </w:r>
      <w:r>
        <w:rPr>
          <w:rFonts w:hint="eastAsia"/>
        </w:rPr>
        <w:t xml:space="preserve">次工具调用压缩为</w:t>
      </w:r>
      <w:r>
        <w:t xml:space="preserve"> 3 </w:t>
      </w:r>
      <w:r>
        <w:rPr>
          <w:rFonts w:hint="eastAsia"/>
        </w:rPr>
        <w:t xml:space="preserve">次</w:t>
      </w:r>
      <w:r>
        <w:fldChar w:fldCharType="begin"/>
      </w:r>
      <w:r>
        <w:instrText xml:space="preserve"> ADDIN ZOTERO_ITEM CSL_CITATION {"citationID":"cCnkiCite014","properties":{"formattedCitation":"[3]","plainCitation":"[3]","noteIndex":0},"citationItems":[{"id":"zotero","uris":[],"itemData":{"URL":"https://www.zotero.org/support/","accessed":{"date-parts":[[2026,8,18]]},"author":[{"literal":"Zotero"}],"id":"zotero","issued":{"date-parts":[[2026]]},"title":"Zotero Documentation","type":"webpage"}}],"schema":"https://github.com/citation-style-language/schema/raw/master/csl-citation.json"}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[3]</w:t>
      </w:r>
      <w:r>
        <w:fldChar w:fldCharType="end"/>
      </w:r>
      <w:r>
        <w:t xml:space="preserve">。</w:t>
      </w:r>
    </w:p>
    <w:bookmarkEnd w:id="18"/>
    <w:bookmarkStart w:id="19" w:name="端到端示例检索到导出"/>
    <w:p>
      <w:pPr>
        <w:pStyle w:val="Heading2"/>
      </w:pPr>
      <w:r>
        <w:rPr>
          <w:rFonts w:hint="eastAsia"/>
        </w:rPr>
        <w:t xml:space="preserve">端到端示例：检索到导出</w:t>
      </w:r>
    </w:p>
    <w:p>
      <w:pPr>
        <w:pStyle w:val="FirstParagraph"/>
      </w:pPr>
      <w:r>
        <w:rPr>
          <w:rFonts w:hint="eastAsia"/>
        </w:rPr>
        <w:t xml:space="preserve">一个典型工作流如下：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Claude Code </w:t>
      </w:r>
      <w:r>
        <w:rPr>
          <w:rFonts w:hint="eastAsia"/>
        </w:rPr>
        <w:t xml:space="preserve">中输入</w:t>
      </w:r>
      <w:r>
        <w:rPr>
          <w:rFonts w:hint="eastAsia"/>
        </w:rPr>
        <w:t xml:space="preserve">“用高级检索找</w:t>
      </w:r>
      <w:r>
        <w:t xml:space="preserve"> 2020–2025 </w:t>
      </w:r>
      <w:r>
        <w:rPr>
          <w:rFonts w:hint="eastAsia"/>
        </w:rPr>
        <w:t xml:space="preserve">年</w:t>
      </w:r>
      <w:r>
        <w:t xml:space="preserve"> CSSCI </w:t>
      </w:r>
      <w:r>
        <w:rPr>
          <w:rFonts w:hint="eastAsia"/>
        </w:rPr>
        <w:t xml:space="preserve">收录、主题为人工智能的文献”</w:t>
      </w:r>
      <w:r>
        <w:rPr>
          <w:rFonts w:hint="eastAsia"/>
        </w:rPr>
        <w:t xml:space="preserve">，触发</w:t>
      </w:r>
      <w:r>
        <w:t xml:space="preserve"> </w:t>
      </w:r>
      <w:r>
        <w:rPr>
          <w:rStyle w:val="VerbatimChar"/>
        </w:rPr>
        <w:t xml:space="preserve">cnki-advanced-search</w:t>
      </w:r>
      <w:r>
        <w:rPr>
          <w:rFonts w:hint="eastAsia"/>
        </w:rPr>
        <w:t xml:space="preserve">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cnki-navigate-pages</w:t>
      </w:r>
      <w:r>
        <w:t xml:space="preserve"> </w:t>
      </w:r>
      <w:r>
        <w:rPr>
          <w:rFonts w:hint="eastAsia"/>
        </w:rPr>
        <w:t xml:space="preserve">按</w:t>
      </w:r>
      <w:r>
        <w:rPr>
          <w:rFonts w:hint="eastAsia"/>
        </w:rPr>
        <w:t xml:space="preserve">“被引”</w:t>
      </w:r>
      <w:r>
        <w:rPr>
          <w:rFonts w:hint="eastAsia"/>
        </w:rPr>
        <w:t xml:space="preserve">降序排序，结合</w:t>
      </w:r>
      <w:r>
        <w:t xml:space="preserve"> </w:t>
      </w:r>
      <w:r>
        <w:rPr>
          <w:rStyle w:val="VerbatimChar"/>
        </w:rPr>
        <w:t xml:space="preserve">cnki-parse-results</w:t>
      </w:r>
      <w:r>
        <w:t xml:space="preserve"> </w:t>
      </w:r>
      <w:r>
        <w:rPr>
          <w:rFonts w:hint="eastAsia"/>
        </w:rPr>
        <w:t xml:space="preserve">浏览前两页；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对重点文献用</w:t>
      </w:r>
      <w:r>
        <w:t xml:space="preserve"> </w:t>
      </w:r>
      <w:r>
        <w:rPr>
          <w:rStyle w:val="VerbatimChar"/>
        </w:rPr>
        <w:t xml:space="preserve">cnki-paper-detail</w:t>
      </w:r>
      <w:r>
        <w:t xml:space="preserve"> </w:t>
      </w:r>
      <w:r>
        <w:rPr>
          <w:rFonts w:hint="eastAsia"/>
        </w:rPr>
        <w:t xml:space="preserve">阅读摘要、用</w:t>
      </w:r>
      <w:r>
        <w:t xml:space="preserve"> </w:t>
      </w:r>
      <w:r>
        <w:rPr>
          <w:rStyle w:val="VerbatimChar"/>
        </w:rPr>
        <w:t xml:space="preserve">cnki-journal-index</w:t>
      </w:r>
      <w:r>
        <w:t xml:space="preserve"> </w:t>
      </w:r>
      <w:r>
        <w:rPr>
          <w:rFonts w:hint="eastAsia"/>
        </w:rPr>
        <w:t xml:space="preserve">核对期刊级别，勾选最终入选的文献；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cnki-export</w:t>
      </w:r>
      <w:r>
        <w:rPr>
          <w:rFonts w:hint="eastAsia"/>
        </w:rPr>
        <w:t xml:space="preserve">（RIS</w:t>
      </w:r>
      <w:r>
        <w:t xml:space="preserve"> </w:t>
      </w:r>
      <w:r>
        <w:rPr>
          <w:rFonts w:hint="eastAsia"/>
        </w:rPr>
        <w:t xml:space="preserve">模式）批量导出到本地文件，或直接推送</w:t>
      </w:r>
      <w:r>
        <w:t xml:space="preserve"> </w:t>
      </w:r>
      <w:r>
        <w:rPr>
          <w:rFonts w:hint="eastAsia"/>
        </w:rPr>
        <w:t xml:space="preserve">Zotero（本地</w:t>
      </w:r>
      <w:r>
        <w:t xml:space="preserve"> API</w:t>
      </w:r>
      <w:r>
        <w:t xml:space="preserve"> </w:t>
      </w:r>
      <w:r>
        <w:rPr>
          <w:rStyle w:val="VerbatimChar"/>
        </w:rPr>
        <w:t xml:space="preserve">localhost:23119</w:t>
      </w:r>
      <w:r>
        <w:rPr>
          <w:rFonts w:hint="eastAsia"/>
        </w:rPr>
        <w:t xml:space="preserve">）</w:t>
      </w:r>
      <w:r>
        <w:fldChar w:fldCharType="begin"/>
      </w:r>
      <w:r>
        <w:instrText xml:space="preserve"> ADDIN ZOTERO_ITEM CSL_CITATION {"citationID":"cCnkiCite015","properties":{"formattedCitation":"[3,10]","plainCitation":"[3,10]","noteIndex":0},"citationItems":[{"id":"biblatex_gb7714","uris":[],"itemData":{"URL":"https://ctan.org/pkg/biblatex-gb7714-2015","accessed":{"date-parts":[[2026,8,18]]},"author":[{"family":"胡振震"}],"id":"biblatex_gb7714","issued":{"date-parts":[[2025]]},"title":"biblatex-gb7714-2015: 符合GB/T 7714-2015标准的biblatex 参考文献样式","type":"webpage"}}],"schema":"https://github.com/citation-style-language/schema/raw/master/csl-citation.json"}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[3,10]</w:t>
      </w:r>
      <w:r>
        <w:fldChar w:fldCharType="end"/>
      </w:r>
      <w:r>
        <w:rPr>
          <w:rFonts w:hint="eastAsia"/>
        </w:rPr>
        <w:t xml:space="preserve">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Zotero </w:t>
      </w:r>
      <w:r>
        <w:rPr>
          <w:rFonts w:hint="eastAsia"/>
        </w:rPr>
        <w:t xml:space="preserve">中统一补充字段（卷期、页码、DOI），即可作为后续排版的数据源。</w:t>
      </w:r>
    </w:p>
    <w:bookmarkEnd w:id="19"/>
    <w:bookmarkEnd w:id="20"/>
    <w:bookmarkStart w:id="24" w:name="从-cnki-到-latex-与-word-的引用落地"/>
    <w:p>
      <w:pPr>
        <w:pStyle w:val="Heading1"/>
      </w:pPr>
      <w:r>
        <w:rPr>
          <w:rFonts w:hint="eastAsia"/>
        </w:rPr>
        <w:t xml:space="preserve">从</w:t>
      </w:r>
      <w:r>
        <w:t xml:space="preserve"> CNKI </w:t>
      </w:r>
      <w:r>
        <w:rPr>
          <w:rFonts w:hint="eastAsia"/>
        </w:rPr>
        <w:t xml:space="preserve">到</w:t>
      </w:r>
      <w:r>
        <w:t xml:space="preserve"> LaTeX </w:t>
      </w:r>
      <w:r>
        <w:rPr>
          <w:rFonts w:hint="eastAsia"/>
        </w:rPr>
        <w:t xml:space="preserve">与</w:t>
      </w:r>
      <w:r>
        <w:t xml:space="preserve"> Word </w:t>
      </w:r>
      <w:r>
        <w:rPr>
          <w:rFonts w:hint="eastAsia"/>
        </w:rPr>
        <w:t xml:space="preserve">的引用落地</w:t>
      </w:r>
    </w:p>
    <w:bookmarkStart w:id="21" w:name="把-cnki-导出数据变成-bibtex"/>
    <w:p>
      <w:pPr>
        <w:pStyle w:val="Heading2"/>
      </w:pPr>
      <w:r>
        <w:rPr>
          <w:rFonts w:hint="eastAsia"/>
        </w:rPr>
        <w:t xml:space="preserve">把</w:t>
      </w:r>
      <w:r>
        <w:t xml:space="preserve"> CNKI </w:t>
      </w:r>
      <w:r>
        <w:rPr>
          <w:rFonts w:hint="eastAsia"/>
        </w:rPr>
        <w:t xml:space="preserve">导出数据变成</w:t>
      </w:r>
      <w:r>
        <w:t xml:space="preserve"> BibTeX</w:t>
      </w:r>
    </w:p>
    <w:p>
      <w:pPr>
        <w:pStyle w:val="FirstParagraph"/>
      </w:pPr>
      <w:r>
        <w:t xml:space="preserve">CNKI </w:t>
      </w:r>
      <w:r>
        <w:rPr>
          <w:rFonts w:hint="eastAsia"/>
        </w:rPr>
        <w:t xml:space="preserve">导出的</w:t>
      </w:r>
      <w:r>
        <w:t xml:space="preserve"> </w:t>
      </w:r>
      <w:r>
        <w:rPr>
          <w:rFonts w:hint="eastAsia"/>
        </w:rPr>
        <w:t xml:space="preserve">EndNote（.enw）或</w:t>
      </w:r>
      <w:r>
        <w:t xml:space="preserve"> RIS </w:t>
      </w:r>
      <w:r>
        <w:rPr>
          <w:rFonts w:hint="eastAsia"/>
        </w:rPr>
        <w:t xml:space="preserve">文件可直接导入</w:t>
      </w:r>
      <w:r>
        <w:t xml:space="preserve"> </w:t>
      </w:r>
      <w:r>
        <w:rPr>
          <w:rFonts w:hint="eastAsia"/>
        </w:rPr>
        <w:t xml:space="preserve">Zotero；Zotero</w:t>
      </w:r>
      <w:r>
        <w:t xml:space="preserve"> </w:t>
      </w:r>
      <w:r>
        <w:rPr>
          <w:rFonts w:hint="eastAsia"/>
        </w:rPr>
        <w:t xml:space="preserve">随后可按</w:t>
      </w:r>
      <w:r>
        <w:t xml:space="preserve"> BibTeX/Biblatex </w:t>
      </w:r>
      <w:r>
        <w:rPr>
          <w:rFonts w:hint="eastAsia"/>
        </w:rPr>
        <w:t xml:space="preserve">格式导出条目</w:t>
      </w:r>
      <w:r>
        <w:fldChar w:fldCharType="begin"/>
      </w:r>
      <w:r>
        <w:instrText xml:space="preserve"> ADDIN ZOTERO_ITEM CSL_CITATION {"citationID":"cCnkiCite016","properties":{"formattedCitation":"[10]","plainCitation":"[10]","noteIndex":0},"citationItems":[{"id":"pandoc","uris":[],"itemData":{"URL":"https://pandoc.org","accessed":{"date-parts":[[2026,8,18]]},"author":[{"literal":"Pandoc"}],"id":"pandoc","issued":{"date-parts":[[2026]]},"title":"Pandoc User’s Guide","type":"webpage"}}],"schema":"https://github.com/citation-style-language/schema/raw/master/csl-citation.json"}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[10]</w:t>
      </w:r>
      <w:r>
        <w:fldChar w:fldCharType="end"/>
      </w:r>
      <w:r>
        <w:rPr>
          <w:rFonts w:hint="eastAsia"/>
        </w:rPr>
        <w:t xml:space="preserve">。中文作者在条目中宜保留完整姓名（姓在前、名在后），期刊条目务必核对卷（volume）、期（number/issue）、页码（pages）、DOI</w:t>
      </w:r>
      <w:r>
        <w:t xml:space="preserve"> </w:t>
      </w:r>
      <w:r>
        <w:rPr>
          <w:rFonts w:hint="eastAsia"/>
        </w:rPr>
        <w:t xml:space="preserve">是否齐全——CNKI</w:t>
      </w:r>
      <w:r>
        <w:t xml:space="preserve"> </w:t>
      </w:r>
      <w:r>
        <w:rPr>
          <w:rFonts w:hint="eastAsia"/>
        </w:rPr>
        <w:t xml:space="preserve">的格式引文偶有缺卷期的情况，应在这一环节补齐。字段齐全后，参考文献数据便与具体排版工具解耦，LaTeX</w:t>
      </w:r>
      <w:r>
        <w:t xml:space="preserve"> </w:t>
      </w:r>
      <w:r>
        <w:rPr>
          <w:rFonts w:hint="eastAsia"/>
        </w:rPr>
        <w:t xml:space="preserve">与</w:t>
      </w:r>
      <w:r>
        <w:t xml:space="preserve"> Word </w:t>
      </w:r>
      <w:r>
        <w:rPr>
          <w:rFonts w:hint="eastAsia"/>
        </w:rPr>
        <w:t xml:space="preserve">两条输出路径共用同一份数据。</w:t>
      </w:r>
    </w:p>
    <w:bookmarkEnd w:id="21"/>
    <w:bookmarkStart w:id="22" w:name="在-latex-中按-gbt-7714-排版"/>
    <w:p>
      <w:pPr>
        <w:pStyle w:val="Heading2"/>
      </w:pPr>
      <w:r>
        <w:rPr>
          <w:rFonts w:hint="eastAsia"/>
        </w:rPr>
        <w:t xml:space="preserve">在</w:t>
      </w:r>
      <w:r>
        <w:t xml:space="preserve"> LaTeX </w:t>
      </w:r>
      <w:r>
        <w:rPr>
          <w:rFonts w:hint="eastAsia"/>
        </w:rPr>
        <w:t xml:space="preserve">中按</w:t>
      </w:r>
      <w:r>
        <w:t xml:space="preserve"> GB/T 7714 </w:t>
      </w:r>
      <w:r>
        <w:rPr>
          <w:rFonts w:hint="eastAsia"/>
        </w:rPr>
        <w:t xml:space="preserve">排版</w:t>
      </w:r>
    </w:p>
    <w:p>
      <w:pPr>
        <w:pStyle w:val="FirstParagraph"/>
      </w:pPr>
      <w:r>
        <w:t xml:space="preserve">LaTeX </w:t>
      </w:r>
      <w:r>
        <w:rPr>
          <w:rFonts w:hint="eastAsia"/>
        </w:rPr>
        <w:t xml:space="preserve">侧有两类成熟方案：一是</w:t>
      </w:r>
      <w:r>
        <w:t xml:space="preserve"> </w:t>
      </w:r>
      <w:r>
        <w:rPr>
          <w:rStyle w:val="VerbatimChar"/>
        </w:rPr>
        <w:t xml:space="preserve">gbt7714</w:t>
      </w:r>
      <w:r>
        <w:t xml:space="preserve"> </w:t>
      </w:r>
      <w:r>
        <w:rPr>
          <w:rFonts w:hint="eastAsia"/>
        </w:rPr>
        <w:t xml:space="preserve">宏包（BibTeX</w:t>
      </w:r>
      <w:r>
        <w:t xml:space="preserve"> </w:t>
      </w:r>
      <w:r>
        <w:rPr>
          <w:rFonts w:hint="eastAsia"/>
        </w:rPr>
        <w:t xml:space="preserve">后端，提供</w:t>
      </w:r>
      <w:r>
        <w:t xml:space="preserve"> </w:t>
      </w:r>
      <w:r>
        <w:rPr>
          <w:rStyle w:val="VerbatimChar"/>
        </w:rPr>
        <w:t xml:space="preserve">gbt7714-numerical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gbt7714-author-year</w:t>
      </w:r>
      <w:r>
        <w:t xml:space="preserve"> </w:t>
      </w:r>
      <w:r>
        <w:rPr>
          <w:rFonts w:hint="eastAsia"/>
        </w:rPr>
        <w:t xml:space="preserve">两种文献表样式，引用标注默认上标）；二是</w:t>
      </w:r>
      <w:r>
        <w:t xml:space="preserve"> </w:t>
      </w:r>
      <w:r>
        <w:rPr>
          <w:rStyle w:val="VerbatimChar"/>
        </w:rPr>
        <w:t xml:space="preserve">biblatex-gb7714-2015</w:t>
      </w:r>
      <w:r>
        <w:rPr>
          <w:rFonts w:hint="eastAsia"/>
        </w:rPr>
        <w:t xml:space="preserve">（Biber</w:t>
      </w:r>
      <w:r>
        <w:t xml:space="preserve"> </w:t>
      </w:r>
      <w:r>
        <w:rPr>
          <w:rFonts w:hint="eastAsia"/>
        </w:rPr>
        <w:t xml:space="preserve">后端，支持中文按拼音排序、DOI/URL</w:t>
      </w:r>
      <w:r>
        <w:t xml:space="preserve"> </w:t>
      </w:r>
      <w:r>
        <w:rPr>
          <w:rFonts w:hint="eastAsia"/>
        </w:rPr>
        <w:t xml:space="preserve">自动著录等更完整的功能）</w:t>
      </w:r>
      <w:r>
        <w:fldChar w:fldCharType="begin"/>
      </w:r>
      <w:r>
        <w:instrText xml:space="preserve"> ADDIN ZOTERO_ITEM CSL_CITATION {"citationID":"cCnkiCite017","properties":{"formattedCitation":"[11]","plainCitation":"[11]","noteIndex":0},"citationItems":[{"id":"dominy2019","uris":[],"itemData":{"id":"dominy2019","title":"dominy2019","type":"article-journal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[11]</w:t>
      </w:r>
      <w:r>
        <w:fldChar w:fldCharType="end"/>
      </w:r>
      <w:r>
        <w:rPr>
          <w:rFonts w:hint="eastAsia"/>
        </w:rPr>
        <w:t xml:space="preserve">。对单篇短文，也可如本综述这样直接使用</w:t>
      </w:r>
      <w:r>
        <w:t xml:space="preserve"> </w:t>
      </w:r>
      <w:r>
        <w:rPr>
          <w:rStyle w:val="VerbatimChar"/>
        </w:rPr>
        <w:t xml:space="preserve">thebibliography</w:t>
      </w:r>
      <w:r>
        <w:t xml:space="preserve"> </w:t>
      </w:r>
      <w:r>
        <w:rPr>
          <w:rFonts w:hint="eastAsia"/>
        </w:rPr>
        <w:t xml:space="preserve">环境手工著录，配合</w:t>
      </w:r>
      <w:r>
        <w:t xml:space="preserve"> </w:t>
      </w:r>
      <w:r>
        <w:rPr>
          <w:rStyle w:val="VerbatimChar"/>
        </w:rPr>
        <w:t xml:space="preserve">cite</w:t>
      </w:r>
      <w:r>
        <w:t xml:space="preserve"> </w:t>
      </w:r>
      <w:r>
        <w:rPr>
          <w:rFonts w:hint="eastAsia"/>
        </w:rPr>
        <w:t xml:space="preserve">宏包的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rPr>
          <w:rFonts w:hint="eastAsia"/>
        </w:rPr>
        <w:t xml:space="preserve">选项实现上标式</w:t>
      </w:r>
      <w:r>
        <w:t xml:space="preserve"> </w:t>
      </w:r>
      <w:r>
        <w:fldChar w:fldCharType="begin"/>
      </w:r>
      <w:r>
        <w:instrText xml:space="preserve"> ADDIN ZOTERO_ITEM CSL_CITATION {"citationID":"cCnkiCite018","properties":{"formattedCitation":"[1]","plainCitation":"[1]","noteIndex":0},"citationItems":[{"id":"dominy2019","uris":[],"itemData":{"id":"dominy2019","title":"dominy2019","type":"article-journal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[1]</w:t>
      </w:r>
      <w:r>
        <w:fldChar w:fldCharType="end"/>
      </w:r>
      <w:r>
        <w:t xml:space="preserve"> </w:t>
      </w:r>
      <w:r>
        <w:rPr>
          <w:rFonts w:hint="eastAsia"/>
        </w:rPr>
        <w:t xml:space="preserve">标注——正文只写</w:t>
      </w:r>
      <w:r>
        <w:t xml:space="preserve"> </w:t>
      </w:r>
      <w:r>
        <w:rPr>
          <w:rStyle w:val="VerbatimChar"/>
        </w:rPr>
        <w:t xml:space="preserve">\cite{key}</w:t>
      </w:r>
      <w:r>
        <w:rPr>
          <w:rFonts w:hint="eastAsia"/>
        </w:rPr>
        <w:t xml:space="preserve">，编号自动生成，文献表按</w:t>
      </w:r>
      <w:r>
        <w:t xml:space="preserve"> </w:t>
      </w:r>
      <w:r>
        <w:rPr>
          <w:rStyle w:val="VerbatimChar"/>
        </w:rPr>
        <w:t xml:space="preserve">\bibitem</w:t>
      </w:r>
      <w:r>
        <w:t xml:space="preserve"> </w:t>
      </w:r>
      <w:r>
        <w:rPr>
          <w:rFonts w:hint="eastAsia"/>
        </w:rPr>
        <w:t xml:space="preserve">顺序排列，简单可靠、随处可编译。</w:t>
      </w:r>
    </w:p>
    <w:bookmarkEnd w:id="22"/>
    <w:bookmarkStart w:id="23" w:name="用-pandoc-自动生成-word-版"/>
    <w:p>
      <w:pPr>
        <w:pStyle w:val="Heading2"/>
      </w:pPr>
      <w:r>
        <w:rPr>
          <w:rFonts w:hint="eastAsia"/>
        </w:rPr>
        <w:t xml:space="preserve">用</w:t>
      </w:r>
      <w:r>
        <w:t xml:space="preserve"> pandoc </w:t>
      </w:r>
      <w:r>
        <w:rPr>
          <w:rFonts w:hint="eastAsia"/>
        </w:rPr>
        <w:t xml:space="preserve">自动生成</w:t>
      </w:r>
      <w:r>
        <w:t xml:space="preserve"> Word </w:t>
      </w:r>
      <w:r>
        <w:rPr>
          <w:rFonts w:hint="eastAsia"/>
        </w:rPr>
        <w:t xml:space="preserve">版</w:t>
      </w:r>
    </w:p>
    <w:p>
      <w:pPr>
        <w:pStyle w:val="FirstParagraph"/>
      </w:pPr>
      <w:r>
        <w:rPr>
          <w:rFonts w:hint="eastAsia"/>
        </w:rPr>
        <w:t xml:space="preserve">当需要交付</w:t>
      </w:r>
      <w:r>
        <w:t xml:space="preserve"> Word </w:t>
      </w:r>
      <w:r>
        <w:rPr>
          <w:rFonts w:hint="eastAsia"/>
        </w:rPr>
        <w:t xml:space="preserve">版（如学位论文提交、期刊投稿系统只收</w:t>
      </w:r>
      <w:r>
        <w:t xml:space="preserve"> </w:t>
      </w:r>
      <w:r>
        <w:rPr>
          <w:rFonts w:hint="eastAsia"/>
        </w:rPr>
        <w:t xml:space="preserve">Word）时，无需手工重排：用</w:t>
      </w:r>
      <w:r>
        <w:t xml:space="preserve"> pandoc </w:t>
      </w:r>
      <w:r>
        <w:rPr>
          <w:rFonts w:hint="eastAsia"/>
        </w:rPr>
        <w:t xml:space="preserve">直接读取同一份</w:t>
      </w:r>
      <w:r>
        <w:t xml:space="preserve"> LaTeX </w:t>
      </w:r>
      <w:r>
        <w:rPr>
          <w:rFonts w:hint="eastAsia"/>
        </w:rPr>
        <w:t xml:space="preserve">源码，配合</w:t>
      </w:r>
      <w:r>
        <w:t xml:space="preserve"> GB/T 7714 </w:t>
      </w:r>
      <w:r>
        <w:rPr>
          <w:rFonts w:hint="eastAsia"/>
        </w:rPr>
        <w:t xml:space="preserve">的</w:t>
      </w:r>
      <w:r>
        <w:t xml:space="preserve"> CSL </w:t>
      </w:r>
      <w:r>
        <w:rPr>
          <w:rFonts w:hint="eastAsia"/>
        </w:rPr>
        <w:t xml:space="preserve">样式（如</w:t>
      </w:r>
      <w:r>
        <w:t xml:space="preserve"> </w:t>
      </w:r>
      <w:r>
        <w:rPr>
          <w:rStyle w:val="VerbatimChar"/>
        </w:rPr>
        <w:t xml:space="preserve">china-national-standard-gb-t-7714-2015-numeric</w:t>
      </w:r>
      <w:r>
        <w:rPr>
          <w:rFonts w:hint="eastAsia"/>
        </w:rPr>
        <w:t xml:space="preserve">）与参考文献数据，即可把正文中的</w:t>
      </w:r>
      <w:r>
        <w:t xml:space="preserve"> </w:t>
      </w:r>
      <w:r>
        <w:rPr>
          <w:rStyle w:val="VerbatimChar"/>
        </w:rPr>
        <w:t xml:space="preserve">\cite</w:t>
      </w:r>
      <w:r>
        <w:t xml:space="preserve"> </w:t>
      </w:r>
      <w:r>
        <w:rPr>
          <w:rFonts w:hint="eastAsia"/>
        </w:rPr>
        <w:t xml:space="preserve">自动解析为规范的上标编号，并在文末自动生成</w:t>
      </w:r>
      <w:r>
        <w:t xml:space="preserve"> GB/T 7714 </w:t>
      </w:r>
      <w:r>
        <w:rPr>
          <w:rFonts w:hint="eastAsia"/>
        </w:rPr>
        <w:t xml:space="preserve">格式的参考文献表</w:t>
      </w:r>
      <w:r>
        <w:fldChar w:fldCharType="begin"/>
      </w:r>
      <w:r>
        <w:instrText xml:space="preserve"> ADDIN ZOTERO_ITEM CSL_CITATION {"citationID":"cCnkiCite019","properties":{"formattedCitation":"[12]","plainCitation":"[12]","noteIndex":0},"citationItems":[{"id":"dominy2019","uris":[],"itemData":{"id":"dominy2019","title":"dominy2019","type":"article-journal"}}],"schema":"https://github.com/citation-style-language/schema/raw/master/csl-citation.json"} </w:instrText>
      </w:r>
      <w:r>
        <w:fldChar w:fldCharType="separate"/>
      </w:r>
      <w:r>
        <w:rPr>
          <w:vertAlign w:val="superscript"/>
          <w:rFonts w:ascii="Times New Roman" w:eastAsia="宋体" w:hAnsi="Times New Roman"/>
        </w:rPr>
        <w:t>[12]</w:t>
      </w:r>
      <w:r>
        <w:fldChar w:fldCharType="end"/>
      </w:r>
      <w:r>
        <w:rPr>
          <w:rFonts w:hint="eastAsia"/>
        </w:rPr>
        <w:t xml:space="preserve">。本仓库附带的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rPr>
          <w:rFonts w:hint="eastAsia"/>
        </w:rPr>
        <w:t xml:space="preserve">演示了完整命令：先用脚本把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rPr>
          <w:rFonts w:hint="eastAsia"/>
        </w:rPr>
        <w:t xml:space="preserve">转换为</w:t>
      </w:r>
      <w:r>
        <w:t xml:space="preserve"> CSL-JSON </w:t>
      </w:r>
      <w:r>
        <w:rPr>
          <w:rFonts w:hint="eastAsia"/>
        </w:rPr>
        <w:t xml:space="preserve">注入文献数据，再用</w:t>
      </w:r>
      <w:r>
        <w:t xml:space="preserve"> pandoc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--citeproc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--csl</w:t>
      </w:r>
      <w:r>
        <w:t xml:space="preserve"> </w:t>
      </w:r>
      <w:r>
        <w:rPr>
          <w:rFonts w:hint="eastAsia"/>
        </w:rPr>
        <w:t xml:space="preserve">参数完成引用渲染，最后以</w:t>
      </w:r>
      <w:r>
        <w:t xml:space="preserve"> Lua </w:t>
      </w:r>
      <w:r>
        <w:rPr>
          <w:rFonts w:hint="eastAsia"/>
        </w:rPr>
        <w:t xml:space="preserve">过滤器去除与自动文献表重复的手工文献表。整个过程无需任何手工改动，即</w:t>
      </w:r>
      <w:r>
        <w:rPr>
          <w:rFonts w:hint="eastAsia"/>
        </w:rPr>
        <w:t xml:space="preserve">“自动引用好的格式”</w:t>
      </w:r>
      <w:r>
        <w:t xml:space="preserve">。</w:t>
      </w:r>
    </w:p>
    <w:bookmarkEnd w:id="23"/>
    <w:bookmarkEnd w:id="24"/>
    <w:bookmarkStart w:id="45" w:name="结语"/>
    <w:p>
      <w:pPr>
        <w:pStyle w:val="Heading1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t xml:space="preserve">CNKI </w:t>
      </w:r>
      <w:r>
        <w:rPr>
          <w:rFonts w:hint="eastAsia"/>
        </w:rPr>
        <w:t xml:space="preserve">文献引用并非技术难题，但涉及标准、工具与流程的配合：著录规则以</w:t>
      </w:r>
      <w:r>
        <w:t xml:space="preserve"> GB/T </w:t>
      </w:r>
      <w:r>
        <w:rPr>
          <w:rFonts w:hint="eastAsia"/>
        </w:rPr>
        <w:t xml:space="preserve">7714（现行</w:t>
      </w:r>
      <w:r>
        <w:t xml:space="preserve"> 2025 </w:t>
      </w:r>
      <w:r>
        <w:rPr>
          <w:rFonts w:hint="eastAsia"/>
        </w:rPr>
        <w:t xml:space="preserve">版）为准，数据获取以官方导出接口与浏览器自动化为宜，无需也不应编写爬虫；本仓库的</w:t>
      </w:r>
      <w:r>
        <w:t xml:space="preserve"> 10 </w:t>
      </w:r>
      <w:r>
        <w:rPr>
          <w:rFonts w:hint="eastAsia"/>
        </w:rPr>
        <w:t xml:space="preserve">个</w:t>
      </w:r>
      <w:r>
        <w:t xml:space="preserve"> CNKI </w:t>
      </w:r>
      <w:r>
        <w:rPr>
          <w:rFonts w:hint="eastAsia"/>
        </w:rPr>
        <w:t xml:space="preserve">技能把</w:t>
      </w:r>
      <w:r>
        <w:rPr>
          <w:rFonts w:hint="eastAsia"/>
        </w:rPr>
        <w:t xml:space="preserve">“检索—筛选—导出—管理”</w:t>
      </w:r>
      <w:r>
        <w:rPr>
          <w:rFonts w:hint="eastAsia"/>
        </w:rPr>
        <w:t xml:space="preserve">压缩为几次工具调用；LaTeX</w:t>
      </w:r>
      <w:r>
        <w:t xml:space="preserve"> </w:t>
      </w:r>
      <w:r>
        <w:rPr>
          <w:rFonts w:hint="eastAsia"/>
        </w:rPr>
        <w:t xml:space="preserve">负责高质量排版，pandoc</w:t>
      </w:r>
      <w:r>
        <w:t xml:space="preserve"> </w:t>
      </w:r>
      <w:r>
        <w:rPr>
          <w:rFonts w:hint="eastAsia"/>
        </w:rPr>
        <w:t xml:space="preserve">负责一键转</w:t>
      </w:r>
      <w:r>
        <w:t xml:space="preserve"> </w:t>
      </w:r>
      <w:r>
        <w:rPr>
          <w:rFonts w:hint="eastAsia"/>
        </w:rPr>
        <w:t xml:space="preserve">Word，引用编号与文献表全程自动生成。研究者只需把精力留给内容本身。</w:t>
      </w:r>
    </w:p>
    <w:bookmarkStart w:id="44" w:name="refs"/>
    <w:bookmarkStart w:id="25" w:name="ref-qiu1988"/>
    <w:p>
      <w:pPr>
        <w:pStyle w:val="Bibliography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t xml:space="preserve">[1]</w:t>
      </w:r>
      <w:r>
        <w:t xml:space="preserve"> </w:t>
      </w:r>
      <w:r>
        <w:t xml:space="preserve">	</w:t>
      </w:r>
      <w:r>
        <w:rPr>
          <w:rFonts w:hint="eastAsia"/>
        </w:rPr>
        <w:t xml:space="preserve">邱均平.</w:t>
      </w:r>
      <w:r>
        <w:t xml:space="preserve"> </w:t>
      </w:r>
      <w:r>
        <w:rPr>
          <w:rFonts w:hint="eastAsia"/>
        </w:rPr>
        <w:t xml:space="preserve">文献计量学[M].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科学技术文献出版社,</w:t>
      </w:r>
      <w:r>
        <w:t xml:space="preserve"> 1988: 20.</w:t>
      </w:r>
    </w:p>
    <w:bookmarkEnd w:id="25"/>
    <w:bookmarkStart w:id="27" w:name="ref-cnk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rPr>
          <w:rFonts w:hint="eastAsia"/>
        </w:rPr>
        <w:t xml:space="preserve">中国知网.</w:t>
      </w:r>
      <w:r>
        <w:t xml:space="preserve"> </w:t>
      </w:r>
      <w:r>
        <w:rPr>
          <w:rFonts w:hint="eastAsia"/>
        </w:rPr>
        <w:t xml:space="preserve">中国知网——知识资源总库[EB/OL].</w:t>
      </w:r>
      <w:r>
        <w:t xml:space="preserve"> (2026-08-18)[2026-08-18].</w:t>
      </w:r>
      <w:r>
        <w:t xml:space="preserve"> </w:t>
      </w:r>
      <w:hyperlink r:id="rId26">
        <w:r>
          <w:rPr>
            <w:rStyle w:val="Hyperlink"/>
          </w:rPr>
          <w:t xml:space="preserve">https://www.cnki.net</w:t>
        </w:r>
      </w:hyperlink>
      <w:r>
        <w:t xml:space="preserve">.</w:t>
      </w:r>
    </w:p>
    <w:bookmarkEnd w:id="27"/>
    <w:bookmarkStart w:id="29" w:name="ref-cnki_skill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cookjohn</w:t>
      </w:r>
      <w:r>
        <w:t xml:space="preserve">. cnki-skills: CNKI Skills for Claude Code[EB/OL]. (2026)[2026-08-18].</w:t>
      </w:r>
      <w:r>
        <w:t xml:space="preserve"> </w:t>
      </w:r>
      <w:hyperlink r:id="rId28">
        <w:r>
          <w:rPr>
            <w:rStyle w:val="Hyperlink"/>
          </w:rPr>
          <w:t xml:space="preserve">https://github.com/cookjohn/cnki-skills</w:t>
        </w:r>
      </w:hyperlink>
      <w:r>
        <w:t xml:space="preserve">.</w:t>
      </w:r>
    </w:p>
    <w:bookmarkEnd w:id="29"/>
    <w:bookmarkStart w:id="30" w:name="ref-gbt7714_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rPr>
          <w:rFonts w:hint="eastAsia"/>
        </w:rPr>
        <w:t xml:space="preserve">国家质量监督检验检疫总局,</w:t>
      </w:r>
      <w:r>
        <w:t xml:space="preserve"> </w:t>
      </w:r>
      <w:r>
        <w:rPr>
          <w:rFonts w:hint="eastAsia"/>
        </w:rPr>
        <w:t xml:space="preserve">国家标准化管理委员会.</w:t>
      </w:r>
      <w:r>
        <w:t xml:space="preserve"> </w:t>
      </w:r>
      <w:r>
        <w:rPr>
          <w:rFonts w:hint="eastAsia"/>
        </w:rPr>
        <w:t xml:space="preserve">信息与文献</w:t>
      </w:r>
      <w:r>
        <w:t xml:space="preserve"> </w:t>
      </w:r>
      <w:r>
        <w:rPr>
          <w:rFonts w:hint="eastAsia"/>
        </w:rPr>
        <w:t xml:space="preserve">参考文献著录规则:</w:t>
      </w:r>
      <w:r>
        <w:t xml:space="preserve"> GB/T 7714-2015[S].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中国标准出版社,</w:t>
      </w:r>
      <w:r>
        <w:t xml:space="preserve"> 2015.</w:t>
      </w:r>
    </w:p>
    <w:bookmarkEnd w:id="30"/>
    <w:bookmarkStart w:id="31" w:name="ref-iso690_202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rPr>
          <w:rFonts w:hint="eastAsia"/>
        </w:rPr>
        <w:t xml:space="preserve">国际标准化组织.</w:t>
      </w:r>
      <w:r>
        <w:t xml:space="preserve"> </w:t>
      </w:r>
      <w:r>
        <w:rPr>
          <w:rFonts w:hint="eastAsia"/>
        </w:rPr>
        <w:t xml:space="preserve">信息与文献</w:t>
      </w:r>
      <w:r>
        <w:t xml:space="preserve"> </w:t>
      </w:r>
      <w:r>
        <w:rPr>
          <w:rFonts w:hint="eastAsia"/>
        </w:rPr>
        <w:t xml:space="preserve">参考文献与信息资源引用指南:</w:t>
      </w:r>
      <w:r>
        <w:t xml:space="preserve"> ISO 690:2021[S]. </w:t>
      </w:r>
      <w:r>
        <w:rPr>
          <w:rFonts w:hint="eastAsia"/>
        </w:rPr>
        <w:t xml:space="preserve">日内瓦:</w:t>
      </w:r>
      <w:r>
        <w:t xml:space="preserve"> </w:t>
      </w:r>
      <w:r>
        <w:rPr>
          <w:rFonts w:hint="eastAsia"/>
        </w:rPr>
        <w:t xml:space="preserve">国际标准化组织,</w:t>
      </w:r>
      <w:r>
        <w:t xml:space="preserve"> 2021.</w:t>
      </w:r>
    </w:p>
    <w:bookmarkEnd w:id="31"/>
    <w:bookmarkStart w:id="32" w:name="ref-gbt7714_202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rPr>
          <w:rFonts w:hint="eastAsia"/>
        </w:rPr>
        <w:t xml:space="preserve">国家市场监督管理总局,</w:t>
      </w:r>
      <w:r>
        <w:t xml:space="preserve"> </w:t>
      </w:r>
      <w:r>
        <w:rPr>
          <w:rFonts w:hint="eastAsia"/>
        </w:rPr>
        <w:t xml:space="preserve">国家标准化管理委员会.</w:t>
      </w:r>
      <w:r>
        <w:t xml:space="preserve"> </w:t>
      </w:r>
      <w:r>
        <w:rPr>
          <w:rFonts w:hint="eastAsia"/>
        </w:rPr>
        <w:t xml:space="preserve">信息与文献</w:t>
      </w:r>
      <w:r>
        <w:t xml:space="preserve"> </w:t>
      </w:r>
      <w:r>
        <w:rPr>
          <w:rFonts w:hint="eastAsia"/>
        </w:rPr>
        <w:t xml:space="preserve">参考文献著录规则:</w:t>
      </w:r>
      <w:r>
        <w:t xml:space="preserve"> GB/T 7714-2025[S].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中国标准出版社,</w:t>
      </w:r>
      <w:r>
        <w:t xml:space="preserve"> 2025.</w:t>
      </w:r>
    </w:p>
    <w:bookmarkEnd w:id="32"/>
    <w:bookmarkStart w:id="33" w:name="ref-chen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rPr>
          <w:rFonts w:hint="eastAsia"/>
        </w:rPr>
        <w:t xml:space="preserve">陈浩元.</w:t>
      </w:r>
      <w:r>
        <w:t xml:space="preserve"> GB/T </w:t>
      </w:r>
      <w:r>
        <w:rPr>
          <w:rFonts w:hint="eastAsia"/>
        </w:rPr>
        <w:t xml:space="preserve">7714新标准对旧标准的主要修改及实施要点提示[J].</w:t>
      </w:r>
      <w:r>
        <w:t xml:space="preserve"> </w:t>
      </w:r>
      <w:r>
        <w:rPr>
          <w:rFonts w:hint="eastAsia"/>
        </w:rPr>
        <w:t xml:space="preserve">编辑学报,</w:t>
      </w:r>
      <w:r>
        <w:t xml:space="preserve"> 2015, 27(4): 339-343.</w:t>
      </w:r>
    </w:p>
    <w:bookmarkEnd w:id="33"/>
    <w:bookmarkStart w:id="35" w:name="ref-hanyunbo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rPr>
          <w:rFonts w:hint="eastAsia"/>
        </w:rPr>
        <w:t xml:space="preserve">韩云波,</w:t>
      </w:r>
      <w:r>
        <w:t xml:space="preserve"> </w:t>
      </w:r>
      <w:r>
        <w:rPr>
          <w:rFonts w:hint="eastAsia"/>
        </w:rPr>
        <w:t xml:space="preserve">蒋登科.</w:t>
      </w:r>
      <w:r>
        <w:t xml:space="preserve"> </w:t>
      </w:r>
      <w:r>
        <w:rPr>
          <w:rFonts w:hint="eastAsia"/>
        </w:rPr>
        <w:t xml:space="preserve">参考文献国家标准GB/T</w:t>
      </w:r>
      <w:r>
        <w:t xml:space="preserve"> </w:t>
      </w:r>
      <w:r>
        <w:rPr>
          <w:rFonts w:hint="eastAsia"/>
        </w:rPr>
        <w:t xml:space="preserve">7714-2015的修订特色与细则商榷[J/OL].</w:t>
      </w:r>
      <w:r>
        <w:t xml:space="preserve"> </w:t>
      </w:r>
      <w:r>
        <w:rPr>
          <w:rFonts w:hint="eastAsia"/>
        </w:rPr>
        <w:t xml:space="preserve">西南大学学报(社会科学版),</w:t>
      </w:r>
      <w:r>
        <w:t xml:space="preserve"> 2015, 41(6): 157-167. DOI:</w:t>
      </w:r>
      <w:hyperlink r:id="rId34">
        <w:r>
          <w:rPr>
            <w:rStyle w:val="Hyperlink"/>
          </w:rPr>
          <w:t xml:space="preserve">10.13718/j.cnki.xdsk.2015.06.019</w:t>
        </w:r>
      </w:hyperlink>
      <w:r>
        <w:t xml:space="preserve">.</w:t>
      </w:r>
    </w:p>
    <w:bookmarkEnd w:id="35"/>
    <w:bookmarkStart w:id="37" w:name="ref-scraping_cas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rPr>
          <w:rFonts w:hint="eastAsia"/>
        </w:rPr>
        <w:t xml:space="preserve">知产财经.</w:t>
      </w:r>
      <w:r>
        <w:t xml:space="preserve"> </w:t>
      </w:r>
      <w:r>
        <w:rPr>
          <w:rFonts w:hint="eastAsia"/>
        </w:rPr>
        <w:t xml:space="preserve">赔偿300万元！通过网络爬虫抓取微信公众号文章构成不正当竞争[EB/OL].</w:t>
      </w:r>
      <w:r>
        <w:t xml:space="preserve"> (2024-08-27)[2026-08-18].</w:t>
      </w:r>
      <w:r>
        <w:t xml:space="preserve"> </w:t>
      </w:r>
      <w:hyperlink r:id="rId36">
        <w:r>
          <w:rPr>
            <w:rStyle w:val="Hyperlink"/>
          </w:rPr>
          <w:t xml:space="preserve">https://www.ipeconomy.cn/mobile/dongtai/8705.html</w:t>
        </w:r>
      </w:hyperlink>
      <w:r>
        <w:t xml:space="preserve">.</w:t>
      </w:r>
    </w:p>
    <w:bookmarkEnd w:id="37"/>
    <w:bookmarkStart w:id="39" w:name="ref-zoter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Zotero. Zotero Documentation[EB/OL]. (2026)[2026-08-18].</w:t>
      </w:r>
      <w:r>
        <w:t xml:space="preserve"> </w:t>
      </w:r>
      <w:hyperlink r:id="rId38">
        <w:r>
          <w:rPr>
            <w:rStyle w:val="Hyperlink"/>
          </w:rPr>
          <w:t xml:space="preserve">https://www.zotero.org/support/</w:t>
        </w:r>
      </w:hyperlink>
      <w:r>
        <w:t xml:space="preserve">.</w:t>
      </w:r>
    </w:p>
    <w:bookmarkEnd w:id="39"/>
    <w:bookmarkStart w:id="41" w:name="ref-biblatex_gb7714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rPr>
          <w:rFonts w:hint="eastAsia"/>
        </w:rPr>
        <w:t xml:space="preserve">胡振震.</w:t>
      </w:r>
      <w:r>
        <w:t xml:space="preserve"> biblatex-gb7714-2015: </w:t>
      </w:r>
      <w:r>
        <w:rPr>
          <w:rFonts w:hint="eastAsia"/>
        </w:rPr>
        <w:t xml:space="preserve">符合GB/T</w:t>
      </w:r>
      <w:r>
        <w:t xml:space="preserve"> </w:t>
      </w:r>
      <w:r>
        <w:rPr>
          <w:rFonts w:hint="eastAsia"/>
        </w:rPr>
        <w:t xml:space="preserve">7714-2015标准的biblatex</w:t>
      </w:r>
      <w:r>
        <w:t xml:space="preserve"> </w:t>
      </w:r>
      <w:r>
        <w:rPr>
          <w:rFonts w:hint="eastAsia"/>
        </w:rPr>
        <w:t xml:space="preserve">参考文献样式[EB/OL].</w:t>
      </w:r>
      <w:r>
        <w:t xml:space="preserve"> (2025)[2026-08-18].</w:t>
      </w:r>
      <w:r>
        <w:t xml:space="preserve"> </w:t>
      </w:r>
      <w:hyperlink r:id="rId40">
        <w:r>
          <w:rPr>
            <w:rStyle w:val="Hyperlink"/>
          </w:rPr>
          <w:t xml:space="preserve">https://ctan.org/pkg/biblatex-gb7714-2015</w:t>
        </w:r>
      </w:hyperlink>
      <w:r>
        <w:t xml:space="preserve">.</w:t>
      </w:r>
    </w:p>
    <w:bookmarkEnd w:id="41"/>
    <w:bookmarkStart w:id="43" w:name="ref-pandoc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Pandoc. Pandoc User’s Guide[EB/OL]. (2026)[2026-08-18].</w:t>
      </w:r>
      <w:r>
        <w:t xml:space="preserve"> </w:t>
      </w:r>
      <w:hyperlink r:id="rId42">
        <w:r>
          <w:rPr>
            <w:rStyle w:val="Hyperlink"/>
          </w:rPr>
          <w:t xml:space="preserve">https://pandoc.org</w:t>
        </w:r>
      </w:hyperlink>
      <w:r>
        <w:t xml:space="preserve">.</w:t>
      </w:r>
      <w:r>
        <w:fldChar w:fldCharType="end"/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黑体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黑体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黑体"/>
      <w:b/>
      <w:color w:themeColor="accent1" w:themeShade="BF" w:val="0F4761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https://ctan.org/pkg/biblatex-gb7714-2015" TargetMode="External"/><Relationship Id="rId34" Type="http://schemas.openxmlformats.org/officeDocument/2006/relationships/hyperlink" Target="https://doi.org/10.13718/j.cnki.xdsk.2015.06.019" TargetMode="External"/><Relationship Id="rId28" Type="http://schemas.openxmlformats.org/officeDocument/2006/relationships/hyperlink" Target="https://github.com/cookjohn/cnki-skills" TargetMode="External"/><Relationship Id="rId42" Type="http://schemas.openxmlformats.org/officeDocument/2006/relationships/hyperlink" Target="https://pandoc.org" TargetMode="External"/><Relationship Id="rId26" Type="http://schemas.openxmlformats.org/officeDocument/2006/relationships/hyperlink" Target="https://www.cnki.net" TargetMode="External"/><Relationship Id="rId36" Type="http://schemas.openxmlformats.org/officeDocument/2006/relationships/hyperlink" Target="https://www.ipeconomy.cn/mobile/dongtai/8705.html" TargetMode="External"/><Relationship Id="rId38" Type="http://schemas.openxmlformats.org/officeDocument/2006/relationships/hyperlink" Target="https://www.zotero.org/support/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ctan.org/pkg/biblatex-gb7714-2015" TargetMode="External"/><Relationship Id="rId34" Type="http://schemas.openxmlformats.org/officeDocument/2006/relationships/hyperlink" Target="https://doi.org/10.13718/j.cnki.xdsk.2015.06.019" TargetMode="External"/><Relationship Id="rId28" Type="http://schemas.openxmlformats.org/officeDocument/2006/relationships/hyperlink" Target="https://github.com/cookjohn/cnki-skills" TargetMode="External"/><Relationship Id="rId42" Type="http://schemas.openxmlformats.org/officeDocument/2006/relationships/hyperlink" Target="https://pandoc.org" TargetMode="External"/><Relationship Id="rId26" Type="http://schemas.openxmlformats.org/officeDocument/2006/relationships/hyperlink" Target="https://www.cnki.net" TargetMode="External"/><Relationship Id="rId36" Type="http://schemas.openxmlformats.org/officeDocument/2006/relationships/hyperlink" Target="https://www.ipeconomy.cn/mobile/dongtai/8705.html" TargetMode="External"/><Relationship Id="rId38" Type="http://schemas.openxmlformats.org/officeDocument/2006/relationships/hyperlink" Target="https://www.zotero.org/sup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CNKI 参考文献引用综述 规范体系、获取方式与自动化工作流</dc:title>
  <dc:creator>基于本仓库 CNKI Skills 自动生成</dc:creator>
  <cp:keywords/>
  <dcterms:created xsi:type="dcterms:W3CDTF">2026-08-19T01:27:03Z</dcterms:created>
  <dcterms:modified xsi:type="dcterms:W3CDTF">2026-08-19T01:27:03Z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{"style":{"styleID":"http://www.zotero.org/styles/china-national-standard-gb-t-7714-2015-numeric","locale":"zh-CN","hasBibliography":true,"bibliographyStyleHasBeenSet":true},"prefs":{"fieldType":"Field","storeReferences":true,"automaticJournalAbbreviation</vt:lpwstr>
  </property>
  <property fmtid="{D5CDD505-2E9C-101B-9397-08002B2CF9AE}" pid="3" name="ZOTERO_PREF_2">
    <vt:lpwstr>s":true,"noteType":0},"sessionID":"CnkiZotero01","zoteroVersion":"9.0.0","dataVersion":3}</vt:lpwstr>
  </property>
</Properties>
</file>