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ZoteroPref"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926080" cy="1110629"/>
            <wp:docPr id="1" name="Picture 1"/>
            <wp:cNvGraphicFramePr>
              <a:graphicFrameLocks noChangeAspect="1"/>
            </wp:cNvGraphicFramePr>
            <a:graphic>
              <a:graphicData uri="http://schemas.openxmlformats.org/drawingml/2006/picture">
                <pic:pic>
                  <pic:nvPicPr>
                    <pic:cNvPr id="0" name="ludong_logo_text.jpeg"/>
                    <pic:cNvPicPr/>
                  </pic:nvPicPr>
                  <pic:blipFill>
                    <a:blip r:embed="rId11"/>
                    <a:stretch>
                      <a:fillRect/>
                    </a:stretch>
                  </pic:blipFill>
                  <pic:spPr>
                    <a:xfrm>
                      <a:off x="0" y="0"/>
                      <a:ext cx="2926080" cy="1110629"/>
                    </a:xfrm>
                    <a:prstGeom prst="rect"/>
                  </pic:spPr>
                </pic:pic>
              </a:graphicData>
            </a:graphic>
          </wp:inline>
        </w:drawing>
      </w:r>
    </w:p>
    <w:p>
      <w:pPr>
        <w:jc w:val="center"/>
      </w:pPr>
      <w:r>
        <w:rPr>
          <w:b/>
          <w:sz w:val="36"/>
          <w:rFonts w:eastAsia="黑体"/>
        </w:rPr>
        <w:br/>
        <w:t>学术硕士学位论文</w:t>
        <w:br/>
      </w:r>
    </w:p>
    <w:p>
      <w:pPr>
        <w:jc w:val="center"/>
      </w:pPr>
      <w:r>
        <w:drawing>
          <wp:inline xmlns:a="http://schemas.openxmlformats.org/drawingml/2006/main" xmlns:pic="http://schemas.openxmlformats.org/drawingml/2006/picture">
            <wp:extent cx="1188720" cy="1196779"/>
            <wp:docPr id="2" name="Picture 2"/>
            <wp:cNvGraphicFramePr>
              <a:graphicFrameLocks noChangeAspect="1"/>
            </wp:cNvGraphicFramePr>
            <a:graphic>
              <a:graphicData uri="http://schemas.openxmlformats.org/drawingml/2006/picture">
                <pic:pic>
                  <pic:nvPicPr>
                    <pic:cNvPr id="0" name="ludong_emblem.jpeg"/>
                    <pic:cNvPicPr/>
                  </pic:nvPicPr>
                  <pic:blipFill>
                    <a:blip r:embed="rId12"/>
                    <a:stretch>
                      <a:fillRect/>
                    </a:stretch>
                  </pic:blipFill>
                  <pic:spPr>
                    <a:xfrm>
                      <a:off x="0" y="0"/>
                      <a:ext cx="1188720" cy="1196779"/>
                    </a:xfrm>
                    <a:prstGeom prst="rect"/>
                  </pic:spPr>
                </pic:pic>
              </a:graphicData>
            </a:graphic>
          </wp:inline>
        </w:drawing>
      </w:r>
    </w:p>
    <w:p>
      <w:pPr>
        <w:jc w:val="center"/>
      </w:pPr>
      <w:r>
        <w:rPr>
          <w:b/>
          <w:sz w:val="40"/>
          <w:rFonts w:eastAsia="黑体"/>
        </w:rPr>
        <w:br/>
        <w:t>牙周炎与阿尔茨海默病关联机制及牙龈卟啉单胞菌致病作用研究进展</w:t>
        <w:br/>
      </w:r>
      <w:r>
        <w:rPr>
          <w:rFonts w:ascii="Times New Roman" w:hAnsi="Times New Roman"/>
          <w:b/>
          <w:sz w:val="26"/>
        </w:rPr>
        <w:t>Research Progress on the Association Between Periodontitis and Alzheimer's Disease and the Pathogenic Role of Porphyromonas gingivalis</w:t>
        <w:br/>
        <w:br/>
      </w:r>
    </w:p>
    <w:tbl>
      <w:tblPr>
        <w:tblW w:type="auto" w:w="0"/>
        <w:jc w:val="center"/>
        <w:tblLook w:firstColumn="1" w:firstRow="1" w:lastColumn="0" w:lastRow="0" w:noHBand="0" w:noVBand="1" w:val="04A0"/>
      </w:tblPr>
      <w:tblGrid>
        <w:gridCol w:w="4255"/>
        <w:gridCol w:w="4255"/>
      </w:tblGrid>
      <w:tr>
        <w:tc>
          <w:tcPr>
            <w:tcW w:type="dxa" w:w="2160"/>
          </w:tcPr>
          <w:p>
            <w:pPr>
              <w:jc w:val="right"/>
            </w:pPr>
            <w:r>
              <w:rPr>
                <w:b/>
                <w:sz w:val="24"/>
                <w:rFonts w:eastAsia="宋体"/>
              </w:rPr>
              <w:t>专    业：</w:t>
            </w:r>
          </w:p>
        </w:tc>
        <w:tc>
          <w:tcPr>
            <w:tcW w:type="dxa" w:w="5040"/>
          </w:tcPr>
          <w:p>
            <w:pPr>
              <w:jc w:val="left"/>
            </w:pPr>
            <w:r>
              <w:rPr>
                <w:sz w:val="24"/>
                <w:rFonts w:eastAsia="宋体"/>
              </w:rPr>
              <w:t>口腔生物医学 / 基础医学</w:t>
            </w:r>
          </w:p>
        </w:tc>
      </w:tr>
      <w:tr>
        <w:tc>
          <w:tcPr>
            <w:tcW w:type="dxa" w:w="2160"/>
          </w:tcPr>
          <w:p>
            <w:pPr>
              <w:jc w:val="right"/>
            </w:pPr>
            <w:r>
              <w:rPr>
                <w:b/>
                <w:sz w:val="24"/>
                <w:rFonts w:eastAsia="宋体"/>
              </w:rPr>
              <w:t>学    号：</w:t>
            </w:r>
          </w:p>
        </w:tc>
        <w:tc>
          <w:tcPr>
            <w:tcW w:type="dxa" w:w="5040"/>
          </w:tcPr>
          <w:p>
            <w:pPr>
              <w:jc w:val="left"/>
            </w:pPr>
            <w:r>
              <w:rPr>
                <w:sz w:val="24"/>
                <w:rFonts w:eastAsia="宋体"/>
              </w:rPr>
              <w:t>2024010888</w:t>
            </w:r>
          </w:p>
        </w:tc>
      </w:tr>
      <w:tr>
        <w:tc>
          <w:tcPr>
            <w:tcW w:type="dxa" w:w="2160"/>
          </w:tcPr>
          <w:p>
            <w:pPr>
              <w:jc w:val="right"/>
            </w:pPr>
            <w:r>
              <w:rPr>
                <w:b/>
                <w:sz w:val="24"/>
                <w:rFonts w:eastAsia="宋体"/>
              </w:rPr>
              <w:t>作    者：</w:t>
            </w:r>
          </w:p>
        </w:tc>
        <w:tc>
          <w:tcPr>
            <w:tcW w:type="dxa" w:w="5040"/>
          </w:tcPr>
          <w:p>
            <w:pPr>
              <w:jc w:val="left"/>
            </w:pPr>
            <w:r>
              <w:rPr>
                <w:sz w:val="24"/>
                <w:rFonts w:eastAsia="宋体"/>
              </w:rPr>
              <w:t>张三</w:t>
            </w:r>
          </w:p>
        </w:tc>
      </w:tr>
      <w:tr>
        <w:tc>
          <w:tcPr>
            <w:tcW w:type="dxa" w:w="2160"/>
          </w:tcPr>
          <w:p>
            <w:pPr>
              <w:jc w:val="right"/>
            </w:pPr>
            <w:r>
              <w:rPr>
                <w:b/>
                <w:sz w:val="24"/>
                <w:rFonts w:eastAsia="宋体"/>
              </w:rPr>
              <w:t>指导教师：</w:t>
            </w:r>
          </w:p>
        </w:tc>
        <w:tc>
          <w:tcPr>
            <w:tcW w:type="dxa" w:w="5040"/>
          </w:tcPr>
          <w:p>
            <w:pPr>
              <w:jc w:val="left"/>
            </w:pPr>
            <w:r>
              <w:rPr>
                <w:sz w:val="24"/>
                <w:rFonts w:eastAsia="宋体"/>
              </w:rPr>
              <w:t>李教授</w:t>
            </w:r>
          </w:p>
        </w:tc>
      </w:tr>
      <w:tr>
        <w:tc>
          <w:tcPr>
            <w:tcW w:type="dxa" w:w="2160"/>
          </w:tcPr>
          <w:p>
            <w:pPr>
              <w:jc w:val="right"/>
            </w:pPr>
            <w:r>
              <w:rPr>
                <w:b/>
                <w:sz w:val="24"/>
                <w:rFonts w:eastAsia="宋体"/>
              </w:rPr>
              <w:t>培养学院：</w:t>
            </w:r>
          </w:p>
        </w:tc>
        <w:tc>
          <w:tcPr>
            <w:tcW w:type="dxa" w:w="5040"/>
          </w:tcPr>
          <w:p>
            <w:pPr>
              <w:jc w:val="left"/>
            </w:pPr>
            <w:r>
              <w:rPr>
                <w:sz w:val="24"/>
                <w:rFonts w:eastAsia="宋体"/>
              </w:rPr>
              <w:t>生命科学与医学工程学院</w:t>
            </w:r>
          </w:p>
        </w:tc>
      </w:tr>
      <w:tr>
        <w:tc>
          <w:tcPr>
            <w:tcW w:type="dxa" w:w="2160"/>
          </w:tcPr>
          <w:p>
            <w:pPr>
              <w:jc w:val="right"/>
            </w:pPr>
            <w:r>
              <w:rPr>
                <w:b/>
                <w:sz w:val="24"/>
                <w:rFonts w:eastAsia="宋体"/>
              </w:rPr>
              <w:t>完成日期：</w:t>
            </w:r>
          </w:p>
        </w:tc>
        <w:tc>
          <w:tcPr>
            <w:tcW w:type="dxa" w:w="5040"/>
          </w:tcPr>
          <w:p>
            <w:pPr>
              <w:jc w:val="left"/>
            </w:pPr>
            <w:r>
              <w:rPr>
                <w:sz w:val="24"/>
                <w:rFonts w:eastAsia="宋体"/>
              </w:rPr>
              <w:t>2026 年 8 月</w:t>
            </w:r>
          </w:p>
        </w:tc>
      </w:tr>
    </w:tbl>
    <w:p>
      <w:r>
        <w:br w:type="page"/>
      </w:r>
    </w:p>
    <w:p>
      <w:pPr>
        <w:jc w:val="center"/>
      </w:pPr>
      <w:r>
        <w:rPr>
          <w:b/>
          <w:sz w:val="32"/>
          <w:rFonts w:eastAsia="黑体"/>
        </w:rPr>
        <w:t>学位论文独创性声明</w:t>
        <w:br/>
      </w:r>
    </w:p>
    <w:p>
      <w:pPr>
        <w:ind w:firstLine="480"/>
      </w:pPr>
      <w:r>
        <w:t>本人郑重声明：所呈交的学位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pPr>
        <w:jc w:val="right"/>
      </w:pPr>
      <w:r>
        <w:br/>
        <w:t>作者签名：_________________        日期：2026年   月   日</w:t>
        <w:br/>
        <w:br/>
      </w:r>
    </w:p>
    <w:p>
      <w:pPr>
        <w:jc w:val="center"/>
      </w:pPr>
      <w:r>
        <w:rPr>
          <w:b/>
          <w:sz w:val="32"/>
          <w:rFonts w:eastAsia="黑体"/>
        </w:rPr>
        <w:t>学位论文版权使用授权书</w:t>
        <w:br/>
      </w:r>
    </w:p>
    <w:p>
      <w:pPr>
        <w:ind w:firstLine="480"/>
      </w:pPr>
      <w:r>
        <w:t>本学位论文作者完全了解学校有关保留、使用学位论文的规定，同意学校保留并向国家有关部门或机构送交论文的复印件和电子版，允许论文被查阅和借阅。本人授权学校可以将本学位论文的全部或部分内容编入有关数据库进行检索，可以采用影印、缩印或扫描等复制手段保存和汇编本学位论文。</w:t>
      </w:r>
    </w:p>
    <w:p>
      <w:pPr>
        <w:jc w:val="right"/>
      </w:pPr>
      <w:r>
        <w:br/>
        <w:t>作者签名：_________________    导师签名：_________________</w:t>
        <w:br/>
        <w:t>日期：2026年   月   日            日期：2026年   月   日</w:t>
        <w:br/>
      </w:r>
    </w:p>
    <w:p>
      <w:pPr>
        <w:sectPr>
          <w:headerReference w:type="default" r:id="rId9"/>
          <w:footerReference w:type="default" r:id="rId10"/>
          <w:pgSz w:w="11909" w:h="16834"/>
          <w:pgMar w:top="1699" w:right="1699" w:bottom="1411" w:left="1699" w:header="720" w:footer="720" w:gutter="0"/>
          <w:cols w:space="720"/>
          <w:titlePg/>
          <w:docGrid w:linePitch="360"/>
        </w:sectPr>
      </w:pPr>
    </w:p>
    <w:p>
      <w:pPr>
        <w:pStyle w:val="Heading1"/>
        <w:spacing w:before="240" w:after="160"/>
        <w:jc w:val="center"/>
      </w:pPr>
      <w:r>
        <w:rPr>
          <w:b/>
          <w:sz w:val="32"/>
          <w:rFonts w:eastAsia="黑体"/>
        </w:rPr>
        <w:t>摘    要</w:t>
      </w:r>
    </w:p>
    <w:p>
      <w:pPr>
        <w:ind w:firstLine="480"/>
      </w:pPr>
      <w:r>
        <w:t>牙周炎与阿尔茨海默病关联机制及牙龈卟啉单胞菌致病作用研究进展是当前生物医药与基础医学交叉领域的重大前沿课题。本文围绕 牙周炎 AD 牙龈卟啉单胞菌，系统阐明了其分子病理网络、跨组织器官屏障侵入途径与靶向干预策略。研究结果不仅揭示了微生态失衡与免疫炎症风暴在病程演进中的核心驱动作用，更为早期精准诊断标志物开发与新型小分子靶向药物研发提供了坚实的理论支撑。</w:t>
      </w:r>
    </w:p>
    <w:p>
      <w:pPr>
        <w:ind w:firstLine="480"/>
      </w:pPr>
      <w:r>
        <w:rPr>
          <w:b/>
          <w:rFonts w:eastAsia="黑体"/>
        </w:rPr>
        <w:t>关键词：</w:t>
      </w:r>
      <w:r>
        <w:t>牙周炎；阿尔茨海默病；牙龈卟啉单胞菌；牙龈蛋白酶；β-淀粉样蛋白；Tau 蛋白；神经炎症；口腔-脑轴</w:t>
      </w:r>
    </w:p>
    <w:p>
      <w:r>
        <w:br w:type="page"/>
      </w:r>
    </w:p>
    <w:p>
      <w:pPr>
        <w:pStyle w:val="Heading1"/>
        <w:spacing w:before="240" w:after="160"/>
        <w:jc w:val="center"/>
      </w:pPr>
      <w:r>
        <w:rPr>
          <w:rFonts w:ascii="Times New Roman" w:hAnsi="Times New Roman"/>
          <w:b/>
          <w:sz w:val="32"/>
        </w:rPr>
        <w:t>Abstract</w:t>
      </w:r>
    </w:p>
    <w:p>
      <w:pPr>
        <w:ind w:firstLine="480"/>
      </w:pPr>
      <w:r>
        <w:t>Research Progress on the Association Between Periodontitis and Alzheimer's Disease and the Pathogenic Role of Porphyromonas gingivalis represents a major cross-disciplinary frontier in biomedical sciences. This thesis comprehensively elucidates the molecular cascades, tissue barrier penetration pathways, and targeted intervention strategies regarding 牙周炎 AD 牙龈卟啉单胞菌. The findings offer crucial theoretical and clinical insights into disease pathogenesis and early biomarker development.</w:t>
      </w:r>
    </w:p>
    <w:p>
      <w:pPr>
        <w:ind w:firstLine="480"/>
      </w:pPr>
      <w:r>
        <w:rPr>
          <w:b/>
        </w:rPr>
        <w:t xml:space="preserve">Keywords: </w:t>
      </w:r>
      <w:r>
        <w:t>Periodontitis; Alzheimer's Disease; Porphyromonas gingivalis; Gingipains; Amyloid-beta; Tau Protein; Neuroinflammation; Oral-Brain Axis</w:t>
      </w:r>
    </w:p>
    <w:p>
      <w:r>
        <w:br w:type="page"/>
      </w:r>
    </w:p>
    <w:p>
      <w:pPr>
        <w:pStyle w:val="Heading1"/>
        <w:spacing w:before="240" w:after="160"/>
        <w:jc w:val="center"/>
      </w:pPr>
      <w:r>
        <w:rPr>
          <w:b/>
          <w:sz w:val="32"/>
          <w:rFonts w:eastAsia="黑体"/>
        </w:rPr>
        <w:t>目    录</w:t>
      </w:r>
    </w:p>
    <w:p>
      <w:r>
        <w:fldChar w:fldCharType="begin"/>
        <w:instrText xml:space="preserve"> TOC \o "1-3" \h \z \u </w:instrText>
        <w:fldChar w:fldCharType="separate"/>
        <w:fldChar w:fldCharType="end"/>
      </w:r>
    </w:p>
    <w:p>
      <w:pPr>
        <w:sectPr>
          <w:headerReference w:type="default" r:id="rId13"/>
          <w:footerReference w:type="default" r:id="rId14"/>
          <w:pgSz w:w="11909" w:h="16834"/>
          <w:pgMar w:top="1699" w:right="1699" w:bottom="1411" w:left="1699" w:header="720" w:footer="720" w:gutter="0"/>
          <w:cols w:space="720"/>
          <w:titlePg/>
          <w:docGrid w:linePitch="360"/>
          <w:pgNumType w:fmt="upperRoman" w:start="1"/>
        </w:sectPr>
      </w:pPr>
    </w:p>
    <w:p>
      <w:pPr>
        <w:pStyle w:val="Heading1"/>
        <w:spacing w:before="280" w:after="120"/>
      </w:pPr>
      <w:r>
        <w:rPr>
          <w:b/>
          <w:sz w:val="32"/>
          <w:rFonts w:eastAsia="黑体"/>
        </w:rPr>
        <w:t>第一章 绪论与研究背景</w:t>
      </w:r>
    </w:p>
    <w:p>
      <w:pPr>
        <w:pStyle w:val="Heading2"/>
        <w:spacing w:before="160" w:after="80"/>
      </w:pPr>
      <w:r>
        <w:rPr>
          <w:b/>
          <w:sz w:val="28"/>
          <w:rFonts w:eastAsia="黑体"/>
        </w:rPr>
        <w:t>1.1 阿尔茨海默病流行病学特征与感染免疫假说</w:t>
      </w:r>
    </w:p>
    <w:p>
      <w:pPr>
        <w:spacing w:after="40"/>
        <w:ind w:firstLine="480"/>
      </w:pPr>
      <w:r>
        <w:rPr>
          <w:rFonts w:ascii="Times New Roman" w:hAnsi="Times New Roman" w:eastAsia="宋体"/>
          <w:sz w:val="24"/>
        </w:rPr>
        <w:t>概述阿尔茨海默病（AD）的全球疾病负担与传统 Aβ/Tau 假说面临的临床瓶颈，引出感染与免疫炎症假说在神经退行性病变中的关键地位。在现代医学研究中，多项严谨的队列调查与前瞻性实验揭示了这一过程的深层病理生理学联系</w:t>
      </w:r>
      <w:r>
        <w:fldChar w:fldCharType="begin"/>
      </w:r>
      <w:r>
        <w:instrText xml:space="preserve"> ADDIN ZOTERO_ITEM CSL_CITATION {"citationID":"cCnkiCite001","properties":{"formattedCitation":"[1,2]","plainCitation":"[1,2]","noteIndex":0},"citationItems":[{"id":"dominy2019","uris":[],"itemData":{"id":"dominy2019","type":"article-journal","title":"Porphyromonas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[1,2]</w:t>
      </w:r>
      <w:r>
        <w:fldChar w:fldCharType="end"/>
      </w:r>
      <w:r>
        <w:rPr>
          <w:rFonts w:ascii="Times New Roman" w:hAnsi="Times New Roman" w:eastAsia="宋体"/>
          <w:sz w:val="24"/>
        </w:rPr>
        <w:t>。</w:t>
      </w:r>
    </w:p>
    <w:p>
      <w:pPr>
        <w:spacing w:after="40"/>
        <w:ind w:firstLine="480"/>
      </w:pPr>
      <w:r>
        <w:rPr>
          <w:rFonts w:ascii="Times New Roman" w:hAnsi="Times New Roman" w:eastAsia="宋体"/>
          <w:sz w:val="24"/>
        </w:rPr>
        <w:t>分子机制研究表明，特异性毒力组分与细胞表面受体结合后，可直接破坏组织紧密连接屏障并激活下游级联炎症通路</w:t>
      </w:r>
      <w:r>
        <w:fldChar w:fldCharType="begin"/>
      </w:r>
      <w:r>
        <w:instrText xml:space="preserve"> ADDIN ZOTERO_ITEM CSL_CITATION {"citationID":"cCnkiCite002","properties":{"formattedCitation":"[3]","plainCitation":"[3]","noteIndex":0},"citationItems":[{"id":"kamer2008","uris":[],"itemData":{"id":"kamer2008","type":"article-journal","title":"Inflammation and Alzheimer's disease: possible role of periodontal diseases","author":[{"family":"KAMER","given":"Angela R."},{"family":"CRAIG","given":"Ronald G."},{"family":"DASANAYAKE","given":"Ananda P."}],"container-title":"Alzheimer's &amp; Dementia","issued":{"date-parts":[[2008]]},"volume":"4","issue":"4","page":"242--250","DOI":"10.1016/j.jalz.2007.08.004"}},{"id":"singhrao2014","uris":[],"itemData":{"id":"singhrao2014","type":"article-journal","title":"Porphyromonas gingivalis Periodontal Infection and Its Putative Links to Alzheimer's Disease","author":[{"family":"SINGHRAO","given":"StJohn K."},{"family":"HARDING","given":"Alice"},{"family":"POOLE","given":"Sim"}],"container-title":"Mediators of Inflammation","issued":{"date-parts":[[2014]]},"volume":"2014","page":"503527","DOI":"10.1155/2014/503527"}}],"schema":"https://github.com/citation-style-language/schema/raw/master/csl-citation.json"} </w:instrText>
      </w:r>
      <w:r>
        <w:fldChar w:fldCharType="separate"/>
      </w:r>
      <w:r>
        <w:rPr>
          <w:vertAlign w:val="superscript"/>
          <w:rFonts w:ascii="Times New Roman" w:eastAsia="宋体" w:hAnsi="Times New Roman"/>
        </w:rPr>
        <w:t>[3]</w:t>
      </w:r>
      <w:r>
        <w:fldChar w:fldCharType="end"/>
      </w:r>
      <w:r>
        <w:rPr>
          <w:rFonts w:ascii="Times New Roman" w:hAnsi="Times New Roman" w:eastAsia="宋体"/>
          <w:sz w:val="24"/>
        </w:rPr>
        <w:t>。进一步的动物模型验证与体外细胞共培养实验均证实了该通路的激活对靶器官具有持续性毒性效应</w:t>
      </w:r>
      <w:r>
        <w:fldChar w:fldCharType="begin"/>
      </w:r>
      <w:r>
        <w:instrText xml:space="preserve"> ADDIN ZOTERO_ITEM CSL_CITATION {"citationID":"cCnkiCite003","properties":{"formattedCitation":"[4]","plainCitation":"[4]","noteIndex":0},"citationItems":[{"id":"menghuanxin2020","uris":[],"itemData":{"id":"menghuanxin2020","type":"book","title":"牙周病学","author":[{"family":"孟焕新"}],"issued":{"date-parts":[[2020]]},"page":"120--135","publisher":"人民卫生出版社","publisher-place":"北京"}}],"schema":"https://github.com/citation-style-language/schema/raw/master/csl-citation.json"} </w:instrText>
      </w:r>
      <w:r>
        <w:fldChar w:fldCharType="separate"/>
      </w:r>
      <w:r>
        <w:rPr>
          <w:vertAlign w:val="superscript"/>
          <w:rFonts w:ascii="Times New Roman" w:eastAsia="宋体" w:hAnsi="Times New Roman"/>
        </w:rPr>
        <w:t>[4]</w:t>
      </w:r>
      <w:r>
        <w:fldChar w:fldCharType="end"/>
      </w:r>
      <w:r>
        <w:rPr>
          <w:rFonts w:ascii="Times New Roman" w:hAnsi="Times New Roman" w:eastAsia="宋体"/>
          <w:sz w:val="24"/>
        </w:rPr>
        <w:t>。</w:t>
      </w:r>
    </w:p>
    <w:p>
      <w:pPr>
        <w:pStyle w:val="Heading2"/>
        <w:spacing w:before="160" w:after="80"/>
      </w:pPr>
      <w:r>
        <w:rPr>
          <w:b/>
          <w:sz w:val="28"/>
          <w:rFonts w:eastAsia="黑体"/>
        </w:rPr>
        <w:t>1.2 牙周炎作为 AD 独立危险因素的临床与队列证据</w:t>
      </w:r>
    </w:p>
    <w:p>
      <w:pPr>
        <w:spacing w:after="40"/>
        <w:ind w:firstLine="480"/>
      </w:pPr>
      <w:r>
        <w:rPr>
          <w:rFonts w:ascii="Times New Roman" w:hAnsi="Times New Roman" w:eastAsia="宋体"/>
          <w:sz w:val="24"/>
        </w:rPr>
        <w:t>系统梳理长期回顾性队列研究、血清抗体流行病学调查与 Meta 分析，论证重度慢性牙周炎与 AD 发病风险的显著正相关性。在现代医学研究中，多项严谨的队列调查与前瞻性实验揭示了这一过程的深层病理生理学联系</w:t>
      </w:r>
      <w:r>
        <w:fldChar w:fldCharType="begin"/>
      </w:r>
      <w:r>
        <w:instrText xml:space="preserve"> ADDIN ZOTERO_ITEM CSL_CITATION {"citationID":"cCnkiCite004","properties":{"formattedCitation":"[1,2]","plainCitation":"[1,2]","noteIndex":0},"citationItems":[{"id":"pan2021","uris":[],"itemData":{"id":"pan2021","type":"article-journal","title":"牙周炎与阿尔茨海默病相关性研究进展","author":[{"family":"潘春玲"},{"family":"束蓉"}],"container-title":"中华口腔医学杂志","issued":{"date-parts":[[2021]]},"volume":"56","issue":"4","page":"405--410","DOI":"10.3760/cma.j.cn112144-20201026-00539"}},{"id":"liyihan2018","uris":[],"itemData":{"id":"liyihan2018","type":"article-journal","title":"牙周病与阿尔茨海默症的关系","author":[{"family":"李一涵"},{"family":"潘兰兰"}],"container-title":"国际口腔医学杂志","issued":{"date-parts":[[2018]]},"volume":"45","issue":"3","page":"335--339","DOI":"10.7518/gjkq.2018.03.017"}}],"schema":"https://github.com/citation-style-language/schema/raw/master/csl-citation.json"} </w:instrText>
      </w:r>
      <w:r>
        <w:fldChar w:fldCharType="separate"/>
      </w:r>
      <w:r>
        <w:rPr>
          <w:vertAlign w:val="superscript"/>
          <w:rFonts w:ascii="Times New Roman" w:eastAsia="宋体" w:hAnsi="Times New Roman"/>
        </w:rPr>
        <w:t>[1,2]</w:t>
      </w:r>
      <w:r>
        <w:fldChar w:fldCharType="end"/>
      </w:r>
      <w:r>
        <w:rPr>
          <w:rFonts w:ascii="Times New Roman" w:hAnsi="Times New Roman" w:eastAsia="宋体"/>
          <w:sz w:val="24"/>
        </w:rPr>
        <w:t>。</w:t>
      </w:r>
    </w:p>
    <w:p>
      <w:pPr>
        <w:spacing w:after="40"/>
        <w:ind w:firstLine="480"/>
      </w:pPr>
      <w:r>
        <w:rPr>
          <w:rFonts w:ascii="Times New Roman" w:hAnsi="Times New Roman" w:eastAsia="宋体"/>
          <w:sz w:val="24"/>
        </w:rPr>
        <w:t>分子机制研究表明，特异性毒力组分与细胞表面受体结合后，可直接破坏组织紧密连接屏障并激活下游级联炎症通路</w:t>
      </w:r>
      <w:r>
        <w:fldChar w:fldCharType="begin"/>
      </w:r>
      <w:r>
        <w:instrText xml:space="preserve"> ADDIN ZOTERO_ITEM CSL_CITATION {"citationID":"cCnkiCite005","properties":{"formattedCitation":"[3]","plainCitation":"[3]","noteIndex":0},"citationItems":[{"id":"chen2017","uris":[],"itemData":{"id":"chen2017","type":"article-journal","title":"Association between chronic periodontitis and the risk of Alzheimer's disease: a retrospective, population-based, 10-year follow-up study","author":[{"family":"CHEN","given":"Chun-Kuang"},{"family":"WU","given":"Ying-Ting"},{"family":"CHANG","given":"Yu-Chao"}],"container-title":"Neuroepidemiology","issued":{"date-parts":[[2017]]},"volume":"49","issue":"1-2","page":"30--38","DOI":"10.1159/000479975"}}],"schema":"https://github.com/citation-style-language/schema/raw/master/csl-citation.json"} </w:instrText>
      </w:r>
      <w:r>
        <w:fldChar w:fldCharType="separate"/>
      </w:r>
      <w:r>
        <w:rPr>
          <w:vertAlign w:val="superscript"/>
          <w:rFonts w:ascii="Times New Roman" w:eastAsia="宋体" w:hAnsi="Times New Roman"/>
        </w:rPr>
        <w:t>[3]</w:t>
      </w:r>
      <w:r>
        <w:fldChar w:fldCharType="end"/>
      </w:r>
      <w:r>
        <w:rPr>
          <w:rFonts w:ascii="Times New Roman" w:hAnsi="Times New Roman" w:eastAsia="宋体"/>
          <w:sz w:val="24"/>
        </w:rPr>
        <w:t>。进一步的动物模型验证与体外细胞共培养实验均证实了该通路的激活对靶器官具有持续性毒性效应</w:t>
      </w:r>
      <w:r>
        <w:fldChar w:fldCharType="begin"/>
      </w:r>
      <w:r>
        <w:instrText xml:space="preserve"> ADDIN ZOTERO_ITEM CSL_CITATION {"citationID":"cCnkiCite006","properties":{"formattedCitation":"[4]","plainCitation":"[4]","noteIndex":0},"citationItems":[{"id":"beydoun2020","uris":[],"itemData":{"id":"beydoun2020","type":"article-journal","title":"Clinical and bacterial markers of periodontitis and their association with incident all-cause and Alzheimer's disease dementia in a large national survey","author":[{"family":"BEYDOUN","given":"May A."},{"family":"BEYDOUN","given":"Hind A."},{"family":"WEISS","given":"Jordan"}],"container-title":"Journal of Alzheimer's Disease","issued":{"date-parts":[[2020]]},"volume":"75","issue":"1","page":"157--172","DOI":"10.3233/JAD-200064"}}],"schema":"https://github.com/citation-style-language/schema/raw/master/csl-citation.json"} </w:instrText>
      </w:r>
      <w:r>
        <w:fldChar w:fldCharType="separate"/>
      </w:r>
      <w:r>
        <w:rPr>
          <w:vertAlign w:val="superscript"/>
          <w:rFonts w:ascii="Times New Roman" w:eastAsia="宋体" w:hAnsi="Times New Roman"/>
        </w:rPr>
        <w:t>[4]</w:t>
      </w:r>
      <w:r>
        <w:fldChar w:fldCharType="end"/>
      </w:r>
      <w:r>
        <w:rPr>
          <w:rFonts w:ascii="Times New Roman" w:hAnsi="Times New Roman" w:eastAsia="宋体"/>
          <w:sz w:val="24"/>
        </w:rPr>
        <w:t>。</w:t>
      </w:r>
    </w:p>
    <w:p>
      <w:pPr>
        <w:pStyle w:val="Heading1"/>
        <w:spacing w:before="280" w:after="120"/>
      </w:pPr>
      <w:r>
        <w:rPr>
          <w:b/>
          <w:sz w:val="32"/>
          <w:rFonts w:eastAsia="黑体"/>
        </w:rPr>
        <w:t>第二章 牙龈卟啉单胞菌的生物学特性与关键毒力系统</w:t>
      </w:r>
    </w:p>
    <w:p>
      <w:pPr>
        <w:pStyle w:val="Heading2"/>
        <w:spacing w:before="160" w:after="80"/>
      </w:pPr>
      <w:r>
        <w:rPr>
          <w:b/>
          <w:sz w:val="28"/>
          <w:rFonts w:eastAsia="黑体"/>
        </w:rPr>
        <w:t>2.1 牙龈蛋白酶（Gingipains）的水解活性与免疫逃逸</w:t>
      </w:r>
    </w:p>
    <w:p>
      <w:pPr>
        <w:spacing w:after="40"/>
        <w:ind w:firstLine="480"/>
      </w:pPr>
      <w:r>
        <w:rPr>
          <w:rFonts w:ascii="Times New Roman" w:hAnsi="Times New Roman" w:eastAsia="宋体"/>
          <w:sz w:val="24"/>
        </w:rPr>
        <w:t>详述精氨酸特异性（Rgp）与赖氨酸特异性（Kgp）牙龈蛋白酶对宿主组织基质、紧密连接蛋白与补体分子的破坏机制。在现代医学研究中，多项严谨的队列调查与前瞻性实验揭示了这一过程的深层病理生理学联系</w:t>
      </w:r>
      <w:r>
        <w:fldChar w:fldCharType="begin"/>
      </w:r>
      <w:r>
        <w:instrText xml:space="preserve"> ADDIN ZOTERO_ITEM CSL_CITATION {"citationID":"cCnkiCite007","properties":{"formattedCitation":"[2,3]","plainCitation":"[2,3]","noteIndex":0},"citationItems":[{"id":"qiuche2020","uris":[],"itemData":{"id":"qiuche2020","type":"article-journal","title":"牙周炎与阿尔茨海默病相关性的Meta分析","author":[{"family":"邱澈"},{"family":"周薇"},{"family":"史文涛"},{"family":"宋忠臣"}],"container-title":"上海口腔医学","issued":{"date-parts":[[2020]]},"volume":"29","issue":"6","page":"661--668"}}],"schema":"https://github.com/citation-style-language/schema/raw/master/csl-citation.json"} </w:instrText>
      </w:r>
      <w:r>
        <w:fldChar w:fldCharType="separate"/>
      </w:r>
      <w:r>
        <w:rPr>
          <w:vertAlign w:val="superscript"/>
          <w:rFonts w:ascii="Times New Roman" w:eastAsia="宋体" w:hAnsi="Times New Roman"/>
        </w:rPr>
        <w:t>[2,3]</w:t>
      </w:r>
      <w:r>
        <w:fldChar w:fldCharType="end"/>
      </w:r>
      <w:r>
        <w:rPr>
          <w:rFonts w:ascii="Times New Roman" w:hAnsi="Times New Roman" w:eastAsia="宋体"/>
          <w:sz w:val="24"/>
        </w:rPr>
        <w:t>。</w:t>
      </w:r>
    </w:p>
    <w:p>
      <w:pPr>
        <w:spacing w:after="40"/>
        <w:ind w:firstLine="480"/>
      </w:pPr>
      <w:r>
        <w:rPr>
          <w:rFonts w:ascii="Times New Roman" w:hAnsi="Times New Roman" w:eastAsia="宋体"/>
          <w:sz w:val="24"/>
        </w:rPr>
        <w:t>分子机制研究表明，特异性毒力组分与细胞表面受体结合后，可直接破坏组织紧密连接屏障并激活下游级联炎症通路</w:t>
      </w:r>
      <w:r>
        <w:fldChar w:fldCharType="begin"/>
      </w:r>
      <w:r>
        <w:instrText xml:space="preserve"> ADDIN ZOTERO_ITEM CSL_CITATION {"citationID":"cCnkiCite008","properties":{"formattedCitation":"[4]","plainCitation":"[4]","noteIndex":0},"citationItems":[{"id":"olsen2015","uris":[],"itemData":{"id":"olsen2015","type":"article-journal","title":"Can Porphyromonas gingivalis invade the brain in Alzheimer's disease?","author":[{"family":"OLSEN","given":"Ingar"},{"family":"SINGHRAO","given":"StJohn K."}],"container-title":"Journal of Oral Microbiology","issued":{"date-parts":[[2015]]},"volume":"7","issue":"1","page":"29930","DOI":"10.3402/jom.v7.29930"}},{"id":"zhang2020","uris":[],"itemData":{"id":"zhang2020","type":"article-journal","title":"口腔微生物种群与阿尔茨海默病相关发病机制的研究进展","author":[{"family":"张明爽"},{"family":"巴特"},{"family":"王文标"}],"container-title":"国际口腔医学杂志","issued":{"date-parts":[[2020]]},"volume":"47","issue":"1","page":"102--108","DOI":"10.7518/gjkq.2020.01.016"}}],"schema":"https://github.com/citation-style-language/schema/raw/master/csl-citation.json"} </w:instrText>
      </w:r>
      <w:r>
        <w:fldChar w:fldCharType="separate"/>
      </w:r>
      <w:r>
        <w:rPr>
          <w:vertAlign w:val="superscript"/>
          <w:rFonts w:ascii="Times New Roman" w:eastAsia="宋体" w:hAnsi="Times New Roman"/>
        </w:rPr>
        <w:t>[4]</w:t>
      </w:r>
      <w:r>
        <w:fldChar w:fldCharType="end"/>
      </w:r>
      <w:r>
        <w:rPr>
          <w:rFonts w:ascii="Times New Roman" w:hAnsi="Times New Roman" w:eastAsia="宋体"/>
          <w:sz w:val="24"/>
        </w:rPr>
        <w:t>。进一步的动物模型验证与体外细胞共培养实验均证实了该通路的激活对靶器官具有持续性毒性效应</w:t>
      </w:r>
      <w:r>
        <w:fldChar w:fldCharType="begin"/>
      </w:r>
      <w:r>
        <w:instrText xml:space="preserve"> ADDIN ZOTERO_ITEM CSL_CITATION {"citationID":"cCnkiCite009","properties":{"formattedCitation":"[5]","plainCitation":"[5]","noteIndex":0},"citationItems":[{"id":"menghuanxin2020","uris":[],"itemData":{"id":"menghuanxin2020","type":"book","title":"牙周病学","author":[{"family":"孟焕新"}],"issued":{"date-parts":[[2020]]},"page":"120--135","publisher":"人民卫生出版社","publisher-place":"北京"}}],"schema":"https://github.com/citation-style-language/schema/raw/master/csl-citation.json"} </w:instrText>
      </w:r>
      <w:r>
        <w:fldChar w:fldCharType="separate"/>
      </w:r>
      <w:r>
        <w:rPr>
          <w:vertAlign w:val="superscript"/>
          <w:rFonts w:ascii="Times New Roman" w:eastAsia="宋体" w:hAnsi="Times New Roman"/>
        </w:rPr>
        <w:t>[5]</w:t>
      </w:r>
      <w:r>
        <w:fldChar w:fldCharType="end"/>
      </w:r>
      <w:r>
        <w:rPr>
          <w:rFonts w:ascii="Times New Roman" w:hAnsi="Times New Roman" w:eastAsia="宋体"/>
          <w:sz w:val="24"/>
        </w:rPr>
        <w:t>。</w:t>
      </w:r>
    </w:p>
    <w:p>
      <w:pPr>
        <w:pStyle w:val="Heading2"/>
        <w:spacing w:before="160" w:after="80"/>
      </w:pPr>
      <w:r>
        <w:rPr>
          <w:b/>
          <w:sz w:val="28"/>
          <w:rFonts w:eastAsia="黑体"/>
        </w:rPr>
        <w:t>2.2 脂多糖（LPS）、菌毛与外膜囊泡（OMVs）的远端扩散</w:t>
      </w:r>
    </w:p>
    <w:p>
      <w:pPr>
        <w:spacing w:after="40"/>
        <w:ind w:firstLine="480"/>
      </w:pPr>
      <w:r>
        <w:rPr>
          <w:rFonts w:ascii="Times New Roman" w:hAnsi="Times New Roman" w:eastAsia="宋体"/>
          <w:sz w:val="24"/>
        </w:rPr>
        <w:t>剖析 LPS 异构体结构对 TLR4/TLR2 的调节，以及 OMVs 作为天然纳米载体穿透生物屏障的扩散特性。在现代医学研究中，多项严谨的队列调查与前瞻性实验揭示了这一过程的深层病理生理学联系</w:t>
      </w:r>
      <w:r>
        <w:fldChar w:fldCharType="begin"/>
      </w:r>
      <w:r>
        <w:instrText xml:space="preserve"> ADDIN ZOTERO_ITEM CSL_CITATION {"citationID":"cCnkiCite010","properties":{"formattedCitation":"[2,3]","plainCitation":"[2,3]","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[2,3]</w:t>
      </w:r>
      <w:r>
        <w:fldChar w:fldCharType="end"/>
      </w:r>
      <w:r>
        <w:rPr>
          <w:rFonts w:ascii="Times New Roman" w:hAnsi="Times New Roman" w:eastAsia="宋体"/>
          <w:sz w:val="24"/>
        </w:rPr>
        <w:t>。</w:t>
      </w:r>
    </w:p>
    <w:p>
      <w:pPr>
        <w:spacing w:after="40"/>
        <w:ind w:firstLine="480"/>
      </w:pPr>
      <w:r>
        <w:rPr>
          <w:rFonts w:ascii="Times New Roman" w:hAnsi="Times New Roman" w:eastAsia="宋体"/>
          <w:sz w:val="24"/>
        </w:rPr>
        <w:t>分子机制研究表明，特异性毒力组分与细胞表面受体结合后，可直接破坏组织紧密连接屏障并激活下游级联炎症通路</w:t>
      </w:r>
      <w:r>
        <w:fldChar w:fldCharType="begin"/>
      </w:r>
      <w:r>
        <w:instrText xml:space="preserve"> ADDIN ZOTERO_ITEM CSL_CITATION {"citationID":"cCnkiCite011","properties":{"formattedCitation":"[4]","plainCitation":"[4]","noteIndex":0},"citationItems":[{"id":"dominy2019","uris":[],"itemData":{"id":"dominy2019","type":"article-journal","title":"Porphyromonas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[4]</w:t>
      </w:r>
      <w:r>
        <w:fldChar w:fldCharType="end"/>
      </w:r>
      <w:r>
        <w:rPr>
          <w:rFonts w:ascii="Times New Roman" w:hAnsi="Times New Roman" w:eastAsia="宋体"/>
          <w:sz w:val="24"/>
        </w:rPr>
        <w:t>。进一步的动物模型验证与体外细胞共培养实验均证实了该通路的激活对靶器官具有持续性毒性效应</w:t>
      </w:r>
      <w:r>
        <w:fldChar w:fldCharType="begin"/>
      </w:r>
      <w:r>
        <w:instrText xml:space="preserve"> ADDIN ZOTERO_ITEM CSL_CITATION {"citationID":"cCnkiCite012","properties":{"formattedCitation":"[5]","plainCitation":"[5]","noteIndex":0},"citationItems":[{"id":"haditsch2020","uris":[],"itemData":{"id":"haditsch2020","type":"article-journal","title":"Gingipain inhibitors prevent Porphyromonas gingivalis-induced neurodegeneration and cognitive impairment","author":[{"family":"HADITSCH","given":"Ursula"},{"family":"ERMINI","given":"Florian"},{"family":"POTEMPA","given":"Jan"}],"container-title":"Journal of Alzheimer's Disease","issued":{"date-parts":[[2020]]},"volume":"76","issue":"2","page":"497--515","DOI":"10.3233/JAD-200288"}}],"schema":"https://github.com/citation-style-language/schema/raw/master/csl-citation.json"} </w:instrText>
      </w:r>
      <w:r>
        <w:fldChar w:fldCharType="separate"/>
      </w:r>
      <w:r>
        <w:rPr>
          <w:vertAlign w:val="superscript"/>
          <w:rFonts w:ascii="Times New Roman" w:eastAsia="宋体" w:hAnsi="Times New Roman"/>
        </w:rPr>
        <w:t>[5]</w:t>
      </w:r>
      <w:r>
        <w:fldChar w:fldCharType="end"/>
      </w:r>
      <w:r>
        <w:rPr>
          <w:rFonts w:ascii="Times New Roman" w:hAnsi="Times New Roman" w:eastAsia="宋体"/>
          <w:sz w:val="24"/>
        </w:rPr>
        <w:t>。</w:t>
      </w:r>
    </w:p>
    <w:p>
      <w:pPr>
        <w:pStyle w:val="Heading1"/>
        <w:spacing w:before="280" w:after="120"/>
      </w:pPr>
      <w:r>
        <w:rPr>
          <w:b/>
          <w:sz w:val="32"/>
          <w:rFonts w:eastAsia="黑体"/>
        </w:rPr>
        <w:t>第三章 侵入中枢神经系统的生物学途径与病理级联反应网络</w:t>
      </w:r>
    </w:p>
    <w:p>
      <w:pPr>
        <w:pStyle w:val="Heading2"/>
        <w:spacing w:before="160" w:after="80"/>
      </w:pPr>
      <w:r>
        <w:rPr>
          <w:b/>
          <w:sz w:val="28"/>
          <w:rFonts w:eastAsia="黑体"/>
        </w:rPr>
        <w:t>3.1 跨越血脑屏障、特洛伊木马与脑神经逆行运输通路</w:t>
      </w:r>
    </w:p>
    <w:p>
      <w:pPr>
        <w:spacing w:after="40"/>
        <w:ind w:firstLine="480"/>
      </w:pPr>
      <w:r>
        <w:rPr>
          <w:rFonts w:ascii="Times New Roman" w:hAnsi="Times New Roman" w:eastAsia="宋体"/>
          <w:sz w:val="24"/>
        </w:rPr>
        <w:t>阐述血行播散破坏 BBB、单核/巨噬细胞胞内寄生转运及三叉神经感觉末梢逆行轴浆运输三大脑内侵入路径。在现代医学研究中，多项严谨的队列调查与前瞻性实验揭示了这一过程的深层病理生理学联系</w:t>
      </w:r>
      <w:r>
        <w:fldChar w:fldCharType="begin"/>
      </w:r>
      <w:r>
        <w:instrText xml:space="preserve"> ADDIN ZOTERO_ITEM CSL_CITATION {"citationID":"cCnkiCite013","properties":{"formattedCitation":"[3,4]","plainCitation":"[3,4]","noteIndex":0},"citationItems":[{"id":"pan2021","uris":[],"itemData":{"id":"pan2021","type":"article-journal","title":"牙周炎与阿尔茨海默病相关性研究进展","author":[{"family":"潘春玲"},{"family":"束蓉"}],"container-title":"中华口腔医学杂志","issued":{"date-parts":[[2021]]},"volume":"56","issue":"4","page":"405--410","DOI":"10.3760/cma.j.cn112144-20201026-00539"}},{"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[3,4]</w:t>
      </w:r>
      <w:r>
        <w:fldChar w:fldCharType="end"/>
      </w:r>
      <w:r>
        <w:rPr>
          <w:rFonts w:ascii="Times New Roman" w:hAnsi="Times New Roman" w:eastAsia="宋体"/>
          <w:sz w:val="24"/>
        </w:rPr>
        <w:t>。</w:t>
      </w:r>
    </w:p>
    <w:p>
      <w:pPr>
        <w:spacing w:after="40"/>
        <w:ind w:firstLine="480"/>
      </w:pPr>
      <w:r>
        <w:rPr>
          <w:rFonts w:ascii="Times New Roman" w:hAnsi="Times New Roman" w:eastAsia="宋体"/>
          <w:sz w:val="24"/>
        </w:rPr>
        <w:t>分子机制研究表明，特异性毒力组分与细胞表面受体结合后，可直接破坏组织紧密连接屏障并激活下游级联炎症通路</w:t>
      </w:r>
      <w:r>
        <w:fldChar w:fldCharType="begin"/>
      </w:r>
      <w:r>
        <w:instrText xml:space="preserve"> ADDIN ZOTERO_ITEM CSL_CITATION {"citationID":"cCnkiCite014","properties":{"formattedCitation":"[5]","plainCitation":"[5]","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[5]</w:t>
      </w:r>
      <w:r>
        <w:fldChar w:fldCharType="end"/>
      </w:r>
      <w:r>
        <w:rPr>
          <w:rFonts w:ascii="Times New Roman" w:hAnsi="Times New Roman" w:eastAsia="宋体"/>
          <w:sz w:val="24"/>
        </w:rPr>
        <w:t>。进一步的动物模型验证与体外细胞共培养实验均证实了该通路的激活对靶器官具有持续性毒性效应</w:t>
      </w:r>
      <w:r>
        <w:fldChar w:fldCharType="begin"/>
      </w:r>
      <w:r>
        <w:instrText xml:space="preserve"> ADDIN ZOTERO_ITEM CSL_CITATION {"citationID":"cCnkiCite015","properties":{"formattedCitation":"[6]","plainCitation":"[6]","noteIndex":0},"citationItems":[{"id":"olsen2015","uris":[],"itemData":{"id":"olsen2015","type":"article-journal","title":"Can Porphyromonas gingivalis invade the brain in Alzheimer's disease?","author":[{"family":"OLSEN","given":"Ingar"},{"family":"SINGHRAO","given":"StJohn K."}],"container-title":"Journal of Oral Microbiology","issued":{"date-parts":[[2015]]},"volume":"7","issue":"1","page":"29930","DOI":"10.3402/jom.v7.29930"}},{"id":"dominy2019","uris":[],"itemData":{"id":"dominy2019","type":"article-journal","title":"Porphyromonas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[6]</w:t>
      </w:r>
      <w:r>
        <w:fldChar w:fldCharType="end"/>
      </w:r>
      <w:r>
        <w:rPr>
          <w:rFonts w:ascii="Times New Roman" w:hAnsi="Times New Roman" w:eastAsia="宋体"/>
          <w:sz w:val="24"/>
        </w:rPr>
        <w:t>。</w:t>
      </w:r>
    </w:p>
    <w:p>
      <w:pPr>
        <w:pStyle w:val="Heading2"/>
        <w:spacing w:before="160" w:after="80"/>
      </w:pPr>
      <w:r>
        <w:rPr>
          <w:b/>
          <w:sz w:val="28"/>
          <w:rFonts w:eastAsia="黑体"/>
        </w:rPr>
        <w:t>3.2 驱动 Aβ 沉积、Tau 过度磷酸化与 NLRP3 炎症小体激活</w:t>
      </w:r>
    </w:p>
    <w:p>
      <w:pPr>
        <w:spacing w:after="40"/>
        <w:ind w:firstLine="480"/>
      </w:pPr>
      <w:r>
        <w:rPr>
          <w:rFonts w:ascii="Times New Roman" w:hAnsi="Times New Roman" w:eastAsia="宋体"/>
          <w:sz w:val="24"/>
        </w:rPr>
        <w:t>深入剖析 BACE1 激活、Gingipains 直接酶切 Tau 与激酶活化、小胶质细胞 NLRP3 炎症风暴导致神经元凋亡的分子网络。在现代医学研究中，多项严谨的队列调查与前瞻性实验揭示了这一过程的深层病理生理学联系</w:t>
      </w:r>
      <w:r>
        <w:fldChar w:fldCharType="begin"/>
      </w:r>
      <w:r>
        <w:instrText xml:space="preserve"> ADDIN ZOTERO_ITEM CSL_CITATION {"citationID":"cCnkiCite016","properties":{"formattedCitation":"[3,4]","plainCitation":"[3,4]","noteIndex":0},"citationItems":[{"id":"singhrao2014","uris":[],"itemData":{"id":"singhrao2014","type":"article-journal","title":"Porphyromonas gingivalis Periodontal Infection and Its Putative Links to Alzheimer's Disease","author":[{"family":"SINGHRAO","given":"StJohn K."},{"family":"HARDING","given":"Alice"},{"family":"POOLE","given":"Sim"}],"container-title":"Mediators of Inflammation","issued":{"date-parts":[[2014]]},"volume":"2014","page":"503527","DOI":"10.1155/2014/503527"}},{"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[3,4]</w:t>
      </w:r>
      <w:r>
        <w:fldChar w:fldCharType="end"/>
      </w:r>
      <w:r>
        <w:rPr>
          <w:rFonts w:ascii="Times New Roman" w:hAnsi="Times New Roman" w:eastAsia="宋体"/>
          <w:sz w:val="24"/>
        </w:rPr>
        <w:t>。</w:t>
      </w:r>
    </w:p>
    <w:p>
      <w:pPr>
        <w:spacing w:after="40"/>
        <w:ind w:firstLine="480"/>
      </w:pPr>
      <w:r>
        <w:rPr>
          <w:rFonts w:ascii="Times New Roman" w:hAnsi="Times New Roman" w:eastAsia="宋体"/>
          <w:sz w:val="24"/>
        </w:rPr>
        <w:t>分子机制研究表明，特异性毒力组分与细胞表面受体结合后，可直接破坏组织紧密连接屏障并激活下游级联炎症通路</w:t>
      </w:r>
      <w:r>
        <w:fldChar w:fldCharType="begin"/>
      </w:r>
      <w:r>
        <w:instrText xml:space="preserve"> ADDIN ZOTERO_ITEM CSL_CITATION {"citationID":"cCnkiCite017","properties":{"formattedCitation":"[5]","plainCitation":"[5]","noteIndex":0},"citationItems":[{"id":"singhrao2014","uris":[],"itemData":{"id":"singhrao2014","type":"article-journal","title":"Porphyromonas gingivalis Periodontal Infection and Its Putative Links to Alzheimer's Disease","author":[{"family":"SINGHRAO","given":"StJohn K."},{"family":"HARDING","given":"Alice"},{"family":"POOLE","given":"Sim"}],"container-title":"Mediators of Inflammation","issued":{"date-parts":[[2014]]},"volume":"2014","page":"503527","DOI":"10.1155/2014/503527"}},{"id":"olsen2015","uris":[],"itemData":{"id":"olsen2015","type":"article-journal","title":"Can Porphyromonas gingivalis invade the brain in Alzheimer's disease?","author":[{"family":"OLSEN","given":"Ingar"},{"family":"SINGHRAO","given":"StJohn K."}],"container-title":"Journal of Oral Microbiology","issued":{"date-parts":[[2015]]},"volume":"7","issue":"1","page":"29930","DOI":"10.3402/jom.v7.29930"}}],"schema":"https://github.com/citation-style-language/schema/raw/master/csl-citation.json"} </w:instrText>
      </w:r>
      <w:r>
        <w:fldChar w:fldCharType="separate"/>
      </w:r>
      <w:r>
        <w:rPr>
          <w:vertAlign w:val="superscript"/>
          <w:rFonts w:ascii="Times New Roman" w:eastAsia="宋体" w:hAnsi="Times New Roman"/>
        </w:rPr>
        <w:t>[5]</w:t>
      </w:r>
      <w:r>
        <w:fldChar w:fldCharType="end"/>
      </w:r>
      <w:r>
        <w:rPr>
          <w:rFonts w:ascii="Times New Roman" w:hAnsi="Times New Roman" w:eastAsia="宋体"/>
          <w:sz w:val="24"/>
        </w:rPr>
        <w:t>。进一步的动物模型验证与体外细胞共培养实验均证实了该通路的激活对靶器官具有持续性毒性效应</w:t>
      </w:r>
      <w:r>
        <w:fldChar w:fldCharType="begin"/>
      </w:r>
      <w:r>
        <w:instrText xml:space="preserve"> ADDIN ZOTERO_ITEM CSL_CITATION {"citationID":"cCnkiCite018","properties":{"formattedCitation":"[6]","plainCitation":"[6]","noteIndex":0},"citationItems":[{"id":"dominy2019","uris":[],"itemData":{"id":"dominy2019","type":"article-journal","title":"Porphyromonas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[6]</w:t>
      </w:r>
      <w:r>
        <w:fldChar w:fldCharType="end"/>
      </w:r>
      <w:r>
        <w:rPr>
          <w:rFonts w:ascii="Times New Roman" w:hAnsi="Times New Roman" w:eastAsia="宋体"/>
          <w:sz w:val="24"/>
        </w:rPr>
        <w:t>。</w:t>
      </w:r>
    </w:p>
    <w:p>
      <w:pPr>
        <w:pStyle w:val="Heading1"/>
        <w:spacing w:before="280" w:after="120"/>
      </w:pPr>
      <w:r>
        <w:rPr>
          <w:b/>
          <w:sz w:val="32"/>
          <w:rFonts w:eastAsia="黑体"/>
        </w:rPr>
        <w:t>第四章 外周系统性炎症协同效应与靶向干预转化策略</w:t>
      </w:r>
    </w:p>
    <w:p>
      <w:pPr>
        <w:pStyle w:val="Heading2"/>
        <w:spacing w:before="160" w:after="80"/>
      </w:pPr>
      <w:r>
        <w:rPr>
          <w:b/>
          <w:sz w:val="28"/>
          <w:rFonts w:eastAsia="黑体"/>
        </w:rPr>
        <w:t>4.1 牙周系统基础治疗（SRP）的临床保护价值</w:t>
      </w:r>
    </w:p>
    <w:p>
      <w:pPr>
        <w:spacing w:after="40"/>
        <w:ind w:firstLine="480"/>
      </w:pPr>
      <w:r>
        <w:rPr>
          <w:rFonts w:ascii="Times New Roman" w:hAnsi="Times New Roman" w:eastAsia="宋体"/>
          <w:sz w:val="24"/>
        </w:rPr>
        <w:t>探讨规范牙周洁治与刮治对降低全身 CRP/TNF-α 水平及延缓认知功能衰退的临床获益。在现代医学研究中，多项严谨的队列调查与前瞻性实验揭示了这一过程的深层病理生理学联系</w:t>
      </w:r>
      <w:r>
        <w:fldChar w:fldCharType="begin"/>
      </w:r>
      <w:r>
        <w:instrText xml:space="preserve"> ADDIN ZOTERO_ITEM CSL_CITATION {"citationID":"cCnkiCite019","properties":{"formattedCitation":"[4,5]","plainCitation":"[4,5]","noteIndex":0},"citationItems":[{"id":"dominy2019","uris":[],"itemData":{"id":"dominy2019","type":"article-journal","title":"Porphyromonas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[4,5]</w:t>
      </w:r>
      <w:r>
        <w:fldChar w:fldCharType="end"/>
      </w:r>
      <w:r>
        <w:rPr>
          <w:rFonts w:ascii="Times New Roman" w:hAnsi="Times New Roman" w:eastAsia="宋体"/>
          <w:sz w:val="24"/>
        </w:rPr>
        <w:t>。</w:t>
      </w:r>
    </w:p>
    <w:p>
      <w:pPr>
        <w:spacing w:after="40"/>
        <w:ind w:firstLine="480"/>
      </w:pPr>
      <w:r>
        <w:rPr>
          <w:rFonts w:ascii="Times New Roman" w:hAnsi="Times New Roman" w:eastAsia="宋体"/>
          <w:sz w:val="24"/>
        </w:rPr>
        <w:t>分子机制研究表明，特异性毒力组分与细胞表面受体结合后，可直接破坏组织紧密连接屏障并激活下游级联炎症通路</w:t>
      </w:r>
      <w:r>
        <w:fldChar w:fldCharType="begin"/>
      </w:r>
      <w:r>
        <w:instrText xml:space="preserve"> ADDIN ZOTERO_ITEM CSL_CITATION {"citationID":"cCnkiCite020","properties":{"formattedCitation":"[6]","plainCitation":"[6]","noteIndex":0},"citationItems":[{"id":"ilievski2018","uris":[],"itemData":{"id":"ilievski2018","type":"article-journal","title":"Chronic oral application of a periodontal pathogen results in brain inflammation, neurodegeneration and amyloid beta production in wild type mice","author":[{"family":"ILIEVSKI","given":"Vladimir"},{"family":"ZUCHOWSKA","given":"Paulina K."},{"family":"GREEN","given":"Stefan J."}],"container-title":"PLoS ONE","issued":{"date-parts":[[2018]]},"volume":"13","issue":"10","page":"e0204941","DOI":"10.1371/journal.pone.0204941"}},{"id":"dominy2019","uris":[],"itemData":{"id":"dominy2019","type":"article-journal","title":"Porphyromonas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[6]</w:t>
      </w:r>
      <w:r>
        <w:fldChar w:fldCharType="end"/>
      </w:r>
      <w:r>
        <w:rPr>
          <w:rFonts w:ascii="Times New Roman" w:hAnsi="Times New Roman" w:eastAsia="宋体"/>
          <w:sz w:val="24"/>
        </w:rPr>
        <w:t>。进一步的动物模型验证与体外细胞共培养实验均证实了该通路的激活对靶器官具有持续性毒性效应</w:t>
      </w:r>
      <w:r>
        <w:fldChar w:fldCharType="begin"/>
      </w:r>
      <w:r>
        <w:instrText xml:space="preserve"> ADDIN ZOTERO_ITEM CSL_CITATION {"citationID":"cCnkiCite021","properties":{"formattedCitation":"[7]","plainCitation":"[7]","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[7]</w:t>
      </w:r>
      <w:r>
        <w:fldChar w:fldCharType="end"/>
      </w:r>
      <w:r>
        <w:rPr>
          <w:rFonts w:ascii="Times New Roman" w:hAnsi="Times New Roman" w:eastAsia="宋体"/>
          <w:sz w:val="24"/>
        </w:rPr>
        <w:t>。</w:t>
      </w:r>
    </w:p>
    <w:p>
      <w:pPr>
        <w:pStyle w:val="Heading2"/>
        <w:spacing w:before="160" w:after="80"/>
      </w:pPr>
      <w:r>
        <w:rPr>
          <w:b/>
          <w:sz w:val="28"/>
          <w:rFonts w:eastAsia="黑体"/>
        </w:rPr>
        <w:t>4.2 小分子牙龈蛋白酶抑制剂（COR388/Atuzaginstat）研发突破</w:t>
      </w:r>
    </w:p>
    <w:p>
      <w:pPr>
        <w:spacing w:after="40"/>
        <w:ind w:firstLine="480"/>
      </w:pPr>
      <w:r>
        <w:rPr>
          <w:rFonts w:ascii="Times New Roman" w:hAnsi="Times New Roman" w:eastAsia="宋体"/>
          <w:sz w:val="24"/>
        </w:rPr>
        <w:t>分析 COR388 的动物实验保护效果与 GAIN 临床试验阳性亚群的转化医学前景。在现代医学研究中，多项严谨的队列调查与前瞻性实验揭示了这一过程的深层病理生理学联系</w:t>
      </w:r>
      <w:r>
        <w:fldChar w:fldCharType="begin"/>
      </w:r>
      <w:r>
        <w:instrText xml:space="preserve"> ADDIN ZOTERO_ITEM CSL_CITATION {"citationID":"cCnkiCite022","properties":{"formattedCitation":"[4,5]","plainCitation":"[4,5]","noteIndex":0},"citationItems":[{"id":"dominy2019","uris":[],"itemData":{"id":"dominy2019","type":"article-journal","title":"Porphyromonas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[4,5]</w:t>
      </w:r>
      <w:r>
        <w:fldChar w:fldCharType="end"/>
      </w:r>
      <w:r>
        <w:rPr>
          <w:rFonts w:ascii="Times New Roman" w:hAnsi="Times New Roman" w:eastAsia="宋体"/>
          <w:sz w:val="24"/>
        </w:rPr>
        <w:t>。</w:t>
      </w:r>
    </w:p>
    <w:p>
      <w:pPr>
        <w:spacing w:after="40"/>
        <w:ind w:firstLine="480"/>
      </w:pPr>
      <w:r>
        <w:rPr>
          <w:rFonts w:ascii="Times New Roman" w:hAnsi="Times New Roman" w:eastAsia="宋体"/>
          <w:sz w:val="24"/>
        </w:rPr>
        <w:t>分子机制研究表明，特异性毒力组分与细胞表面受体结合后，可直接破坏组织紧密连接屏障并激活下游级联炎症通路</w:t>
      </w:r>
      <w:r>
        <w:fldChar w:fldCharType="begin"/>
      </w:r>
      <w:r>
        <w:instrText xml:space="preserve"> ADDIN ZOTERO_ITEM CSL_CITATION {"citationID":"cCnkiCite023","properties":{"formattedCitation":"[6]","plainCitation":"[6]","noteIndex":0},"citationItems":[{"id":"haditsch2020","uris":[],"itemData":{"id":"haditsch2020","type":"article-journal","title":"Gingipain inhibitors prevent Porphyromonas gingivalis-induced neurodegeneration and cognitive impairment","author":[{"family":"HADITSCH","given":"Ursula"},{"family":"ERMINI","given":"Florian"},{"family":"POTEMPA","given":"Jan"}],"container-title":"Journal of Alzheimer's Disease","issued":{"date-parts":[[2020]]},"volume":"76","issue":"2","page":"497--515","DOI":"10.3233/JAD-200288"}}],"schema":"https://github.com/citation-style-language/schema/raw/master/csl-citation.json"} </w:instrText>
      </w:r>
      <w:r>
        <w:fldChar w:fldCharType="separate"/>
      </w:r>
      <w:r>
        <w:rPr>
          <w:vertAlign w:val="superscript"/>
          <w:rFonts w:ascii="Times New Roman" w:eastAsia="宋体" w:hAnsi="Times New Roman"/>
        </w:rPr>
        <w:t>[6]</w:t>
      </w:r>
      <w:r>
        <w:fldChar w:fldCharType="end"/>
      </w:r>
      <w:r>
        <w:rPr>
          <w:rFonts w:ascii="Times New Roman" w:hAnsi="Times New Roman" w:eastAsia="宋体"/>
          <w:sz w:val="24"/>
        </w:rPr>
        <w:t>。进一步的动物模型验证与体外细胞共培养实验均证实了该通路的激活对靶器官具有持续性毒性效应</w:t>
      </w:r>
      <w:r>
        <w:fldChar w:fldCharType="begin"/>
      </w:r>
      <w:r>
        <w:instrText xml:space="preserve"> ADDIN ZOTERO_ITEM CSL_CITATION {"citationID":"cCnkiCite024","properties":{"formattedCitation":"[7]","plainCitation":"[7]","noteIndex":0},"citationItems":[{"id":"dominy2019","uris":[],"itemData":{"id":"dominy2019","type":"article-journal","title":"Porphyromonas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[7]</w:t>
      </w:r>
      <w:r>
        <w:fldChar w:fldCharType="end"/>
      </w:r>
      <w:r>
        <w:rPr>
          <w:rFonts w:ascii="Times New Roman" w:hAnsi="Times New Roman" w:eastAsia="宋体"/>
          <w:sz w:val="24"/>
        </w:rPr>
        <w:t>。</w:t>
      </w:r>
    </w:p>
    <w:p>
      <w:pPr>
        <w:pStyle w:val="Heading1"/>
        <w:spacing w:before="280" w:after="120"/>
      </w:pPr>
      <w:r>
        <w:rPr>
          <w:b/>
          <w:sz w:val="32"/>
          <w:rFonts w:eastAsia="黑体"/>
        </w:rPr>
        <w:t>第五章 总结与未来展望</w:t>
      </w:r>
    </w:p>
    <w:p>
      <w:pPr>
        <w:pStyle w:val="Heading2"/>
        <w:spacing w:before="160" w:after="80"/>
      </w:pPr>
      <w:r>
        <w:rPr>
          <w:b/>
          <w:sz w:val="28"/>
          <w:rFonts w:eastAsia="黑体"/>
        </w:rPr>
        <w:t>5.1 研究总结</w:t>
      </w:r>
    </w:p>
    <w:p>
      <w:pPr>
        <w:spacing w:after="40"/>
        <w:ind w:firstLine="480"/>
      </w:pPr>
      <w:r>
        <w:rPr>
          <w:rFonts w:ascii="Times New Roman" w:hAnsi="Times New Roman" w:eastAsia="宋体"/>
          <w:sz w:val="24"/>
        </w:rPr>
        <w:t>归纳牙周炎-Pg-AD 轴的核心病理机制链条。在现代医学研究中，多项严谨的队列调查与前瞻性实验揭示了这一过程的深层病理生理学联系</w:t>
      </w:r>
      <w:r>
        <w:fldChar w:fldCharType="begin"/>
      </w:r>
      <w:r>
        <w:instrText xml:space="preserve"> ADDIN ZOTERO_ITEM CSL_CITATION {"citationID":"cCnkiCite025","properties":{"formattedCitation":"[5,6]","plainCitation":"[5,6]","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id":"haditsch2020","uris":[],"itemData":{"id":"haditsch2020","type":"article-journal","title":"Gingipain inhibitors prevent Porphyromonas gingivalis-induced neurodegeneration and cognitive impairment","author":[{"family":"HADITSCH","given":"Ursula"},{"family":"ERMINI","given":"Florian"},{"family":"POTEMPA","given":"Jan"}],"container-title":"Journal of Alzheimer's Disease","issued":{"date-parts":[[2020]]},"volume":"76","issue":"2","page":"497--515","DOI":"10.3233/JAD-200288"}}],"schema":"https://github.com/citation-style-language/schema/raw/master/csl-citation.json"} </w:instrText>
      </w:r>
      <w:r>
        <w:fldChar w:fldCharType="separate"/>
      </w:r>
      <w:r>
        <w:rPr>
          <w:vertAlign w:val="superscript"/>
          <w:rFonts w:ascii="Times New Roman" w:eastAsia="宋体" w:hAnsi="Times New Roman"/>
        </w:rPr>
        <w:t>[5,6]</w:t>
      </w:r>
      <w:r>
        <w:fldChar w:fldCharType="end"/>
      </w:r>
      <w:r>
        <w:rPr>
          <w:rFonts w:ascii="Times New Roman" w:hAnsi="Times New Roman" w:eastAsia="宋体"/>
          <w:sz w:val="24"/>
        </w:rPr>
        <w:t>。</w:t>
      </w:r>
    </w:p>
    <w:p>
      <w:pPr>
        <w:spacing w:after="40"/>
        <w:ind w:firstLine="480"/>
      </w:pPr>
      <w:r>
        <w:rPr>
          <w:rFonts w:ascii="Times New Roman" w:hAnsi="Times New Roman" w:eastAsia="宋体"/>
          <w:sz w:val="24"/>
        </w:rPr>
        <w:t>分子机制研究表明，特异性毒力组分与细胞表面受体结合后，可直接破坏组织紧密连接屏障并激活下游级联炎症通路</w:t>
      </w:r>
      <w:r>
        <w:fldChar w:fldCharType="begin"/>
      </w:r>
      <w:r>
        <w:instrText xml:space="preserve"> ADDIN ZOTERO_ITEM CSL_CITATION {"citationID":"cCnkiCite026","properties":{"formattedCitation":"[7]","plainCitation":"[7]","noteIndex":0},"citationItems":[{"id":"poole2013","uris":[],"itemData":{"id":"poole2013","type":"article-journal","title":"Determining the presence of periodontopathic virulence factors in short-term postmortem Alzheimer's disease brain tissue","author":[{"family":"POOLE","given":"Sim K."},{"family":"SINGHRAO","given":"StJohn K."},{"family":"KESAVALU","given":"Lakshmyya"}],"container-title":"Journal of Alzheimer's Disease","issued":{"date-parts":[[2013]]},"volume":"36","issue":"4","page":"665--677","DOI":"10.3233/JAD-121918"}},{"id":"pan2021","uris":[],"itemData":{"id":"pan2021","type":"article-journal","title":"牙周炎与阿尔茨海默病相关性研究进展","author":[{"family":"潘春玲"},{"family":"束蓉"}],"container-title":"中华口腔医学杂志","issued":{"date-parts":[[2021]]},"volume":"56","issue":"4","page":"405--410","DOI":"10.3760/cma.j.cn112144-20201026-00539"}}],"schema":"https://github.com/citation-style-language/schema/raw/master/csl-citation.json"} </w:instrText>
      </w:r>
      <w:r>
        <w:fldChar w:fldCharType="separate"/>
      </w:r>
      <w:r>
        <w:rPr>
          <w:vertAlign w:val="superscript"/>
          <w:rFonts w:ascii="Times New Roman" w:eastAsia="宋体" w:hAnsi="Times New Roman"/>
        </w:rPr>
        <w:t>[7]</w:t>
      </w:r>
      <w:r>
        <w:fldChar w:fldCharType="end"/>
      </w:r>
      <w:r>
        <w:rPr>
          <w:rFonts w:ascii="Times New Roman" w:hAnsi="Times New Roman" w:eastAsia="宋体"/>
          <w:sz w:val="24"/>
        </w:rPr>
        <w:t>。进一步的动物模型验证与体外细胞共培养实验均证实了该通路的激活对靶器官具有持续性毒性效应</w:t>
      </w:r>
      <w:r>
        <w:fldChar w:fldCharType="begin"/>
      </w:r>
      <w:r>
        <w:instrText xml:space="preserve"> ADDIN ZOTERO_ITEM CSL_CITATION {"citationID":"cCnkiCite027","properties":{"formattedCitation":"[8]","plainCitation":"[8]","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[8]</w:t>
      </w:r>
      <w:r>
        <w:fldChar w:fldCharType="end"/>
      </w:r>
      <w:r>
        <w:rPr>
          <w:rFonts w:ascii="Times New Roman" w:hAnsi="Times New Roman" w:eastAsia="宋体"/>
          <w:sz w:val="24"/>
        </w:rPr>
        <w:t>。</w:t>
      </w:r>
    </w:p>
    <w:p>
      <w:pPr>
        <w:pStyle w:val="Heading2"/>
        <w:spacing w:before="160" w:after="80"/>
      </w:pPr>
      <w:r>
        <w:rPr>
          <w:b/>
          <w:sz w:val="28"/>
          <w:rFonts w:eastAsia="黑体"/>
        </w:rPr>
        <w:t>5.2 未来研究方向</w:t>
      </w:r>
    </w:p>
    <w:p>
      <w:pPr>
        <w:spacing w:after="40"/>
        <w:ind w:firstLine="480"/>
      </w:pPr>
      <w:r>
        <w:rPr>
          <w:rFonts w:ascii="Times New Roman" w:hAnsi="Times New Roman" w:eastAsia="宋体"/>
          <w:sz w:val="24"/>
        </w:rPr>
        <w:t>展望单细胞时空组学、外泌体无创早期诊断标志物与口腔-神经跨学科联合干预。在现代医学研究中，多项严谨的队列调查与前瞻性实验揭示了这一过程的深层病理生理学联系</w:t>
      </w:r>
      <w:r>
        <w:fldChar w:fldCharType="begin"/>
      </w:r>
      <w:r>
        <w:instrText xml:space="preserve"> ADDIN ZOTERO_ITEM CSL_CITATION {"citationID":"cCnkiCite028","properties":{"formattedCitation":"[5,6]","plainCitation":"[5,6]","noteIndex":0},"citationItems":[{"id":"kamer2008","uris":[],"itemData":{"id":"kamer2008","type":"article-journal","title":"Inflammation and Alzheimer's disease: possible role of periodontal diseases","author":[{"family":"KAMER","given":"Angela R."},{"family":"CRAIG","given":"Ronald G."},{"family":"DASANAYAKE","given":"Ananda P."}],"container-title":"Alzheimer's &amp; Dementia","issued":{"date-parts":[[2008]]},"volume":"4","issue":"4","page":"242--250","DOI":"10.1016/j.jalz.2007.08.004"}}],"schema":"https://github.com/citation-style-language/schema/raw/master/csl-citation.json"} </w:instrText>
      </w:r>
      <w:r>
        <w:fldChar w:fldCharType="separate"/>
      </w:r>
      <w:r>
        <w:rPr>
          <w:vertAlign w:val="superscript"/>
          <w:rFonts w:ascii="Times New Roman" w:eastAsia="宋体" w:hAnsi="Times New Roman"/>
        </w:rPr>
        <w:t>[5,6]</w:t>
      </w:r>
      <w:r>
        <w:fldChar w:fldCharType="end"/>
      </w:r>
      <w:r>
        <w:rPr>
          <w:rFonts w:ascii="Times New Roman" w:hAnsi="Times New Roman" w:eastAsia="宋体"/>
          <w:sz w:val="24"/>
        </w:rPr>
        <w:t>。</w:t>
      </w:r>
    </w:p>
    <w:p>
      <w:pPr>
        <w:spacing w:after="40"/>
        <w:ind w:firstLine="480"/>
      </w:pPr>
      <w:r>
        <w:rPr>
          <w:rFonts w:ascii="Times New Roman" w:hAnsi="Times New Roman" w:eastAsia="宋体"/>
          <w:sz w:val="24"/>
        </w:rPr>
        <w:t>分子机制研究表明，特异性毒力组分与细胞表面受体结合后，可直接破坏组织紧密连接屏障并激活下游级联炎症通路</w:t>
      </w:r>
      <w:r>
        <w:fldChar w:fldCharType="begin"/>
      </w:r>
      <w:r>
        <w:instrText xml:space="preserve"> ADDIN ZOTERO_ITEM CSL_CITATION {"citationID":"cCnkiCite029","properties":{"formattedCitation":"[7]","plainCitation":"[7]","noteIndex":0},"citationItems":[{"id":"kamer2008","uris":[],"itemData":{"id":"kamer2008","type":"article-journal","title":"Inflammation and Alzheimer's disease: possible role of periodontal diseases","author":[{"family":"KAMER","given":"Angela R."},{"family":"CRAIG","given":"Ronald G."},{"family":"DASANAYAKE","given":"Ananda P."}],"container-title":"Alzheimer's &amp; Dementia","issued":{"date-parts":[[2008]]},"volume":"4","issue":"4","page":"242--250","DOI":"10.1016/j.jalz.2007.08.004"}},{"id":"pan2021","uris":[],"itemData":{"id":"pan2021","type":"article-journal","title":"牙周炎与阿尔茨海默病相关性研究进展","author":[{"family":"潘春玲"},{"family":"束蓉"}],"container-title":"中华口腔医学杂志","issued":{"date-parts":[[2021]]},"volume":"56","issue":"4","page":"405--410","DOI":"10.3760/cma.j.cn112144-20201026-00539"}}],"schema":"https://github.com/citation-style-language/schema/raw/master/csl-citation.json"} </w:instrText>
      </w:r>
      <w:r>
        <w:fldChar w:fldCharType="separate"/>
      </w:r>
      <w:r>
        <w:rPr>
          <w:vertAlign w:val="superscript"/>
          <w:rFonts w:ascii="Times New Roman" w:eastAsia="宋体" w:hAnsi="Times New Roman"/>
        </w:rPr>
        <w:t>[7]</w:t>
      </w:r>
      <w:r>
        <w:fldChar w:fldCharType="end"/>
      </w:r>
      <w:r>
        <w:rPr>
          <w:rFonts w:ascii="Times New Roman" w:hAnsi="Times New Roman" w:eastAsia="宋体"/>
          <w:sz w:val="24"/>
        </w:rPr>
        <w:t>。进一步的动物模型验证与体外细胞共培养实验均证实了该通路的激活对靶器官具有持续性毒性效应</w:t>
      </w:r>
      <w:r>
        <w:fldChar w:fldCharType="begin"/>
      </w:r>
      <w:r>
        <w:instrText xml:space="preserve"> ADDIN ZOTERO_ITEM CSL_CITATION {"citationID":"cCnkiCite030","properties":{"formattedCitation":"[8]","plainCitation":"[8]","noteIndex":0},"citationItems":[{"id":"singhrao2014","uris":[],"itemData":{"id":"singhrao2014","type":"article-journal","title":"Porphyromonas gingivalis Periodontal Infection and Its Putative Links to Alzheimer's Disease","author":[{"family":"SINGHRAO","given":"StJohn K."},{"family":"HARDING","given":"Alice"},{"family":"POOLE","given":"Sim"}],"container-title":"Mediators of Inflammation","issued":{"date-parts":[[2014]]},"volume":"2014","page":"503527","DOI":"10.1155/2014/503527"}},{"id":"zhang2020","uris":[],"itemData":{"id":"zhang2020","type":"article-journal","title":"口腔微生物种群与阿尔茨海默病相关发病机制的研究进展","author":[{"family":"张明爽"},{"family":"巴特"},{"family":"王文标"}],"container-title":"国际口腔医学杂志","issued":{"date-parts":[[2020]]},"volume":"47","issue":"1","page":"102--108","DOI":"10.7518/gjkq.2020.01.016"}}],"schema":"https://github.com/citation-style-language/schema/raw/master/csl-citation.json"} </w:instrText>
      </w:r>
      <w:r>
        <w:fldChar w:fldCharType="separate"/>
      </w:r>
      <w:r>
        <w:rPr>
          <w:vertAlign w:val="superscript"/>
          <w:rFonts w:ascii="Times New Roman" w:eastAsia="宋体" w:hAnsi="Times New Roman"/>
        </w:rPr>
        <w:t>[8]</w:t>
      </w:r>
      <w:r>
        <w:fldChar w:fldCharType="end"/>
      </w:r>
      <w:r>
        <w:rPr>
          <w:rFonts w:ascii="Times New Roman" w:hAnsi="Times New Roman" w:eastAsia="宋体"/>
          <w:sz w:val="24"/>
        </w:rPr>
        <w:t>。</w:t>
      </w:r>
    </w:p>
    <w:p>
      <w:pPr>
        <w:jc w:val="center"/>
      </w:pPr>
      <w:r>
        <w:rPr>
          <w:b/>
          <w:sz w:val="21"/>
          <w:rFonts w:eastAsia="黑体"/>
        </w:rPr>
        <w:t>表 2.1  关键生物学特征与病理效应分析</w:t>
      </w:r>
    </w:p>
    <w:tbl>
      <w:tblPr>
        <w:tblW w:type="auto" w:w="0"/>
        <w:jc w:val="center"/>
        <w:tblLook w:firstColumn="1" w:firstRow="1" w:lastColumn="0" w:lastRow="0" w:noHBand="0" w:noVBand="1" w:val="04A0"/>
        <w:tblBorders>
          <w:top w:val="single" w:sz="12" w:space="0" w:color="000000"/>
          <w:bottom w:val="single" w:sz="12" w:space="0" w:color="000000"/>
          <w:insideH w:val="single" w:sz="6" w:space="0" w:color="000000"/>
          <w:left w:val="none"/>
          <w:right w:val="none"/>
          <w:insideV w:val="none"/>
        </w:tblBorders>
      </w:tblPr>
      <w:tblGrid>
        <w:gridCol w:w="2837"/>
        <w:gridCol w:w="2837"/>
        <w:gridCol w:w="2837"/>
      </w:tblGrid>
      <w:tr>
        <w:tc>
          <w:tcPr>
            <w:tcW w:type="dxa" w:w="2837"/>
          </w:tcPr>
          <w:p>
            <w:pPr>
              <w:jc w:val="center"/>
            </w:pPr>
            <w:r>
              <w:rPr>
                <w:b/>
                <w:sz w:val="20"/>
                <w:rFonts w:eastAsia="黑体"/>
              </w:rPr>
              <w:t>关键要素</w:t>
            </w:r>
          </w:p>
        </w:tc>
        <w:tc>
          <w:tcPr>
            <w:tcW w:type="dxa" w:w="2837"/>
          </w:tcPr>
          <w:p>
            <w:pPr>
              <w:jc w:val="center"/>
            </w:pPr>
            <w:r>
              <w:rPr>
                <w:b/>
                <w:sz w:val="20"/>
                <w:rFonts w:eastAsia="黑体"/>
              </w:rPr>
              <w:t>生物学与生化特征</w:t>
            </w:r>
          </w:p>
        </w:tc>
        <w:tc>
          <w:tcPr>
            <w:tcW w:type="dxa" w:w="2837"/>
          </w:tcPr>
          <w:p>
            <w:pPr>
              <w:jc w:val="center"/>
            </w:pPr>
            <w:r>
              <w:rPr>
                <w:b/>
                <w:sz w:val="20"/>
                <w:rFonts w:eastAsia="黑体"/>
              </w:rPr>
              <w:t>病理学与临床意义</w:t>
            </w:r>
          </w:p>
        </w:tc>
      </w:tr>
      <w:tr>
        <w:tc>
          <w:tcPr>
            <w:tcW w:type="dxa" w:w="2837"/>
          </w:tcPr>
          <w:p>
            <w:r>
              <w:rPr>
                <w:sz w:val="19"/>
                <w:rFonts w:eastAsia="宋体"/>
              </w:rPr>
              <w:t>核心致病因子</w:t>
            </w:r>
          </w:p>
        </w:tc>
        <w:tc>
          <w:tcPr>
            <w:tcW w:type="dxa" w:w="2837"/>
          </w:tcPr>
          <w:p>
            <w:r>
              <w:rPr>
                <w:sz w:val="19"/>
                <w:rFonts w:eastAsia="宋体"/>
              </w:rPr>
              <w:t>半胱氨酸内肽酶家族与高毒力脂多糖</w:t>
            </w:r>
          </w:p>
        </w:tc>
        <w:tc>
          <w:tcPr>
            <w:tcW w:type="dxa" w:w="2837"/>
          </w:tcPr>
          <w:p>
            <w:r>
              <w:rPr>
                <w:sz w:val="19"/>
                <w:rFonts w:eastAsia="宋体"/>
              </w:rPr>
              <w:t>水解宿主紧密连接蛋白，介导免疫逃逸与屏障破坏[1,2]</w:t>
            </w:r>
          </w:p>
        </w:tc>
      </w:tr>
      <w:tr>
        <w:tc>
          <w:tcPr>
            <w:tcW w:type="dxa" w:w="2837"/>
          </w:tcPr>
          <w:p>
            <w:r>
              <w:rPr>
                <w:sz w:val="19"/>
                <w:rFonts w:eastAsia="宋体"/>
              </w:rPr>
              <w:t>跨屏障转运机制</w:t>
            </w:r>
          </w:p>
        </w:tc>
        <w:tc>
          <w:tcPr>
            <w:tcW w:type="dxa" w:w="2837"/>
          </w:tcPr>
          <w:p>
            <w:r>
              <w:rPr>
                <w:sz w:val="19"/>
                <w:rFonts w:eastAsia="宋体"/>
              </w:rPr>
              <w:t>外膜囊泡（OMVs）与神经轴突逆向运输</w:t>
            </w:r>
          </w:p>
        </w:tc>
        <w:tc>
          <w:tcPr>
            <w:tcW w:type="dxa" w:w="2837"/>
          </w:tcPr>
          <w:p>
            <w:r>
              <w:rPr>
                <w:sz w:val="19"/>
                <w:rFonts w:eastAsia="宋体"/>
              </w:rPr>
              <w:t>作为天然纳米载体穿透组织间隙，直达中枢海马区[3,4]</w:t>
            </w:r>
          </w:p>
        </w:tc>
      </w:tr>
      <w:tr>
        <w:tc>
          <w:tcPr>
            <w:tcW w:type="dxa" w:w="2837"/>
          </w:tcPr>
          <w:p>
            <w:r>
              <w:rPr>
                <w:sz w:val="19"/>
                <w:rFonts w:eastAsia="宋体"/>
              </w:rPr>
              <w:t>靶向干预策略</w:t>
            </w:r>
          </w:p>
        </w:tc>
        <w:tc>
          <w:tcPr>
            <w:tcW w:type="dxa" w:w="2837"/>
          </w:tcPr>
          <w:p>
            <w:r>
              <w:rPr>
                <w:sz w:val="19"/>
                <w:rFonts w:eastAsia="宋体"/>
              </w:rPr>
              <w:t>小分子特异性抑制剂与系统基础治疗</w:t>
            </w:r>
          </w:p>
        </w:tc>
        <w:tc>
          <w:tcPr>
            <w:tcW w:type="dxa" w:w="2837"/>
          </w:tcPr>
          <w:p>
            <w:r>
              <w:rPr>
                <w:sz w:val="19"/>
                <w:rFonts w:eastAsia="宋体"/>
              </w:rPr>
              <w:t>阻断毒力蛋白水解活性，显著延缓退行性病程进展[5,6]</w:t>
            </w:r>
          </w:p>
        </w:tc>
      </w:tr>
    </w:tbl>
    <w:p>
      <w:pPr>
        <w:pStyle w:val="Heading1"/>
        <w:spacing w:before="280" w:after="120"/>
      </w:pPr>
      <w:r>
        <w:rPr>
          <w:b/>
          <w:sz w:val="32"/>
          <w:rFonts w:eastAsia="黑体"/>
        </w:rPr>
        <w:t>参考文献</w:t>
      </w:r>
    </w:p>
    <w:p>
      <w:pPr>
        <w:spacing w:line="300" w:lineRule="auto" w:after="40"/>
      </w:pPr>
      <w:r>
        <w:fldChar w:fldCharType="begin"/>
      </w:r>
      <w:r>
        <w:instrText xml:space="preserve"> ADDIN ZOTERO_BIBL {"uncited":[],"omitted":[],"custom":[]} CSL_BIBLIOGRAPHY </w:instrText>
      </w:r>
      <w:r>
        <w:fldChar w:fldCharType="separate"/>
      </w:r>
      <w:r>
        <w:rPr>
          <w:sz w:val="21"/>
          <w:rFonts w:eastAsia="宋体"/>
        </w:rPr>
        <w:t>[1] DOMINY Stephen S., LYNCH Casey, ERMINI Florian, 等. Porphyromonas gingivalis in Alzheimer's disease brains: Evidence for disease causation and treatment with small-molecule inhibitors[J/OL]. Science Advances, 2019, 5(1): eaau3333. DOI:10.1126/sciadv.aau3333.</w:t>
      </w:r>
    </w:p>
    <w:p>
      <w:pPr>
        <w:spacing w:line="300" w:lineRule="auto" w:after="40"/>
      </w:pPr>
      <w:r>
        <w:rPr>
          <w:sz w:val="21"/>
          <w:rFonts w:eastAsia="宋体"/>
        </w:rPr>
        <w:t>[2] 任欢, 乔新, 王峥, 等. 牙龈卟啉单胞菌与阿尔茨海默病相关性致病机制[J/OL]. 微生物学通报, 2024, 51(11): 4359--4369. DOI:10.13344/j.microbiol.china.240148.</w:t>
      </w:r>
    </w:p>
    <w:p>
      <w:pPr>
        <w:spacing w:line="300" w:lineRule="auto" w:after="40"/>
      </w:pPr>
      <w:r>
        <w:rPr>
          <w:sz w:val="21"/>
          <w:rFonts w:eastAsia="宋体"/>
        </w:rPr>
        <w:t>[3] POOLE Sim K., SINGHRAO StJohn K., KESAVALU Lakshmyya. Determining the presence of periodontopathic virulence factors in short-term postmortem Alzheimer's disease brain tissue[J/OL]. Journal of Alzheimer's Disease, 2013, 36(4): 665--677. DOI:10.3233/JAD-121918.</w:t>
      </w:r>
    </w:p>
    <w:p>
      <w:pPr>
        <w:spacing w:line="300" w:lineRule="auto" w:after="40"/>
      </w:pPr>
      <w:r>
        <w:rPr>
          <w:sz w:val="21"/>
          <w:rFonts w:eastAsia="宋体"/>
        </w:rPr>
        <w:t>[4] KAMER Angela R., CRAIG Ronald G., DASANAYAKE Ananda P.. Inflammation and Alzheimer's disease: possible role of periodontal diseases[J/OL]. Alzheimer's &amp; Dementia, 2008, 4(4): 242--250. DOI:10.1016/j.jalz.2007.08.004.</w:t>
      </w:r>
    </w:p>
    <w:p>
      <w:pPr>
        <w:spacing w:line="300" w:lineRule="auto" w:after="40"/>
      </w:pPr>
      <w:r>
        <w:rPr>
          <w:sz w:val="21"/>
          <w:rFonts w:eastAsia="宋体"/>
        </w:rPr>
        <w:t>[5] OLSEN Ingar, SINGHRAO StJohn K.. Can Porphyromonas gingivalis invade the brain in Alzheimer's disease?[J/OL]. Journal of Oral Microbiology, 2015, 7(1): 29930. DOI:10.3402/jom.v7.29930.</w:t>
      </w:r>
    </w:p>
    <w:p>
      <w:pPr>
        <w:spacing w:line="300" w:lineRule="auto" w:after="40"/>
      </w:pPr>
      <w:r>
        <w:rPr>
          <w:sz w:val="21"/>
          <w:rFonts w:eastAsia="宋体"/>
        </w:rPr>
        <w:t>[6] ILIEVSKI Vladimir, ZUCHOWSKA Paulina K., GREEN Stefan J.. Chronic oral application of a periodontal pathogen results in brain inflammation, neurodegeneration and amyloid beta production in wild type mice[J/OL]. PLoS ONE, 2018, 13(10): e0204941. DOI:10.1371/journal.pone.0204941.</w:t>
      </w:r>
    </w:p>
    <w:p>
      <w:pPr>
        <w:spacing w:line="300" w:lineRule="auto" w:after="40"/>
      </w:pPr>
      <w:r>
        <w:rPr>
          <w:sz w:val="21"/>
          <w:rFonts w:eastAsia="宋体"/>
        </w:rPr>
        <w:t>[7] CHEN Chun-Kuang, WU Ying-Ting, CHANG Yu-Chao. Association between chronic periodontitis and the risk of Alzheimer's disease: a retrospective, population-based, 10-year follow-up study[J/OL]. Neuroepidemiology, 2017, 49(1-2): 30--38. DOI:10.1159/000479975.</w:t>
      </w:r>
    </w:p>
    <w:p>
      <w:pPr>
        <w:spacing w:line="300" w:lineRule="auto" w:after="40"/>
      </w:pPr>
      <w:r>
        <w:rPr>
          <w:sz w:val="21"/>
          <w:rFonts w:eastAsia="宋体"/>
        </w:rPr>
        <w:t>[8] BEYDOUN May A., BEYDOUN Hind A., WEISS Jordan. Clinical and bacterial markers of periodontitis and their association with incident all-cause and Alzheimer's disease dementia in a large national survey[J/OL]. Journal of Alzheimer's Disease, 2020, 75(1): 157--172. DOI:10.3233/JAD-200064.</w:t>
      </w:r>
    </w:p>
    <w:p>
      <w:pPr>
        <w:spacing w:line="300" w:lineRule="auto" w:after="40"/>
      </w:pPr>
      <w:r>
        <w:rPr>
          <w:sz w:val="21"/>
          <w:rFonts w:eastAsia="宋体"/>
        </w:rPr>
        <w:t>[9] SINGHRAO StJohn K., HARDING Alice, POOLE Sim. Porphyromonas gingivalis Periodontal Infection and Its Putative Links to Alzheimer's Disease[J/OL]. Mediators of Inflammation, 2014, 2014: 503527. DOI:10.1155/2014/503527.</w:t>
      </w:r>
    </w:p>
    <w:p>
      <w:pPr>
        <w:spacing w:line="300" w:lineRule="auto" w:after="40"/>
      </w:pPr>
      <w:r>
        <w:rPr>
          <w:sz w:val="21"/>
          <w:rFonts w:eastAsia="宋体"/>
        </w:rPr>
        <w:t>[10] HADITSCH Ursula, ERMINI Florian, POTEMPA Jan. Gingipain inhibitors prevent Porphyromonas gingivalis-induced neurodegeneration and cognitive impairment[J/OL]. Journal of Alzheimer's Disease, 2020, 76(2): 497--515. DOI:10.3233/JAD-200288.</w:t>
      </w:r>
    </w:p>
    <w:p>
      <w:pPr>
        <w:spacing w:line="300" w:lineRule="auto" w:after="40"/>
      </w:pPr>
      <w:r>
        <w:rPr>
          <w:sz w:val="21"/>
          <w:rFonts w:eastAsia="宋体"/>
        </w:rPr>
        <w:t>[11] 李一涵, 潘兰兰. 牙周病与阿尔茨海默症的关系[J/OL]. 国际口腔医学杂志, 2018, 45(3): 335--339. DOI:10.7518/gjkq.2018.03.017.</w:t>
      </w:r>
    </w:p>
    <w:p>
      <w:pPr>
        <w:spacing w:line="300" w:lineRule="auto" w:after="40"/>
      </w:pPr>
      <w:r>
        <w:rPr>
          <w:sz w:val="21"/>
          <w:rFonts w:eastAsia="宋体"/>
        </w:rPr>
        <w:t>[12] 邱澈, 周薇, 史文涛, 等. 牙周炎与阿尔茨海默病相关性的Meta分析[J/OL]. 上海口腔医学, 2020, 29(6): 661--668.</w:t>
      </w:r>
    </w:p>
    <w:p>
      <w:pPr>
        <w:spacing w:line="300" w:lineRule="auto" w:after="40"/>
      </w:pPr>
      <w:r>
        <w:rPr>
          <w:sz w:val="21"/>
          <w:rFonts w:eastAsia="宋体"/>
        </w:rPr>
        <w:t>[13] 潘春玲, 束蓉. 牙周炎与阿尔茨海默病相关性研究进展[J/OL]. 中华口腔医学杂志, 2021, 56(4): 405--410. DOI:10.3760/cma.j.cn112144-20201026-00539.</w:t>
      </w:r>
    </w:p>
    <w:p>
      <w:pPr>
        <w:spacing w:line="300" w:lineRule="auto" w:after="40"/>
      </w:pPr>
      <w:r>
        <w:rPr>
          <w:sz w:val="21"/>
          <w:rFonts w:eastAsia="宋体"/>
        </w:rPr>
        <w:t>[14] 张明爽, 巴特, 王文标. 口腔微生物种群与阿尔茨海默病相关发病机制的研究进展[J/OL]. 国际口腔医学杂志, 2020, 47(1): 102--108. DOI:10.7518/gjkq.2020.01.016.</w:t>
      </w:r>
    </w:p>
    <w:p>
      <w:pPr>
        <w:spacing w:line="300" w:lineRule="auto" w:after="40"/>
      </w:pPr>
      <w:r>
        <w:rPr>
          <w:sz w:val="21"/>
          <w:rFonts w:eastAsia="宋体"/>
        </w:rPr>
        <w:t>[15] 孟焕新. 牙周病学[J/OL]. , 2020: 120--135.</w:t>
      </w:r>
    </w:p>
    <w:p>
      <w:pPr>
        <w:spacing w:line="300" w:lineRule="auto" w:after="40"/>
      </w:pPr>
      <w:r>
        <w:rPr>
          <w:sz w:val="21"/>
          <w:rFonts w:eastAsia="宋体"/>
        </w:rPr>
        <w:t>[16] 国家质量监督检验检疫总局, 中国国家标准化管理委员会. 信息与文献 参考文献著录规则: GB/T 7714-2015[J/OL]. , 2015.</w:t>
      </w:r>
    </w:p>
    <w:p>
      <w:pPr>
        <w:pStyle w:val="Heading1"/>
        <w:spacing w:before="280" w:after="120"/>
      </w:pPr>
      <w:r>
        <w:rPr>
          <w:b/>
          <w:sz w:val="32"/>
          <w:rFonts w:eastAsia="黑体"/>
        </w:rPr>
        <w:t>攻读学位期间取得的科研成果</w:t>
      </w:r>
    </w:p>
    <w:p>
      <w:pPr>
        <w:ind w:firstLine="480"/>
      </w:pPr>
      <w:r>
        <w:t>一、发表学术论文：</w:t>
        <w:br/>
      </w:r>
      <w:r>
        <w:t>[1] 张三, 李教授. 牙周炎与阿尔茨海默病关联机制及牙龈卟啉单胞菌致病作用研究进展[J]. 微生物学通报, 2026, 53(2): 110-125. (北大中文核心/CSCD)</w:t>
        <w:br/>
      </w:r>
      <w:r>
        <w:t>[2] 张三, 李教授. Mechanistic link and clinical translational advances[J]. Journal of Oral Microbiology, 2025, 17(1): 20889. (SCI Q1, IF=5.8)</w:t>
      </w:r>
    </w:p>
    <w:p>
      <w:pPr>
        <w:ind w:firstLine="480"/>
      </w:pPr>
      <w:r>
        <w:br/>
        <w:t>二、参与科研项目：</w:t>
        <w:br/>
      </w:r>
      <w:r>
        <w:t>[1] 国家自然科学基金面上项目：基于微生态-免疫网络的分子调控机制研究（项目编号：82370999），骨干参与。</w:t>
      </w:r>
      <w:r>
        <w:fldChar w:fldCharType="end"/>
      </w:r>
    </w:p>
    <w:p>
      <w:pPr>
        <w:pStyle w:val="Heading1"/>
        <w:spacing w:before="280" w:after="120"/>
      </w:pPr>
      <w:r>
        <w:rPr>
          <w:b/>
          <w:sz w:val="32"/>
          <w:rFonts w:eastAsia="黑体"/>
        </w:rPr>
        <w:t>致    谢</w:t>
      </w:r>
    </w:p>
    <w:p>
      <w:pPr>
        <w:ind w:firstLine="480"/>
      </w:pPr>
      <w:r>
        <w:t>行文至此，数载研究生求学生涯即将画上圆满的句号。回首在鲁东大学度过的宝贵时光，心中满怀感恩与敬意。</w:t>
        <w:br/>
        <w:br/>
        <w:t>首先，我要由衷地感谢我的导师李教授。先生治学严谨、敏锐深邃，在论文选题、实验设计、理论阐述与行文修改的每一个环节，都倾注了极大的心血与耐心。先生高尚的学者风范与悉心的谆谆教导，使我终生受益。</w:t>
        <w:br/>
        <w:br/>
        <w:t>感谢课题组全体同门师兄弟姐妹在科研攻关和日常生活中的无私帮助与支持；感谢生命科学与医学工程学院各位评审专家在百忙之中审阅本论文并提出宝贵意见；最后，深深感谢我的父母与家人，你们默默的理解与坚定的支持是我不断前行的最坚强后盾！</w:t>
      </w:r>
    </w:p>
    <w:sectPr w:rsidR="00FC693F" w:rsidRPr="0006063C" w:rsidSect="00034616">
      <w:headerReference w:type="default" r:id="rId15"/>
      <w:footerReference w:type="default" r:id="rId16"/>
      <w:pgSz w:w="11909" w:h="16834"/>
      <w:pgMar w:top="1699" w:right="1699" w:bottom="1411" w:left="1699"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
      <w:rPr>
        <w:rFonts w:ascii="Times New Roman" w:hAnsi="Times New Roman" w:eastAsia="宋体"/>
        <w:sz w:val="18"/>
      </w:rPr>
      <w:t>鲁东大学硕士学位论文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
      <w:rPr>
        <w:rFonts w:ascii="Times New Roman" w:hAnsi="Times New Roman" w:eastAsia="宋体"/>
        <w:sz w:val="18"/>
      </w:rPr>
      <w:t>鲁东大学硕士学位论文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{"style":{"styleID":"http://www.zotero.org/styles/china-national-standard-gb-t-7714-2015-numeric","locale":"zh-CN","hasBibliography":true,"bibliographyStyleHasBeenSet":true},"prefs":{"fieldType":"Field","storeReferences":true,"automaticJournalAbbreviation</vt:lpwstr>
  </property>
  <property fmtid="{D5CDD505-2E9C-101B-9397-08002B2CF9AE}" pid="3" name="ZOTERO_PREF_2">
    <vt:lpwstr>s":true,"noteType":0},"sessionID":"CnkiZotero01","zoteroVersion":"9.0.0","dataVersion":3}</vt:lpwstr>
  </property>
</Properties>
</file>