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after="120" w:line="276" w:lineRule="auto"/>
      </w:pPr>
      <w:r>
        <w:rPr>
          <w:rFonts w:ascii="Calibri" w:hAnsi="Calibri" w:eastAsia="Microsoft YaHei"/>
        </w:rPr>
        <w:t xml:space="preserve">git-sync v2.7.4 本机打通验收报告</w:t>
      </w:r>
    </w:p>
    <w:p>
      <w:pPr>
        <w:spacing w:after="240" w:line="276" w:lineRule="auto"/>
      </w:pPr>
      <w:r>
        <w:rPr>
          <w:rFonts w:ascii="Calibri" w:hAnsi="Calibri" w:eastAsia="Microsoft YaHei"/>
          <w:color w:val="595959"/>
          <w:sz w:val="20"/>
          <w:szCs w:val="20"/>
        </w:rPr>
        <w:t xml:space="preserve">Arena 会话分支 arena/01a0a9ba-git-pull-arena · 技能源分支 arena/01a0a821-git-pull-arena · 生成于 2026-09-16 10:30 UTC</w:t>
      </w:r>
    </w:p>
    <w:p>
      <w:pPr>
        <w:pStyle w:val="Heading1"/>
        <w:spacing w:after="120" w:line="276" w:lineRule="auto"/>
      </w:pPr>
      <w:r>
        <w:rPr>
          <w:rFonts w:ascii="Calibri" w:hAnsi="Calibri" w:eastAsia="Microsoft YaHei"/>
        </w:rPr>
        <w:t xml:space="preserve">一、结论</w:t>
      </w:r>
    </w:p>
    <w:p>
      <w:pPr>
        <w:spacing w:after="120" w:line="276" w:lineRule="auto"/>
      </w:pPr>
      <w:r>
        <w:rPr>
          <w:rFonts w:ascii="Calibri" w:hAnsi="Calibri" w:eastAsia="Microsoft YaHei"/>
        </w:rPr>
        <w:t xml:space="preserve">git-sync 技能 v2.7.4 已装进本会话分支，本机打通已由真实回传证明：第 20 轮握手 local_state = passed，host = LAPTOP-R77M5D6M。交付物只经 git 工作分支到达本机，没有使用沙箱 local/inbox、python 复刻或 .venv 冒充本机。</w:t>
      </w:r>
    </w:p>
    <w:p>
      <w:pPr>
        <w:pStyle w:val="Heading1"/>
        <w:spacing w:after="120" w:line="276" w:lineRule="auto"/>
      </w:pPr>
      <w:r>
        <w:rPr>
          <w:rFonts w:ascii="Calibri" w:hAnsi="Calibri" w:eastAsia="Microsoft YaHei"/>
        </w:rPr>
        <w:t xml:space="preserve">二、安装与校验事实</w:t>
      </w:r>
    </w:p>
    <w:tbl>
      <w:tblPr>
        <w:tblW w:w="92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200"/>
        <w:gridCol w:w="7000"/>
      </w:tblGrid>
      <w:tr>
        <w:trPr>
          <w:tblHeader/>
        </w:trPr>
        <w:tc>
          <w:tcPr>
            <w:tcW w:w="2200" w:type="dxa"/>
            <w:shd w:val="clear" w:color="auto" w:fill="DEEAF6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20"/>
                <w:szCs w:val="20"/>
              </w:rPr>
              <w:t xml:space="preserve">项目</w:t>
            </w:r>
          </w:p>
        </w:tc>
        <w:tc>
          <w:tcPr>
            <w:tcW w:w="7000" w:type="dxa"/>
            <w:shd w:val="clear" w:color="auto" w:fill="DEEAF6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20"/>
                <w:szCs w:val="20"/>
              </w:rPr>
              <w:t xml:space="preserve">实测结果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20"/>
                <w:szCs w:val="20"/>
              </w:rPr>
              <w:t xml:space="preserve">技能版本</w:t>
            </w:r>
          </w:p>
        </w:tc>
        <w:tc>
          <w:tcPr>
            <w:tcW w:w="7000" w:type="dxa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20"/>
                <w:szCs w:val="20"/>
              </w:rPr>
              <w:t xml:space="preserve">v2.7.4（skills/git-sync/VERSION）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20"/>
                <w:szCs w:val="20"/>
              </w:rPr>
              <w:t xml:space="preserve">技能来源</w:t>
            </w:r>
          </w:p>
        </w:tc>
        <w:tc>
          <w:tcPr>
            <w:tcW w:w="7000" w:type="dxa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20"/>
                <w:szCs w:val="20"/>
              </w:rPr>
              <w:t xml:space="preserve">https://github.com/mqgg5630-cyber/git-pull-arena.git 分支 arena/01a0a821-git-pull-arena，tip 6c25969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20"/>
                <w:szCs w:val="20"/>
              </w:rPr>
              <w:t xml:space="preserve">本会话分支</w:t>
            </w:r>
          </w:p>
        </w:tc>
        <w:tc>
          <w:tcPr>
            <w:tcW w:w="7000" w:type="dxa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20"/>
                <w:szCs w:val="20"/>
              </w:rPr>
              <w:t xml:space="preserve">arena/01a0a9ba-git-pull-arena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20"/>
                <w:szCs w:val="20"/>
              </w:rPr>
              <w:t xml:space="preserve">树比对</w:t>
            </w:r>
          </w:p>
        </w:tc>
        <w:tc>
          <w:tcPr>
            <w:tcW w:w="7000" w:type="dxa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20"/>
                <w:szCs w:val="20"/>
              </w:rPr>
              <w:t xml:space="preserve">diff -rq 对源分支逐字节一致，唯一差异是 sync.config.json 的 branch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20"/>
                <w:szCs w:val="20"/>
              </w:rPr>
              <w:t xml:space="preserve">gate</w:t>
            </w:r>
          </w:p>
        </w:tc>
        <w:tc>
          <w:tcPr>
            <w:tcW w:w="7000" w:type="dxa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20"/>
                <w:szCs w:val="20"/>
              </w:rPr>
              <w:t xml:space="preserve">bash code/check_all.sh 退出 0：.ps1 全 ASCII / 分支守卫 / 根目录与 skill 镜像一致 / $var: 陷阱扫描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20"/>
                <w:szCs w:val="20"/>
              </w:rPr>
              <w:t xml:space="preserve">成功标准</w:t>
            </w:r>
          </w:p>
        </w:tc>
        <w:tc>
          <w:tcPr>
            <w:tcW w:w="7000" w:type="dxa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20"/>
                <w:szCs w:val="20"/>
              </w:rPr>
              <w:t xml:space="preserve">agent-criteria.sh PASSED，17 ok / 0 fail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20"/>
                <w:szCs w:val="20"/>
              </w:rPr>
              <w:t xml:space="preserve">提交</w:t>
            </w:r>
          </w:p>
        </w:tc>
        <w:tc>
          <w:tcPr>
            <w:tcW w:w="7000" w:type="dxa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20"/>
                <w:szCs w:val="20"/>
              </w:rPr>
              <w:t xml:space="preserve">0a2dcf9 安装技能；f9efc0a 请求第 20 轮检查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20"/>
                <w:szCs w:val="20"/>
              </w:rPr>
              <w:t xml:space="preserve">本机回传</w:t>
            </w:r>
          </w:p>
        </w:tc>
        <w:tc>
          <w:tcPr>
            <w:tcW w:w="7000" w:type="dxa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20"/>
                <w:szCs w:val="20"/>
              </w:rPr>
              <w:t xml:space="preserve">round 20 arena=awaiting_check / local=passed，host LAPTOP-R77M5D6M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20"/>
                <w:szCs w:val="20"/>
              </w:rPr>
              <w:t xml:space="preserve">时间戳</w:t>
            </w:r>
          </w:p>
        </w:tc>
        <w:tc>
          <w:tcPr>
            <w:tcW w:w="7000" w:type="dxa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20"/>
                <w:szCs w:val="20"/>
              </w:rPr>
              <w:t xml:space="preserve">arena_updated 2026-09-16 10:24:17 UTC；local_updated 2026-09-16 18:27:00（本机 UTC+8）</w:t>
            </w:r>
          </w:p>
        </w:tc>
      </w:tr>
    </w:tbl>
    <w:p>
      <w:pPr>
        <w:spacing w:after="120" w:line="276" w:lineRule="auto"/>
      </w:pPr>
    </w:p>
    <w:p>
      <w:pPr>
        <w:pStyle w:val="Heading1"/>
        <w:spacing w:after="120" w:line="276" w:lineRule="auto"/>
      </w:pPr>
      <w:r>
        <w:rPr>
          <w:rFonts w:ascii="Calibri" w:hAnsi="Calibri" w:eastAsia="Microsoft YaHei"/>
        </w:rPr>
        <w:t xml:space="preserve">三、发现的缺陷</w:t>
      </w:r>
    </w:p>
    <w:p>
      <w:pPr>
        <w:spacing w:after="60" w:line="276" w:lineRule="auto"/>
        <w:ind w:left="360" w:hanging="220"/>
      </w:pPr>
      <w:r>
        <w:rPr>
          <w:rFonts w:ascii="Calibri" w:hAnsi="Calibri" w:eastAsia="Microsoft YaHei"/>
        </w:rPr>
        <w:t xml:space="preserve">•  </w:t>
      </w:r>
      <w:r>
        <w:rPr>
          <w:rFonts w:ascii="Calibri" w:hAnsi="Calibri" w:eastAsia="Microsoft YaHei"/>
        </w:rPr>
        <w:t xml:space="preserve">agent-install.sh 的 DEFAULT_SOURCE_BRANCHES=("main" "arena/01a0a821-git-pull-arena")，main 排在前面。</w:t>
      </w:r>
    </w:p>
    <w:p>
      <w:pPr>
        <w:spacing w:after="60" w:line="276" w:lineRule="auto"/>
        <w:ind w:left="360" w:hanging="220"/>
      </w:pPr>
      <w:r>
        <w:rPr>
          <w:rFonts w:ascii="Calibri" w:hAnsi="Calibri" w:eastAsia="Microsoft YaHei"/>
        </w:rPr>
        <w:t xml:space="preserve">•  </w:t>
      </w:r>
      <w:r>
        <w:rPr>
          <w:rFonts w:ascii="Calibri" w:hAnsi="Calibri" w:eastAsia="Microsoft YaHei"/>
        </w:rPr>
        <w:t xml:space="preserve">照文档那条 one-liner 直接跑，安装器从 main 取到 v2.6.7，并先 rm -rf skills/git-sync 再覆盖。</w:t>
      </w:r>
    </w:p>
    <w:p>
      <w:pPr>
        <w:spacing w:after="60" w:line="276" w:lineRule="auto"/>
        <w:ind w:left="360" w:hanging="220"/>
      </w:pPr>
      <w:r>
        <w:rPr>
          <w:rFonts w:ascii="Calibri" w:hAnsi="Calibri" w:eastAsia="Microsoft YaHei"/>
        </w:rPr>
        <w:t xml:space="preserve">•  </w:t>
      </w:r>
      <w:r>
        <w:rPr>
          <w:rFonts w:ascii="Calibri" w:hAnsi="Calibri" w:eastAsia="Microsoft YaHei"/>
        </w:rPr>
        <w:t xml:space="preserve">后果：静默降级，11 个 v2.7.4 独有文件被删除（agent-handsfree.sh、agent-criteria.sh、templates/one-sentence.md、task-loop.md、connect-local.ps1、USER_PROMPT.md 等）。</w:t>
      </w:r>
    </w:p>
    <w:p>
      <w:pPr>
        <w:spacing w:after="60" w:line="276" w:lineRule="auto"/>
        <w:ind w:left="360" w:hanging="220"/>
      </w:pPr>
      <w:r>
        <w:rPr>
          <w:rFonts w:ascii="Calibri" w:hAnsi="Calibri" w:eastAsia="Microsoft YaHei"/>
        </w:rPr>
        <w:t xml:space="preserve">•  </w:t>
      </w:r>
      <w:r>
        <w:rPr>
          <w:rFonts w:ascii="Calibri" w:hAnsi="Calibri" w:eastAsia="Microsoft YaHei"/>
        </w:rPr>
        <w:t xml:space="preserve">处置：改用 --source /tmp/git-sync-src 指回 arena 分支重装，拿到 v2.7.4；sync.config.json 因安装器先读 OLD_CFG_B64 而完整保留，只有 branch 被改写到本会话分支。</w:t>
      </w:r>
    </w:p>
    <w:p>
      <w:pPr>
        <w:spacing w:after="60" w:line="276" w:lineRule="auto"/>
        <w:ind w:left="360" w:hanging="220"/>
      </w:pPr>
      <w:r>
        <w:rPr>
          <w:rFonts w:ascii="Calibri" w:hAnsi="Calibri" w:eastAsia="Microsoft YaHei"/>
        </w:rPr>
        <w:t xml:space="preserve">•  </w:t>
      </w:r>
      <w:r>
        <w:rPr>
          <w:rFonts w:ascii="Calibri" w:hAnsi="Calibri" w:eastAsia="Microsoft YaHei"/>
        </w:rPr>
        <w:t xml:space="preserve">建议修复：把 arena 分支排到 main 之前，或让安装器比对 VERSION 拒绝降级。</w:t>
      </w:r>
    </w:p>
    <w:p>
      <w:pPr>
        <w:pStyle w:val="Heading1"/>
        <w:spacing w:after="120" w:line="276" w:lineRule="auto"/>
      </w:pPr>
      <w:r>
        <w:rPr>
          <w:rFonts w:ascii="Calibri" w:hAnsi="Calibri" w:eastAsia="Microsoft YaHei"/>
        </w:rPr>
        <w:t xml:space="preserve">四、本机环境</w:t>
      </w:r>
    </w:p>
    <w:tbl>
      <w:tblPr>
        <w:tblW w:w="92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200"/>
        <w:gridCol w:w="7000"/>
      </w:tblGrid>
      <w:tr>
        <w:trPr>
          <w:tblHeader/>
        </w:trPr>
        <w:tc>
          <w:tcPr>
            <w:tcW w:w="2200" w:type="dxa"/>
            <w:shd w:val="clear" w:color="auto" w:fill="DEEAF6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20"/>
                <w:szCs w:val="20"/>
              </w:rPr>
              <w:t xml:space="preserve">项目</w:t>
            </w:r>
          </w:p>
        </w:tc>
        <w:tc>
          <w:tcPr>
            <w:tcW w:w="7000" w:type="dxa"/>
            <w:shd w:val="clear" w:color="auto" w:fill="DEEAF6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20"/>
                <w:szCs w:val="20"/>
              </w:rPr>
              <w:t xml:space="preserve">上报值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20"/>
                <w:szCs w:val="20"/>
              </w:rPr>
              <w:t xml:space="preserve">主机 / 用户</w:t>
            </w:r>
          </w:p>
        </w:tc>
        <w:tc>
          <w:tcPr>
            <w:tcW w:w="7000" w:type="dxa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20"/>
                <w:szCs w:val="20"/>
              </w:rPr>
              <w:t xml:space="preserve">LAPTOP-R77M5D6M / 文少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20"/>
                <w:szCs w:val="20"/>
              </w:rPr>
              <w:t xml:space="preserve">操作系统</w:t>
            </w:r>
          </w:p>
        </w:tc>
        <w:tc>
          <w:tcPr>
            <w:tcW w:w="7000" w:type="dxa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20"/>
                <w:szCs w:val="20"/>
              </w:rPr>
              <w:t xml:space="preserve">Microsoft Windows 11 专业版（build 26200）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20"/>
                <w:szCs w:val="20"/>
              </w:rPr>
              <w:t xml:space="preserve">CPU</w:t>
            </w:r>
          </w:p>
        </w:tc>
        <w:tc>
          <w:tcPr>
            <w:tcW w:w="7000" w:type="dxa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20"/>
                <w:szCs w:val="20"/>
              </w:rPr>
              <w:t xml:space="preserve">Intel Core i5-10200H @ 2.40GHz，4 核 / 8 线程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20"/>
                <w:szCs w:val="20"/>
              </w:rPr>
              <w:t xml:space="preserve">内存</w:t>
            </w:r>
          </w:p>
        </w:tc>
        <w:tc>
          <w:tcPr>
            <w:tcW w:w="7000" w:type="dxa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20"/>
                <w:szCs w:val="20"/>
              </w:rPr>
              <w:t xml:space="preserve">15.9 GB 总量，5.6 GB 空闲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20"/>
                <w:szCs w:val="20"/>
              </w:rPr>
              <w:t xml:space="preserve">GPU</w:t>
            </w:r>
          </w:p>
        </w:tc>
        <w:tc>
          <w:tcPr>
            <w:tcW w:w="7000" w:type="dxa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20"/>
                <w:szCs w:val="20"/>
              </w:rPr>
              <w:t xml:space="preserve">NVIDIA GeForce GTX 1650，4 GB 显存，驱动 576.02，compute cap 7.5，CUDA driver 12.9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20"/>
                <w:szCs w:val="20"/>
              </w:rPr>
              <w:t xml:space="preserve">磁盘</w:t>
            </w:r>
          </w:p>
        </w:tc>
        <w:tc>
          <w:tcPr>
            <w:tcW w:w="7000" w:type="dxa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20"/>
                <w:szCs w:val="20"/>
              </w:rPr>
              <w:t xml:space="preserve">C: 100 GB（剩 49.1）；D: 137.2 GB（剩 29.7）；E: 715.4 GB（剩 181.3）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20"/>
                <w:szCs w:val="20"/>
              </w:rPr>
              <w:t xml:space="preserve">Python / conda</w:t>
            </w:r>
          </w:p>
        </w:tc>
        <w:tc>
          <w:tcPr>
            <w:tcW w:w="7000" w:type="dxa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20"/>
                <w:szCs w:val="20"/>
              </w:rPr>
              <w:t xml:space="preserve">global python 3.11.9（E:\spider\python.exe）；conda 25.3.1；mamba 2.0.5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20"/>
                <w:szCs w:val="20"/>
              </w:rPr>
              <w:t xml:space="preserve">报告生成</w:t>
            </w:r>
          </w:p>
        </w:tc>
        <w:tc>
          <w:tcPr>
            <w:tcW w:w="7000" w:type="dxa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20"/>
                <w:szCs w:val="20"/>
              </w:rPr>
              <w:t xml:space="preserve">2026-09-15 09:33:51 本机时间，由 hardware.ps1 采集</w:t>
            </w:r>
          </w:p>
        </w:tc>
      </w:tr>
    </w:tbl>
    <w:p>
      <w:pPr>
        <w:spacing w:after="120" w:line="276" w:lineRule="auto"/>
      </w:pPr>
    </w:p>
    <w:p>
      <w:pPr>
        <w:pStyle w:val="Heading1"/>
        <w:spacing w:after="120" w:line="276" w:lineRule="auto"/>
      </w:pPr>
      <w:r>
        <w:rPr>
          <w:rFonts w:ascii="Calibri" w:hAnsi="Calibri" w:eastAsia="Microsoft YaHei"/>
        </w:rPr>
        <w:t xml:space="preserve">五、自循环协议</w:t>
      </w:r>
    </w:p>
    <w:p>
      <w:pPr>
        <w:spacing w:after="60" w:line="276" w:lineRule="auto"/>
        <w:ind w:left="360" w:hanging="220"/>
      </w:pPr>
      <w:r>
        <w:rPr>
          <w:rFonts w:ascii="Calibri" w:hAnsi="Calibri" w:eastAsia="Microsoft YaHei"/>
        </w:rPr>
        <w:t xml:space="preserve">•  </w:t>
      </w:r>
      <w:r>
        <w:rPr>
          <w:rFonts w:ascii="Calibri" w:hAnsi="Calibri" w:eastAsia="Microsoft YaHei"/>
        </w:rPr>
        <w:t xml:space="preserve">agent-handsfree.sh --sync "..." --request "verify: ..." --timeout auto</w:t>
      </w:r>
    </w:p>
    <w:p>
      <w:pPr>
        <w:spacing w:after="60" w:line="276" w:lineRule="auto"/>
        <w:ind w:left="360" w:hanging="220"/>
      </w:pPr>
      <w:r>
        <w:rPr>
          <w:rFonts w:ascii="Calibri" w:hAnsi="Calibri" w:eastAsia="Microsoft YaHei"/>
        </w:rPr>
        <w:t xml:space="preserve">•  </w:t>
      </w:r>
      <w:r>
        <w:rPr>
          <w:rFonts w:ascii="Calibri" w:hAnsi="Calibri" w:eastAsia="Microsoft YaHei"/>
        </w:rPr>
        <w:t xml:space="preserve">第 1 步 agent-sync.sh：分支守卫 → fetch → 发散自愈 → gate → 写回执 → commit + push</w:t>
      </w:r>
    </w:p>
    <w:p>
      <w:pPr>
        <w:spacing w:after="60" w:line="276" w:lineRule="auto"/>
        <w:ind w:left="360" w:hanging="220"/>
      </w:pPr>
      <w:r>
        <w:rPr>
          <w:rFonts w:ascii="Calibri" w:hAnsi="Calibri" w:eastAsia="Microsoft YaHei"/>
        </w:rPr>
        <w:t xml:space="preserve">•  </w:t>
      </w:r>
      <w:r>
        <w:rPr>
          <w:rFonts w:ascii="Calibri" w:hAnsi="Calibri" w:eastAsia="Microsoft YaHei"/>
        </w:rPr>
        <w:t xml:space="preserve">第 2/3 步 agent-check.sh --request（round+1）→ agent-wait.sh 轮询，本机值守一回传就返回</w:t>
      </w:r>
    </w:p>
    <w:p>
      <w:pPr>
        <w:spacing w:after="60" w:line="276" w:lineRule="auto"/>
        <w:ind w:left="360" w:hanging="220"/>
      </w:pPr>
      <w:r>
        <w:rPr>
          <w:rFonts w:ascii="Calibri" w:hAnsi="Calibri" w:eastAsia="Microsoft YaHei"/>
        </w:rPr>
        <w:t xml:space="preserve">•  </w:t>
      </w:r>
      <w:r>
        <w:rPr>
          <w:rFonts w:ascii="Calibri" w:hAnsi="Calibri" w:eastAsia="Microsoft YaHei"/>
        </w:rPr>
        <w:t xml:space="preserve">第 4 步 agent-criteria.sh 读 results/status/success_criteria.json</w:t>
      </w:r>
    </w:p>
    <w:p>
      <w:pPr>
        <w:spacing w:after="60" w:line="276" w:lineRule="auto"/>
        <w:ind w:left="360" w:hanging="220"/>
      </w:pPr>
      <w:r>
        <w:rPr>
          <w:rFonts w:ascii="Calibri" w:hAnsi="Calibri" w:eastAsia="Microsoft YaHei"/>
        </w:rPr>
        <w:t xml:space="preserve">•  </w:t>
      </w:r>
      <w:r>
        <w:rPr>
          <w:rFonts w:ascii="Calibri" w:hAnsi="Calibri" w:eastAsia="Microsoft YaHei"/>
        </w:rPr>
        <w:t xml:space="preserve">第 5 步 全过则 agent-check.sh --accept，循环收尾；退出 0</w:t>
      </w:r>
    </w:p>
    <w:p>
      <w:pPr>
        <w:spacing w:after="60" w:line="276" w:lineRule="auto"/>
        <w:ind w:left="360" w:hanging="220"/>
      </w:pPr>
      <w:r>
        <w:rPr>
          <w:rFonts w:ascii="Calibri" w:hAnsi="Calibri" w:eastAsia="Microsoft YaHei"/>
        </w:rPr>
        <w:t xml:space="preserve">•  </w:t>
      </w:r>
      <w:r>
        <w:rPr>
          <w:rFonts w:ascii="Calibri" w:hAnsi="Calibri" w:eastAsia="Microsoft YaHei"/>
        </w:rPr>
        <w:t xml:space="preserve">退出 2 = 本机判失败或标准未达：读 results/status/check_rN_*.txt，修完 round+1 再来</w:t>
      </w:r>
    </w:p>
    <w:p>
      <w:pPr>
        <w:spacing w:after="60" w:line="276" w:lineRule="auto"/>
        <w:ind w:left="360" w:hanging="220"/>
      </w:pPr>
      <w:r>
        <w:rPr>
          <w:rFonts w:ascii="Calibri" w:hAnsi="Calibri" w:eastAsia="Microsoft YaHei"/>
        </w:rPr>
        <w:t xml:space="preserve">•  </w:t>
      </w:r>
      <w:r>
        <w:rPr>
          <w:rFonts w:ascii="Calibri" w:hAnsi="Calibri" w:eastAsia="Microsoft YaHei"/>
        </w:rPr>
        <w:t xml:space="preserve">退出 3 = 本机值守不在：重贴 clone + bootstrap 的 PowerShell，禁止改口说沙箱 local/ 已打通</w:t>
      </w:r>
    </w:p>
    <w:p>
      <w:pPr>
        <w:spacing w:after="60" w:line="276" w:lineRule="auto"/>
        <w:ind w:left="360" w:hanging="220"/>
      </w:pPr>
      <w:r>
        <w:rPr>
          <w:rFonts w:ascii="Calibri" w:hAnsi="Calibri" w:eastAsia="Microsoft YaHei"/>
        </w:rPr>
        <w:t xml:space="preserve">•  </w:t>
      </w:r>
      <w:r>
        <w:rPr>
          <w:rFonts w:ascii="Calibri" w:hAnsi="Calibri" w:eastAsia="Microsoft YaHei"/>
        </w:rPr>
        <w:t xml:space="preserve">上限：最多认真修 5 轮，第 5 轮仍失败就把日志与缺项交给用户，不空转</w:t>
      </w:r>
    </w:p>
    <w:p>
      <w:pPr>
        <w:pStyle w:val="Heading1"/>
        <w:spacing w:after="120" w:line="276" w:lineRule="auto"/>
      </w:pPr>
      <w:r>
        <w:rPr>
          <w:rFonts w:ascii="Calibri" w:hAnsi="Calibri" w:eastAsia="Microsoft YaHei"/>
        </w:rPr>
        <w:t xml:space="preserve">六、交付物清单</w:t>
      </w:r>
    </w:p>
    <w:tbl>
      <w:tblPr>
        <w:tblW w:w="92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4200"/>
        <w:gridCol w:w="5000"/>
      </w:tblGrid>
      <w:tr>
        <w:trPr>
          <w:tblHeader/>
        </w:trPr>
        <w:tc>
          <w:tcPr>
            <w:tcW w:w="4200" w:type="dxa"/>
            <w:shd w:val="clear" w:color="auto" w:fill="DEEAF6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20"/>
                <w:szCs w:val="20"/>
              </w:rPr>
              <w:t xml:space="preserve">路径</w:t>
            </w:r>
          </w:p>
        </w:tc>
        <w:tc>
          <w:tcPr>
            <w:tcW w:w="5000" w:type="dxa"/>
            <w:shd w:val="clear" w:color="auto" w:fill="DEEAF6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w="4200" w:type="dxa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20"/>
                <w:szCs w:val="20"/>
              </w:rPr>
              <w:t xml:space="preserve">deliverable/BRIDGE_REPORT_v2.7.4.docx</w:t>
            </w:r>
          </w:p>
        </w:tc>
        <w:tc>
          <w:tcPr>
            <w:tcW w:w="5000" w:type="dxa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20"/>
                <w:szCs w:val="20"/>
              </w:rPr>
              <w:t xml:space="preserve">本验收报告（Word）</w:t>
            </w:r>
          </w:p>
        </w:tc>
      </w:tr>
      <w:tr>
        <w:tc>
          <w:tcPr>
            <w:tcW w:w="4200" w:type="dxa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20"/>
                <w:szCs w:val="20"/>
              </w:rPr>
              <w:t xml:space="preserve">deliverable/BRIDGE_REPORT_v2.7.4.pptx</w:t>
            </w:r>
          </w:p>
        </w:tc>
        <w:tc>
          <w:tcPr>
            <w:tcW w:w="5000" w:type="dxa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20"/>
                <w:szCs w:val="20"/>
              </w:rPr>
              <w:t xml:space="preserve">同内容的汇报幻灯片（PowerPoint）</w:t>
            </w:r>
          </w:p>
        </w:tc>
      </w:tr>
      <w:tr>
        <w:tc>
          <w:tcPr>
            <w:tcW w:w="4200" w:type="dxa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20"/>
                <w:szCs w:val="20"/>
              </w:rPr>
              <w:t xml:space="preserve">deliverable/OFFICE_HASHES.json</w:t>
            </w:r>
          </w:p>
        </w:tc>
        <w:tc>
          <w:tcPr>
            <w:tcW w:w="5000" w:type="dxa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20"/>
                <w:szCs w:val="20"/>
              </w:rPr>
              <w:t xml:space="preserve">两份 Office 文件的 SHA-256 / 字节数 / 必需部件 / 必含字符串</w:t>
            </w:r>
          </w:p>
        </w:tc>
      </w:tr>
      <w:tr>
        <w:tc>
          <w:tcPr>
            <w:tcW w:w="4200" w:type="dxa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20"/>
                <w:szCs w:val="20"/>
              </w:rPr>
              <w:t xml:space="preserve">code/make_bridge_report.py</w:t>
            </w:r>
          </w:p>
        </w:tc>
        <w:tc>
          <w:tcPr>
            <w:tcW w:w="5000" w:type="dxa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20"/>
                <w:szCs w:val="20"/>
              </w:rPr>
              <w:t xml:space="preserve">生成器：纯标准库，确定性输出，无网络</w:t>
            </w:r>
          </w:p>
        </w:tc>
      </w:tr>
      <w:tr>
        <w:tc>
          <w:tcPr>
            <w:tcW w:w="4200" w:type="dxa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20"/>
                <w:szCs w:val="20"/>
              </w:rPr>
              <w:t xml:space="preserve">code/local_check.ps1</w:t>
            </w:r>
          </w:p>
        </w:tc>
        <w:tc>
          <w:tcPr>
            <w:tcW w:w="5000" w:type="dxa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20"/>
                <w:szCs w:val="20"/>
              </w:rPr>
              <w:t xml:space="preserve">本机侧检查：OOXML 结构 + SHA-256 完整性 + 可选 Office COM 开档</w:t>
            </w:r>
          </w:p>
        </w:tc>
      </w:tr>
      <w:tr>
        <w:tc>
          <w:tcPr>
            <w:tcW w:w="4200" w:type="dxa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20"/>
                <w:szCs w:val="20"/>
              </w:rPr>
              <w:t xml:space="preserve">results/status/success_criteria.json</w:t>
            </w:r>
          </w:p>
        </w:tc>
        <w:tc>
          <w:tcPr>
            <w:tcW w:w="5000" w:type="dxa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20"/>
                <w:szCs w:val="20"/>
              </w:rPr>
              <w:t xml:space="preserve">机读的成功标准，本机与助手侧跑同一份</w:t>
            </w:r>
          </w:p>
        </w:tc>
      </w:tr>
    </w:tbl>
    <w:p>
      <w:pPr>
        <w:spacing w:after="120" w:line="276" w:lineRule="auto"/>
      </w:pPr>
    </w:p>
    <w:p>
      <w:pPr>
        <w:pStyle w:val="Heading1"/>
        <w:spacing w:after="120" w:line="276" w:lineRule="auto"/>
      </w:pPr>
      <w:r>
        <w:rPr>
          <w:rFonts w:ascii="Calibri" w:hAnsi="Calibri" w:eastAsia="Microsoft YaHei"/>
        </w:rPr>
        <w:t xml:space="preserve">七、本机侧如何验真</w:t>
      </w:r>
    </w:p>
    <w:p>
      <w:pPr>
        <w:spacing w:after="120" w:line="276" w:lineRule="auto"/>
      </w:pPr>
      <w:r>
        <w:rPr>
          <w:rFonts w:ascii="Calibri" w:hAnsi="Calibri" w:eastAsia="Microsoft YaHei"/>
        </w:rPr>
        <w:t xml:space="preserve">code/local_check.ps1 第 3 节在本机执行：先比对 OFFICE_HASHES.json 里的 SHA-256 与字节数，证明经 git 到达本机的文件与生成时逐字节相同；再以 System.IO.Compression 打开包，校验必需部件存在、每个 XML 部件可解析、正文含约定标记字符串；PowerPoint 文件另计幻灯片张数。若本机装有 Office，则再用 COM 只读开档一次，未安装则记 SKIP 而不是失败。</w:t>
      </w:r>
    </w:p>
    <w:sectPr>
      <w:pgSz w:w="11906" w:h="16838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 w:cs="Times New Roman"/>
        <w:sz w:val="22"/>
        <w:szCs w:val="22"/>
        <w:lang w:val="en-US" w:eastAsia="zh-CN"/>
      </w:rPr>
    </w:rPrDefault>
  </w:docDefaults>
  <w:style w:type="paragraph" w:default="1" w:styleId="Normal">
    <w:name w:val="Normal"/>
    <w:qFormat/>
    <w:pPr>
      <w:spacing w:after="120" w:line="276" w:lineRule="auto"/>
    </w:pPr>
    <w:rPr>
      <w:rFonts w:ascii="Calibri" w:hAnsi="Calibri" w:eastAsia="Microsoft YaHei"/>
      <w:sz w:val="22"/>
      <w:szCs w:val="22"/>
    </w:rPr>
  </w:style>
  <w:style w:type="paragraph" w:styleId="Title">
    <w:name w:val="Title"/>
    <w:basedOn w:val="Normal"/>
    <w:qFormat/>
    <w:pPr>
      <w:spacing w:before="0" w:after="240"/>
      <w:outlineLvl w:val="0"/>
    </w:pPr>
    <w:rPr>
      <w:rFonts w:ascii="Calibri" w:hAnsi="Calibri" w:eastAsia="Microsoft YaHei"/>
      <w:b/>
      <w:color w:val="1F3864"/>
      <w:sz w:val="52"/>
      <w:szCs w:val="52"/>
    </w:rPr>
  </w:style>
  <w:style w:type="paragraph" w:styleId="Heading1">
    <w:name w:val="heading 1"/>
    <w:basedOn w:val="Normal"/>
    <w:qFormat/>
    <w:pPr>
      <w:keepNext/>
      <w:spacing w:before="360" w:after="120"/>
      <w:outlineLvl w:val="0"/>
    </w:pPr>
    <w:rPr>
      <w:rFonts w:ascii="Calibri" w:hAnsi="Calibri" w:eastAsia="Microsoft YaHei"/>
      <w:b/>
      <w:color w:val="1F4E79"/>
      <w:sz w:val="32"/>
      <w:szCs w:val="32"/>
    </w:rPr>
  </w:style>
  <w:style w:type="paragraph" w:styleId="Heading2">
    <w:name w:val="heading 2"/>
    <w:basedOn w:val="Normal"/>
    <w:qFormat/>
    <w:pPr>
      <w:keepNext/>
      <w:spacing w:before="240" w:after="80"/>
      <w:outlineLvl w:val="1"/>
    </w:pPr>
    <w:rPr>
      <w:rFonts w:ascii="Calibri" w:hAnsi="Calibri" w:eastAsia="Microsoft YaHei"/>
      <w:b/>
      <w:color w:val="2E74B5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git-sync v2.7.4 本机打通验收报告</dc:title>
  <dc:subject>git-sync v2.7.4 local bridge acceptance</dc:subject>
  <dc:creator>Arena Agent</dc:creator>
  <cp:lastModifiedBy>Arena Agent</cp:lastModifiedBy>
  <cp:revision>1</cp:revision>
  <dcterms:created xsi:type="dcterms:W3CDTF">2026-09-16T10:30:00Z</dcterms:created>
  <dcterms:modified xsi:type="dcterms:W3CDTF">2026-09-16T10:30:00Z</dcterms:modified>
</cp:coreProperties>
</file>