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年    月    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 AD 组特有（AD 特异性）的候选抗菌肽，并初步建立这些候选抗菌肽与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具体目标包括：完成全队列宏基因组数据与微生物基因组参考集的处理与质量评估；建立覆盖全队列、来源可追溯的非冗余短肽库；获得经多模型共识判定、并经表达证据二次去重的候选抗菌肽集合；得到随病程变化的差异抗菌肽结果以及 AD 组特有（AD 特异性）的抗菌肽清单；形成候选抗菌肽与 AD 发病机制关联的分析结果；完成候选抗菌肽抑菌活性的初步实验验证；在此基础上完成学位论文并整理投稿论文。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 AD 组特有（AD 特异性）的抗菌肽清单，作为机制研究与实验验证的分析对象。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候选抗菌肽抑菌实验验证。从 AD 特异性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整体研究按四个层次推进，层次之间以统一的数据口径与可追溯的记录衔接。第一层是数据与序列层：宏基因组原始数据经过质量控制、去宿主、组装与物种注释形成微生物基因组参考集，再经小开放阅读框预测与去冗余形成微生物源短肽库。第二层是预测层：以三类深度学习模型独立预测短肽库，取一致阳性序列构成候选抗菌肽集合。第三层是统计与表达层：按认知阶段开展差异分析，并以宏蛋白组表达证据二次去重，得到 AD 组特有（AD 特异性）的抗菌肽。第四层是功能层：对这些 AD 特异性特有抗菌肽开展与 AD 的关联分析与抑菌实验验证，最终汇总为学位论文与投稿论文的图表与结论。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小开放阅读框预测与非冗余微生物源短肽库构建：已完成，短肽库覆盖全队列且来源可追溯。</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其余各项（分阶段差异分析、宏蛋白组二次去重与 AD 特异性特有抗菌肽筛选、AD 特有肽与 AD 的关联分析、抑菌实验验证、结果整理与论文撰写）为中期之后的工作，实施方案与所需材料已确定。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宏基因组数据处理与微生物基因组参考集构建、小开放阅读框预测与微生物源短肽库构建两项已全部完成，三模型共识预测已形成候选抗菌肽名单，构成了课题的主体分析基础；分阶段差异分析、宏蛋白组去重与 AD 特异性特有抗菌肽筛选正在开展，机制关联分析、抑菌实验验证与论文撰写安排在后续阶段进行。</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截至本次中期检查，课题整体进度与开题报告拟定的安排基本一致：数据处理与预测环节已形成完整结果，后续分析所需的短肽库与候选名单已经具备，剩余工作的输入条件成熟，进度风险可控。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 AD 特异性特有抗菌肽筛选（正在实施）</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分阶段差异分析已进入实施：按 NC、SCS、SCD、MCI 与 AD 五个认知阶段比较候选抗菌肽的丰度与组成差异，识别可能随病程变化的候选抗菌肽。该环节与后续的二次去重衔接，分析结果将作为 AD 特异性特有抗菌肽筛选的输入。</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宏蛋白组表达证据二次去重按计划推进：在序列去冗余的基础上，逐步引入蛋白层面的表达证据，剔除缺少表达支持的序列，再按组内共有、组间特比较，筛出 AD 组特有（AD 特异性）的抗菌肽。</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 AD 特异性特有抗菌肽与 AD 发病机制关联分析的技术方案设计：以分子对接与分子动力学模拟按致病方向考察候选肽与 β-淀粉样肽（Aβ）、乙酰胆碱酯酶（AChE）外周阴离子位点的结合情况与复合物稳定性，判断其是否促进 Aβ 的成核与聚集，并结合文献比对与功能注释分析其可能涉及的免疫与炎症通路。相关分析按方案在下一阶段实施，候选肽的序列与结构准备、参数设置与流程搭建等前期工作已完成。</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阶段性成果以数据资源、分析流程与候选名单为主要形式：已形成完整可重复的分析流程与技术文档；已形成候选抗菌肽名单及预测环节的统计信息；分阶段差异分析与 AD 特异性特有抗菌肽筛选正在实施。阶段性成果中暂无以第一作者公开发表的学术论文。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 AD 特异性特有肽筛选"为主要内容，重点阐述多模型共识预测与宏蛋白组表达证据去重相结合的分析框架，以及 AD 特有肽与 AD 发病机制关联的分析结果。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（一）AD 特异性特有抗菌肽与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 AD 特异性特有肽与 AD 发病机制的功能关联分析，判断这些特有肽是否可能参与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 AD 特异性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方案：将候选抗菌肽名单、分阶段差异分析结果、AD 特异性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预测结果可能存在假阳性。应对：以多模型共识判定提高候选集合的可信度，再以宏蛋白组表达证据二次去重，最后通过抑菌实验对代表性候选肽进行验证，形成层层递进的证据链。</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分阶段差异分析与 AD 特异性特有抗菌肽筛选尚在实施。应对：按既定流程推进，先完成差异比较与表达证据过滤，再冻结 AD 特异性特有肽清单；后续关联分析与抑菌实验共用同一份清单，避免重复分析、控制工作量。</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机制关联分析的证据强度有限。应对：以分子对接与分子动力学模拟、文献比对为主，按致病方向检验候选肽是否推动 Aβ 聚集与神经炎症，同时将研究定位为线索发现与假设提出，不夸大因果性结论。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论文选题与总体框架、研究方案与技术路线、阶段成果整理与学术规范等方面给予持续指导。研究实施阶段，针对单一模型预测容易产生假阳性的问题，指导采用多个模型独立预测、取一致阳性结果构成候选集合；对公开数据的来源与处理口径、分析流程的可复现性提出明确要求，强调区分计算预测与实验证据，并通过定期组会与阶段汇报督促研究进度。目前数据处理与预测环节已完成，分阶段差异分析与 AD 特异性特有抗菌肽筛选正在推进，AD 特有肽与 AD 的关联分析与抑菌实验验证已排入后续计划。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pageBreakBefore/>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pageBreakBefore/>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科研作风严谨，能够独立查阅文献、完成数据处理与建模工作，具备较好的生物信息学分析基础。中期阶段已完成全队列宏基因组数据处理、微生物源短肽库构建与多模型共识预测等主体分析工作，候选抗菌肽名单已经形成，进度与开题计划一致；对预测假阳性等问题已有明确处理办法，后续工作安排合理。同意该生参加学位论文预答辩。</w:t>
            </w: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李向阳</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江婷婷</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孙杰</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高洪伟</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