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B57E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b/>
          <w:bCs/>
          <w:sz w:val="21"/>
          <w:szCs w:val="21"/>
        </w:rPr>
        <w:t>Dell Client Device Manager – Ring Deployments Explained</w:t>
      </w:r>
      <w:r w:rsidRPr="006914B4">
        <w:rPr>
          <w:sz w:val="21"/>
          <w:szCs w:val="21"/>
        </w:rPr>
        <w:t> </w:t>
      </w:r>
    </w:p>
    <w:p w14:paraId="632B6D1A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> </w:t>
      </w:r>
    </w:p>
    <w:p w14:paraId="14055F7B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 xml:space="preserve">DCDM has </w:t>
      </w:r>
      <w:proofErr w:type="gramStart"/>
      <w:r w:rsidRPr="006914B4">
        <w:rPr>
          <w:sz w:val="21"/>
          <w:szCs w:val="21"/>
        </w:rPr>
        <w:t>it’s</w:t>
      </w:r>
      <w:proofErr w:type="gramEnd"/>
      <w:r w:rsidRPr="006914B4">
        <w:rPr>
          <w:sz w:val="21"/>
          <w:szCs w:val="21"/>
        </w:rPr>
        <w:t xml:space="preserve"> .</w:t>
      </w:r>
      <w:proofErr w:type="spellStart"/>
      <w:r w:rsidRPr="006914B4">
        <w:rPr>
          <w:sz w:val="21"/>
          <w:szCs w:val="21"/>
        </w:rPr>
        <w:t>admx</w:t>
      </w:r>
      <w:proofErr w:type="spellEnd"/>
      <w:r w:rsidRPr="006914B4">
        <w:rPr>
          <w:sz w:val="21"/>
          <w:szCs w:val="21"/>
        </w:rPr>
        <w:t xml:space="preserve"> file that is imported into Intune.  It has a setting called “enable ring deployment” which may indicate it is tied into the native Intune ring deployments, but it has nothing to do with them.   </w:t>
      </w:r>
    </w:p>
    <w:p w14:paraId="2D2CADC7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> </w:t>
      </w:r>
    </w:p>
    <w:p w14:paraId="261378B2" w14:textId="77777777" w:rsidR="006914B4" w:rsidRPr="006914B4" w:rsidRDefault="006914B4" w:rsidP="006914B4">
      <w:pPr>
        <w:rPr>
          <w:color w:val="215E99" w:themeColor="text2" w:themeTint="BF"/>
          <w:sz w:val="21"/>
          <w:szCs w:val="21"/>
        </w:rPr>
      </w:pPr>
      <w:r w:rsidRPr="006914B4">
        <w:rPr>
          <w:i/>
          <w:iCs/>
          <w:color w:val="215E99" w:themeColor="text2" w:themeTint="BF"/>
          <w:sz w:val="21"/>
          <w:szCs w:val="21"/>
        </w:rPr>
        <w:t>Setting in Intune GPO’s</w:t>
      </w:r>
      <w:r w:rsidRPr="006914B4">
        <w:rPr>
          <w:color w:val="215E99" w:themeColor="text2" w:themeTint="BF"/>
          <w:sz w:val="21"/>
          <w:szCs w:val="21"/>
        </w:rPr>
        <w:t> </w:t>
      </w:r>
    </w:p>
    <w:p w14:paraId="540A107E" w14:textId="21634193" w:rsidR="006914B4" w:rsidRPr="006914B4" w:rsidRDefault="006914B4" w:rsidP="006914B4">
      <w:pPr>
        <w:rPr>
          <w:sz w:val="21"/>
          <w:szCs w:val="21"/>
        </w:rPr>
      </w:pPr>
      <w:r w:rsidRPr="006914B4">
        <w:rPr>
          <w:noProof/>
          <w:sz w:val="21"/>
          <w:szCs w:val="21"/>
        </w:rPr>
        <w:drawing>
          <wp:inline distT="0" distB="0" distL="0" distR="0" wp14:anchorId="370EBAC6" wp14:editId="75C4FE78">
            <wp:extent cx="5162550" cy="1466850"/>
            <wp:effectExtent l="0" t="0" r="0" b="0"/>
            <wp:docPr id="938946052" name="Picture 6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4B4">
        <w:rPr>
          <w:sz w:val="21"/>
          <w:szCs w:val="21"/>
        </w:rPr>
        <w:t> </w:t>
      </w:r>
    </w:p>
    <w:p w14:paraId="212784B9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> </w:t>
      </w:r>
    </w:p>
    <w:p w14:paraId="041B639C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>What this setting does. </w:t>
      </w:r>
    </w:p>
    <w:p w14:paraId="29C90634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 xml:space="preserve">When set to </w:t>
      </w:r>
      <w:r w:rsidRPr="006914B4">
        <w:rPr>
          <w:i/>
          <w:iCs/>
          <w:sz w:val="21"/>
          <w:szCs w:val="21"/>
        </w:rPr>
        <w:t>not configured</w:t>
      </w:r>
      <w:r w:rsidRPr="006914B4">
        <w:rPr>
          <w:sz w:val="21"/>
          <w:szCs w:val="21"/>
        </w:rPr>
        <w:t xml:space="preserve"> or </w:t>
      </w:r>
      <w:r w:rsidRPr="006914B4">
        <w:rPr>
          <w:i/>
          <w:iCs/>
          <w:sz w:val="21"/>
          <w:szCs w:val="21"/>
        </w:rPr>
        <w:t>disabled</w:t>
      </w:r>
      <w:r w:rsidRPr="006914B4">
        <w:rPr>
          <w:sz w:val="21"/>
          <w:szCs w:val="21"/>
        </w:rPr>
        <w:t xml:space="preserve"> when DCDM runs it will get the latest updates.   When set to </w:t>
      </w:r>
      <w:r w:rsidRPr="006914B4">
        <w:rPr>
          <w:i/>
          <w:iCs/>
          <w:sz w:val="21"/>
          <w:szCs w:val="21"/>
        </w:rPr>
        <w:t>enabled</w:t>
      </w:r>
      <w:r w:rsidRPr="006914B4">
        <w:rPr>
          <w:sz w:val="21"/>
          <w:szCs w:val="21"/>
        </w:rPr>
        <w:t xml:space="preserve"> it will get (N-1) updates.   </w:t>
      </w:r>
    </w:p>
    <w:p w14:paraId="1FFFCB04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> </w:t>
      </w:r>
    </w:p>
    <w:p w14:paraId="331C0EED" w14:textId="7ADD78C1" w:rsidR="006914B4" w:rsidRPr="006914B4" w:rsidRDefault="006914B4" w:rsidP="006914B4">
      <w:pPr>
        <w:rPr>
          <w:sz w:val="21"/>
          <w:szCs w:val="21"/>
        </w:rPr>
      </w:pPr>
      <w:r w:rsidRPr="006914B4">
        <w:rPr>
          <w:noProof/>
          <w:sz w:val="21"/>
          <w:szCs w:val="21"/>
        </w:rPr>
        <w:drawing>
          <wp:inline distT="0" distB="0" distL="0" distR="0" wp14:anchorId="4B201EA9" wp14:editId="0E735DAD">
            <wp:extent cx="5943600" cy="2124075"/>
            <wp:effectExtent l="0" t="0" r="0" b="9525"/>
            <wp:docPr id="720851076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4B4">
        <w:rPr>
          <w:sz w:val="21"/>
          <w:szCs w:val="21"/>
        </w:rPr>
        <w:t> </w:t>
      </w:r>
    </w:p>
    <w:p w14:paraId="567575F5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>Release schedule for updates </w:t>
      </w:r>
      <w:r w:rsidRPr="006914B4">
        <w:rPr>
          <w:sz w:val="21"/>
          <w:szCs w:val="21"/>
        </w:rPr>
        <w:br/>
      </w:r>
      <w:hyperlink r:id="rId12" w:anchor=":~:text=Provide%20Feedback-,Instructions,drivers%20and%20downloads%20release%20schedule.&amp;text=Updates%20that%20are%20released%20on,to%20Dell%20or%20our%20customers." w:tgtFrame="_blank" w:history="1">
        <w:r w:rsidRPr="006914B4">
          <w:rPr>
            <w:rStyle w:val="Hyperlink"/>
            <w:sz w:val="21"/>
            <w:szCs w:val="21"/>
          </w:rPr>
          <w:t>Dell Client Drivers and Downloads Update Release Schedule | Dell US</w:t>
        </w:r>
      </w:hyperlink>
      <w:r w:rsidRPr="006914B4">
        <w:rPr>
          <w:sz w:val="21"/>
          <w:szCs w:val="21"/>
        </w:rPr>
        <w:t> </w:t>
      </w:r>
    </w:p>
    <w:p w14:paraId="733B2C5D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> </w:t>
      </w:r>
    </w:p>
    <w:p w14:paraId="07172D79" w14:textId="77777777" w:rsidR="002D6486" w:rsidRDefault="002D6486" w:rsidP="006914B4">
      <w:pPr>
        <w:rPr>
          <w:b/>
          <w:bCs/>
          <w:sz w:val="21"/>
          <w:szCs w:val="21"/>
        </w:rPr>
      </w:pPr>
    </w:p>
    <w:p w14:paraId="4021EF5C" w14:textId="4B51E316" w:rsidR="006914B4" w:rsidRPr="006914B4" w:rsidRDefault="006914B4" w:rsidP="006914B4">
      <w:pPr>
        <w:rPr>
          <w:sz w:val="21"/>
          <w:szCs w:val="21"/>
        </w:rPr>
      </w:pPr>
      <w:r w:rsidRPr="006914B4">
        <w:rPr>
          <w:b/>
          <w:bCs/>
          <w:sz w:val="21"/>
          <w:szCs w:val="21"/>
        </w:rPr>
        <w:lastRenderedPageBreak/>
        <w:t xml:space="preserve">In </w:t>
      </w:r>
      <w:r w:rsidR="002D6486">
        <w:rPr>
          <w:b/>
          <w:bCs/>
          <w:sz w:val="21"/>
          <w:szCs w:val="21"/>
        </w:rPr>
        <w:t>P</w:t>
      </w:r>
      <w:r w:rsidRPr="006914B4">
        <w:rPr>
          <w:b/>
          <w:bCs/>
          <w:sz w:val="21"/>
          <w:szCs w:val="21"/>
        </w:rPr>
        <w:t>roduction</w:t>
      </w:r>
    </w:p>
    <w:p w14:paraId="70E874C2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>You can create two groups.    Pilot and Prod. </w:t>
      </w:r>
      <w:r w:rsidRPr="006914B4">
        <w:rPr>
          <w:sz w:val="21"/>
          <w:szCs w:val="21"/>
        </w:rPr>
        <w:br/>
      </w:r>
      <w:r w:rsidRPr="006914B4">
        <w:rPr>
          <w:b/>
          <w:bCs/>
          <w:sz w:val="21"/>
          <w:szCs w:val="21"/>
        </w:rPr>
        <w:t>Pilot</w:t>
      </w:r>
      <w:r w:rsidRPr="006914B4">
        <w:rPr>
          <w:sz w:val="21"/>
          <w:szCs w:val="21"/>
        </w:rPr>
        <w:t xml:space="preserve"> would get the most up to date drivers, updates.  Then you can test them to make sure everything updates and works as expected. </w:t>
      </w:r>
    </w:p>
    <w:p w14:paraId="092598D2" w14:textId="107D0353" w:rsidR="006914B4" w:rsidRPr="006914B4" w:rsidRDefault="006914B4" w:rsidP="006914B4">
      <w:pPr>
        <w:rPr>
          <w:sz w:val="21"/>
          <w:szCs w:val="21"/>
        </w:rPr>
      </w:pPr>
      <w:r w:rsidRPr="006914B4">
        <w:rPr>
          <w:b/>
          <w:bCs/>
          <w:sz w:val="21"/>
          <w:szCs w:val="21"/>
        </w:rPr>
        <w:t>Prod</w:t>
      </w:r>
      <w:r w:rsidRPr="006914B4">
        <w:rPr>
          <w:sz w:val="21"/>
          <w:szCs w:val="21"/>
        </w:rPr>
        <w:t xml:space="preserve"> would be N-1 helping to ensure systems are stable.  </w:t>
      </w:r>
    </w:p>
    <w:p w14:paraId="02645E99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sz w:val="21"/>
          <w:szCs w:val="21"/>
        </w:rPr>
        <w:t>Today, 11/21/2025 we have an automated process on the backend that will block drivers that experience a high install failure rate in the field. All our update tools (DCU, SA, etc.) will not push out drivers that have been blocked (blocklisted).</w:t>
      </w:r>
      <w:r w:rsidRPr="006914B4">
        <w:rPr>
          <w:rFonts w:ascii="Arial" w:hAnsi="Arial" w:cs="Arial"/>
          <w:sz w:val="21"/>
          <w:szCs w:val="21"/>
        </w:rPr>
        <w:t> </w:t>
      </w:r>
      <w:r w:rsidRPr="006914B4">
        <w:rPr>
          <w:sz w:val="21"/>
          <w:szCs w:val="21"/>
        </w:rPr>
        <w:t> </w:t>
      </w:r>
    </w:p>
    <w:p w14:paraId="5E900B4F" w14:textId="0A84D9C8" w:rsidR="006914B4" w:rsidRPr="006914B4" w:rsidRDefault="006914B4" w:rsidP="006914B4">
      <w:pPr>
        <w:rPr>
          <w:b/>
          <w:bCs/>
          <w:sz w:val="21"/>
          <w:szCs w:val="21"/>
        </w:rPr>
      </w:pPr>
      <w:r w:rsidRPr="006914B4">
        <w:rPr>
          <w:sz w:val="21"/>
          <w:szCs w:val="21"/>
        </w:rPr>
        <w:t> </w:t>
      </w:r>
      <w:r w:rsidRPr="006914B4">
        <w:rPr>
          <w:b/>
          <w:bCs/>
          <w:sz w:val="21"/>
          <w:szCs w:val="21"/>
        </w:rPr>
        <w:t>Details on blocklist process: </w:t>
      </w:r>
    </w:p>
    <w:p w14:paraId="570EC770" w14:textId="77777777" w:rsidR="006914B4" w:rsidRPr="006914B4" w:rsidRDefault="006914B4" w:rsidP="006914B4">
      <w:pPr>
        <w:numPr>
          <w:ilvl w:val="0"/>
          <w:numId w:val="1"/>
        </w:numPr>
        <w:rPr>
          <w:sz w:val="21"/>
          <w:szCs w:val="21"/>
        </w:rPr>
      </w:pPr>
      <w:r w:rsidRPr="006914B4">
        <w:rPr>
          <w:sz w:val="21"/>
          <w:szCs w:val="21"/>
        </w:rPr>
        <w:t>Smart Drive Update (SDU) main tool for blocklisting </w:t>
      </w:r>
    </w:p>
    <w:p w14:paraId="6D06098C" w14:textId="77777777" w:rsidR="006914B4" w:rsidRPr="006914B4" w:rsidRDefault="006914B4" w:rsidP="00B855E9">
      <w:pPr>
        <w:numPr>
          <w:ilvl w:val="0"/>
          <w:numId w:val="2"/>
        </w:numPr>
        <w:jc w:val="both"/>
        <w:rPr>
          <w:sz w:val="21"/>
          <w:szCs w:val="21"/>
        </w:rPr>
      </w:pPr>
      <w:r w:rsidRPr="006914B4">
        <w:rPr>
          <w:sz w:val="21"/>
          <w:szCs w:val="21"/>
        </w:rPr>
        <w:t xml:space="preserve">Utilizing telemetry data from Bradbury Service, the software installation performance is assessed. In the event of installations exceeding a predefined failure threshold, the software (SWB) is flagged for issues and promptly restricted from the Dell catalog until comprehensive internal analysis is conducted. SDU API recommends the underperforming </w:t>
      </w:r>
      <w:proofErr w:type="spellStart"/>
      <w:r w:rsidRPr="006914B4">
        <w:rPr>
          <w:sz w:val="21"/>
          <w:szCs w:val="21"/>
        </w:rPr>
        <w:t>swb</w:t>
      </w:r>
      <w:proofErr w:type="spellEnd"/>
      <w:r w:rsidRPr="006914B4">
        <w:rPr>
          <w:sz w:val="21"/>
          <w:szCs w:val="21"/>
        </w:rPr>
        <w:t xml:space="preserve"> at a platform level (uses </w:t>
      </w:r>
      <w:proofErr w:type="spellStart"/>
      <w:r w:rsidRPr="006914B4">
        <w:rPr>
          <w:sz w:val="21"/>
          <w:szCs w:val="21"/>
        </w:rPr>
        <w:t>Biosid</w:t>
      </w:r>
      <w:proofErr w:type="spellEnd"/>
      <w:r w:rsidRPr="006914B4">
        <w:rPr>
          <w:sz w:val="21"/>
          <w:szCs w:val="21"/>
        </w:rPr>
        <w:t xml:space="preserve"> for reference for accuracy) and the catalog team blocklists the </w:t>
      </w:r>
      <w:proofErr w:type="spellStart"/>
      <w:r w:rsidRPr="006914B4">
        <w:rPr>
          <w:sz w:val="21"/>
          <w:szCs w:val="21"/>
        </w:rPr>
        <w:t>swb</w:t>
      </w:r>
      <w:proofErr w:type="spellEnd"/>
      <w:r w:rsidRPr="006914B4">
        <w:rPr>
          <w:sz w:val="21"/>
          <w:szCs w:val="21"/>
        </w:rPr>
        <w:t xml:space="preserve"> from catalog. An automated email is sent to the stakeholders after the blocklisting is completed for a given instance. </w:t>
      </w:r>
    </w:p>
    <w:p w14:paraId="1BA93559" w14:textId="77777777" w:rsidR="006914B4" w:rsidRPr="006914B4" w:rsidRDefault="006914B4" w:rsidP="00B855E9">
      <w:pPr>
        <w:numPr>
          <w:ilvl w:val="0"/>
          <w:numId w:val="3"/>
        </w:numPr>
        <w:jc w:val="both"/>
        <w:rPr>
          <w:sz w:val="21"/>
          <w:szCs w:val="21"/>
        </w:rPr>
      </w:pPr>
      <w:r w:rsidRPr="006914B4">
        <w:rPr>
          <w:sz w:val="21"/>
          <w:szCs w:val="21"/>
        </w:rPr>
        <w:t xml:space="preserve">SDU sends block recommendations twice a week to the Catalog team. Once catalog team processes the recommendation (updates the catalog and removes the blocked </w:t>
      </w:r>
      <w:proofErr w:type="spellStart"/>
      <w:r w:rsidRPr="006914B4">
        <w:rPr>
          <w:sz w:val="21"/>
          <w:szCs w:val="21"/>
        </w:rPr>
        <w:t>swbs</w:t>
      </w:r>
      <w:proofErr w:type="spellEnd"/>
      <w:r w:rsidRPr="006914B4">
        <w:rPr>
          <w:sz w:val="21"/>
          <w:szCs w:val="21"/>
        </w:rPr>
        <w:t xml:space="preserve"> from customer scans) an automated email is generated and sent to the stakeholders with information including </w:t>
      </w:r>
      <w:proofErr w:type="spellStart"/>
      <w:r w:rsidRPr="006914B4">
        <w:rPr>
          <w:sz w:val="21"/>
          <w:szCs w:val="21"/>
        </w:rPr>
        <w:t>swb</w:t>
      </w:r>
      <w:proofErr w:type="spellEnd"/>
      <w:r w:rsidRPr="006914B4">
        <w:rPr>
          <w:sz w:val="21"/>
          <w:szCs w:val="21"/>
        </w:rPr>
        <w:t>/description/owner/failure rate/platforms etc. </w:t>
      </w:r>
    </w:p>
    <w:p w14:paraId="457069FA" w14:textId="1518943E" w:rsidR="006914B4" w:rsidRPr="006914B4" w:rsidRDefault="006914B4" w:rsidP="006914B4">
      <w:pPr>
        <w:rPr>
          <w:sz w:val="21"/>
          <w:szCs w:val="21"/>
        </w:rPr>
      </w:pPr>
      <w:r w:rsidRPr="006914B4">
        <w:rPr>
          <w:noProof/>
          <w:sz w:val="21"/>
          <w:szCs w:val="21"/>
        </w:rPr>
        <w:drawing>
          <wp:inline distT="0" distB="0" distL="0" distR="0" wp14:anchorId="2A452658" wp14:editId="474DF764">
            <wp:extent cx="2152650" cy="2590800"/>
            <wp:effectExtent l="0" t="0" r="0" b="0"/>
            <wp:docPr id="12684581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4B4">
        <w:rPr>
          <w:sz w:val="21"/>
          <w:szCs w:val="21"/>
        </w:rPr>
        <w:t> </w:t>
      </w:r>
    </w:p>
    <w:p w14:paraId="049E8313" w14:textId="77777777" w:rsidR="006914B4" w:rsidRPr="006914B4" w:rsidRDefault="006914B4" w:rsidP="006914B4">
      <w:pPr>
        <w:rPr>
          <w:sz w:val="21"/>
          <w:szCs w:val="21"/>
        </w:rPr>
      </w:pPr>
      <w:r w:rsidRPr="006914B4">
        <w:rPr>
          <w:rFonts w:ascii="Arial" w:hAnsi="Arial" w:cs="Arial"/>
          <w:sz w:val="21"/>
          <w:szCs w:val="21"/>
        </w:rPr>
        <w:t> </w:t>
      </w:r>
      <w:r w:rsidRPr="006914B4">
        <w:rPr>
          <w:sz w:val="21"/>
          <w:szCs w:val="21"/>
        </w:rPr>
        <w:t> </w:t>
      </w:r>
    </w:p>
    <w:p w14:paraId="5CB7016A" w14:textId="39E265EE" w:rsidR="00D7159B" w:rsidRPr="003E158E" w:rsidRDefault="006914B4">
      <w:pPr>
        <w:rPr>
          <w:sz w:val="21"/>
          <w:szCs w:val="21"/>
        </w:rPr>
      </w:pPr>
      <w:r w:rsidRPr="006914B4">
        <w:rPr>
          <w:sz w:val="21"/>
          <w:szCs w:val="21"/>
        </w:rPr>
        <w:t>In DCDM 1.2 coming out in January, we are adding a feature where the customer can choose to block specific drivers and then DCDM will not push that driver out.</w:t>
      </w:r>
      <w:r w:rsidRPr="006914B4">
        <w:rPr>
          <w:rFonts w:ascii="Arial" w:hAnsi="Arial" w:cs="Arial"/>
          <w:sz w:val="21"/>
          <w:szCs w:val="21"/>
        </w:rPr>
        <w:t> </w:t>
      </w:r>
      <w:r w:rsidRPr="006914B4">
        <w:rPr>
          <w:sz w:val="21"/>
          <w:szCs w:val="21"/>
        </w:rPr>
        <w:t> </w:t>
      </w:r>
    </w:p>
    <w:sectPr w:rsidR="00D7159B" w:rsidRPr="003E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2585" w14:textId="77777777" w:rsidR="008B62C3" w:rsidRDefault="008B62C3" w:rsidP="006914B4">
      <w:pPr>
        <w:spacing w:after="0" w:line="240" w:lineRule="auto"/>
      </w:pPr>
      <w:r>
        <w:separator/>
      </w:r>
    </w:p>
  </w:endnote>
  <w:endnote w:type="continuationSeparator" w:id="0">
    <w:p w14:paraId="3A5D9087" w14:textId="77777777" w:rsidR="008B62C3" w:rsidRDefault="008B62C3" w:rsidP="00691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59769" w14:textId="77777777" w:rsidR="008B62C3" w:rsidRDefault="008B62C3" w:rsidP="006914B4">
      <w:pPr>
        <w:spacing w:after="0" w:line="240" w:lineRule="auto"/>
      </w:pPr>
      <w:r>
        <w:separator/>
      </w:r>
    </w:p>
  </w:footnote>
  <w:footnote w:type="continuationSeparator" w:id="0">
    <w:p w14:paraId="696CCADA" w14:textId="77777777" w:rsidR="008B62C3" w:rsidRDefault="008B62C3" w:rsidP="00691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05AD"/>
    <w:multiLevelType w:val="multilevel"/>
    <w:tmpl w:val="C04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D9442D"/>
    <w:multiLevelType w:val="multilevel"/>
    <w:tmpl w:val="4BD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D953A6"/>
    <w:multiLevelType w:val="multilevel"/>
    <w:tmpl w:val="B6E2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6745434">
    <w:abstractNumId w:val="2"/>
  </w:num>
  <w:num w:numId="2" w16cid:durableId="1218932143">
    <w:abstractNumId w:val="0"/>
  </w:num>
  <w:num w:numId="3" w16cid:durableId="25016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9B"/>
    <w:rsid w:val="000809A6"/>
    <w:rsid w:val="000D7840"/>
    <w:rsid w:val="001440D6"/>
    <w:rsid w:val="001E3303"/>
    <w:rsid w:val="00227832"/>
    <w:rsid w:val="002D6486"/>
    <w:rsid w:val="002E0E3F"/>
    <w:rsid w:val="00324A04"/>
    <w:rsid w:val="00374F93"/>
    <w:rsid w:val="00393CC3"/>
    <w:rsid w:val="003B0E62"/>
    <w:rsid w:val="003E158E"/>
    <w:rsid w:val="004944F2"/>
    <w:rsid w:val="00495735"/>
    <w:rsid w:val="004C58C8"/>
    <w:rsid w:val="0052344D"/>
    <w:rsid w:val="00552A61"/>
    <w:rsid w:val="0056337A"/>
    <w:rsid w:val="00592FF6"/>
    <w:rsid w:val="00622AAF"/>
    <w:rsid w:val="00637607"/>
    <w:rsid w:val="006914B4"/>
    <w:rsid w:val="007505ED"/>
    <w:rsid w:val="007B3B2C"/>
    <w:rsid w:val="008232C2"/>
    <w:rsid w:val="0082790F"/>
    <w:rsid w:val="00855659"/>
    <w:rsid w:val="008720CB"/>
    <w:rsid w:val="008878E1"/>
    <w:rsid w:val="008A5E0D"/>
    <w:rsid w:val="008B62C3"/>
    <w:rsid w:val="0090231A"/>
    <w:rsid w:val="00923E60"/>
    <w:rsid w:val="009439EF"/>
    <w:rsid w:val="009F268C"/>
    <w:rsid w:val="00A13D9D"/>
    <w:rsid w:val="00A30F75"/>
    <w:rsid w:val="00AD13F6"/>
    <w:rsid w:val="00AE30E4"/>
    <w:rsid w:val="00B855E9"/>
    <w:rsid w:val="00BC3939"/>
    <w:rsid w:val="00CA7C6B"/>
    <w:rsid w:val="00D643BE"/>
    <w:rsid w:val="00D7159B"/>
    <w:rsid w:val="00DE19B2"/>
    <w:rsid w:val="00DF3AA3"/>
    <w:rsid w:val="00E428F9"/>
    <w:rsid w:val="00E6448F"/>
    <w:rsid w:val="00E73AFB"/>
    <w:rsid w:val="00EC6ADF"/>
    <w:rsid w:val="00EE72BF"/>
    <w:rsid w:val="00F31569"/>
    <w:rsid w:val="00F3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36C83"/>
  <w15:chartTrackingRefBased/>
  <w15:docId w15:val="{A534E891-AD9D-4336-A796-EA278FBE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5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7159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715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5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1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4B4"/>
  </w:style>
  <w:style w:type="paragraph" w:styleId="Footer">
    <w:name w:val="footer"/>
    <w:basedOn w:val="Normal"/>
    <w:link w:val="FooterChar"/>
    <w:uiPriority w:val="99"/>
    <w:unhideWhenUsed/>
    <w:rsid w:val="00691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dell.com/support/kbdoc/en-us/000197092/dell-drivers-and-downloads-update-release-schedul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E43F7E91F2E24E89CE86F51E015DC6" ma:contentTypeVersion="22" ma:contentTypeDescription="Create a new document." ma:contentTypeScope="" ma:versionID="b93ffcf0c8d83e82869836dc4e1cec70">
  <xsd:schema xmlns:xsd="http://www.w3.org/2001/XMLSchema" xmlns:xs="http://www.w3.org/2001/XMLSchema" xmlns:p="http://schemas.microsoft.com/office/2006/metadata/properties" xmlns:ns2="97c2280d-b1bd-4931-8b12-c0f3a724b5dd" xmlns:ns3="12bfc394-9849-4440-8cc2-d9a4a9f89dae" targetNamespace="http://schemas.microsoft.com/office/2006/metadata/properties" ma:root="true" ma:fieldsID="2662551600ecc789ac7cf70a92828704" ns2:_="" ns3:_="">
    <xsd:import namespace="97c2280d-b1bd-4931-8b12-c0f3a724b5dd"/>
    <xsd:import namespace="12bfc394-9849-4440-8cc2-d9a4a9f89d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ranslatedLang" minOccurs="0"/>
                <xsd:element ref="ns2:FileUpdate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2280d-b1bd-4931-8b12-c0f3a724b5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4a8f3d3-8814-4760-a664-575ca63320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ranslatedLang" ma:index="26" nillable="true" ma:displayName="Translated Language" ma:internalName="TranslatedLang">
      <xsd:simpleType>
        <xsd:restriction base="dms:Text"/>
      </xsd:simpleType>
    </xsd:element>
    <xsd:element name="FileUpdateStatus" ma:index="27" nillable="true" ma:displayName="File Update Status" ma:format="Dropdown" ma:internalName="FileUpdateStatus">
      <xsd:simpleType>
        <xsd:restriction base="dms:Choice">
          <xsd:enumeration value="Update"/>
          <xsd:enumeration value="Archived"/>
          <xsd:enumeration value="In Review"/>
          <xsd:enumeration value="Final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bfc394-9849-4440-8cc2-d9a4a9f89da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ae21e9-5d23-4228-8fa3-665ec81c2388}" ma:internalName="TaxCatchAll" ma:showField="CatchAllData" ma:web="12bfc394-9849-4440-8cc2-d9a4a9f89d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ranslatedLang xmlns="97c2280d-b1bd-4931-8b12-c0f3a724b5dd" xsi:nil="true"/>
    <lcf76f155ced4ddcb4097134ff3c332f xmlns="97c2280d-b1bd-4931-8b12-c0f3a724b5dd">
      <Terms xmlns="http://schemas.microsoft.com/office/infopath/2007/PartnerControls"/>
    </lcf76f155ced4ddcb4097134ff3c332f>
    <TaxCatchAll xmlns="12bfc394-9849-4440-8cc2-d9a4a9f89dae" xsi:nil="true"/>
    <FileUpdateStatus xmlns="97c2280d-b1bd-4931-8b12-c0f3a724b5dd" xsi:nil="true"/>
  </documentManagement>
</p:properties>
</file>

<file path=customXml/itemProps1.xml><?xml version="1.0" encoding="utf-8"?>
<ds:datastoreItem xmlns:ds="http://schemas.openxmlformats.org/officeDocument/2006/customXml" ds:itemID="{4761BCC5-528C-4339-B129-5CA472FD5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c2280d-b1bd-4931-8b12-c0f3a724b5dd"/>
    <ds:schemaRef ds:uri="12bfc394-9849-4440-8cc2-d9a4a9f89d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585F3D-7719-462F-85B4-391A2F8022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6C58F2-D8C4-430B-AE64-AB311B84F88C}">
  <ds:schemaRefs>
    <ds:schemaRef ds:uri="http://schemas.microsoft.com/office/2006/metadata/properties"/>
    <ds:schemaRef ds:uri="http://schemas.microsoft.com/office/infopath/2007/PartnerControls"/>
    <ds:schemaRef ds:uri="97c2280d-b1bd-4931-8b12-c0f3a724b5dd"/>
    <ds:schemaRef ds:uri="12bfc394-9849-4440-8cc2-d9a4a9f89d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349</Words>
  <Characters>1829</Characters>
  <Application>Microsoft Office Word</Application>
  <DocSecurity>0</DocSecurity>
  <Lines>43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Harrington, Matthew</dc:creator>
  <cp:keywords/>
  <dc:description/>
  <cp:lastModifiedBy>Harrington, Matthew</cp:lastModifiedBy>
  <cp:revision>21</cp:revision>
  <dcterms:created xsi:type="dcterms:W3CDTF">2025-11-22T03:21:00Z</dcterms:created>
  <dcterms:modified xsi:type="dcterms:W3CDTF">2025-12-15T18:59:00Z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2025-11-21T18:35:00Z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6474c560-773e-448b-93b7-b1db3b89f36e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  <property fmtid="{D5CDD505-2E9C-101B-9397-08002B2CF9AE}" pid="10" name="ContentTypeId">
    <vt:lpwstr>0x010100D4E43F7E91F2E24E89CE86F51E015DC6</vt:lpwstr>
  </property>
  <property fmtid="{D5CDD505-2E9C-101B-9397-08002B2CF9AE}" pid="11" name="MediaServiceImageTags">
    <vt:lpwstr/>
  </property>
</Properties>
</file>