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概括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4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五行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木 火 土 金 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归经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手太阴肺经 手阳明大肠经 足阳明胃经 足太阴脾经 手少阴心经 手太阳小肠经 足厥阴肝经 足少阳胆经 手少阳三焦经 手厥阴心包经 足少阴肾经 足太阳膀胱经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四气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寒  热  温  凉  平正气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五味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辛 酸 甘 苦 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五脏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 肝 脾 肺 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六腑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大肠 小肠 膀胱 胆 胃 三焦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趋势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升 降 浮 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用法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用量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服用禁忌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功能主治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2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治病机制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"http://www.zysj.com.cn/zhongyaocai/yaocai_c/chaihu.html"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http://www.zysj.com.cn/zhongyaocai/yaocai_c/chaihu.html</w:t>
      </w:r>
      <w:r>
        <w:rPr>
          <w:rFonts w:hint="default"/>
        </w:rPr>
        <w:fldChar w:fldCharType="end"/>
      </w:r>
    </w:p>
    <w:p>
      <w:pPr/>
      <w:r>
        <w:rPr>
          <w:rFonts w:hint="default"/>
        </w:rPr>
        <w:t>提出阴分，是使之返归本位，如人坠深渊，挈之登岸，是也。若下虚之热，为阴出之阳，亦以柴胡举之上升，是使之脱离根柢，如百谷丽土，拔之石上，可乎?"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基础数据：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【别名】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地熏、茈胡（《本经》），山菜、茹草（《吴普本草》），柴草（《品汇精要》）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【图片】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【来源】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本品为伞形科植物柴胡Bupleurum chinense DC.或狭叶柴胡Bupleurum scorzonerifolium Willd.的干燥根。按性状不同，分别习称“北柴胡”及“南柴胡”。春、秋二季采挖，除去茎叶及泥沙，干燥。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为伞形科植物北柴胡、狭叶柴胡等的根。舂、秋挖取根部，去净茎苗、泥土，晒干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【性状】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北柴胡：呈圆柱形或长圆锥形，长6～15cm，直径0.3～0.8cm。根头膨大，顶端残留3～15个茎基或短纤维状叶基，下部分枝。表面黑褐色或浅棕色，具纵皱纹、支根痕及皮孔。质硬而韧，不易折断，断面显纤维性，皮部浅棕色，木部黄白色。气微香，味微苦。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南柴胡：根较细，圆锥形，顶端有多数细毛状枯叶纤维，下部多不分枝或稍分枝。表面红棕色或黑棕色，靠近根头处多具细密环纹。质稍软，易折断，断面略平坦，不显纤维性。具败油气。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①北柴胡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又名：硬柴胡。为植物北柴胡的根，并带有少许茎的基部。根呈圆锥形，主根顺直或稍弯曲，下部有分歧，根头膨大，呈疙瘩状，长6～20厘米，直径0.6～1.5厘米，外皮灰褐色或灰棕色，有纵皱纹及支根痕，顶部有细毛或坚硬的残茎。质较坚韧。不易折断，断面木质纤维性，黄白色。气微香，味微苦辛。以根条粗长、皮细、支根少者为佳。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主产辽宁、甘肃、河北、河南。此外，陕西、内蒙古、山东等地亦产。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②南柴胡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又名：软柴胡（《本草汇言》），香柴胡。为植物狭叶柴胡的根。外形与北柴胡相似，惟根较细，分歧少，多弯曲不直，长4～10厘米，直径6～10毫米，表面红棕色，有纵皱及须根痕，顶部无疙瘩头，而有地上茎叶枯死后遗留的毛状纤维。质脆，易折断，断面平坦，呈淡棕色。气味同北柴胡。以根条粗长、无须根者为佳。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主产湖北、江苏、四川。此外，安徽、黑龙江、吉林等地亦产。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【化学成分】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北柴胡根含挥发油、柴胡醇、油酸、亚麻酸、棕榈酸、硬脂酸、廿四酸、葡萄糖及皂甙等。皂甙中有柴胡皂甙a、c、d，柴胡甙元F、E、G，龙吉甙元。另有报道，根和种子中分出柴胡甙，这是多种甙的总称。此外，根中含α-菠菜甾醇、Δ7-豆甾烯醇、Δ22-豆甾烯醇、豆甾醇、侧金盏花醇、白芷素。茎、叶含芸香甙。果实含油11.2％，其中有洋芫荽子酸、反式洋芫荽子酸和亚袖酸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狭叶柴胡根含皂甙、脂肪油、挥发油、柴胡醇。茎、叶含芸香甙。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金黄柴胡含芸香甙、核糖醇、廿九酮、廿六醇、α-菠莱甾醇、黄酮醇类、皂甙、生物碱、抗坏血酸、胡萝卜素等。在开花、结果期，从花、叶、茎中可得到槲皮素、异槲皮甙、芸香甙、异鼠李素和异鼠李素-3-芸香糖甙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大叶柴胡根含柴胡甙、α-菠菜甾醇、蔗糖及多炔类化合物。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【药理作用】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①解热作用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早年证明，大剂量的柴胡煎剂（5克生药/公斤）或醇浸膏（2.5克生药/公斤）对人工发热的家兔有解热作用。对用伤寒混合疫苗引起发热之家兔，口服煎剂或浸剂（2克/公斤），也有轻度的降温作用。以后又有报道，柴胡煎剂的解热作用并不明显，而柴胡甙200～800毫克/公斤口服，对小鼠有肯定的降低正常体温及解热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②镇静、镇痛作用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柴胡甙口服，对小鼠有镇静作用（爬杆试验），并能延长圜己巴比妥的睡眠；它有良好的镇痛作用和较强的止咳作用，但无抗惊厥作用，也不降低横纹肌的张力，有人认为，柴胡甙可列入中枢抑制剂一类。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③抗炎作用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柴胡甙口服（600毫克/公斤）可显著降低大鼠足踝的右旋糖酐、5-羟色胺性水肿。在大鼠的皮下肉芽囊肿（巴豆油及棉球法）试验中，确定柴胡甙有抗渗出、抑制肉芽肿生长的作用。柴胡单用或配成复方均有效，其抑制肉芽肿生长的作用强于其抗渗出的作用；祛瘀活血方（当归芍药散、桃仁承气汤、大黄牡丹皮汤等）则在作用强度方面与柴胡相反，故建议二者合用。柴胡甙能抑制组织胺、5-羟色胺所致的血管通透性的增高，轻度抑制肋膜渗出；而对角叉菜胶、醋酸性水肿则无效，对豚鼠的组织胺性休克及小鼠的过敏性休克亦无保护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④抗病原体作用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曾有人报告，北柴胡注射液对流行性感冒病毒有强烈的抑制作用；从此种注射液馏出的油状未知成分对该病毒也有强烈抑制作用。对结核杆菌的某一菌株据称有效。有人曾推测北柴胡可阻止疟原虫的发育，但实验研究，不能证实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⑤对肝脏的影响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对因喂食霉米而发生肝功能障碍之小鼠，同时喂食北柴胡，则谷丙及谷草转氨酶之升高，远较不给柴胡之对照组为轻；柴胡甙之作用，似不及北柴胡粉。对伤寒疫苗引起的兔肝功能障碍（尿胆元呈阳性反应），口服北柴胡煎剂（0.5～1.0克生药/公斤），有较显著的改善作用；对酒精引起的肝功能障碍亦有些效，但不如甘草；对有机磷引起的则效力很差，而对四氯化碳引起的无效。对注射新鲜鸡蛋黄溶液引起的大鼠实验性"肝纤维化"，亦无保护作用。同属植物新疆柴胡及圆叶柴胡据称有利胆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⑥对心血管作用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北柴胡醇浸出液能使麻醉兔血压轻度下降，对离体蛙心有抑制作用，阿托品不能阻断此种抑制，北柴胡注射液则虽用较大剂量对在位猫心、血压皆无影响。柴胡甙对犬能引起短暂之降压反应，心率减慢；对兔亦有降压作用，并能抑制离体蛙心、离体豚鼠心房，收缩离体兔耳血管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⑦其他作用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北柴胡煎剂或醇提取物，予兔口服，可升高血糖。煎剂有溶血作用（相当于Merk制纯皂甙的1/100）。产地及采集时间不同皂甙含量及溶血强度也不同。柴胡甙对大鼠的应激性溃疡有防止作用，能促进小鼠小肠的推进运动，增强乙酰胆碱对离体豚鼠回肠之收缩作用（不能增强组织胺的此种作用）。对离体兔肠亦有些兴奋作用。粗甙有显著的局部刺激作用。北柴胡注射剂对子宫无作用。柴胡的毒性很小，其酒精浸膏对小鼠皮下注射，最小致死量为1.1毫升/10克（10％水溶液），柴胡甙对小鼠口服之半数致死量为4.7克/公斤，腹腔注射在100毫克/公斤以下。柴胡注射剂毒性极微，5毫升/公斤静脉注射对猫的血压、呼吸、心脏无影响；0.2毫升/20克皮下注射，对小鼠无毒性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据谓国产柴胡与日本产柴胡在作用上并无明显不同。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此外，金黄柴胡的花、叶、茎浸剂对动物有利胆作用，对胆囊炎、胆管炎及肝炎亦有治疗作用，它能提高胆汁中胆酸、胆红质的含量，增大胆汁的胆甾醇-胆盐系数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  <w:rPr>
          <w:rFonts w:ascii="Arial" w:hAnsi="Arial" w:eastAsia="SimSun" w:cs="Arial"/>
          <w:color w:val="000000"/>
          <w:kern w:val="0"/>
          <w:szCs w:val="21"/>
        </w:rPr>
      </w:pPr>
      <w:r>
        <w:rPr>
          <w:rFonts w:ascii="Arial" w:hAnsi="Arial" w:eastAsia="SimSun" w:cs="Arial"/>
          <w:color w:val="000000"/>
          <w:kern w:val="0"/>
          <w:szCs w:val="21"/>
        </w:rPr>
        <w:t>【炮制】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柴胡：除去杂质及残茎，洗净，润透，切厚片，干燥。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醋柴胡：取柴胡片，照醋炙法（附录Ⅱ D）炒干。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柴胡：拣去杂质，除去残茎，洗净泥沙，捞出，润透后及时切片，随即晒干。醋柴胡：取柴胡片，用醋拌匀，置锅内用文火炒至醋吸尽并微干，取出，晒干。（每柴胡100斤，用醋12斤）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鳖血柴胡：取柴胡片，置大盆内，淋入用温水少许稀释的鳖血，拌匀，闷润，置蜗内用文火微炒，取出，放凉。（每柴胡100斤，用活鳖200个取血）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【性味】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苦，微寒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苦，凉。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①《本经》："味苦，平。"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②《别录》："微寒，无毒。"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③《日华子本草》："味甘。"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【归经】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归肝、胆经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入肝、胆经。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①《珍珠囊》："入足少阳胆、足厥阴肝、手少阳三焦、手厥阴心包络。"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②《本草再新》："入心、肝、脾三经。"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【功能主治】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和解表里，疏肝，升阳。用于感冒发热，寒热往来，胸胁胀痛，月经不调，子官脱垂，脱肛。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和解表里，疏肝，升阳。治寒热往来，胸满胁痛，口苦耳聋，头痛目眩，疟疾，下利脱肛，月经不调，子宫下垂。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【用法用量】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3～9g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内服：煎汤，0.8～1.5钱；或入丸、散。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t>【复方】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治伤寒五、六日，中风，往来寒热，胸胁苦满，嘿嘿不欲食，心烦喜呕，或胸中烦而不呕，或渴，或腹中痛，或胁下痞鞕，或心下悸、小便不利，或不渴、身有微热，或咳者：柴胡半斤，黄芩三两，人参三两，半夏半升（洗），甘草（炙）、生姜各三两（切），大枣十二枚（擘）。上七味，以水一斗二升，煮取六升，去滓，再煎取三升，温服一升，日三服。（《伤寒论》小柴胡汤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②治邪入经络，体瘦肌热，推陈致新；解利伤寒、时疾、中喝、伏暑：柴胡四两（洗，去苗），甘草一两（炙）。上细末。每服二钱，水一羔，同煎至八分，食后热服。（《本事方》柴胡散）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③治外感风寒，发热憨寒，头疼身痛；痎疟初起：柴胡一至三钱，防风一钱，陈皮一钱半，芍药二钱，甘草一钱，生姜三、五片。水一钟半，煎七、八分，热服。（《景岳全书》正柴胡饮）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④治肝气，左胁痛：柴胡、陈皮各-钱二分，赤芍、枳壳、醋炒香附各-钱，炙草五分。（《医医偶录》柴胡疏肝饮）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⑤治肝经郁火，内伤胁痛：柴胡、黄芩、山栀、青皮、白芍、枳壳。（《症因脉治》柴胡清肝饮）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⑥治血虚劳倦，五心烦热，肢体疼痛，头目昏重，心忪颊赤，口燥咽干，发热盗汗，减食嗜卧，及血热相搏，月水不调，脐腹胀痛，寒热如疟；又疗室女血弱阴虚，荣卫不和，痰嗽潮热，肌体羸瘦，渐成骨蒸：甘草半两（炙微赤）、当归（去苗，锉，微炒）、茯苓（去皮，白者）、白芍药、白术、柴胡（去苗）各一两。上为粗末。每服二钱，水一大盏，煨生姜一块切破，薄荷少许，同煎至七分，去渣热服，不拘时候。（《局方》逍遥散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⑦治盗汗往来寒热：柴胡（去苗）、胡黄连等分，为末，炼蜜和膏，丸鸡头子大。每一、二丸，用酒少许化开，入水五分，重汤煮二、三十沸，放温服，无时。（《小儿卫生总微论方》柴胡黄连膏）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⑧治荣卫不顺，体热盗汗，筋骨疼痛，多困少力，饮食进退：柴胡二两，鳖甲二两，甘草、知母各一两，秦艽一两半。上五味杵为末。每服二钱，水八分，枣二枚，煎六分，热服。（《博济方》柴胡散）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⑨治黄疸：柴胡一两（去苗），甘草一分。上都细锉作一剂，以水一碗，白茅根一握，同煎至七分，绞去渣，任意时时服，一日尽。（《传家秘宝方》）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⑩治肝黄：柴胡一两（去苗），甘草半两（炙微亦，锉），决明子、车前子、羚羊角屑各半两。上药捣筛为散。每服三钱，以水一中盏，煎至五分，去滓，不计时候温服。（《圣惠方》柴胡散）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⑾治积热下痢：柴胡、黄芩等分。半酒半水，煎七分，浸冷，空心服之。（《济急仙方》）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【临床应用】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草衍义》："柴胡《本经》并无一字治劳，今人治劳方中，鲜有不用者。尝原病劳，有一种真藏虚损，复受邪热；邪因虚而致劳，故曰劳者牢也，当须斟酌用之。如《经验方》中治劳热，青蒿煎丸，用茈胡正合宜耳。服之无不效。热去即须急已，若或无热，得此愈甚。《日华子》又谓补五劳七伤，《药性论》亦谓治劳乏羸瘦，若此等病，苟无实热，医者执而用之，不死何待！如张仲景治寒热往来如疟状用柴胡汤，正合其宜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②《医学启源》："柴胡，少阳、厥阴引经药也。妇人产前产后必用之药也。善除本经头痛，非此药不能止。治心下寤、胸膈中痛……。引胃气上升，以发散表热。"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③李杲："柴胡泻肝火，须用黄连佐之。欲上升则用根，酒浸；欲中及下降，则生用根，又治疮疡癖积之在左。十二经疮药中，须用以散诸经血结气聚，功用与连翘同。"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④《滇南本草》："伤寒发汗用柴胡，至四日后方可用：若用在先，阳症引入阴经，当忌用。"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⑤《纲目》："劳有五劳，病在五脏。若劳在肝、胆、心及包络有热，或少阳经寒热者，则柴胡乃手足厥阴、少阳必用之药；劳在脾胃有热，或阳气下陷，则柴胡乃引消气退热必用之药；惟劳在肺肾者不用可尔。然东垣李氏言诸有热者宜加之，无热则不加。又言诸经之疟，皆以柴胡为君；十二经疮疽，须用柴胡以散结聚。则是肺疟肾疟，十二经之疮有热者，皆可用之矣。但要用者精思病原，加减佐使可也。如《和剂局方》治上下诸血，龙脑鸡苏丸，用银柴胡浸汁熬膏之法，则世人知此意者鲜矣。按庞元英《淡薮》云，张知閤久病疟，热时如火，年余骨立，医用茸、附诸药，热益甚。召医官孙琳诊之，琳投小柴胡汤一帖，热减十之九，三服脱然。琳曰，此名劳疟，热从髓出，加以钢剂，气血愈亏，安得不瘦?盖热有在皮肤、在脏腑、在骨髓，非柴胡不可。若得银柴胡，只须一服，南方者力减，故三服乃效也。观此，则得用药之妙的矣。寇氏之说，可尽凭乎?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⑥《本草经疏》："柴胡，为少阳经表药。主心腹肠胃中结气，饮食积聚，寒热邪气，推陈致新，除伤寒心下烦热者，足少阳胆也。胆为清净之府，无出无入，不可汗，不可吐，不可下，其经在半表半里，故法从和解，小柴胡汤之属是也。其性升而散，居阳，故能达表散邪也。邪结则心下烦热，邪散则烦热自解。阳气下陷，则为饮食积聚，阳升则清气上行，脾胃之气行阳道，则饮食积聚自消散矣。诸痰热结实，胸中邪逆，五脏间游气者，少阳实热之邪所生病也。柴胡苦平而微寒，能除热散结而解表，故能愈以上诸病。大肠停积，水胀，及湿痹拘挛者，柴胡为风药，风能胜湿故也。""按今柴胡有二种，一种色白黄而大者，名银柴胡，专用治劳热骨蒸；色微黑而细者，用以解表发散。《本经》并无二种之说，功用亦无分别，但云银州者为最，则知其优于发散，而非治虚热之药明矣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⑦《本草汇言》："银柴胡、北柴胡、软柴胡，气味虽皆苦寒，而俱入少阳、厥阴，然又有别也。银柴胡清热，治阴虚内热也；北柴胡清热，治伤寒邪热也；软柴胡清热，治肝热骨蒸也。其出处生成不同，其形色长短黑白不同，其功用内外两伤主治不同，胡前人混称一物，漫五分理?《日华子》所谓补五劳七伤，治久热羸瘦，与《经验方》治劳热，青蒿煎丸少佐柴胡，言银柴胡也。《衍义》云，《本经》并无一字治劳，而治劳方中用之，鲜有不误者，言北柴胡也。然又有真藏虚损，原因肝郁血闭成劳，虚因郁致，热由郁成，软柴胡亦可相机而用。如《伤寒》方有大、小柴胡汤。仲景氏用北柴胡也。脾虚劳倦，用补中益气汤，妇人肝郁劳弱，用逍遥散、青蒿煎丸少佐柴胡，俱指软柴胡也。业医者当明辨而分治可也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⑧《本草正》："柴胡，用此者用其凉散，平肝之热。其性凉，故解寒热往来，肌表潮热，肝胆火炎，胸胁痛结，兼治疮疡，血室受热；其性散，故主伤寒邪热未解，温病热盛，少阳头痛，肝经郁证。总之，邪实者可用，真虚者当酌其宜，虽引清气上升，然升中有散，中虚者不可散，虚热者不可寒，岂容误哉?""柴胡之性，善泄善散，所以大能走汗，大能泄气，断非滋补之物，凡病阴虚水亏而孤阳劳热者，不可再损营气，盖未有用散而不泄营气者，未有动汗而不伤营血者。营即阴也，阴既虚矣，尚堪再损其阴否?然则用柴胡以治虚劳之热者，果亦何所取义耶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⑨《药品化义》："柴胡，性轻清，主升散，味微苦，主疏肝。若多用二、三钱，能祛散肌表。属足少阳胆经药，治寒热往来，疗疟疾，除潮热。若少用三、四分，能升提下陷，佐补中益气汤，提元气而左旋，升达参芪以补中气。凡三焦胆热，或偏头风，或耳内生疮，或潮热胆痹，或两胁刺痛，用柴胡清肝散以疏肝胆之气，诸症悉愈。凡肝脾血虚，骨蒸发热，用逍遥散，以此同白芍抑肝散火，恐柴胡性凉，制以酒拌，领入血分，以清抑郁之气，而血虚之热自退，若真脏亏损，易于外感，复受邪热，或阴虚劳怯致身发热者，以此佐滋阴降火汤除热甚效。所谓内热用黄芩，外热用柴胡，为和解要剂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⑩《本草崇原》："柴胡，乃从太阴地土、阳明中土而外达于太阳之药也，故仲祖《卒病论》言伤寒中风不从表解，太阳之气逆于中土，不能枢转外出，则用小柴胡汤达太阳之气于肌表，是柴胡并非少阳主药。后人有病在太阳而用柴胡，则引邪入于少阳之说，此无稽之言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⑾《本经逢原》："柴胡，小儿五疳羸热，诸疟寒热，咸宜用之。痘疹见点后有寒热，或胁下疼热，于透表药内用之，不使热留少阳经中，则将来无咬牙之患。"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⑿《本草经解》："柴胡，其主心腹肠胃中结气者，心腹肠胃，五藏六府也，藏府共十二经，凡十一藏皆取决于胆，柴胡轻清，升达胆气，胆气条达，则十一藏从之宣化，故心腹肠胃中，凡有结气，皆能散之也。其主饮食积聚者，盖饮食入胃，散精于肝，肝之疏散，又借少阳胆为生发之主也，柴胡升达胆气，则肝能散精，而饮食积聚自下矣。少阳经行半表半里，少阳受邪，邪并于阴则寒，邪并于阳则热，柴胡和解少阳，故主寒热之邪气也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⒀《本草经百种录》："柴胡，肠胃之药也。观《经》中所言治效，皆主肠胃，以其气味轻清，能于顽土中疏理滞气，故其功如此。天下惟木能疏土，前人皆指为少阳之药，是知末而未知其本也。"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⒁《本草求真》："柴胡能治五痨，必其诸脏诸腑，其痨挟有实热者，暂可用其解散（实热是外邪内郁而实）。真虚而挟实热，亦当酌其所宜。虽引清阳之气左旋上行，然升中有散，若无归、耆同投，其散滋甚。虚热不可寒，血衰火毒者不可操，岂容误哉?兼之性滑善通，凡溏泄大便者，当善用之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⒂《药征》："《本草纲目》柴胡部中，往往以往来寒热为其主治也。夫世所谓疟疾，其寒热往来也剧矣，而有用柴胡而治也者，亦有不治也者。于是质之仲氏之书，其用柴胡也，无不有胸胁苦满之证。今乃施诸胸胁苦满，而寒热往来者，其应犹响之于声，非直疟也，百疾皆然。无胸胁苦满证者，则用之无效焉。然则柴胡之所主治，不在彼而在此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⒃《重庆堂随笔》："柴胡为正伤寒要药，不可以概治温热诸感；为少阳疟主药；不可以概治他经诸疟；为妇科妙药，不可以概治阴虚阳越之体，用者审之。"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⒄《本草正义》："柴胡味苦，而专主邪热，故《名医别录》称其微寒。然香气馥郁，而体质轻清，气味俱薄，故与其他之苦寒泄降者，性情功用，大是不同。《本经》、《别录》主治，多属肠胃中饮食痰水停滞积聚之症，则诸般积聚，皆由于中气无权，不能宣布使然。柴胡能振举其清阳，则大气斡旋，而积滞自化。其治外邪寒热之病，则必寒热往来，邪气已渐入于里，不在肌表，非仅散表诸药所能透达，则以柴胡之气味轻清芳香疏泄者，引而举之以祛邪，仍自表分而解，故柴胡亦为解表之药，而与麻、桂、荆、防等专主肌表者有别。且柴胡证之呕逆及胸痞痛诸症，固皆肝胆木邪横逆为患，乃以柴胡之升腾疏泄者治之，既非镇摄之品，何以能制刚木之横?则以病由外来之邪所乘，肝胆之阳，遏抑不得宣布，失其条达之本性，因而攻动恣肆。柴胡能疏泄外邪，则邪气解而肝胆之气亦舒，木既畅茂，斯诸证自已。乃或又因此而谓柴胡能平肝胆之横，凡遇木火上凌，如头痛耳胀，眩晕呕逆、胁肋胀痛等症，不辨是郁非郁，概投柴胡，愈以助其鸱张，是为教猱升木，则又毫厘之差，千里之谬矣。且柴胡之治寒热往来，本主外感之病也，故伤寒、温热、湿温诸病，始则火寒大热，已而寒热间断，发作有时，胸胁不舒，舌苔浊腻者，斯为邪在半表半里，柴胡泄满透表，固是专司。若乍病之时，忽寐忽热，一日数作，则邪在气分，尚是表病，柴胡亦非其治。若至病久气虚，亦复寒热来往，而脉见虚软，舌色光滑，疑谓虚热，又非邪盛之寒热可比，则柴胡升举，亦非所宜。惟必审知其为脾阳不振，中气下陷，则东垣补中益气之方，乃堪采用，然升、柴升清，特其少少之辅佐品耳。至如疟病之寒热往来，既有不移时刻，又似仲景小柴胡成法，正为此证一定不易之主方。然在寒热方盛之初，或多寒，或多热，亦当分别见证，各为治疗，并非用得一味柴胡，便可自谓通治疟病之秘钥。惟必至寒热发作，虽有定时，而日至日晏，则邪入渐深，乃为正气不足，清阳下陷之侯，所谓阳病渐入于阴，非柴胡升举其清气，不能提出阴分，还归于表而病解，则柴胡乃是必不可少之药。又疟缠既久，邪势已衰，而正气亦惫，是又所谓脾阳不振之候，亦必以柴胡升举中气，使其清阳敷布，而后寒热可止，则须与补脾之药并用，东垣之补中益气汤方，最为合拍，是乃虚疟之宜于柴胡者。此外则虽是往来之寒热，而柴胡亦非必用之药矣。约而言之，柴胡主治，止有二层：一为邪实，则外邪之在半表半里者，引而出之，使还于表，而外邪自散；一为正虚，则清气之陷于阴分者，举而升之，使返其宅，而中气自振。此外则有肝络不疏之症，在上为胁肋搐痛，在下为脐腹腆胀，实皆阳气不宜，木失条达所致，于应用药中，少入柴胡，以为佐使而作向导，奏效甚捷。""柴胡以气胜，故能宣通阳气，祛散外邪，是去病之药，非补虚之药。在脾虚之病用之者，乃借其升发之气，振动清阳。提其下陷，以助脾土之转输，所以必与补脾之参、芪、术并用，非即以柴胡补脾也。甄权《药性论》谓，治热劳骨节烦疼，虚乏羸瘦，盖亦指脾气不振，清阳陷入阴分者言之，故下文更有宣畅气血四字。明谓此是气血不畅，用柴胡以振举其清气，则气血自能宣畅，且可透泄其热，斯为热劳赢瘦之正治。初非谓劳瘵既成之后，血液耗竭，灼热将枯，而亦以柴胡升散之也。乃后人不知辨别，竟误以为劳瘵通治之良方。《日华子本草》竟有补五劳七伤之句，以升阳散邪之药而妄称为补，大错铸成，实源于此；洁古因之，亦宜以除虚劳三字为言，盖至此而柴胡遂为虚劳之专主矣。亦知劳有五藏之分，虚亦有中下之异，而无不发内热者。心脾之劳，阳气郁结而为灼热，以柴胡升举而泄散其热，宜也。若肝肾之劳，阴精耗烁而为蒸热，亦以柴胡拔本而发扬其热，可乎?中虚之热，为阳入于阴，以柴胡提出阴分，是使之返归本位，如人坠深渊，挈之登岸，是也。若下虚之热，为阴出之阳，亦以柴胡举之上升，是使之脱离根柢，如百谷丽土，拔之石上，可乎?"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t>【各家论述】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①《本经》："主心腹肠胃中结气，饮食积聚，寒热邪气，推陈致新。"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②《别录》："除伤寒心下烦热，诸痰热结实，胸中邪逆，五藏间游气，大肠停积，水胀，及湿痹拘挛。亦可作浴汤。"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③《药性论》："治热劳骨节烦疼，热气，肩背疼痛，宣畅血气，劳乏羸瘦；主下气消食，主时疾内外热不解，单煮服。"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④《千金方》："苗汁治耳聋，灌耳中。"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⑤《四声本草》："主痰澜、胸胁中痞。"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⑥《日华子本草》："补五劳七伤，除烦止惊，益气力，消痰止嗽，润心肺，添精补髓，天行温疾热狂乏绝，胸胁气满，健忘。"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⑦《珍珠囊》："去往来寒热，胆痹，非柴胡梢子不能除。"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⑧《医学启源》："除虚劳烦热，解散肌热，去早晨潮热。"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⑨《滇南本草》："伤寒发汗解表要药，退六经邪热往来，痹痿，除肝家邪热、痨热，行肝经逆结之气，止左胁肝气疼痛，治妇人血热烧经，能调月经。""发汗用嫩蕊，治虚热、调经用根。"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⑩《纲目》："治阳气下陷，平肝、胆、三焦、包络相火，及头痛、眩晕，目昏、赤痛障翳，耳聋鸣，诸疟，及肥气寒热，妇人热入血室，经水不调，小儿痘疹余热，五疳羸热。"</w:t>
      </w: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【注意</w:t>
      </w:r>
      <w:r>
        <w:t>/毒性</w:t>
      </w:r>
      <w:r>
        <w:rPr>
          <w:rFonts w:hint="eastAsia"/>
        </w:rPr>
        <w:t>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大叶柴胡BupleurumlongiradiatumTurcz.的干燥根茎，表面密生环节，有毒，不可当柴胡用。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真阴亏损，肝阳上升者忌服。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①《本草经集注》："半夏为之使。恶皂荚。畏女菀、藜芦。"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②《医学入门》："元气下绝，阴火多汗者，误服必死。"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③《本草经疏》："病人虚而气升者忌之，呕吐及阴虚火炽炎上者，法所同忌。疟非少阳经者勿食。"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</w:t>
      </w:r>
      <w:r>
        <w:t>备注</w:t>
      </w:r>
      <w:r>
        <w:rPr>
          <w:rFonts w:hint="eastAsia"/>
        </w:rPr>
        <w:t>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（1）治疗感冒常与葛根、羌活等同用。柴胡有较佳的退热作用，邪在少阳、寒热往来，常与黄芩、半夏等同用（如小柴胡汤）；对疟疾症，柴胡又可与草果、青皮等配伍应用。柴胡既具良好的疏肝解郁作用，又为疏肝诸药之向导，是治肝气郁结之要药。对胸肋疼痛无论内由肝郁、外因伤仆皆可应用；凡见肝气郁结所致的月经不调或痛经等，均可与当归、白芍、香附、郁金等药同用。柴胡药性升浮，配党参、黄耆等补气药物，对气虚下陷的久泻脱肛、子宫下垂等症，有升举阳气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（2）柴胡一药，具有轻清升散，又能疏泄的特点。既能透表退热、疏肝解郁，又可用于升举阳气。因此，它在临床上是一味既可用于实症，又可用于虚症的药物。由于配伍不同而可发挥它各种不同的功效，如：配葛根、羌活，则发汗解表；配黄芩、青蒿，则透表泄热；配常山、草果，则截疟退热；配香附、郁金，则疏肝解郁；配党参、黄耆、白朮、升麻等，则升举阳气。但阴亏津少及肝阳上亢者不宜应用。柴胡与葛根，轻清升散的功用相近似，故在解表退热时常同用。但各有特长，柴胡能疏肝解郁，配益气药可升阳举陷，用于子宫脱垂、脱肛，然无生津解渴之功；葛根有生津止渴作用，能生发清阳，用于水泻，然无疏肝解郁功能。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pStyle w:val="2"/>
      </w:pPr>
      <w:r>
        <w:rPr>
          <w:rFonts w:hint="eastAsia"/>
        </w:rPr>
        <w:t>应用举例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网上论文研究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43668">
    <w:nsid w:val="091C3594"/>
    <w:multiLevelType w:val="multilevel"/>
    <w:tmpl w:val="091C359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843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B4"/>
    <w:rsid w:val="0000501E"/>
    <w:rsid w:val="000A48B8"/>
    <w:rsid w:val="000C0386"/>
    <w:rsid w:val="000D1C52"/>
    <w:rsid w:val="001872F0"/>
    <w:rsid w:val="0019477C"/>
    <w:rsid w:val="001A6B71"/>
    <w:rsid w:val="001D2B81"/>
    <w:rsid w:val="0024445B"/>
    <w:rsid w:val="00244839"/>
    <w:rsid w:val="00254255"/>
    <w:rsid w:val="00281B83"/>
    <w:rsid w:val="00284E0F"/>
    <w:rsid w:val="002B5680"/>
    <w:rsid w:val="002C36F4"/>
    <w:rsid w:val="002C7758"/>
    <w:rsid w:val="003229C6"/>
    <w:rsid w:val="00364ED4"/>
    <w:rsid w:val="00366836"/>
    <w:rsid w:val="003B73F8"/>
    <w:rsid w:val="003C23BC"/>
    <w:rsid w:val="003F6136"/>
    <w:rsid w:val="004A16C1"/>
    <w:rsid w:val="0052727A"/>
    <w:rsid w:val="00556060"/>
    <w:rsid w:val="00587E65"/>
    <w:rsid w:val="00671EC9"/>
    <w:rsid w:val="006A0282"/>
    <w:rsid w:val="006B6FA3"/>
    <w:rsid w:val="006F0B9B"/>
    <w:rsid w:val="00711CC8"/>
    <w:rsid w:val="00713309"/>
    <w:rsid w:val="0071346A"/>
    <w:rsid w:val="00715F9B"/>
    <w:rsid w:val="00746A43"/>
    <w:rsid w:val="0075455E"/>
    <w:rsid w:val="00760F56"/>
    <w:rsid w:val="007661FF"/>
    <w:rsid w:val="00794787"/>
    <w:rsid w:val="007A35F7"/>
    <w:rsid w:val="00876B9B"/>
    <w:rsid w:val="008831FE"/>
    <w:rsid w:val="008D5BD5"/>
    <w:rsid w:val="008E116B"/>
    <w:rsid w:val="009370FC"/>
    <w:rsid w:val="009461F9"/>
    <w:rsid w:val="00962490"/>
    <w:rsid w:val="009A4248"/>
    <w:rsid w:val="009A78B8"/>
    <w:rsid w:val="009D534B"/>
    <w:rsid w:val="00A1233D"/>
    <w:rsid w:val="00AA5AAF"/>
    <w:rsid w:val="00AF538B"/>
    <w:rsid w:val="00B13E79"/>
    <w:rsid w:val="00B30CB4"/>
    <w:rsid w:val="00B33869"/>
    <w:rsid w:val="00B34F9E"/>
    <w:rsid w:val="00B56A7A"/>
    <w:rsid w:val="00B64708"/>
    <w:rsid w:val="00B759ED"/>
    <w:rsid w:val="00BA3393"/>
    <w:rsid w:val="00BB7699"/>
    <w:rsid w:val="00BD118D"/>
    <w:rsid w:val="00BF56D4"/>
    <w:rsid w:val="00C00D2D"/>
    <w:rsid w:val="00C15C9B"/>
    <w:rsid w:val="00C379CC"/>
    <w:rsid w:val="00C94375"/>
    <w:rsid w:val="00CC5A5E"/>
    <w:rsid w:val="00CE331E"/>
    <w:rsid w:val="00D51475"/>
    <w:rsid w:val="00D53562"/>
    <w:rsid w:val="00DA3DCC"/>
    <w:rsid w:val="00DC5469"/>
    <w:rsid w:val="00DE4769"/>
    <w:rsid w:val="00DF3E3C"/>
    <w:rsid w:val="00E344C2"/>
    <w:rsid w:val="00E639F1"/>
    <w:rsid w:val="00E768F1"/>
    <w:rsid w:val="00E83610"/>
    <w:rsid w:val="00EF347E"/>
    <w:rsid w:val="00F33F67"/>
    <w:rsid w:val="00F564F3"/>
    <w:rsid w:val="00FB051C"/>
    <w:rsid w:val="00FF23A0"/>
    <w:rsid w:val="1F7E052D"/>
    <w:rsid w:val="35EDA359"/>
    <w:rsid w:val="37EA7580"/>
    <w:rsid w:val="3BFB5EC4"/>
    <w:rsid w:val="3EEFC8E2"/>
    <w:rsid w:val="45F7D9FF"/>
    <w:rsid w:val="5BFF6221"/>
    <w:rsid w:val="5DAF7871"/>
    <w:rsid w:val="6AEC1C0D"/>
    <w:rsid w:val="6DEE4B1D"/>
    <w:rsid w:val="77D7518F"/>
    <w:rsid w:val="7B397AB6"/>
    <w:rsid w:val="7EEF5AEB"/>
    <w:rsid w:val="7F3F91F0"/>
    <w:rsid w:val="7F53469C"/>
    <w:rsid w:val="7FAF9788"/>
    <w:rsid w:val="7FEE18E5"/>
    <w:rsid w:val="7FFF689C"/>
    <w:rsid w:val="AFEF8E3F"/>
    <w:rsid w:val="BBF79DD0"/>
    <w:rsid w:val="BBFFB278"/>
    <w:rsid w:val="BFBFB9FB"/>
    <w:rsid w:val="D5EE50B9"/>
    <w:rsid w:val="DEF197DC"/>
    <w:rsid w:val="E53B6353"/>
    <w:rsid w:val="EF7D2038"/>
    <w:rsid w:val="EFC3A3A2"/>
    <w:rsid w:val="F4938A81"/>
    <w:rsid w:val="F79A95A6"/>
    <w:rsid w:val="FAFD9CD3"/>
    <w:rsid w:val="FBD7D133"/>
    <w:rsid w:val="FFAB0CA5"/>
    <w:rsid w:val="FFBE8B54"/>
    <w:rsid w:val="FFFE69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7"/>
    <w:link w:val="5"/>
    <w:uiPriority w:val="99"/>
    <w:rPr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Char"/>
    <w:basedOn w:val="7"/>
    <w:link w:val="6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</Words>
  <Characters>308</Characters>
  <Lines>2</Lines>
  <Paragraphs>1</Paragraphs>
  <TotalTime>0</TotalTime>
  <ScaleCrop>false</ScaleCrop>
  <LinksUpToDate>false</LinksUpToDate>
  <CharactersWithSpaces>361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2016-04-21T12:01:00Z</dcterms:created>
  <dc:creator>love</dc:creator>
  <cp:lastModifiedBy>love</cp:lastModifiedBy>
  <dcterms:modified xsi:type="dcterms:W3CDTF">2016-10-25T15:34:11Z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