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64217B" w:rsidP="008A0997">
            <w:pPr>
              <w:pStyle w:val="1"/>
            </w:pPr>
            <w:r>
              <w:rPr>
                <w:rFonts w:hint="eastAsia"/>
              </w:rPr>
              <w:t>信号检测</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393B65" w:rsidP="000D58C8">
      <w:pPr>
        <w:jc w:val="center"/>
        <w:rPr>
          <w:rFonts w:ascii="黑体" w:eastAsia="黑体" w:hAnsi="黑体"/>
          <w:sz w:val="36"/>
          <w:szCs w:val="36"/>
        </w:rPr>
      </w:pPr>
      <w:r>
        <w:rPr>
          <w:rFonts w:ascii="黑体" w:eastAsia="黑体" w:hAnsi="黑体" w:hint="eastAsia"/>
          <w:sz w:val="36"/>
          <w:szCs w:val="36"/>
        </w:rPr>
        <w:lastRenderedPageBreak/>
        <w:t>信号检测实验报告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393B65" w:rsidRPr="00393B65" w:rsidRDefault="000D58C8" w:rsidP="00393B65">
      <w:pPr>
        <w:rPr>
          <w:rFonts w:ascii="楷体" w:eastAsia="楷体" w:hAnsi="楷体" w:hint="eastAsia"/>
          <w:sz w:val="18"/>
          <w:szCs w:val="18"/>
        </w:rPr>
      </w:pPr>
      <w:r w:rsidRPr="0042566A">
        <w:rPr>
          <w:rFonts w:ascii="黑体" w:eastAsia="黑体" w:hAnsi="黑体" w:hint="eastAsia"/>
          <w:b/>
          <w:sz w:val="18"/>
          <w:szCs w:val="18"/>
        </w:rPr>
        <w:t>摘  要</w:t>
      </w:r>
      <w:r w:rsidRPr="0042566A">
        <w:rPr>
          <w:rFonts w:ascii="黑体" w:eastAsia="黑体" w:hAnsi="黑体" w:hint="eastAsia"/>
          <w:sz w:val="18"/>
          <w:szCs w:val="18"/>
        </w:rPr>
        <w:t>:</w:t>
      </w:r>
      <w:r>
        <w:rPr>
          <w:rFonts w:ascii="黑体" w:eastAsia="黑体" w:hAnsi="黑体"/>
          <w:sz w:val="18"/>
          <w:szCs w:val="18"/>
        </w:rPr>
        <w:t xml:space="preserve"> </w:t>
      </w:r>
      <w:r w:rsidR="00393B65" w:rsidRPr="00393B65">
        <w:rPr>
          <w:rFonts w:ascii="楷体" w:eastAsia="楷体" w:hAnsi="楷体" w:hint="eastAsia"/>
          <w:sz w:val="18"/>
          <w:szCs w:val="18"/>
        </w:rPr>
        <w:t>信号检测论是一种用于描述人类感知和决策过程的心理学模型。该模型最初是在20世纪50年代开发的，用于解释雷达技术中的信号处理问题。它后来被应用于感知心理学和认知心理学领域。</w:t>
      </w:r>
      <w:r w:rsidR="00393B65">
        <w:rPr>
          <w:rFonts w:ascii="楷体" w:eastAsia="楷体" w:hAnsi="楷体" w:hint="eastAsia"/>
          <w:sz w:val="18"/>
          <w:szCs w:val="18"/>
        </w:rPr>
        <w:t>本实验报告基于信号检测论的具体实验，就其中的反应倾向、反应敏感性、判别标准等知识进行讨论。</w:t>
      </w:r>
    </w:p>
    <w:p w:rsidR="000D58C8" w:rsidRDefault="000D58C8" w:rsidP="000D58C8">
      <w:pPr>
        <w:rPr>
          <w:rFonts w:ascii="黑体" w:eastAsia="黑体" w:hAnsi="黑体"/>
          <w:sz w:val="18"/>
          <w:szCs w:val="18"/>
        </w:rPr>
      </w:pPr>
      <w:r w:rsidRPr="0042566A">
        <w:rPr>
          <w:rFonts w:ascii="黑体" w:eastAsia="黑体" w:hAnsi="黑体" w:hint="eastAsia"/>
          <w:sz w:val="18"/>
          <w:szCs w:val="18"/>
        </w:rPr>
        <w:t>关键词</w:t>
      </w:r>
      <w:r w:rsidRPr="0042566A">
        <w:rPr>
          <w:rFonts w:ascii="黑体" w:eastAsia="黑体" w:hAnsi="黑体"/>
          <w:sz w:val="18"/>
          <w:szCs w:val="18"/>
        </w:rPr>
        <w:t>:</w:t>
      </w:r>
      <w:r>
        <w:rPr>
          <w:rFonts w:ascii="黑体" w:eastAsia="黑体" w:hAnsi="黑体"/>
          <w:sz w:val="18"/>
          <w:szCs w:val="18"/>
        </w:rPr>
        <w:t xml:space="preserve"> </w:t>
      </w:r>
      <w:r w:rsidR="00393B65">
        <w:rPr>
          <w:rFonts w:ascii="楷体" w:eastAsia="楷体" w:hAnsi="楷体" w:hint="eastAsia"/>
          <w:sz w:val="18"/>
          <w:szCs w:val="18"/>
        </w:rPr>
        <w:t>信号检测</w:t>
      </w:r>
      <w:r w:rsidRPr="009A3027">
        <w:rPr>
          <w:rFonts w:ascii="楷体" w:eastAsia="楷体" w:hAnsi="楷体" w:hint="eastAsia"/>
          <w:sz w:val="18"/>
          <w:szCs w:val="18"/>
        </w:rPr>
        <w:t>；</w:t>
      </w:r>
      <w:r>
        <w:rPr>
          <w:rFonts w:ascii="楷体" w:eastAsia="楷体" w:hAnsi="楷体" w:hint="eastAsia"/>
          <w:sz w:val="18"/>
          <w:szCs w:val="18"/>
        </w:rPr>
        <w:t>心理学</w:t>
      </w:r>
      <w:r w:rsidRPr="009A3027">
        <w:rPr>
          <w:rFonts w:ascii="楷体" w:eastAsia="楷体" w:hAnsi="楷体" w:hint="eastAsia"/>
          <w:sz w:val="18"/>
          <w:szCs w:val="18"/>
        </w:rPr>
        <w:t>；</w:t>
      </w:r>
      <w:r w:rsidR="00393B65">
        <w:rPr>
          <w:rFonts w:ascii="楷体" w:eastAsia="楷体" w:hAnsi="楷体" w:hint="eastAsia"/>
          <w:sz w:val="18"/>
          <w:szCs w:val="18"/>
        </w:rPr>
        <w:t>认知</w:t>
      </w:r>
      <w:r w:rsidRPr="009A3027">
        <w:rPr>
          <w:rFonts w:ascii="楷体" w:eastAsia="楷体" w:hAnsi="楷体" w:hint="eastAsia"/>
          <w:sz w:val="18"/>
          <w:szCs w:val="18"/>
        </w:rPr>
        <w:t>心理</w:t>
      </w:r>
      <w:r>
        <w:rPr>
          <w:rFonts w:ascii="楷体" w:eastAsia="楷体" w:hAnsi="楷体" w:hint="eastAsia"/>
          <w:sz w:val="18"/>
          <w:szCs w:val="18"/>
        </w:rPr>
        <w:t>学</w:t>
      </w:r>
      <w:r w:rsidRPr="009A3027">
        <w:rPr>
          <w:rFonts w:ascii="楷体" w:eastAsia="楷体" w:hAnsi="楷体" w:hint="eastAsia"/>
          <w:sz w:val="18"/>
          <w:szCs w:val="18"/>
        </w:rPr>
        <w:t>；</w:t>
      </w:r>
      <w:r w:rsidR="00393B65">
        <w:rPr>
          <w:rFonts w:ascii="楷体" w:eastAsia="楷体" w:hAnsi="楷体" w:hint="eastAsia"/>
          <w:sz w:val="18"/>
          <w:szCs w:val="18"/>
        </w:rPr>
        <w:t>视觉工作记忆</w:t>
      </w:r>
      <w:r>
        <w:rPr>
          <w:rFonts w:ascii="楷体" w:eastAsia="楷体" w:hAnsi="楷体" w:hint="eastAsia"/>
          <w:sz w:val="18"/>
          <w:szCs w:val="18"/>
        </w:rPr>
        <w:t>；</w:t>
      </w:r>
      <w:r w:rsidR="00393B65">
        <w:rPr>
          <w:rFonts w:ascii="楷体" w:eastAsia="楷体" w:hAnsi="楷体" w:hint="eastAsia"/>
          <w:sz w:val="18"/>
          <w:szCs w:val="18"/>
        </w:rPr>
        <w:t>反应倾向；击中；虚惊</w:t>
      </w:r>
    </w:p>
    <w:p w:rsidR="000D58C8" w:rsidRDefault="000D58C8" w:rsidP="000D58C8">
      <w:pPr>
        <w:rPr>
          <w:rFonts w:ascii="Times New Roman" w:eastAsia="黑体" w:hAnsi="Times New Roman" w:cs="Times New Roman"/>
          <w:sz w:val="18"/>
          <w:szCs w:val="18"/>
        </w:rPr>
      </w:pPr>
      <w:r>
        <w:rPr>
          <w:rFonts w:ascii="黑体" w:eastAsia="黑体" w:hAnsi="黑体" w:hint="eastAsia"/>
          <w:sz w:val="18"/>
          <w:szCs w:val="18"/>
        </w:rPr>
        <w:t>中图法分类号：</w:t>
      </w:r>
      <w:r w:rsidRPr="009A3027">
        <w:rPr>
          <w:rFonts w:ascii="Times New Roman" w:eastAsia="黑体" w:hAnsi="Times New Roman" w:cs="Times New Roman"/>
          <w:sz w:val="18"/>
          <w:szCs w:val="18"/>
        </w:rPr>
        <w:t>B842</w:t>
      </w:r>
      <w:r>
        <w:rPr>
          <w:rFonts w:hint="eastAsia"/>
        </w:rPr>
        <w:t xml:space="preserve">　　</w:t>
      </w:r>
      <w:r>
        <w:rPr>
          <w:rFonts w:hint="eastAsia"/>
        </w:rPr>
        <w:t xml:space="preserve">            </w:t>
      </w:r>
      <w:r w:rsidRPr="009A3027">
        <w:rPr>
          <w:rFonts w:ascii="黑体" w:eastAsia="黑体" w:hAnsi="黑体" w:hint="eastAsia"/>
          <w:sz w:val="18"/>
          <w:szCs w:val="18"/>
        </w:rPr>
        <w:t>文献标识码</w:t>
      </w:r>
      <w:r>
        <w:rPr>
          <w:rFonts w:ascii="黑体" w:eastAsia="黑体" w:hAnsi="黑体" w:hint="eastAsia"/>
          <w:sz w:val="18"/>
          <w:szCs w:val="18"/>
        </w:rPr>
        <w:t>：</w:t>
      </w:r>
      <w:r w:rsidRPr="009A3027">
        <w:rPr>
          <w:rFonts w:ascii="Times New Roman" w:eastAsia="黑体" w:hAnsi="Times New Roman" w:cs="Times New Roman"/>
          <w:sz w:val="18"/>
          <w:szCs w:val="18"/>
        </w:rPr>
        <w:t>A</w:t>
      </w:r>
    </w:p>
    <w:p w:rsidR="000D58C8" w:rsidRDefault="00393B65" w:rsidP="000D58C8">
      <w:pPr>
        <w:pStyle w:val="11"/>
        <w:jc w:val="center"/>
      </w:pPr>
      <w:r w:rsidRPr="00393B65">
        <w:t xml:space="preserve">Signal </w:t>
      </w:r>
      <w:r>
        <w:t>D</w:t>
      </w:r>
      <w:r w:rsidRPr="00393B65">
        <w:t xml:space="preserve">etection </w:t>
      </w:r>
      <w:r>
        <w:t>E</w:t>
      </w:r>
      <w:r w:rsidRPr="00393B65">
        <w:t xml:space="preserve">xperiment </w:t>
      </w:r>
      <w:r>
        <w:t>R</w:t>
      </w:r>
      <w:r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0D58C8" w:rsidRPr="006C2743" w:rsidRDefault="000D58C8" w:rsidP="000D58C8">
      <w:pPr>
        <w:rPr>
          <w:rFonts w:ascii="黑体" w:eastAsia="黑体"/>
          <w:b/>
        </w:rPr>
      </w:pPr>
    </w:p>
    <w:p w:rsidR="000D58C8" w:rsidRPr="006C2743" w:rsidRDefault="000D58C8" w:rsidP="000D58C8">
      <w:pPr>
        <w:rPr>
          <w:rFonts w:eastAsia="黑体"/>
        </w:rPr>
      </w:pPr>
      <w:r>
        <w:rPr>
          <w:rFonts w:ascii="黑体" w:eastAsia="黑体" w:hint="eastAsia"/>
          <w:b/>
        </w:rPr>
        <w:t xml:space="preserve">Abstract: </w:t>
      </w:r>
      <w:r w:rsidR="00393B65" w:rsidRPr="00393B65">
        <w:rPr>
          <w:rFonts w:ascii="Times New Roman" w:eastAsia="黑体" w:hAnsi="Times New Roman" w:cs="Times New Roman"/>
        </w:rPr>
        <w:t>Signal detection theory is a psychological model used to describe human perception and decision-making processes. The model was originally developed in the 1950s to explain signal processing problems in radar technology. It has since been applied to the fields of perceptual and cognitive psychology. This lab report is based on specific experiments of signal detection theory and discusses the knowledge of response propensity, response sensitivity, and discriminant criteria involved.</w:t>
      </w:r>
    </w:p>
    <w:p w:rsidR="000D58C8" w:rsidRPr="00E328B1" w:rsidRDefault="000D58C8" w:rsidP="000D58C8">
      <w:pPr>
        <w:rPr>
          <w:rFonts w:ascii="Times New Roman" w:eastAsia="黑体" w:hAnsi="Times New Roman" w:cs="Times New Roman"/>
          <w:b/>
        </w:rPr>
      </w:pPr>
      <w:r>
        <w:rPr>
          <w:rFonts w:ascii="黑体" w:eastAsia="黑体" w:hint="eastAsia"/>
          <w:b/>
        </w:rPr>
        <w:t>Key words:</w:t>
      </w:r>
      <w:r w:rsidRPr="00E328B1">
        <w:rPr>
          <w:rFonts w:ascii="Times New Roman" w:eastAsia="黑体" w:hAnsi="Times New Roman" w:cs="Times New Roman"/>
        </w:rPr>
        <w:t xml:space="preserve"> </w:t>
      </w:r>
      <w:r w:rsidR="00393B65" w:rsidRPr="00393B65">
        <w:rPr>
          <w:rFonts w:ascii="Times New Roman" w:eastAsiaTheme="minorHAnsi" w:hAnsi="Times New Roman" w:cs="Times New Roman"/>
        </w:rPr>
        <w:t>Signal detection</w:t>
      </w:r>
      <w:r w:rsidR="00393B65">
        <w:rPr>
          <w:rFonts w:ascii="Times New Roman" w:eastAsiaTheme="minorHAnsi" w:hAnsi="Times New Roman" w:cs="Times New Roman"/>
        </w:rPr>
        <w:t>; P</w:t>
      </w:r>
      <w:r w:rsidR="00393B65" w:rsidRPr="00393B65">
        <w:rPr>
          <w:rFonts w:ascii="Times New Roman" w:eastAsiaTheme="minorHAnsi" w:hAnsi="Times New Roman" w:cs="Times New Roman"/>
        </w:rPr>
        <w:t>sychology</w:t>
      </w:r>
      <w:r w:rsidR="00393B65">
        <w:rPr>
          <w:rFonts w:ascii="Times New Roman" w:eastAsiaTheme="minorHAnsi" w:hAnsi="Times New Roman" w:cs="Times New Roman"/>
        </w:rPr>
        <w:t>; C</w:t>
      </w:r>
      <w:r w:rsidR="00393B65" w:rsidRPr="00393B65">
        <w:rPr>
          <w:rFonts w:ascii="Times New Roman" w:eastAsiaTheme="minorHAnsi" w:hAnsi="Times New Roman" w:cs="Times New Roman"/>
        </w:rPr>
        <w:t xml:space="preserve">ognitive psychology; </w:t>
      </w:r>
      <w:r w:rsidR="00393B65">
        <w:rPr>
          <w:rFonts w:ascii="Times New Roman" w:eastAsiaTheme="minorHAnsi" w:hAnsi="Times New Roman" w:cs="Times New Roman"/>
        </w:rPr>
        <w:t>V</w:t>
      </w:r>
      <w:r w:rsidR="00393B65" w:rsidRPr="00393B65">
        <w:rPr>
          <w:rFonts w:ascii="Times New Roman" w:eastAsiaTheme="minorHAnsi" w:hAnsi="Times New Roman" w:cs="Times New Roman"/>
        </w:rPr>
        <w:t xml:space="preserve">isual working memory; </w:t>
      </w:r>
      <w:r w:rsidR="001378E7">
        <w:rPr>
          <w:rFonts w:ascii="Times New Roman" w:eastAsiaTheme="minorHAnsi" w:hAnsi="Times New Roman" w:cs="Times New Roman"/>
        </w:rPr>
        <w:t>R</w:t>
      </w:r>
      <w:r w:rsidR="00393B65" w:rsidRPr="00393B65">
        <w:rPr>
          <w:rFonts w:ascii="Times New Roman" w:eastAsiaTheme="minorHAnsi" w:hAnsi="Times New Roman" w:cs="Times New Roman"/>
        </w:rPr>
        <w:t xml:space="preserve">esponse tendency; </w:t>
      </w:r>
      <w:r w:rsidR="001378E7">
        <w:rPr>
          <w:rFonts w:ascii="Times New Roman" w:eastAsiaTheme="minorHAnsi" w:hAnsi="Times New Roman" w:cs="Times New Roman"/>
        </w:rPr>
        <w:t>H</w:t>
      </w:r>
      <w:r w:rsidR="00393B65" w:rsidRPr="00393B65">
        <w:rPr>
          <w:rFonts w:ascii="Times New Roman" w:eastAsiaTheme="minorHAnsi" w:hAnsi="Times New Roman" w:cs="Times New Roman"/>
        </w:rPr>
        <w:t xml:space="preserve">it; </w:t>
      </w:r>
      <w:r w:rsidR="001378E7">
        <w:rPr>
          <w:rFonts w:ascii="Times New Roman" w:eastAsiaTheme="minorHAnsi" w:hAnsi="Times New Roman" w:cs="Times New Roman"/>
        </w:rPr>
        <w:t>F</w:t>
      </w:r>
      <w:r w:rsidR="00393B65" w:rsidRPr="00393B65">
        <w:rPr>
          <w:rFonts w:ascii="Times New Roman" w:eastAsiaTheme="minorHAnsi" w:hAnsi="Times New Roman" w:cs="Times New Roman"/>
        </w:rPr>
        <w:t>alse alarm</w:t>
      </w:r>
    </w:p>
    <w:p w:rsidR="0064217B" w:rsidRPr="000D58C8" w:rsidRDefault="0064217B" w:rsidP="00891ECA"/>
    <w:p w:rsidR="000D58C8" w:rsidRDefault="000D58C8" w:rsidP="00891ECA"/>
    <w:p w:rsidR="000D58C8" w:rsidRDefault="000D58C8" w:rsidP="00891ECA"/>
    <w:p w:rsidR="000D58C8" w:rsidRDefault="000D58C8" w:rsidP="00891ECA"/>
    <w:p w:rsidR="000D58C8" w:rsidRDefault="000D58C8" w:rsidP="00891ECA"/>
    <w:p w:rsidR="001378E7" w:rsidRDefault="001378E7" w:rsidP="00891ECA">
      <w:pPr>
        <w:rPr>
          <w:rFonts w:hint="eastAsia"/>
        </w:rPr>
      </w:pPr>
    </w:p>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实验背景</w:t>
      </w:r>
    </w:p>
    <w:p w:rsidR="00D45472" w:rsidRPr="001378E7" w:rsidRDefault="00BB212D" w:rsidP="00BB212D">
      <w:pPr>
        <w:pStyle w:val="4"/>
        <w:rPr>
          <w:rFonts w:ascii="黑体" w:eastAsia="黑体" w:hAnsi="黑体"/>
          <w:sz w:val="18"/>
          <w:szCs w:val="18"/>
        </w:rPr>
      </w:pPr>
      <w:r w:rsidRPr="001378E7">
        <w:rPr>
          <w:rFonts w:ascii="黑体" w:eastAsia="黑体" w:hAnsi="黑体" w:hint="eastAsia"/>
          <w:sz w:val="18"/>
          <w:szCs w:val="18"/>
        </w:rPr>
        <w:t>1</w:t>
      </w:r>
      <w:r w:rsidRPr="001378E7">
        <w:rPr>
          <w:rFonts w:ascii="黑体" w:eastAsia="黑体" w:hAnsi="黑体"/>
          <w:sz w:val="18"/>
          <w:szCs w:val="18"/>
        </w:rPr>
        <w:t>.1</w:t>
      </w:r>
      <w:r w:rsidR="001378E7" w:rsidRPr="001378E7">
        <w:rPr>
          <w:rFonts w:ascii="黑体" w:eastAsia="黑体" w:hAnsi="黑体"/>
          <w:sz w:val="18"/>
          <w:szCs w:val="18"/>
        </w:rPr>
        <w:t xml:space="preserve"> </w:t>
      </w:r>
      <w:r w:rsidRPr="001378E7">
        <w:rPr>
          <w:rFonts w:ascii="黑体" w:eastAsia="黑体" w:hAnsi="黑体" w:hint="eastAsia"/>
          <w:sz w:val="18"/>
          <w:szCs w:val="18"/>
        </w:rPr>
        <w:t>信号检测理论</w:t>
      </w:r>
    </w:p>
    <w:p w:rsidR="0036155A" w:rsidRPr="001378E7" w:rsidRDefault="00BB212D" w:rsidP="0036155A">
      <w:pPr>
        <w:ind w:firstLineChars="200" w:firstLine="360"/>
        <w:rPr>
          <w:rFonts w:asciiTheme="minorEastAsia" w:hAnsiTheme="minorEastAsia"/>
          <w:sz w:val="18"/>
          <w:szCs w:val="18"/>
        </w:rPr>
      </w:pPr>
      <w:r w:rsidRPr="001378E7">
        <w:rPr>
          <w:rFonts w:asciiTheme="minorEastAsia" w:hAnsiTheme="minorEastAsia" w:hint="eastAsia"/>
          <w:sz w:val="18"/>
          <w:szCs w:val="18"/>
        </w:rPr>
        <w:t>信号检测论是信息论的一个重要分支，最初是信息论在通讯工程中的应用成果，专门处理噪音背景下对信号的有效分离，解决信号在传输过程中的随机性问题。信号检测论是以概率论和数理统计为理论基础的，根据概率论与数理统计中的参数估计、统计分布理论、随机现象的统计判断等理论，对信号和噪音进行准确地识别与判断。</w:t>
      </w:r>
      <w:r w:rsidRPr="001378E7">
        <w:rPr>
          <w:rFonts w:ascii="Times New Roman" w:hAnsi="Times New Roman" w:cs="Times New Roman"/>
          <w:sz w:val="18"/>
          <w:szCs w:val="18"/>
        </w:rPr>
        <w:t>20</w:t>
      </w:r>
      <w:r w:rsidRPr="001378E7">
        <w:rPr>
          <w:rFonts w:asciiTheme="minorEastAsia" w:hAnsiTheme="minorEastAsia" w:hint="eastAsia"/>
          <w:sz w:val="18"/>
          <w:szCs w:val="18"/>
        </w:rPr>
        <w:t>世纪</w:t>
      </w:r>
      <w:r w:rsidRPr="001378E7">
        <w:rPr>
          <w:rFonts w:ascii="Times New Roman" w:hAnsi="Times New Roman" w:cs="Times New Roman"/>
          <w:sz w:val="18"/>
          <w:szCs w:val="18"/>
        </w:rPr>
        <w:t>50</w:t>
      </w:r>
      <w:r w:rsidRPr="001378E7">
        <w:rPr>
          <w:rFonts w:asciiTheme="minorEastAsia" w:hAnsiTheme="minorEastAsia" w:hint="eastAsia"/>
          <w:sz w:val="18"/>
          <w:szCs w:val="18"/>
        </w:rPr>
        <w:t>年代，由于现代数学的发展，建立起了比较系统、完善的信号检测论，并广泛应用于军事、通讯、地质、物理、电子、天文与宇宙学等领域。</w:t>
      </w:r>
      <w:r w:rsidRPr="001378E7">
        <w:rPr>
          <w:rFonts w:ascii="Times New Roman" w:hAnsi="Times New Roman" w:cs="Times New Roman"/>
          <w:sz w:val="18"/>
          <w:szCs w:val="18"/>
        </w:rPr>
        <w:t>1954</w:t>
      </w:r>
      <w:r w:rsidRPr="001378E7">
        <w:rPr>
          <w:rFonts w:asciiTheme="minorEastAsia" w:hAnsiTheme="minorEastAsia" w:hint="eastAsia"/>
          <w:sz w:val="18"/>
          <w:szCs w:val="18"/>
        </w:rPr>
        <w:t>年，美国密西根大学的心理学家坦纳（</w:t>
      </w:r>
      <w:r w:rsidRPr="001378E7">
        <w:rPr>
          <w:rFonts w:ascii="Times New Roman" w:hAnsi="Times New Roman" w:cs="Times New Roman"/>
          <w:sz w:val="18"/>
          <w:szCs w:val="18"/>
        </w:rPr>
        <w:t>W. P. Tanner</w:t>
      </w:r>
      <w:r w:rsidRPr="001378E7">
        <w:rPr>
          <w:rFonts w:asciiTheme="minorEastAsia" w:hAnsiTheme="minorEastAsia" w:hint="eastAsia"/>
          <w:sz w:val="18"/>
          <w:szCs w:val="18"/>
        </w:rPr>
        <w:t>）和</w:t>
      </w:r>
      <w:proofErr w:type="gramStart"/>
      <w:r w:rsidRPr="001378E7">
        <w:rPr>
          <w:rFonts w:asciiTheme="minorEastAsia" w:hAnsiTheme="minorEastAsia" w:hint="eastAsia"/>
          <w:sz w:val="18"/>
          <w:szCs w:val="18"/>
        </w:rPr>
        <w:t>斯韦茨</w:t>
      </w:r>
      <w:proofErr w:type="gramEnd"/>
      <w:r w:rsidRPr="001378E7">
        <w:rPr>
          <w:rFonts w:asciiTheme="minorEastAsia" w:hAnsiTheme="minorEastAsia" w:hint="eastAsia"/>
          <w:sz w:val="18"/>
          <w:szCs w:val="18"/>
        </w:rPr>
        <w:t>（</w:t>
      </w:r>
      <w:r w:rsidRPr="001378E7">
        <w:rPr>
          <w:rFonts w:ascii="Times New Roman" w:hAnsi="Times New Roman" w:cs="Times New Roman"/>
          <w:sz w:val="18"/>
          <w:szCs w:val="18"/>
        </w:rPr>
        <w:t>J. A.</w:t>
      </w:r>
      <w:r w:rsidR="00053725" w:rsidRPr="001378E7">
        <w:rPr>
          <w:rFonts w:ascii="Times New Roman" w:hAnsi="Times New Roman" w:cs="Times New Roman"/>
          <w:sz w:val="18"/>
          <w:szCs w:val="18"/>
        </w:rPr>
        <w:t xml:space="preserve"> </w:t>
      </w:r>
      <w:proofErr w:type="spellStart"/>
      <w:r w:rsidRPr="001378E7">
        <w:rPr>
          <w:rFonts w:ascii="Times New Roman" w:hAnsi="Times New Roman" w:cs="Times New Roman"/>
          <w:sz w:val="18"/>
          <w:szCs w:val="18"/>
        </w:rPr>
        <w:t>Swets</w:t>
      </w:r>
      <w:proofErr w:type="spellEnd"/>
      <w:r w:rsidRPr="001378E7">
        <w:rPr>
          <w:rFonts w:asciiTheme="minorEastAsia" w:hAnsiTheme="minorEastAsia" w:hint="eastAsia"/>
          <w:sz w:val="18"/>
          <w:szCs w:val="18"/>
        </w:rPr>
        <w:t>）等人最早在心理学研究中把信号检测论应用于人的感知过程，使得心理物理法发展到一个新的阶段。</w:t>
      </w:r>
    </w:p>
    <w:p w:rsidR="00BB212D" w:rsidRPr="001378E7" w:rsidRDefault="00BB212D" w:rsidP="0036155A">
      <w:pPr>
        <w:ind w:firstLineChars="200" w:firstLine="360"/>
        <w:rPr>
          <w:rFonts w:asciiTheme="minorEastAsia" w:hAnsiTheme="minorEastAsia"/>
          <w:sz w:val="18"/>
          <w:szCs w:val="18"/>
        </w:rPr>
      </w:pPr>
      <w:r w:rsidRPr="001378E7">
        <w:rPr>
          <w:rFonts w:asciiTheme="minorEastAsia" w:hAnsiTheme="minorEastAsia" w:cs="宋体" w:hint="eastAsia"/>
          <w:kern w:val="0"/>
          <w:sz w:val="18"/>
          <w:szCs w:val="18"/>
        </w:rPr>
        <w:t>信号检测论假定，噪音总是存在于系统之中，无法消除──无论这个系统是一个收音机，还是人的神经系统。因此，被试接受到刺激可能有两种条件：</w:t>
      </w:r>
      <w:r w:rsidRPr="001378E7">
        <w:rPr>
          <w:rFonts w:ascii="Times New Roman" w:hAnsi="Times New Roman" w:cs="Times New Roman"/>
          <w:kern w:val="0"/>
          <w:sz w:val="18"/>
          <w:szCs w:val="18"/>
        </w:rPr>
        <w:t>（</w:t>
      </w:r>
      <w:r w:rsidRPr="001378E7">
        <w:rPr>
          <w:rFonts w:ascii="Times New Roman" w:hAnsi="Times New Roman" w:cs="Times New Roman"/>
          <w:kern w:val="0"/>
          <w:sz w:val="18"/>
          <w:szCs w:val="18"/>
        </w:rPr>
        <w:t>1</w:t>
      </w:r>
      <w:r w:rsidRPr="001378E7">
        <w:rPr>
          <w:rFonts w:ascii="Times New Roman" w:hAnsi="Times New Roman" w:cs="Times New Roman"/>
          <w:kern w:val="0"/>
          <w:sz w:val="18"/>
          <w:szCs w:val="18"/>
        </w:rPr>
        <w:t>）</w:t>
      </w:r>
      <w:r w:rsidRPr="001378E7">
        <w:rPr>
          <w:rFonts w:asciiTheme="minorEastAsia" w:hAnsiTheme="minorEastAsia" w:cs="宋体" w:hint="eastAsia"/>
          <w:kern w:val="0"/>
          <w:sz w:val="18"/>
          <w:szCs w:val="18"/>
        </w:rPr>
        <w:t>仅仅是噪音背景（以</w:t>
      </w:r>
      <w:r w:rsidRPr="001378E7">
        <w:rPr>
          <w:rFonts w:ascii="Times New Roman" w:hAnsi="Times New Roman" w:cs="Times New Roman"/>
          <w:kern w:val="0"/>
          <w:sz w:val="18"/>
          <w:szCs w:val="18"/>
        </w:rPr>
        <w:t>N</w:t>
      </w:r>
      <w:r w:rsidRPr="001378E7">
        <w:rPr>
          <w:rFonts w:asciiTheme="minorEastAsia" w:hAnsiTheme="minorEastAsia" w:cs="宋体" w:hint="eastAsia"/>
          <w:kern w:val="0"/>
          <w:sz w:val="18"/>
          <w:szCs w:val="18"/>
        </w:rPr>
        <w:t>表示）；</w:t>
      </w:r>
      <w:r w:rsidRPr="001378E7">
        <w:rPr>
          <w:rFonts w:ascii="Times New Roman" w:hAnsi="Times New Roman" w:cs="Times New Roman"/>
          <w:kern w:val="0"/>
          <w:sz w:val="18"/>
          <w:szCs w:val="18"/>
        </w:rPr>
        <w:t>（</w:t>
      </w:r>
      <w:r w:rsidRPr="001378E7">
        <w:rPr>
          <w:rFonts w:ascii="Times New Roman" w:hAnsi="Times New Roman" w:cs="Times New Roman"/>
          <w:kern w:val="0"/>
          <w:sz w:val="18"/>
          <w:szCs w:val="18"/>
        </w:rPr>
        <w:t>2</w:t>
      </w:r>
      <w:r w:rsidRPr="001378E7">
        <w:rPr>
          <w:rFonts w:ascii="Times New Roman" w:hAnsi="Times New Roman" w:cs="Times New Roman"/>
          <w:kern w:val="0"/>
          <w:sz w:val="18"/>
          <w:szCs w:val="18"/>
        </w:rPr>
        <w:t>）</w:t>
      </w:r>
      <w:r w:rsidRPr="001378E7">
        <w:rPr>
          <w:rFonts w:asciiTheme="minorEastAsia" w:hAnsiTheme="minorEastAsia" w:cs="宋体" w:hint="eastAsia"/>
          <w:kern w:val="0"/>
          <w:sz w:val="18"/>
          <w:szCs w:val="18"/>
        </w:rPr>
        <w:t>在噪音背景上叠加了信号（以</w:t>
      </w:r>
      <w:r w:rsidRPr="001378E7">
        <w:rPr>
          <w:rFonts w:ascii="Times New Roman" w:hAnsi="Times New Roman" w:cs="Times New Roman"/>
          <w:kern w:val="0"/>
          <w:sz w:val="18"/>
          <w:szCs w:val="18"/>
        </w:rPr>
        <w:t>SN</w:t>
      </w:r>
      <w:r w:rsidRPr="001378E7">
        <w:rPr>
          <w:rFonts w:asciiTheme="minorEastAsia" w:hAnsiTheme="minorEastAsia" w:cs="宋体" w:hint="eastAsia"/>
          <w:kern w:val="0"/>
          <w:sz w:val="18"/>
          <w:szCs w:val="18"/>
        </w:rPr>
        <w:t>表示）。信号伴随噪音和单独出现噪音这两种情况下，分别可以在心理感受量值上形成两个分布：信号加噪音分布（简称信号分布）和噪音分布。由于信号总是叠加在噪音背景之上，因此总体上信号分布总是比噪音分布的心理感受更强些。图</w:t>
      </w:r>
      <w:r w:rsidR="0036155A" w:rsidRPr="001378E7">
        <w:rPr>
          <w:rFonts w:ascii="Times New Roman" w:hAnsi="Times New Roman" w:cs="Times New Roman"/>
          <w:kern w:val="0"/>
          <w:sz w:val="18"/>
          <w:szCs w:val="18"/>
        </w:rPr>
        <w:t>1</w:t>
      </w:r>
      <w:r w:rsidRPr="001378E7">
        <w:rPr>
          <w:rFonts w:ascii="Times New Roman" w:hAnsi="Times New Roman" w:cs="Times New Roman"/>
          <w:kern w:val="0"/>
          <w:sz w:val="18"/>
          <w:szCs w:val="18"/>
        </w:rPr>
        <w:t>-1</w:t>
      </w:r>
      <w:r w:rsidRPr="001378E7">
        <w:rPr>
          <w:rFonts w:asciiTheme="minorEastAsia" w:hAnsiTheme="minorEastAsia" w:cs="宋体" w:hint="eastAsia"/>
          <w:kern w:val="0"/>
          <w:sz w:val="18"/>
          <w:szCs w:val="18"/>
        </w:rPr>
        <w:t>显示了三种不同信号强度下的噪音和信号加噪音的理论分布。由此可见，信号分布与噪音分布必然存在一定的重合，而被试要判断一个刺激是信号还是噪音时，是根据自己的主观感受进行判断的，即存在一个主观的判断标准</w:t>
      </w:r>
      <w:r w:rsidRPr="001378E7">
        <w:rPr>
          <w:rFonts w:ascii="Times New Roman" w:hAnsi="Times New Roman" w:cs="Times New Roman"/>
          <w:kern w:val="0"/>
          <w:sz w:val="18"/>
          <w:szCs w:val="18"/>
        </w:rPr>
        <w:t>C</w:t>
      </w:r>
      <w:r w:rsidRPr="001378E7">
        <w:rPr>
          <w:rFonts w:asciiTheme="minorEastAsia" w:hAnsiTheme="minorEastAsia" w:cs="宋体" w:hint="eastAsia"/>
          <w:kern w:val="0"/>
          <w:sz w:val="18"/>
          <w:szCs w:val="18"/>
        </w:rPr>
        <w:t>，当刺激强度大于</w:t>
      </w:r>
      <w:r w:rsidRPr="001378E7">
        <w:rPr>
          <w:rFonts w:ascii="Times New Roman" w:hAnsi="Times New Roman" w:cs="Times New Roman"/>
          <w:kern w:val="0"/>
          <w:sz w:val="18"/>
          <w:szCs w:val="18"/>
        </w:rPr>
        <w:t>C</w:t>
      </w:r>
      <w:r w:rsidRPr="001378E7">
        <w:rPr>
          <w:rFonts w:asciiTheme="minorEastAsia" w:hAnsiTheme="minorEastAsia" w:cs="宋体" w:hint="eastAsia"/>
          <w:kern w:val="0"/>
          <w:sz w:val="18"/>
          <w:szCs w:val="18"/>
        </w:rPr>
        <w:t>，即判断为有信号，反之判断为无信号。</w:t>
      </w:r>
    </w:p>
    <w:p w:rsidR="00BB212D" w:rsidRDefault="00BB212D" w:rsidP="0036155A">
      <w:pPr>
        <w:jc w:val="center"/>
      </w:pPr>
      <w:r>
        <w:rPr>
          <w:noProof/>
        </w:rPr>
        <w:drawing>
          <wp:inline distT="0" distB="0" distL="0" distR="0" wp14:anchorId="7E447EBB" wp14:editId="6E5B9DE7">
            <wp:extent cx="3138510" cy="3262336"/>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8510" cy="3262336"/>
                    </a:xfrm>
                    <a:prstGeom prst="rect">
                      <a:avLst/>
                    </a:prstGeom>
                  </pic:spPr>
                </pic:pic>
              </a:graphicData>
            </a:graphic>
          </wp:inline>
        </w:drawing>
      </w:r>
    </w:p>
    <w:p w:rsidR="00BB212D" w:rsidRDefault="00BB212D" w:rsidP="0036155A">
      <w:pPr>
        <w:jc w:val="center"/>
        <w:rPr>
          <w:rFonts w:ascii="黑体" w:eastAsia="黑体" w:cs="黑体"/>
          <w:kern w:val="0"/>
          <w:sz w:val="20"/>
          <w:szCs w:val="20"/>
        </w:rPr>
      </w:pPr>
      <w:r>
        <w:rPr>
          <w:rFonts w:ascii="黑体" w:eastAsia="黑体" w:cs="黑体" w:hint="eastAsia"/>
          <w:kern w:val="0"/>
          <w:sz w:val="20"/>
          <w:szCs w:val="20"/>
        </w:rPr>
        <w:t>图</w:t>
      </w:r>
      <w:r w:rsidR="0036155A">
        <w:rPr>
          <w:rFonts w:ascii="TimesNewRomanPSMT" w:eastAsia="黑体" w:hAnsi="TimesNewRomanPSMT" w:cs="TimesNewRomanPSMT"/>
          <w:kern w:val="0"/>
          <w:sz w:val="20"/>
          <w:szCs w:val="20"/>
        </w:rPr>
        <w:t>1</w:t>
      </w:r>
      <w:r>
        <w:rPr>
          <w:rFonts w:ascii="TimesNewRomanPSMT" w:eastAsia="黑体" w:hAnsi="TimesNewRomanPSMT" w:cs="TimesNewRomanPSMT"/>
          <w:kern w:val="0"/>
          <w:sz w:val="20"/>
          <w:szCs w:val="20"/>
        </w:rPr>
        <w:t>-1</w:t>
      </w:r>
      <w:r w:rsidR="00053725">
        <w:rPr>
          <w:rFonts w:ascii="TimesNewRomanPSMT" w:eastAsia="黑体" w:hAnsi="TimesNewRomanPSMT" w:cs="TimesNewRomanPSMT"/>
          <w:kern w:val="0"/>
          <w:sz w:val="20"/>
          <w:szCs w:val="20"/>
        </w:rPr>
        <w:t xml:space="preserve"> </w:t>
      </w:r>
      <w:r>
        <w:rPr>
          <w:rFonts w:ascii="黑体" w:eastAsia="黑体" w:cs="黑体" w:hint="eastAsia"/>
          <w:kern w:val="0"/>
          <w:sz w:val="20"/>
          <w:szCs w:val="20"/>
        </w:rPr>
        <w:t>三种不同信号强度下的噪音和信号加噪音的理论分布</w:t>
      </w:r>
    </w:p>
    <w:p w:rsidR="00BB212D" w:rsidRDefault="00BB212D" w:rsidP="00BB212D"/>
    <w:p w:rsidR="00BB212D" w:rsidRPr="001378E7" w:rsidRDefault="00BB212D"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在信号检测理论中，被试对有无信号的判定，可以有四种结果，这四种结果正好构成二择</w:t>
      </w:r>
      <w:proofErr w:type="gramStart"/>
      <w:r w:rsidRPr="001378E7">
        <w:rPr>
          <w:rFonts w:asciiTheme="minorEastAsia" w:hAnsiTheme="minorEastAsia" w:cs="宋体" w:hint="eastAsia"/>
          <w:kern w:val="0"/>
          <w:sz w:val="18"/>
          <w:szCs w:val="18"/>
        </w:rPr>
        <w:t>一</w:t>
      </w:r>
      <w:proofErr w:type="gramEnd"/>
      <w:r w:rsidRPr="001378E7">
        <w:rPr>
          <w:rFonts w:asciiTheme="minorEastAsia" w:hAnsiTheme="minorEastAsia" w:cs="宋体" w:hint="eastAsia"/>
          <w:kern w:val="0"/>
          <w:sz w:val="18"/>
          <w:szCs w:val="18"/>
        </w:rPr>
        <w:t>的判别矩阵（参见表</w:t>
      </w:r>
      <w:r w:rsidR="00BE0003" w:rsidRPr="00235ED5">
        <w:rPr>
          <w:rFonts w:ascii="Times New Roman" w:hAnsi="Times New Roman" w:cs="Times New Roman"/>
          <w:kern w:val="0"/>
          <w:sz w:val="18"/>
          <w:szCs w:val="18"/>
        </w:rPr>
        <w:t>1</w:t>
      </w:r>
      <w:r w:rsidRPr="00235ED5">
        <w:rPr>
          <w:rFonts w:ascii="Times New Roman" w:hAnsi="Times New Roman" w:cs="Times New Roman"/>
          <w:kern w:val="0"/>
          <w:sz w:val="18"/>
          <w:szCs w:val="18"/>
        </w:rPr>
        <w:t>-1</w:t>
      </w:r>
      <w:r w:rsidRPr="001378E7">
        <w:rPr>
          <w:rFonts w:asciiTheme="minorEastAsia" w:hAnsiTheme="minorEastAsia" w:cs="宋体" w:hint="eastAsia"/>
          <w:kern w:val="0"/>
          <w:sz w:val="18"/>
          <w:szCs w:val="18"/>
        </w:rPr>
        <w:t>）：</w:t>
      </w:r>
    </w:p>
    <w:p w:rsidR="00BB212D" w:rsidRPr="001378E7" w:rsidRDefault="00BB212D"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1</w:t>
      </w:r>
      <w:r w:rsidRPr="001378E7">
        <w:rPr>
          <w:rFonts w:asciiTheme="minorEastAsia" w:hAnsiTheme="minorEastAsia" w:cs="宋体" w:hint="eastAsia"/>
          <w:kern w:val="0"/>
          <w:sz w:val="18"/>
          <w:szCs w:val="18"/>
        </w:rPr>
        <w:t>）击中。当信号（</w:t>
      </w:r>
      <w:r w:rsidRPr="00235ED5">
        <w:rPr>
          <w:rFonts w:ascii="Times New Roman" w:hAnsi="Times New Roman" w:cs="Times New Roman"/>
          <w:kern w:val="0"/>
          <w:sz w:val="18"/>
          <w:szCs w:val="18"/>
        </w:rPr>
        <w:t>SN</w:t>
      </w:r>
      <w:r w:rsidRPr="001378E7">
        <w:rPr>
          <w:rFonts w:asciiTheme="minorEastAsia" w:hAnsiTheme="minorEastAsia" w:cs="宋体" w:hint="eastAsia"/>
          <w:kern w:val="0"/>
          <w:sz w:val="18"/>
          <w:szCs w:val="18"/>
        </w:rPr>
        <w:t>）出现，被试报告“有”，此时为击中（</w:t>
      </w:r>
      <w:r w:rsidRPr="00235ED5">
        <w:rPr>
          <w:rFonts w:ascii="Times New Roman" w:hAnsi="Times New Roman" w:cs="Times New Roman"/>
          <w:kern w:val="0"/>
          <w:sz w:val="18"/>
          <w:szCs w:val="18"/>
        </w:rPr>
        <w:t>Hit</w:t>
      </w:r>
      <w:r w:rsidRPr="001378E7">
        <w:rPr>
          <w:rFonts w:asciiTheme="minorEastAsia" w:hAnsiTheme="minorEastAsia" w:cs="宋体" w:hint="eastAsia"/>
          <w:kern w:val="0"/>
          <w:sz w:val="18"/>
          <w:szCs w:val="18"/>
        </w:rPr>
        <w:t>），用</w:t>
      </w:r>
      <w:r w:rsidRPr="00235ED5">
        <w:rPr>
          <w:rFonts w:ascii="Times New Roman" w:hAnsi="Times New Roman" w:cs="Times New Roman"/>
          <w:kern w:val="0"/>
          <w:sz w:val="18"/>
          <w:szCs w:val="18"/>
        </w:rPr>
        <w:t>P(H)</w:t>
      </w:r>
      <w:r w:rsidRPr="001378E7">
        <w:rPr>
          <w:rFonts w:asciiTheme="minorEastAsia" w:hAnsiTheme="minorEastAsia" w:cs="宋体" w:hint="eastAsia"/>
          <w:kern w:val="0"/>
          <w:sz w:val="18"/>
          <w:szCs w:val="18"/>
        </w:rPr>
        <w:t>代表。</w:t>
      </w:r>
    </w:p>
    <w:p w:rsidR="00BB212D" w:rsidRPr="001378E7" w:rsidRDefault="00BB212D"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2</w:t>
      </w:r>
      <w:r w:rsidRPr="001378E7">
        <w:rPr>
          <w:rFonts w:asciiTheme="minorEastAsia" w:hAnsiTheme="minorEastAsia" w:cs="宋体" w:hint="eastAsia"/>
          <w:kern w:val="0"/>
          <w:sz w:val="18"/>
          <w:szCs w:val="18"/>
        </w:rPr>
        <w:t>）虚惊。当只有噪音（</w:t>
      </w:r>
      <w:r w:rsidRPr="00235ED5">
        <w:rPr>
          <w:rFonts w:ascii="Times New Roman" w:hAnsi="Times New Roman" w:cs="Times New Roman"/>
          <w:kern w:val="0"/>
          <w:sz w:val="18"/>
          <w:szCs w:val="18"/>
        </w:rPr>
        <w:t>N</w:t>
      </w:r>
      <w:r w:rsidRPr="001378E7">
        <w:rPr>
          <w:rFonts w:asciiTheme="minorEastAsia" w:hAnsiTheme="minorEastAsia" w:cs="宋体" w:hint="eastAsia"/>
          <w:kern w:val="0"/>
          <w:sz w:val="18"/>
          <w:szCs w:val="18"/>
        </w:rPr>
        <w:t>）出现，被试报告“有”，此时为虚惊（</w:t>
      </w:r>
      <w:r w:rsidRPr="00235ED5">
        <w:rPr>
          <w:rFonts w:ascii="Times New Roman" w:hAnsi="Times New Roman" w:cs="Times New Roman"/>
          <w:kern w:val="0"/>
          <w:sz w:val="18"/>
          <w:szCs w:val="18"/>
        </w:rPr>
        <w:t>False Alarm</w:t>
      </w:r>
      <w:r w:rsidRPr="001378E7">
        <w:rPr>
          <w:rFonts w:asciiTheme="minorEastAsia" w:hAnsiTheme="minorEastAsia" w:cs="宋体" w:hint="eastAsia"/>
          <w:kern w:val="0"/>
          <w:sz w:val="18"/>
          <w:szCs w:val="18"/>
        </w:rPr>
        <w:t>），用</w:t>
      </w:r>
      <w:r w:rsidRPr="001378E7">
        <w:rPr>
          <w:rFonts w:asciiTheme="minorEastAsia" w:hAnsiTheme="minorEastAsia" w:cs="TimesNewRomanPSMT"/>
          <w:kern w:val="0"/>
          <w:sz w:val="18"/>
          <w:szCs w:val="18"/>
        </w:rPr>
        <w:t>P(FA)</w:t>
      </w:r>
      <w:r w:rsidRPr="001378E7">
        <w:rPr>
          <w:rFonts w:asciiTheme="minorEastAsia" w:hAnsiTheme="minorEastAsia" w:cs="宋体" w:hint="eastAsia"/>
          <w:kern w:val="0"/>
          <w:sz w:val="18"/>
          <w:szCs w:val="18"/>
        </w:rPr>
        <w:t>代表。</w:t>
      </w:r>
    </w:p>
    <w:p w:rsidR="00BB212D" w:rsidRPr="001378E7" w:rsidRDefault="00BB212D" w:rsidP="0036155A">
      <w:pPr>
        <w:autoSpaceDE w:val="0"/>
        <w:autoSpaceDN w:val="0"/>
        <w:adjustRightInd w:val="0"/>
        <w:ind w:firstLineChars="200" w:firstLine="360"/>
        <w:jc w:val="left"/>
        <w:rPr>
          <w:rFonts w:asciiTheme="minorEastAsia" w:hAnsiTheme="minorEastAsia" w:cs="TimesNewRomanPSMT"/>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3</w:t>
      </w:r>
      <w:r w:rsidRPr="001378E7">
        <w:rPr>
          <w:rFonts w:asciiTheme="minorEastAsia" w:hAnsiTheme="minorEastAsia" w:cs="宋体" w:hint="eastAsia"/>
          <w:kern w:val="0"/>
          <w:sz w:val="18"/>
          <w:szCs w:val="18"/>
        </w:rPr>
        <w:t>）漏报。当信号（</w:t>
      </w:r>
      <w:r w:rsidRPr="00235ED5">
        <w:rPr>
          <w:rFonts w:ascii="Times New Roman" w:hAnsi="Times New Roman" w:cs="Times New Roman"/>
          <w:kern w:val="0"/>
          <w:sz w:val="18"/>
          <w:szCs w:val="18"/>
        </w:rPr>
        <w:t>SN</w:t>
      </w:r>
      <w:r w:rsidRPr="001378E7">
        <w:rPr>
          <w:rFonts w:asciiTheme="minorEastAsia" w:hAnsiTheme="minorEastAsia" w:cs="宋体" w:hint="eastAsia"/>
          <w:kern w:val="0"/>
          <w:sz w:val="18"/>
          <w:szCs w:val="18"/>
        </w:rPr>
        <w:t>）出现，被试报告“无”，此时为漏报（</w:t>
      </w:r>
      <w:r w:rsidRPr="00235ED5">
        <w:rPr>
          <w:rFonts w:ascii="Times New Roman" w:hAnsi="Times New Roman" w:cs="Times New Roman"/>
          <w:kern w:val="0"/>
          <w:sz w:val="18"/>
          <w:szCs w:val="18"/>
        </w:rPr>
        <w:t>Miss</w:t>
      </w:r>
      <w:r w:rsidRPr="001378E7">
        <w:rPr>
          <w:rFonts w:asciiTheme="minorEastAsia" w:hAnsiTheme="minorEastAsia" w:cs="宋体" w:hint="eastAsia"/>
          <w:kern w:val="0"/>
          <w:sz w:val="18"/>
          <w:szCs w:val="18"/>
        </w:rPr>
        <w:t>），用</w:t>
      </w:r>
      <w:r w:rsidRPr="00235ED5">
        <w:rPr>
          <w:rFonts w:ascii="Times New Roman" w:hAnsi="Times New Roman" w:cs="Times New Roman"/>
          <w:kern w:val="0"/>
          <w:sz w:val="18"/>
          <w:szCs w:val="18"/>
        </w:rPr>
        <w:t>P</w:t>
      </w:r>
      <w:r w:rsidRPr="001378E7">
        <w:rPr>
          <w:rFonts w:asciiTheme="minorEastAsia" w:hAnsiTheme="minorEastAsia" w:cs="TimesNewRomanPSMT"/>
          <w:kern w:val="0"/>
          <w:sz w:val="18"/>
          <w:szCs w:val="18"/>
        </w:rPr>
        <w:t>(</w:t>
      </w:r>
      <w:r w:rsidRPr="00235ED5">
        <w:rPr>
          <w:rFonts w:ascii="Times New Roman" w:hAnsi="Times New Roman" w:cs="Times New Roman"/>
          <w:kern w:val="0"/>
          <w:sz w:val="18"/>
          <w:szCs w:val="18"/>
        </w:rPr>
        <w:t>M</w:t>
      </w:r>
      <w:r w:rsidRPr="001378E7">
        <w:rPr>
          <w:rFonts w:asciiTheme="minorEastAsia" w:hAnsiTheme="minorEastAsia" w:cs="TimesNewRomanPSMT"/>
          <w:kern w:val="0"/>
          <w:sz w:val="18"/>
          <w:szCs w:val="18"/>
        </w:rPr>
        <w:t>)</w:t>
      </w:r>
      <w:r w:rsidRPr="001378E7">
        <w:rPr>
          <w:rFonts w:asciiTheme="minorEastAsia" w:hAnsiTheme="minorEastAsia" w:cs="宋体" w:hint="eastAsia"/>
          <w:kern w:val="0"/>
          <w:sz w:val="18"/>
          <w:szCs w:val="18"/>
        </w:rPr>
        <w:t>代表。</w:t>
      </w:r>
    </w:p>
    <w:p w:rsidR="00BB212D" w:rsidRPr="001378E7" w:rsidRDefault="00BB212D" w:rsidP="0036155A">
      <w:pPr>
        <w:autoSpaceDE w:val="0"/>
        <w:autoSpaceDN w:val="0"/>
        <w:adjustRightInd w:val="0"/>
        <w:ind w:firstLineChars="200" w:firstLine="360"/>
        <w:jc w:val="left"/>
        <w:rPr>
          <w:rFonts w:asciiTheme="minorEastAsia" w:hAnsiTheme="minorEastAsia" w:cs="TimesNewRomanPSMT"/>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4</w:t>
      </w:r>
      <w:r w:rsidRPr="001378E7">
        <w:rPr>
          <w:rFonts w:asciiTheme="minorEastAsia" w:hAnsiTheme="minorEastAsia" w:cs="宋体" w:hint="eastAsia"/>
          <w:kern w:val="0"/>
          <w:sz w:val="18"/>
          <w:szCs w:val="18"/>
        </w:rPr>
        <w:t>）正确拒斥。当只有噪音（</w:t>
      </w:r>
      <w:r w:rsidRPr="00235ED5">
        <w:rPr>
          <w:rFonts w:ascii="Times New Roman" w:hAnsi="Times New Roman" w:cs="Times New Roman"/>
          <w:kern w:val="0"/>
          <w:sz w:val="18"/>
          <w:szCs w:val="18"/>
        </w:rPr>
        <w:t>N</w:t>
      </w:r>
      <w:r w:rsidRPr="001378E7">
        <w:rPr>
          <w:rFonts w:asciiTheme="minorEastAsia" w:hAnsiTheme="minorEastAsia" w:cs="宋体" w:hint="eastAsia"/>
          <w:kern w:val="0"/>
          <w:sz w:val="18"/>
          <w:szCs w:val="18"/>
        </w:rPr>
        <w:t>）出现，被试报告“无”，此时为正确拒斥（</w:t>
      </w:r>
      <w:r w:rsidRPr="00235ED5">
        <w:rPr>
          <w:rFonts w:ascii="Times New Roman" w:hAnsi="Times New Roman" w:cs="Times New Roman"/>
          <w:kern w:val="0"/>
          <w:sz w:val="18"/>
          <w:szCs w:val="18"/>
        </w:rPr>
        <w:t>Correct</w:t>
      </w:r>
      <w:r w:rsidR="0036155A" w:rsidRPr="00235ED5">
        <w:rPr>
          <w:rFonts w:ascii="Times New Roman" w:hAnsi="Times New Roman" w:cs="Times New Roman"/>
          <w:kern w:val="0"/>
          <w:sz w:val="18"/>
          <w:szCs w:val="18"/>
        </w:rPr>
        <w:t xml:space="preserve"> </w:t>
      </w:r>
      <w:r w:rsidRPr="00235ED5">
        <w:rPr>
          <w:rFonts w:ascii="Times New Roman" w:hAnsi="Times New Roman" w:cs="Times New Roman"/>
          <w:kern w:val="0"/>
          <w:sz w:val="18"/>
          <w:szCs w:val="18"/>
        </w:rPr>
        <w:t>Rejection</w:t>
      </w:r>
      <w:r w:rsidRPr="001378E7">
        <w:rPr>
          <w:rFonts w:asciiTheme="minorEastAsia" w:hAnsiTheme="minorEastAsia" w:cs="宋体" w:hint="eastAsia"/>
          <w:kern w:val="0"/>
          <w:sz w:val="18"/>
          <w:szCs w:val="18"/>
        </w:rPr>
        <w:t>），用</w:t>
      </w:r>
      <w:r w:rsidRPr="00235ED5">
        <w:rPr>
          <w:rFonts w:ascii="Times New Roman" w:hAnsi="Times New Roman" w:cs="Times New Roman"/>
          <w:kern w:val="0"/>
          <w:sz w:val="18"/>
          <w:szCs w:val="18"/>
        </w:rPr>
        <w:t>P</w:t>
      </w:r>
      <w:r w:rsidRPr="001378E7">
        <w:rPr>
          <w:rFonts w:asciiTheme="minorEastAsia" w:hAnsiTheme="minorEastAsia" w:cs="TimesNewRomanPSMT"/>
          <w:kern w:val="0"/>
          <w:sz w:val="18"/>
          <w:szCs w:val="18"/>
        </w:rPr>
        <w:t>(</w:t>
      </w:r>
      <w:r w:rsidRPr="00235ED5">
        <w:rPr>
          <w:rFonts w:ascii="Times New Roman" w:hAnsi="Times New Roman" w:cs="Times New Roman"/>
          <w:kern w:val="0"/>
          <w:sz w:val="18"/>
          <w:szCs w:val="18"/>
        </w:rPr>
        <w:t>CR</w:t>
      </w:r>
      <w:r w:rsidRPr="001378E7">
        <w:rPr>
          <w:rFonts w:asciiTheme="minorEastAsia" w:hAnsiTheme="minorEastAsia" w:cs="TimesNewRomanPSMT"/>
          <w:kern w:val="0"/>
          <w:sz w:val="18"/>
          <w:szCs w:val="18"/>
        </w:rPr>
        <w:t>)</w:t>
      </w:r>
      <w:r w:rsidRPr="001378E7">
        <w:rPr>
          <w:rFonts w:asciiTheme="minorEastAsia" w:hAnsiTheme="minorEastAsia" w:cs="宋体" w:hint="eastAsia"/>
          <w:kern w:val="0"/>
          <w:sz w:val="18"/>
          <w:szCs w:val="18"/>
        </w:rPr>
        <w:t>代表。</w:t>
      </w:r>
    </w:p>
    <w:p w:rsidR="00BB212D" w:rsidRPr="001378E7" w:rsidRDefault="00BB212D" w:rsidP="0036155A">
      <w:pPr>
        <w:ind w:firstLineChars="200" w:firstLine="360"/>
        <w:rPr>
          <w:rFonts w:asciiTheme="minorEastAsia" w:hAnsiTheme="minorEastAsia" w:cs="宋体"/>
          <w:kern w:val="0"/>
          <w:sz w:val="18"/>
          <w:szCs w:val="18"/>
        </w:rPr>
      </w:pPr>
      <w:r w:rsidRPr="001378E7">
        <w:rPr>
          <w:rFonts w:asciiTheme="minorEastAsia" w:hAnsiTheme="minorEastAsia" w:cs="宋体" w:hint="eastAsia"/>
          <w:kern w:val="0"/>
          <w:sz w:val="18"/>
          <w:szCs w:val="18"/>
        </w:rPr>
        <w:t>由上述定义可知，</w:t>
      </w:r>
      <w:r w:rsidRPr="00235ED5">
        <w:rPr>
          <w:rFonts w:ascii="Times New Roman" w:hAnsi="Times New Roman" w:cs="Times New Roman"/>
          <w:kern w:val="0"/>
          <w:sz w:val="18"/>
          <w:szCs w:val="18"/>
        </w:rPr>
        <w:t>P(H)</w:t>
      </w:r>
      <w:r w:rsidRPr="00235ED5">
        <w:rPr>
          <w:rFonts w:ascii="Times New Roman" w:hAnsi="Times New Roman" w:cs="Times New Roman"/>
          <w:kern w:val="0"/>
          <w:sz w:val="18"/>
          <w:szCs w:val="18"/>
        </w:rPr>
        <w:t>＋</w:t>
      </w:r>
      <w:r w:rsidRPr="00235ED5">
        <w:rPr>
          <w:rFonts w:ascii="Times New Roman" w:hAnsi="Times New Roman" w:cs="Times New Roman"/>
          <w:kern w:val="0"/>
          <w:sz w:val="18"/>
          <w:szCs w:val="18"/>
        </w:rPr>
        <w:t>P(M)</w:t>
      </w:r>
      <w:r w:rsidRPr="00235ED5">
        <w:rPr>
          <w:rFonts w:ascii="Times New Roman" w:hAnsi="Times New Roman" w:cs="Times New Roman"/>
          <w:kern w:val="0"/>
          <w:sz w:val="18"/>
          <w:szCs w:val="18"/>
        </w:rPr>
        <w:t>＝</w:t>
      </w:r>
      <w:r w:rsidRPr="00235ED5">
        <w:rPr>
          <w:rFonts w:ascii="Times New Roman" w:hAnsi="Times New Roman" w:cs="Times New Roman"/>
          <w:kern w:val="0"/>
          <w:sz w:val="18"/>
          <w:szCs w:val="18"/>
        </w:rPr>
        <w:t>1</w:t>
      </w:r>
      <w:r w:rsidRPr="00235ED5">
        <w:rPr>
          <w:rFonts w:ascii="Times New Roman" w:hAnsi="Times New Roman" w:cs="Times New Roman"/>
          <w:kern w:val="0"/>
          <w:sz w:val="18"/>
          <w:szCs w:val="18"/>
        </w:rPr>
        <w:t>，</w:t>
      </w:r>
      <w:r w:rsidRPr="00235ED5">
        <w:rPr>
          <w:rFonts w:ascii="Times New Roman" w:hAnsi="Times New Roman" w:cs="Times New Roman"/>
          <w:kern w:val="0"/>
          <w:sz w:val="18"/>
          <w:szCs w:val="18"/>
        </w:rPr>
        <w:t>P(FA)</w:t>
      </w:r>
      <w:r w:rsidRPr="00235ED5">
        <w:rPr>
          <w:rFonts w:ascii="Times New Roman" w:hAnsi="Times New Roman" w:cs="Times New Roman"/>
          <w:kern w:val="0"/>
          <w:sz w:val="18"/>
          <w:szCs w:val="18"/>
        </w:rPr>
        <w:t>＋</w:t>
      </w:r>
      <w:r w:rsidRPr="00235ED5">
        <w:rPr>
          <w:rFonts w:ascii="Times New Roman" w:hAnsi="Times New Roman" w:cs="Times New Roman"/>
          <w:kern w:val="0"/>
          <w:sz w:val="18"/>
          <w:szCs w:val="18"/>
        </w:rPr>
        <w:t>P(CR)</w:t>
      </w:r>
      <w:r w:rsidRPr="00235ED5">
        <w:rPr>
          <w:rFonts w:ascii="Times New Roman" w:hAnsi="Times New Roman" w:cs="Times New Roman"/>
          <w:kern w:val="0"/>
          <w:sz w:val="18"/>
          <w:szCs w:val="18"/>
        </w:rPr>
        <w:t>＝</w:t>
      </w:r>
      <w:r w:rsidRPr="00235ED5">
        <w:rPr>
          <w:rFonts w:ascii="Times New Roman" w:hAnsi="Times New Roman" w:cs="Times New Roman"/>
          <w:kern w:val="0"/>
          <w:sz w:val="18"/>
          <w:szCs w:val="18"/>
        </w:rPr>
        <w:t>1</w:t>
      </w:r>
      <w:r w:rsidRPr="001378E7">
        <w:rPr>
          <w:rFonts w:asciiTheme="minorEastAsia" w:hAnsiTheme="minorEastAsia" w:cs="宋体" w:hint="eastAsia"/>
          <w:kern w:val="0"/>
          <w:sz w:val="18"/>
          <w:szCs w:val="18"/>
        </w:rPr>
        <w:t>。</w:t>
      </w:r>
    </w:p>
    <w:p w:rsidR="008474D2" w:rsidRPr="001378E7" w:rsidRDefault="008474D2" w:rsidP="00BB212D">
      <w:pPr>
        <w:rPr>
          <w:rFonts w:asciiTheme="minorEastAsia" w:hAnsiTheme="minorEastAsia"/>
          <w:sz w:val="18"/>
          <w:szCs w:val="18"/>
        </w:rPr>
      </w:pPr>
    </w:p>
    <w:p w:rsidR="008474D2" w:rsidRPr="001378E7" w:rsidRDefault="0036155A" w:rsidP="0036155A">
      <w:pPr>
        <w:jc w:val="center"/>
        <w:rPr>
          <w:rFonts w:asciiTheme="minorEastAsia" w:hAnsiTheme="minorEastAsia"/>
          <w:sz w:val="18"/>
          <w:szCs w:val="18"/>
        </w:rPr>
      </w:pPr>
      <w:r w:rsidRPr="001378E7">
        <w:rPr>
          <w:rFonts w:asciiTheme="minorEastAsia" w:hAnsiTheme="minorEastAsia" w:cs="黑体" w:hint="eastAsia"/>
          <w:kern w:val="0"/>
          <w:sz w:val="18"/>
          <w:szCs w:val="18"/>
        </w:rPr>
        <w:t>表</w:t>
      </w:r>
      <w:r w:rsidRPr="001378E7">
        <w:rPr>
          <w:rFonts w:asciiTheme="minorEastAsia" w:hAnsiTheme="minorEastAsia" w:cs="黑体"/>
          <w:kern w:val="0"/>
          <w:sz w:val="18"/>
          <w:szCs w:val="18"/>
        </w:rPr>
        <w:t xml:space="preserve"> </w:t>
      </w:r>
      <w:r w:rsidRPr="001378E7">
        <w:rPr>
          <w:rFonts w:asciiTheme="minorEastAsia" w:hAnsiTheme="minorEastAsia" w:cs="TimesNewRomanPSMT"/>
          <w:kern w:val="0"/>
          <w:sz w:val="18"/>
          <w:szCs w:val="18"/>
        </w:rPr>
        <w:t xml:space="preserve">1-1 </w:t>
      </w:r>
      <w:r w:rsidRPr="001378E7">
        <w:rPr>
          <w:rFonts w:asciiTheme="minorEastAsia" w:hAnsiTheme="minorEastAsia" w:cs="黑体" w:hint="eastAsia"/>
          <w:kern w:val="0"/>
          <w:sz w:val="18"/>
          <w:szCs w:val="18"/>
        </w:rPr>
        <w:t>信号检测两择</w:t>
      </w:r>
      <w:proofErr w:type="gramStart"/>
      <w:r w:rsidRPr="001378E7">
        <w:rPr>
          <w:rFonts w:asciiTheme="minorEastAsia" w:hAnsiTheme="minorEastAsia" w:cs="黑体" w:hint="eastAsia"/>
          <w:kern w:val="0"/>
          <w:sz w:val="18"/>
          <w:szCs w:val="18"/>
        </w:rPr>
        <w:t>一</w:t>
      </w:r>
      <w:proofErr w:type="gramEnd"/>
      <w:r w:rsidRPr="001378E7">
        <w:rPr>
          <w:rFonts w:asciiTheme="minorEastAsia" w:hAnsiTheme="minorEastAsia" w:cs="黑体" w:hint="eastAsia"/>
          <w:kern w:val="0"/>
          <w:sz w:val="18"/>
          <w:szCs w:val="18"/>
        </w:rPr>
        <w:t>判别矩阵</w:t>
      </w:r>
    </w:p>
    <w:tbl>
      <w:tblPr>
        <w:tblW w:w="4536" w:type="dxa"/>
        <w:jc w:val="center"/>
        <w:tblLook w:val="04A0" w:firstRow="1" w:lastRow="0" w:firstColumn="1" w:lastColumn="0" w:noHBand="0" w:noVBand="1"/>
      </w:tblPr>
      <w:tblGrid>
        <w:gridCol w:w="896"/>
        <w:gridCol w:w="2620"/>
        <w:gridCol w:w="439"/>
        <w:gridCol w:w="651"/>
      </w:tblGrid>
      <w:tr w:rsidR="008474D2" w:rsidRPr="001378E7" w:rsidTr="001378E7">
        <w:trPr>
          <w:trHeight w:val="285"/>
          <w:jc w:val="center"/>
        </w:trPr>
        <w:tc>
          <w:tcPr>
            <w:tcW w:w="1020" w:type="dxa"/>
            <w:vMerge w:val="restart"/>
            <w:tcBorders>
              <w:top w:val="single" w:sz="12" w:space="0" w:color="auto"/>
              <w:left w:val="nil"/>
              <w:bottom w:val="single" w:sz="4" w:space="0" w:color="000000"/>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刺激</w:t>
            </w:r>
          </w:p>
        </w:tc>
        <w:tc>
          <w:tcPr>
            <w:tcW w:w="4270" w:type="dxa"/>
            <w:gridSpan w:val="3"/>
            <w:tcBorders>
              <w:top w:val="single" w:sz="12" w:space="0" w:color="auto"/>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反应</w:t>
            </w:r>
          </w:p>
        </w:tc>
      </w:tr>
      <w:tr w:rsidR="008474D2" w:rsidRPr="001378E7" w:rsidTr="001378E7">
        <w:trPr>
          <w:trHeight w:val="278"/>
          <w:jc w:val="center"/>
        </w:trPr>
        <w:tc>
          <w:tcPr>
            <w:tcW w:w="1020" w:type="dxa"/>
            <w:vMerge/>
            <w:tcBorders>
              <w:top w:val="single" w:sz="12" w:space="0" w:color="auto"/>
              <w:left w:val="nil"/>
              <w:bottom w:val="single" w:sz="4" w:space="0" w:color="000000"/>
              <w:right w:val="nil"/>
            </w:tcBorders>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3060" w:type="dxa"/>
            <w:tcBorders>
              <w:top w:val="single" w:sz="4" w:space="0" w:color="auto"/>
              <w:left w:val="nil"/>
              <w:bottom w:val="single" w:sz="4" w:space="0" w:color="auto"/>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有信号</w:t>
            </w:r>
          </w:p>
        </w:tc>
        <w:tc>
          <w:tcPr>
            <w:tcW w:w="480" w:type="dxa"/>
            <w:tcBorders>
              <w:top w:val="single" w:sz="4" w:space="0" w:color="auto"/>
              <w:left w:val="nil"/>
              <w:bottom w:val="single" w:sz="4" w:space="0" w:color="auto"/>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730" w:type="dxa"/>
            <w:tcBorders>
              <w:top w:val="single" w:sz="4" w:space="0" w:color="auto"/>
              <w:left w:val="nil"/>
              <w:bottom w:val="single" w:sz="4" w:space="0" w:color="auto"/>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无信号</w:t>
            </w:r>
          </w:p>
        </w:tc>
      </w:tr>
      <w:tr w:rsidR="008474D2" w:rsidRPr="001378E7" w:rsidTr="001378E7">
        <w:trPr>
          <w:trHeight w:val="278"/>
          <w:jc w:val="center"/>
        </w:trPr>
        <w:tc>
          <w:tcPr>
            <w:tcW w:w="1020" w:type="dxa"/>
            <w:vMerge w:val="restart"/>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有信号</w:t>
            </w:r>
          </w:p>
        </w:tc>
        <w:tc>
          <w:tcPr>
            <w:tcW w:w="306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击中</w:t>
            </w:r>
          </w:p>
        </w:tc>
        <w:tc>
          <w:tcPr>
            <w:tcW w:w="48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73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漏报</w:t>
            </w:r>
          </w:p>
        </w:tc>
      </w:tr>
      <w:tr w:rsidR="008474D2" w:rsidRPr="001378E7" w:rsidTr="001378E7">
        <w:trPr>
          <w:trHeight w:val="278"/>
          <w:jc w:val="center"/>
        </w:trPr>
        <w:tc>
          <w:tcPr>
            <w:tcW w:w="1020" w:type="dxa"/>
            <w:vMerge/>
            <w:tcBorders>
              <w:top w:val="nil"/>
              <w:left w:val="nil"/>
              <w:bottom w:val="nil"/>
              <w:right w:val="nil"/>
            </w:tcBorders>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3060" w:type="dxa"/>
            <w:tcBorders>
              <w:top w:val="nil"/>
              <w:left w:val="nil"/>
              <w:bottom w:val="nil"/>
              <w:right w:val="nil"/>
            </w:tcBorders>
            <w:shd w:val="clear" w:color="auto" w:fill="auto"/>
            <w:noWrap/>
            <w:vAlign w:val="center"/>
            <w:hideMark/>
          </w:tcPr>
          <w:p w:rsidR="008474D2" w:rsidRPr="00235ED5" w:rsidRDefault="008474D2" w:rsidP="0036155A">
            <w:pPr>
              <w:widowControl/>
              <w:jc w:val="center"/>
              <w:rPr>
                <w:rFonts w:ascii="Times New Roman" w:hAnsi="Times New Roman" w:cs="Times New Roman"/>
                <w:color w:val="000000"/>
                <w:kern w:val="0"/>
                <w:sz w:val="18"/>
                <w:szCs w:val="18"/>
              </w:rPr>
            </w:pPr>
            <w:r w:rsidRPr="00235ED5">
              <w:rPr>
                <w:rFonts w:ascii="Times New Roman" w:hAnsi="Times New Roman" w:cs="Times New Roman"/>
                <w:color w:val="000000"/>
                <w:kern w:val="0"/>
                <w:sz w:val="18"/>
                <w:szCs w:val="18"/>
              </w:rPr>
              <w:t>P(H)</w:t>
            </w:r>
          </w:p>
        </w:tc>
        <w:tc>
          <w:tcPr>
            <w:tcW w:w="48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730" w:type="dxa"/>
            <w:tcBorders>
              <w:top w:val="nil"/>
              <w:left w:val="nil"/>
              <w:bottom w:val="nil"/>
              <w:right w:val="nil"/>
            </w:tcBorders>
            <w:shd w:val="clear" w:color="auto" w:fill="auto"/>
            <w:noWrap/>
            <w:vAlign w:val="center"/>
            <w:hideMark/>
          </w:tcPr>
          <w:p w:rsidR="008474D2" w:rsidRPr="00235ED5" w:rsidRDefault="008474D2" w:rsidP="0036155A">
            <w:pPr>
              <w:widowControl/>
              <w:jc w:val="center"/>
              <w:rPr>
                <w:rFonts w:ascii="Times New Roman" w:hAnsi="Times New Roman" w:cs="Times New Roman"/>
                <w:color w:val="000000"/>
                <w:kern w:val="0"/>
                <w:sz w:val="18"/>
                <w:szCs w:val="18"/>
              </w:rPr>
            </w:pPr>
            <w:r w:rsidRPr="00235ED5">
              <w:rPr>
                <w:rFonts w:ascii="Times New Roman" w:hAnsi="Times New Roman" w:cs="Times New Roman"/>
                <w:color w:val="000000"/>
                <w:kern w:val="0"/>
                <w:sz w:val="18"/>
                <w:szCs w:val="18"/>
              </w:rPr>
              <w:t>P(M)</w:t>
            </w:r>
          </w:p>
        </w:tc>
      </w:tr>
      <w:tr w:rsidR="008474D2" w:rsidRPr="001378E7" w:rsidTr="001378E7">
        <w:trPr>
          <w:trHeight w:val="278"/>
          <w:jc w:val="center"/>
        </w:trPr>
        <w:tc>
          <w:tcPr>
            <w:tcW w:w="1020" w:type="dxa"/>
            <w:vMerge w:val="restart"/>
            <w:tcBorders>
              <w:top w:val="nil"/>
              <w:left w:val="nil"/>
              <w:bottom w:val="single" w:sz="12" w:space="0" w:color="000000"/>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无信号</w:t>
            </w:r>
          </w:p>
        </w:tc>
        <w:tc>
          <w:tcPr>
            <w:tcW w:w="306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虚惊</w:t>
            </w:r>
          </w:p>
        </w:tc>
        <w:tc>
          <w:tcPr>
            <w:tcW w:w="48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730" w:type="dxa"/>
            <w:tcBorders>
              <w:top w:val="nil"/>
              <w:left w:val="nil"/>
              <w:bottom w:val="nil"/>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r w:rsidRPr="001378E7">
              <w:rPr>
                <w:rFonts w:asciiTheme="minorEastAsia" w:hAnsiTheme="minorEastAsia" w:cs="宋体" w:hint="eastAsia"/>
                <w:color w:val="000000"/>
                <w:kern w:val="0"/>
                <w:sz w:val="18"/>
                <w:szCs w:val="18"/>
              </w:rPr>
              <w:t>正确拒斥</w:t>
            </w:r>
          </w:p>
        </w:tc>
      </w:tr>
      <w:tr w:rsidR="008474D2" w:rsidRPr="001378E7" w:rsidTr="001378E7">
        <w:trPr>
          <w:trHeight w:val="285"/>
          <w:jc w:val="center"/>
        </w:trPr>
        <w:tc>
          <w:tcPr>
            <w:tcW w:w="1020" w:type="dxa"/>
            <w:vMerge/>
            <w:tcBorders>
              <w:top w:val="nil"/>
              <w:left w:val="nil"/>
              <w:bottom w:val="single" w:sz="12" w:space="0" w:color="000000"/>
              <w:right w:val="nil"/>
            </w:tcBorders>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3060" w:type="dxa"/>
            <w:tcBorders>
              <w:top w:val="nil"/>
              <w:left w:val="nil"/>
              <w:bottom w:val="single" w:sz="12" w:space="0" w:color="auto"/>
              <w:right w:val="nil"/>
            </w:tcBorders>
            <w:shd w:val="clear" w:color="auto" w:fill="auto"/>
            <w:noWrap/>
            <w:vAlign w:val="center"/>
            <w:hideMark/>
          </w:tcPr>
          <w:p w:rsidR="008474D2" w:rsidRPr="00235ED5" w:rsidRDefault="008474D2" w:rsidP="0036155A">
            <w:pPr>
              <w:widowControl/>
              <w:jc w:val="center"/>
              <w:rPr>
                <w:rFonts w:ascii="Times New Roman" w:hAnsi="Times New Roman" w:cs="Times New Roman"/>
                <w:color w:val="000000"/>
                <w:kern w:val="0"/>
                <w:sz w:val="18"/>
                <w:szCs w:val="18"/>
              </w:rPr>
            </w:pPr>
            <w:r w:rsidRPr="00235ED5">
              <w:rPr>
                <w:rFonts w:ascii="Times New Roman" w:hAnsi="Times New Roman" w:cs="Times New Roman"/>
                <w:color w:val="000000"/>
                <w:kern w:val="0"/>
                <w:sz w:val="18"/>
                <w:szCs w:val="18"/>
              </w:rPr>
              <w:t>P(FA)</w:t>
            </w:r>
          </w:p>
        </w:tc>
        <w:tc>
          <w:tcPr>
            <w:tcW w:w="480" w:type="dxa"/>
            <w:tcBorders>
              <w:top w:val="nil"/>
              <w:left w:val="nil"/>
              <w:bottom w:val="single" w:sz="12" w:space="0" w:color="auto"/>
              <w:right w:val="nil"/>
            </w:tcBorders>
            <w:shd w:val="clear" w:color="auto" w:fill="auto"/>
            <w:noWrap/>
            <w:vAlign w:val="center"/>
            <w:hideMark/>
          </w:tcPr>
          <w:p w:rsidR="008474D2" w:rsidRPr="001378E7" w:rsidRDefault="008474D2" w:rsidP="0036155A">
            <w:pPr>
              <w:widowControl/>
              <w:jc w:val="center"/>
              <w:rPr>
                <w:rFonts w:asciiTheme="minorEastAsia" w:hAnsiTheme="minorEastAsia" w:cs="宋体"/>
                <w:color w:val="000000"/>
                <w:kern w:val="0"/>
                <w:sz w:val="18"/>
                <w:szCs w:val="18"/>
              </w:rPr>
            </w:pPr>
          </w:p>
        </w:tc>
        <w:tc>
          <w:tcPr>
            <w:tcW w:w="730" w:type="dxa"/>
            <w:tcBorders>
              <w:top w:val="nil"/>
              <w:left w:val="nil"/>
              <w:bottom w:val="single" w:sz="12" w:space="0" w:color="auto"/>
              <w:right w:val="nil"/>
            </w:tcBorders>
            <w:shd w:val="clear" w:color="auto" w:fill="auto"/>
            <w:noWrap/>
            <w:vAlign w:val="center"/>
            <w:hideMark/>
          </w:tcPr>
          <w:p w:rsidR="008474D2" w:rsidRPr="00235ED5" w:rsidRDefault="008474D2" w:rsidP="0036155A">
            <w:pPr>
              <w:widowControl/>
              <w:jc w:val="center"/>
              <w:rPr>
                <w:rFonts w:ascii="Times New Roman" w:hAnsi="Times New Roman" w:cs="Times New Roman"/>
                <w:color w:val="000000"/>
                <w:kern w:val="0"/>
                <w:sz w:val="18"/>
                <w:szCs w:val="18"/>
              </w:rPr>
            </w:pPr>
            <w:r w:rsidRPr="00235ED5">
              <w:rPr>
                <w:rFonts w:ascii="Times New Roman" w:hAnsi="Times New Roman" w:cs="Times New Roman"/>
                <w:color w:val="000000"/>
                <w:kern w:val="0"/>
                <w:sz w:val="16"/>
                <w:szCs w:val="18"/>
              </w:rPr>
              <w:t>P(C</w:t>
            </w:r>
            <w:r w:rsidR="00235ED5" w:rsidRPr="00235ED5">
              <w:rPr>
                <w:rFonts w:ascii="Times New Roman" w:hAnsi="Times New Roman" w:cs="Times New Roman"/>
                <w:color w:val="000000"/>
                <w:kern w:val="0"/>
                <w:sz w:val="16"/>
                <w:szCs w:val="18"/>
              </w:rPr>
              <w:t>R</w:t>
            </w:r>
            <w:r w:rsidRPr="00235ED5">
              <w:rPr>
                <w:rFonts w:ascii="Times New Roman" w:hAnsi="Times New Roman" w:cs="Times New Roman"/>
                <w:color w:val="000000"/>
                <w:kern w:val="0"/>
                <w:sz w:val="16"/>
                <w:szCs w:val="18"/>
              </w:rPr>
              <w:t>)</w:t>
            </w:r>
          </w:p>
        </w:tc>
      </w:tr>
    </w:tbl>
    <w:p w:rsidR="008474D2" w:rsidRPr="001378E7" w:rsidRDefault="008474D2" w:rsidP="0036155A">
      <w:pPr>
        <w:ind w:left="1260" w:firstLine="420"/>
        <w:rPr>
          <w:rFonts w:asciiTheme="minorEastAsia" w:hAnsiTheme="minorEastAsia" w:cs="黑体"/>
          <w:kern w:val="0"/>
          <w:sz w:val="18"/>
          <w:szCs w:val="18"/>
        </w:rPr>
      </w:pPr>
      <w:r w:rsidRPr="001378E7">
        <w:rPr>
          <w:rFonts w:asciiTheme="minorEastAsia" w:hAnsiTheme="minorEastAsia" w:cs="黑体" w:hint="eastAsia"/>
          <w:kern w:val="0"/>
          <w:sz w:val="18"/>
          <w:szCs w:val="18"/>
        </w:rPr>
        <w:t>注：表内的四种概率均为条件概率</w:t>
      </w:r>
    </w:p>
    <w:p w:rsidR="008474D2" w:rsidRPr="0065696B" w:rsidRDefault="008474D2" w:rsidP="008474D2">
      <w:pPr>
        <w:pStyle w:val="3"/>
        <w:rPr>
          <w:rFonts w:ascii="黑体" w:eastAsia="黑体" w:hAnsi="黑体"/>
          <w:sz w:val="18"/>
          <w:szCs w:val="18"/>
        </w:rPr>
      </w:pPr>
      <w:r w:rsidRPr="0065696B">
        <w:rPr>
          <w:rFonts w:ascii="黑体" w:eastAsia="黑体" w:hAnsi="黑体" w:hint="eastAsia"/>
          <w:sz w:val="18"/>
          <w:szCs w:val="18"/>
        </w:rPr>
        <w:t>1</w:t>
      </w:r>
      <w:r w:rsidRPr="0065696B">
        <w:rPr>
          <w:rFonts w:ascii="黑体" w:eastAsia="黑体" w:hAnsi="黑体"/>
          <w:sz w:val="18"/>
          <w:szCs w:val="18"/>
        </w:rPr>
        <w:t>.2</w:t>
      </w:r>
      <w:r w:rsidRPr="0065696B">
        <w:rPr>
          <w:rFonts w:ascii="黑体" w:eastAsia="黑体" w:hAnsi="黑体" w:hint="eastAsia"/>
          <w:sz w:val="18"/>
          <w:szCs w:val="18"/>
        </w:rPr>
        <w:t>信号检测论的三个测量标准</w:t>
      </w:r>
    </w:p>
    <w:p w:rsidR="008474D2" w:rsidRPr="001378E7" w:rsidRDefault="008474D2"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1</w:t>
      </w:r>
      <w:r w:rsidRPr="001378E7">
        <w:rPr>
          <w:rFonts w:asciiTheme="minorEastAsia" w:hAnsiTheme="minorEastAsia" w:cs="宋体" w:hint="eastAsia"/>
          <w:kern w:val="0"/>
          <w:sz w:val="18"/>
          <w:szCs w:val="18"/>
        </w:rPr>
        <w:t>）反应倾向</w:t>
      </w:r>
    </w:p>
    <w:p w:rsidR="008474D2" w:rsidRPr="001378E7" w:rsidRDefault="008474D2"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反应倾向（</w:t>
      </w:r>
      <w:r w:rsidRPr="00235ED5">
        <w:rPr>
          <w:rFonts w:ascii="Times New Roman" w:hAnsi="Times New Roman" w:cs="Times New Roman"/>
          <w:kern w:val="0"/>
          <w:sz w:val="18"/>
          <w:szCs w:val="18"/>
        </w:rPr>
        <w:t>response bias</w:t>
      </w:r>
      <w:r w:rsidRPr="001378E7">
        <w:rPr>
          <w:rFonts w:asciiTheme="minorEastAsia" w:hAnsiTheme="minorEastAsia" w:cs="宋体" w:hint="eastAsia"/>
          <w:kern w:val="0"/>
          <w:sz w:val="18"/>
          <w:szCs w:val="18"/>
        </w:rPr>
        <w:t>）通常用似然比值（</w:t>
      </w:r>
      <w:r w:rsidRPr="00235ED5">
        <w:rPr>
          <w:rFonts w:ascii="Times New Roman" w:hAnsi="Times New Roman" w:cs="Times New Roman"/>
          <w:kern w:val="0"/>
          <w:sz w:val="18"/>
          <w:szCs w:val="18"/>
        </w:rPr>
        <w:t>likelihood ratio</w:t>
      </w:r>
      <w:r w:rsidRPr="001378E7">
        <w:rPr>
          <w:rFonts w:asciiTheme="minorEastAsia" w:hAnsiTheme="minorEastAsia" w:cs="宋体" w:hint="eastAsia"/>
          <w:kern w:val="0"/>
          <w:sz w:val="18"/>
          <w:szCs w:val="18"/>
        </w:rPr>
        <w:t>）来反映，用</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表示，是指信号加噪音引起的特定感觉的条件概率与噪音引起的条件概率的比值，其数学定义为给定</w:t>
      </w:r>
      <w:r w:rsidRPr="00235ED5">
        <w:rPr>
          <w:rFonts w:ascii="Times New Roman" w:hAnsi="Times New Roman" w:cs="Times New Roman"/>
          <w:i/>
          <w:iCs/>
          <w:kern w:val="0"/>
          <w:sz w:val="18"/>
          <w:szCs w:val="18"/>
        </w:rPr>
        <w:t>X</w:t>
      </w:r>
      <w:r w:rsidRPr="00235ED5">
        <w:rPr>
          <w:rFonts w:ascii="Times New Roman" w:hAnsi="Times New Roman" w:cs="Times New Roman"/>
          <w:kern w:val="0"/>
          <w:sz w:val="18"/>
          <w:szCs w:val="18"/>
          <w:vertAlign w:val="subscript"/>
        </w:rPr>
        <w:t>C</w:t>
      </w:r>
      <w:r w:rsidRPr="001378E7">
        <w:rPr>
          <w:rFonts w:asciiTheme="minorEastAsia" w:hAnsiTheme="minorEastAsia" w:cs="宋体" w:hint="eastAsia"/>
          <w:kern w:val="0"/>
          <w:sz w:val="18"/>
          <w:szCs w:val="18"/>
        </w:rPr>
        <w:t>水平上信号分布的纵坐标与噪音分布的纵坐标之比。其计算方法是将击中率</w:t>
      </w:r>
      <w:r w:rsidRPr="00235ED5">
        <w:rPr>
          <w:rFonts w:ascii="Times New Roman" w:hAnsi="Times New Roman" w:cs="Times New Roman"/>
          <w:kern w:val="0"/>
          <w:sz w:val="18"/>
          <w:szCs w:val="18"/>
        </w:rPr>
        <w:t>P(H)</w:t>
      </w:r>
      <w:r w:rsidRPr="001378E7">
        <w:rPr>
          <w:rFonts w:asciiTheme="minorEastAsia" w:hAnsiTheme="minorEastAsia" w:cs="宋体" w:hint="eastAsia"/>
          <w:kern w:val="0"/>
          <w:sz w:val="18"/>
          <w:szCs w:val="18"/>
        </w:rPr>
        <w:t>和虚惊率</w:t>
      </w:r>
      <w:r w:rsidRPr="00235ED5">
        <w:rPr>
          <w:rFonts w:ascii="Times New Roman" w:hAnsi="Times New Roman" w:cs="Times New Roman"/>
          <w:kern w:val="0"/>
          <w:sz w:val="18"/>
          <w:szCs w:val="18"/>
        </w:rPr>
        <w:t>P(FA)</w:t>
      </w:r>
      <w:r w:rsidRPr="001378E7">
        <w:rPr>
          <w:rFonts w:asciiTheme="minorEastAsia" w:hAnsiTheme="minorEastAsia" w:cs="宋体" w:hint="eastAsia"/>
          <w:kern w:val="0"/>
          <w:sz w:val="18"/>
          <w:szCs w:val="18"/>
        </w:rPr>
        <w:t>转换为</w:t>
      </w:r>
      <w:r w:rsidRPr="00235ED5">
        <w:rPr>
          <w:rFonts w:ascii="Times New Roman" w:hAnsi="Times New Roman" w:cs="Times New Roman"/>
          <w:i/>
          <w:iCs/>
          <w:kern w:val="0"/>
          <w:sz w:val="18"/>
          <w:szCs w:val="18"/>
        </w:rPr>
        <w:t>Z</w:t>
      </w:r>
      <w:r w:rsidRPr="001378E7">
        <w:rPr>
          <w:rFonts w:asciiTheme="minorEastAsia" w:hAnsiTheme="minorEastAsia" w:cs="宋体" w:hint="eastAsia"/>
          <w:kern w:val="0"/>
          <w:sz w:val="18"/>
          <w:szCs w:val="18"/>
        </w:rPr>
        <w:t>分数</w:t>
      </w:r>
      <w:r w:rsidRPr="00235ED5">
        <w:rPr>
          <w:rFonts w:ascii="Times New Roman" w:hAnsi="Times New Roman" w:cs="Times New Roman"/>
          <w:i/>
          <w:iCs/>
          <w:kern w:val="0"/>
          <w:sz w:val="18"/>
          <w:szCs w:val="18"/>
        </w:rPr>
        <w:t>Z</w:t>
      </w:r>
      <w:r w:rsidRPr="00235ED5">
        <w:rPr>
          <w:rFonts w:ascii="Times New Roman" w:hAnsi="Times New Roman" w:cs="Times New Roman"/>
          <w:kern w:val="0"/>
          <w:sz w:val="18"/>
          <w:szCs w:val="18"/>
          <w:vertAlign w:val="subscript"/>
        </w:rPr>
        <w:t>SN</w:t>
      </w:r>
      <w:r w:rsidRPr="001378E7">
        <w:rPr>
          <w:rFonts w:asciiTheme="minorEastAsia" w:hAnsiTheme="minorEastAsia" w:cs="宋体" w:hint="eastAsia"/>
          <w:kern w:val="0"/>
          <w:sz w:val="18"/>
          <w:szCs w:val="18"/>
        </w:rPr>
        <w:t>和</w:t>
      </w:r>
      <w:r w:rsidRPr="00235ED5">
        <w:rPr>
          <w:rFonts w:ascii="Times New Roman" w:hAnsi="Times New Roman" w:cs="Times New Roman"/>
          <w:i/>
          <w:iCs/>
          <w:kern w:val="0"/>
          <w:sz w:val="18"/>
          <w:szCs w:val="18"/>
        </w:rPr>
        <w:t>Z</w:t>
      </w:r>
      <w:r w:rsidRPr="00235ED5">
        <w:rPr>
          <w:rFonts w:ascii="Times New Roman" w:hAnsi="Times New Roman" w:cs="Times New Roman"/>
          <w:kern w:val="0"/>
          <w:sz w:val="18"/>
          <w:szCs w:val="18"/>
          <w:vertAlign w:val="subscript"/>
        </w:rPr>
        <w:t>N</w:t>
      </w:r>
      <w:r w:rsidRPr="001378E7">
        <w:rPr>
          <w:rFonts w:asciiTheme="minorEastAsia" w:hAnsiTheme="minorEastAsia" w:cs="宋体" w:hint="eastAsia"/>
          <w:kern w:val="0"/>
          <w:sz w:val="18"/>
          <w:szCs w:val="18"/>
        </w:rPr>
        <w:t>，再将</w:t>
      </w:r>
      <w:r w:rsidRPr="00235ED5">
        <w:rPr>
          <w:rFonts w:ascii="Times New Roman" w:hAnsi="Times New Roman" w:cs="Times New Roman"/>
          <w:i/>
          <w:iCs/>
          <w:kern w:val="0"/>
          <w:sz w:val="18"/>
          <w:szCs w:val="18"/>
        </w:rPr>
        <w:t>Z</w:t>
      </w:r>
      <w:r w:rsidRPr="001378E7">
        <w:rPr>
          <w:rFonts w:asciiTheme="minorEastAsia" w:hAnsiTheme="minorEastAsia" w:cs="宋体" w:hint="eastAsia"/>
          <w:kern w:val="0"/>
          <w:sz w:val="18"/>
          <w:szCs w:val="18"/>
        </w:rPr>
        <w:t>分数转换为正态分布曲线上的概率密度值</w:t>
      </w:r>
      <w:r w:rsidRPr="00235ED5">
        <w:rPr>
          <w:rFonts w:ascii="Times New Roman" w:hAnsi="Times New Roman" w:cs="Times New Roman"/>
          <w:kern w:val="0"/>
          <w:sz w:val="18"/>
          <w:szCs w:val="18"/>
        </w:rPr>
        <w:t>O</w:t>
      </w:r>
      <w:r w:rsidRPr="00235ED5">
        <w:rPr>
          <w:rFonts w:ascii="Times New Roman" w:hAnsi="Times New Roman" w:cs="Times New Roman"/>
          <w:kern w:val="0"/>
          <w:sz w:val="18"/>
          <w:szCs w:val="18"/>
          <w:vertAlign w:val="subscript"/>
        </w:rPr>
        <w:t>SN</w:t>
      </w:r>
      <w:r w:rsidRPr="001378E7">
        <w:rPr>
          <w:rFonts w:asciiTheme="minorEastAsia" w:hAnsiTheme="minorEastAsia" w:cs="宋体" w:hint="eastAsia"/>
          <w:kern w:val="0"/>
          <w:sz w:val="18"/>
          <w:szCs w:val="18"/>
        </w:rPr>
        <w:t>和</w:t>
      </w:r>
      <w:r w:rsidRPr="00235ED5">
        <w:rPr>
          <w:rFonts w:ascii="Times New Roman" w:hAnsi="Times New Roman" w:cs="Times New Roman"/>
          <w:kern w:val="0"/>
          <w:sz w:val="18"/>
          <w:szCs w:val="18"/>
        </w:rPr>
        <w:t>O</w:t>
      </w:r>
      <w:r w:rsidRPr="00235ED5">
        <w:rPr>
          <w:rFonts w:ascii="Times New Roman" w:hAnsi="Times New Roman" w:cs="Times New Roman"/>
          <w:kern w:val="0"/>
          <w:sz w:val="18"/>
          <w:szCs w:val="18"/>
          <w:vertAlign w:val="subscript"/>
        </w:rPr>
        <w:t>N</w:t>
      </w:r>
      <w:r w:rsidRPr="001378E7">
        <w:rPr>
          <w:rFonts w:asciiTheme="minorEastAsia" w:hAnsiTheme="minorEastAsia" w:cs="宋体" w:hint="eastAsia"/>
          <w:kern w:val="0"/>
          <w:sz w:val="18"/>
          <w:szCs w:val="18"/>
        </w:rPr>
        <w:t>（可通过查阅</w:t>
      </w:r>
      <w:r w:rsidRPr="00235ED5">
        <w:rPr>
          <w:rFonts w:ascii="Times New Roman" w:hAnsi="Times New Roman" w:cs="Times New Roman"/>
          <w:kern w:val="0"/>
          <w:sz w:val="18"/>
          <w:szCs w:val="18"/>
        </w:rPr>
        <w:t>PZO</w:t>
      </w:r>
      <w:r w:rsidRPr="001378E7">
        <w:rPr>
          <w:rFonts w:asciiTheme="minorEastAsia" w:hAnsiTheme="minorEastAsia" w:cs="宋体" w:hint="eastAsia"/>
          <w:kern w:val="0"/>
          <w:sz w:val="18"/>
          <w:szCs w:val="18"/>
        </w:rPr>
        <w:t>转换表</w:t>
      </w:r>
      <w:r w:rsidRPr="00235ED5">
        <w:rPr>
          <w:rFonts w:ascii="Times New Roman" w:hAnsi="Times New Roman" w:cs="Times New Roman"/>
          <w:kern w:val="0"/>
          <w:sz w:val="18"/>
          <w:szCs w:val="18"/>
        </w:rPr>
        <w:t>[1]</w:t>
      </w:r>
      <w:r w:rsidRPr="001378E7">
        <w:rPr>
          <w:rFonts w:asciiTheme="minorEastAsia" w:hAnsiTheme="minorEastAsia" w:cs="宋体" w:hint="eastAsia"/>
          <w:kern w:val="0"/>
          <w:sz w:val="18"/>
          <w:szCs w:val="18"/>
        </w:rPr>
        <w:t>来完成），</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的计算公式为：</w:t>
      </w:r>
    </w:p>
    <w:p w:rsidR="00482B6C" w:rsidRPr="001378E7" w:rsidRDefault="00482B6C" w:rsidP="0082003D">
      <w:pPr>
        <w:jc w:val="center"/>
        <w:rPr>
          <w:rFonts w:asciiTheme="minorEastAsia" w:hAnsiTheme="minorEastAsia"/>
          <w:sz w:val="18"/>
          <w:szCs w:val="18"/>
        </w:rPr>
      </w:pPr>
      <w:r w:rsidRPr="00235ED5">
        <w:rPr>
          <w:rFonts w:ascii="Times New Roman" w:hAnsi="Times New Roman" w:cs="Times New Roman"/>
          <w:position w:val="-30"/>
          <w:sz w:val="18"/>
          <w:szCs w:val="18"/>
        </w:rPr>
        <w:object w:dxaOrig="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3.95pt" o:ole="">
            <v:imagedata r:id="rId11" o:title=""/>
          </v:shape>
          <o:OLEObject Type="Embed" ProgID="Equation.DSMT4" ShapeID="_x0000_i1025" DrawAspect="Content" ObjectID="_1747597265" r:id="rId12"/>
        </w:object>
      </w:r>
    </w:p>
    <w:p w:rsidR="00482B6C" w:rsidRPr="001378E7" w:rsidRDefault="00482B6C" w:rsidP="0036155A">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通过</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值可以解释被试对刺激进行判断时所持标准的严格性，</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值越大（</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1</w:t>
      </w:r>
      <w:r w:rsidRPr="001378E7">
        <w:rPr>
          <w:rFonts w:asciiTheme="minorEastAsia" w:hAnsiTheme="minorEastAsia" w:cs="宋体" w:hint="eastAsia"/>
          <w:kern w:val="0"/>
          <w:sz w:val="18"/>
          <w:szCs w:val="18"/>
        </w:rPr>
        <w:t>），被试采用的标准</w:t>
      </w:r>
      <w:r w:rsidRPr="00235ED5">
        <w:rPr>
          <w:rFonts w:ascii="Times New Roman" w:hAnsi="Times New Roman" w:cs="Times New Roman"/>
          <w:i/>
          <w:iCs/>
          <w:kern w:val="0"/>
          <w:sz w:val="18"/>
          <w:szCs w:val="18"/>
        </w:rPr>
        <w:t>X</w:t>
      </w:r>
      <w:r w:rsidRPr="00235ED5">
        <w:rPr>
          <w:rFonts w:ascii="Times New Roman" w:hAnsi="Times New Roman" w:cs="Times New Roman"/>
          <w:kern w:val="0"/>
          <w:sz w:val="18"/>
          <w:szCs w:val="18"/>
          <w:vertAlign w:val="subscript"/>
        </w:rPr>
        <w:t>C</w:t>
      </w:r>
      <w:r w:rsidRPr="001378E7">
        <w:rPr>
          <w:rFonts w:asciiTheme="minorEastAsia" w:hAnsiTheme="minorEastAsia" w:cs="宋体" w:hint="eastAsia"/>
          <w:kern w:val="0"/>
          <w:sz w:val="18"/>
          <w:szCs w:val="18"/>
        </w:rPr>
        <w:t>越严格（</w:t>
      </w:r>
      <w:r w:rsidRPr="00235ED5">
        <w:rPr>
          <w:rFonts w:ascii="Times New Roman" w:hAnsi="Times New Roman" w:cs="Times New Roman"/>
          <w:i/>
          <w:iCs/>
          <w:kern w:val="0"/>
          <w:sz w:val="18"/>
          <w:szCs w:val="18"/>
        </w:rPr>
        <w:t>X</w:t>
      </w:r>
      <w:r w:rsidRPr="00235ED5">
        <w:rPr>
          <w:rFonts w:ascii="Times New Roman" w:hAnsi="Times New Roman" w:cs="Times New Roman"/>
          <w:kern w:val="0"/>
          <w:sz w:val="18"/>
          <w:szCs w:val="18"/>
          <w:vertAlign w:val="subscript"/>
        </w:rPr>
        <w:t>C</w:t>
      </w:r>
      <w:r w:rsidRPr="001378E7">
        <w:rPr>
          <w:rFonts w:asciiTheme="minorEastAsia" w:hAnsiTheme="minorEastAsia" w:cs="宋体" w:hint="eastAsia"/>
          <w:kern w:val="0"/>
          <w:sz w:val="18"/>
          <w:szCs w:val="18"/>
        </w:rPr>
        <w:t>右移，击中率和虚惊率均下降，而漏报率和正确</w:t>
      </w:r>
      <w:proofErr w:type="gramStart"/>
      <w:r w:rsidRPr="001378E7">
        <w:rPr>
          <w:rFonts w:asciiTheme="minorEastAsia" w:hAnsiTheme="minorEastAsia" w:cs="宋体" w:hint="eastAsia"/>
          <w:kern w:val="0"/>
          <w:sz w:val="18"/>
          <w:szCs w:val="18"/>
        </w:rPr>
        <w:t>拒斥率</w:t>
      </w:r>
      <w:proofErr w:type="gramEnd"/>
      <w:r w:rsidRPr="001378E7">
        <w:rPr>
          <w:rFonts w:asciiTheme="minorEastAsia" w:hAnsiTheme="minorEastAsia" w:cs="宋体" w:hint="eastAsia"/>
          <w:kern w:val="0"/>
          <w:sz w:val="18"/>
          <w:szCs w:val="18"/>
        </w:rPr>
        <w:t>均</w:t>
      </w:r>
      <w:r w:rsidR="0036155A" w:rsidRPr="001378E7">
        <w:rPr>
          <w:rFonts w:asciiTheme="minorEastAsia" w:hAnsiTheme="minorEastAsia" w:cs="宋体" w:hint="eastAsia"/>
          <w:kern w:val="0"/>
          <w:sz w:val="18"/>
          <w:szCs w:val="18"/>
        </w:rPr>
        <w:t>上</w:t>
      </w:r>
      <w:r w:rsidRPr="001378E7">
        <w:rPr>
          <w:rFonts w:asciiTheme="minorEastAsia" w:hAnsiTheme="minorEastAsia" w:cs="宋体" w:hint="eastAsia"/>
          <w:kern w:val="0"/>
          <w:sz w:val="18"/>
          <w:szCs w:val="18"/>
        </w:rPr>
        <w:t>升）；</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值越小（</w:t>
      </w:r>
      <w:r w:rsidRPr="00235ED5">
        <w:rPr>
          <w:rFonts w:ascii="Times New Roman" w:hAnsi="Times New Roman" w:cs="Times New Roman"/>
          <w:i/>
          <w:iCs/>
          <w:kern w:val="0"/>
          <w:sz w:val="18"/>
          <w:szCs w:val="18"/>
        </w:rPr>
        <w:t>β</w:t>
      </w: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1</w:t>
      </w:r>
      <w:r w:rsidRPr="001378E7">
        <w:rPr>
          <w:rFonts w:asciiTheme="minorEastAsia" w:hAnsiTheme="minorEastAsia" w:cs="宋体" w:hint="eastAsia"/>
          <w:kern w:val="0"/>
          <w:sz w:val="18"/>
          <w:szCs w:val="18"/>
        </w:rPr>
        <w:t>），被试的判断标准</w:t>
      </w:r>
      <w:r w:rsidRPr="00235ED5">
        <w:rPr>
          <w:rFonts w:ascii="Times New Roman" w:hAnsi="Times New Roman" w:cs="Times New Roman"/>
          <w:i/>
          <w:iCs/>
          <w:kern w:val="0"/>
          <w:sz w:val="18"/>
          <w:szCs w:val="18"/>
        </w:rPr>
        <w:t>X</w:t>
      </w:r>
      <w:r w:rsidRPr="00235ED5">
        <w:rPr>
          <w:rFonts w:ascii="Times New Roman" w:hAnsi="Times New Roman" w:cs="Times New Roman"/>
          <w:kern w:val="0"/>
          <w:sz w:val="18"/>
          <w:szCs w:val="18"/>
          <w:vertAlign w:val="subscript"/>
        </w:rPr>
        <w:t>C</w:t>
      </w:r>
      <w:r w:rsidRPr="001378E7">
        <w:rPr>
          <w:rFonts w:asciiTheme="minorEastAsia" w:hAnsiTheme="minorEastAsia" w:cs="宋体" w:hint="eastAsia"/>
          <w:kern w:val="0"/>
          <w:sz w:val="18"/>
          <w:szCs w:val="18"/>
        </w:rPr>
        <w:t>就越宽松（</w:t>
      </w:r>
      <w:r w:rsidRPr="00235ED5">
        <w:rPr>
          <w:rFonts w:ascii="Times New Roman" w:hAnsi="Times New Roman" w:cs="Times New Roman"/>
          <w:i/>
          <w:iCs/>
          <w:kern w:val="0"/>
          <w:sz w:val="18"/>
          <w:szCs w:val="18"/>
        </w:rPr>
        <w:t>X</w:t>
      </w:r>
      <w:r w:rsidRPr="00235ED5">
        <w:rPr>
          <w:rFonts w:ascii="Times New Roman" w:hAnsi="Times New Roman" w:cs="Times New Roman"/>
          <w:kern w:val="0"/>
          <w:sz w:val="18"/>
          <w:szCs w:val="18"/>
          <w:vertAlign w:val="subscript"/>
        </w:rPr>
        <w:t>C</w:t>
      </w:r>
      <w:r w:rsidRPr="001378E7">
        <w:rPr>
          <w:rFonts w:asciiTheme="minorEastAsia" w:hAnsiTheme="minorEastAsia" w:cs="宋体" w:hint="eastAsia"/>
          <w:kern w:val="0"/>
          <w:sz w:val="18"/>
          <w:szCs w:val="18"/>
        </w:rPr>
        <w:t>左移，击中率和虚惊率都会上升，而漏报率和正确</w:t>
      </w:r>
      <w:proofErr w:type="gramStart"/>
      <w:r w:rsidRPr="001378E7">
        <w:rPr>
          <w:rFonts w:asciiTheme="minorEastAsia" w:hAnsiTheme="minorEastAsia" w:cs="宋体" w:hint="eastAsia"/>
          <w:kern w:val="0"/>
          <w:sz w:val="18"/>
          <w:szCs w:val="18"/>
        </w:rPr>
        <w:t>拒斥率</w:t>
      </w:r>
      <w:proofErr w:type="gramEnd"/>
      <w:r w:rsidRPr="001378E7">
        <w:rPr>
          <w:rFonts w:asciiTheme="minorEastAsia" w:hAnsiTheme="minorEastAsia" w:cs="宋体" w:hint="eastAsia"/>
          <w:kern w:val="0"/>
          <w:sz w:val="18"/>
          <w:szCs w:val="18"/>
        </w:rPr>
        <w:t>下降）。</w:t>
      </w:r>
    </w:p>
    <w:p w:rsidR="00B811AB" w:rsidRPr="001378E7" w:rsidRDefault="00B811AB" w:rsidP="004E5796">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2</w:t>
      </w:r>
      <w:r w:rsidRPr="001378E7">
        <w:rPr>
          <w:rFonts w:asciiTheme="minorEastAsia" w:hAnsiTheme="minorEastAsia" w:cs="宋体" w:hint="eastAsia"/>
          <w:kern w:val="0"/>
          <w:sz w:val="18"/>
          <w:szCs w:val="18"/>
        </w:rPr>
        <w:t>）反应敏感性</w:t>
      </w:r>
    </w:p>
    <w:p w:rsidR="00B811AB" w:rsidRPr="001378E7" w:rsidRDefault="00B811AB" w:rsidP="004E5796">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信号检测论的最主要贡献是在反应偏向与反应敏感性</w:t>
      </w:r>
      <w:r w:rsidRPr="001378E7">
        <w:rPr>
          <w:rFonts w:asciiTheme="minorEastAsia" w:hAnsiTheme="minorEastAsia" w:cs="宋体" w:hint="eastAsia"/>
          <w:kern w:val="0"/>
          <w:sz w:val="18"/>
          <w:szCs w:val="18"/>
        </w:rPr>
        <w:t>之间做出了区分。敏感性是指内部噪音分布</w:t>
      </w:r>
      <w:proofErr w:type="spellStart"/>
      <w:r w:rsidRPr="00235ED5">
        <w:rPr>
          <w:rFonts w:ascii="Times New Roman" w:hAnsi="Times New Roman" w:cs="Times New Roman"/>
          <w:i/>
          <w:iCs/>
          <w:kern w:val="0"/>
          <w:sz w:val="18"/>
          <w:szCs w:val="18"/>
        </w:rPr>
        <w:t>f</w:t>
      </w:r>
      <w:r w:rsidRPr="00235ED5">
        <w:rPr>
          <w:rFonts w:ascii="Times New Roman" w:hAnsi="Times New Roman" w:cs="Times New Roman"/>
          <w:i/>
          <w:iCs/>
          <w:kern w:val="0"/>
          <w:sz w:val="18"/>
          <w:szCs w:val="18"/>
          <w:vertAlign w:val="subscript"/>
        </w:rPr>
        <w:t>N</w:t>
      </w:r>
      <w:proofErr w:type="spellEnd"/>
      <w:r w:rsidRPr="00235ED5">
        <w:rPr>
          <w:rFonts w:ascii="Times New Roman" w:hAnsi="Times New Roman" w:cs="Times New Roman"/>
          <w:kern w:val="0"/>
          <w:sz w:val="18"/>
          <w:szCs w:val="18"/>
          <w:vertAlign w:val="subscript"/>
        </w:rPr>
        <w:t>(</w:t>
      </w:r>
      <w:r w:rsidRPr="00235ED5">
        <w:rPr>
          <w:rFonts w:ascii="Times New Roman" w:hAnsi="Times New Roman" w:cs="Times New Roman"/>
          <w:i/>
          <w:iCs/>
          <w:kern w:val="0"/>
          <w:sz w:val="18"/>
          <w:szCs w:val="18"/>
          <w:vertAlign w:val="subscript"/>
        </w:rPr>
        <w:t>X</w:t>
      </w:r>
      <w:r w:rsidRPr="00235ED5">
        <w:rPr>
          <w:rFonts w:ascii="Times New Roman" w:hAnsi="Times New Roman" w:cs="Times New Roman"/>
          <w:kern w:val="0"/>
          <w:sz w:val="18"/>
          <w:szCs w:val="18"/>
          <w:vertAlign w:val="subscript"/>
        </w:rPr>
        <w:t>)</w:t>
      </w:r>
      <w:r w:rsidRPr="001378E7">
        <w:rPr>
          <w:rFonts w:asciiTheme="minorEastAsia" w:hAnsiTheme="minorEastAsia" w:cs="宋体" w:hint="eastAsia"/>
          <w:kern w:val="0"/>
          <w:sz w:val="18"/>
          <w:szCs w:val="18"/>
        </w:rPr>
        <w:t>与信号加噪音的分布</w:t>
      </w:r>
      <w:proofErr w:type="spellStart"/>
      <w:r w:rsidRPr="00235ED5">
        <w:rPr>
          <w:rFonts w:ascii="Times New Roman" w:hAnsi="Times New Roman" w:cs="Times New Roman"/>
          <w:i/>
          <w:iCs/>
          <w:kern w:val="0"/>
          <w:sz w:val="18"/>
          <w:szCs w:val="18"/>
        </w:rPr>
        <w:t>f</w:t>
      </w:r>
      <w:r w:rsidRPr="00235ED5">
        <w:rPr>
          <w:rFonts w:ascii="Times New Roman" w:hAnsi="Times New Roman" w:cs="Times New Roman"/>
          <w:i/>
          <w:iCs/>
          <w:kern w:val="0"/>
          <w:sz w:val="18"/>
          <w:szCs w:val="18"/>
          <w:vertAlign w:val="subscript"/>
        </w:rPr>
        <w:t>SN</w:t>
      </w:r>
      <w:proofErr w:type="spellEnd"/>
      <w:r w:rsidRPr="00235ED5">
        <w:rPr>
          <w:rFonts w:ascii="Times New Roman" w:hAnsi="Times New Roman" w:cs="Times New Roman"/>
          <w:kern w:val="0"/>
          <w:sz w:val="18"/>
          <w:szCs w:val="18"/>
          <w:vertAlign w:val="subscript"/>
        </w:rPr>
        <w:t>(</w:t>
      </w:r>
      <w:r w:rsidRPr="00235ED5">
        <w:rPr>
          <w:rFonts w:ascii="Times New Roman" w:hAnsi="Times New Roman" w:cs="Times New Roman"/>
          <w:i/>
          <w:iCs/>
          <w:kern w:val="0"/>
          <w:sz w:val="18"/>
          <w:szCs w:val="18"/>
          <w:vertAlign w:val="subscript"/>
        </w:rPr>
        <w:t>X</w:t>
      </w:r>
      <w:r w:rsidRPr="00235ED5">
        <w:rPr>
          <w:rFonts w:ascii="Times New Roman" w:hAnsi="Times New Roman" w:cs="Times New Roman"/>
          <w:kern w:val="0"/>
          <w:sz w:val="18"/>
          <w:szCs w:val="18"/>
          <w:vertAlign w:val="subscript"/>
        </w:rPr>
        <w:t>)</w:t>
      </w:r>
      <w:r w:rsidRPr="001378E7">
        <w:rPr>
          <w:rFonts w:asciiTheme="minorEastAsia" w:hAnsiTheme="minorEastAsia" w:cs="宋体" w:hint="eastAsia"/>
          <w:kern w:val="0"/>
          <w:sz w:val="18"/>
          <w:szCs w:val="18"/>
        </w:rPr>
        <w:t>之间的分离程度。两者分离程度越大，敏感性越高；反之，敏感性越低。该指标既受信号的物理性质影响，也受被试特性的影响。可以用</w:t>
      </w:r>
      <w:proofErr w:type="spellStart"/>
      <w:r w:rsidRPr="00235ED5">
        <w:rPr>
          <w:rFonts w:ascii="Times New Roman" w:hAnsi="Times New Roman" w:cs="Times New Roman"/>
          <w:i/>
          <w:iCs/>
          <w:kern w:val="0"/>
          <w:sz w:val="18"/>
          <w:szCs w:val="18"/>
        </w:rPr>
        <w:t>f</w:t>
      </w:r>
      <w:r w:rsidRPr="00235ED5">
        <w:rPr>
          <w:rFonts w:ascii="Times New Roman" w:hAnsi="Times New Roman" w:cs="Times New Roman"/>
          <w:i/>
          <w:iCs/>
          <w:kern w:val="0"/>
          <w:sz w:val="18"/>
          <w:szCs w:val="18"/>
          <w:vertAlign w:val="subscript"/>
        </w:rPr>
        <w:t>N</w:t>
      </w:r>
      <w:proofErr w:type="spellEnd"/>
      <w:r w:rsidRPr="00235ED5">
        <w:rPr>
          <w:rFonts w:ascii="Times New Roman" w:hAnsi="Times New Roman" w:cs="Times New Roman"/>
          <w:kern w:val="0"/>
          <w:sz w:val="18"/>
          <w:szCs w:val="18"/>
          <w:vertAlign w:val="subscript"/>
        </w:rPr>
        <w:t>(</w:t>
      </w:r>
      <w:r w:rsidRPr="00235ED5">
        <w:rPr>
          <w:rFonts w:ascii="Times New Roman" w:hAnsi="Times New Roman" w:cs="Times New Roman"/>
          <w:i/>
          <w:iCs/>
          <w:kern w:val="0"/>
          <w:sz w:val="18"/>
          <w:szCs w:val="18"/>
          <w:vertAlign w:val="subscript"/>
        </w:rPr>
        <w:t>X</w:t>
      </w:r>
      <w:r w:rsidRPr="00235ED5">
        <w:rPr>
          <w:rFonts w:ascii="Times New Roman" w:hAnsi="Times New Roman" w:cs="Times New Roman"/>
          <w:kern w:val="0"/>
          <w:sz w:val="18"/>
          <w:szCs w:val="18"/>
          <w:vertAlign w:val="subscript"/>
        </w:rPr>
        <w:t>)</w:t>
      </w:r>
      <w:r w:rsidRPr="001378E7">
        <w:rPr>
          <w:rFonts w:asciiTheme="minorEastAsia" w:hAnsiTheme="minorEastAsia" w:cs="宋体" w:hint="eastAsia"/>
          <w:kern w:val="0"/>
          <w:sz w:val="18"/>
          <w:szCs w:val="18"/>
        </w:rPr>
        <w:t>与</w:t>
      </w:r>
      <w:proofErr w:type="spellStart"/>
      <w:r w:rsidRPr="00235ED5">
        <w:rPr>
          <w:rFonts w:ascii="Times New Roman" w:hAnsi="Times New Roman" w:cs="Times New Roman"/>
          <w:i/>
          <w:iCs/>
          <w:kern w:val="0"/>
          <w:sz w:val="18"/>
          <w:szCs w:val="18"/>
        </w:rPr>
        <w:t>f</w:t>
      </w:r>
      <w:r w:rsidRPr="00235ED5">
        <w:rPr>
          <w:rFonts w:ascii="Times New Roman" w:hAnsi="Times New Roman" w:cs="Times New Roman"/>
          <w:i/>
          <w:iCs/>
          <w:kern w:val="0"/>
          <w:sz w:val="18"/>
          <w:szCs w:val="18"/>
          <w:vertAlign w:val="subscript"/>
        </w:rPr>
        <w:t>SN</w:t>
      </w:r>
      <w:proofErr w:type="spellEnd"/>
      <w:r w:rsidRPr="00235ED5">
        <w:rPr>
          <w:rFonts w:ascii="Times New Roman" w:hAnsi="Times New Roman" w:cs="Times New Roman"/>
          <w:kern w:val="0"/>
          <w:sz w:val="18"/>
          <w:szCs w:val="18"/>
          <w:vertAlign w:val="subscript"/>
        </w:rPr>
        <w:t>(</w:t>
      </w:r>
      <w:r w:rsidRPr="00235ED5">
        <w:rPr>
          <w:rFonts w:ascii="Times New Roman" w:hAnsi="Times New Roman" w:cs="Times New Roman"/>
          <w:i/>
          <w:iCs/>
          <w:kern w:val="0"/>
          <w:sz w:val="18"/>
          <w:szCs w:val="18"/>
          <w:vertAlign w:val="subscript"/>
        </w:rPr>
        <w:t>X</w:t>
      </w:r>
      <w:r w:rsidRPr="00235ED5">
        <w:rPr>
          <w:rFonts w:ascii="Times New Roman" w:hAnsi="Times New Roman" w:cs="Times New Roman"/>
          <w:kern w:val="0"/>
          <w:sz w:val="18"/>
          <w:szCs w:val="18"/>
          <w:vertAlign w:val="subscript"/>
        </w:rPr>
        <w:t>)</w:t>
      </w:r>
      <w:r w:rsidRPr="001378E7">
        <w:rPr>
          <w:rFonts w:asciiTheme="minorEastAsia" w:hAnsiTheme="minorEastAsia" w:cs="宋体" w:hint="eastAsia"/>
          <w:kern w:val="0"/>
          <w:sz w:val="18"/>
          <w:szCs w:val="18"/>
        </w:rPr>
        <w:t>之间的距离作为敏感性指标，称为辨别</w:t>
      </w:r>
      <w:proofErr w:type="gramStart"/>
      <w:r w:rsidRPr="001378E7">
        <w:rPr>
          <w:rFonts w:asciiTheme="minorEastAsia" w:hAnsiTheme="minorEastAsia" w:cs="宋体" w:hint="eastAsia"/>
          <w:kern w:val="0"/>
          <w:sz w:val="18"/>
          <w:szCs w:val="18"/>
        </w:rPr>
        <w:t>力指数</w:t>
      </w:r>
      <w:proofErr w:type="gramEnd"/>
      <w:r w:rsidRPr="00235ED5">
        <w:rPr>
          <w:rFonts w:ascii="Times New Roman" w:hAnsi="Times New Roman" w:cs="Times New Roman"/>
          <w:i/>
          <w:iCs/>
          <w:kern w:val="0"/>
          <w:sz w:val="18"/>
          <w:szCs w:val="18"/>
        </w:rPr>
        <w:t>d</w:t>
      </w:r>
      <w:proofErr w:type="gramStart"/>
      <w:r w:rsidRPr="00235ED5">
        <w:rPr>
          <w:rFonts w:ascii="Times New Roman" w:hAnsi="Times New Roman" w:cs="Times New Roman"/>
          <w:i/>
          <w:iCs/>
          <w:kern w:val="0"/>
          <w:sz w:val="18"/>
          <w:szCs w:val="18"/>
        </w:rPr>
        <w:t>’</w:t>
      </w:r>
      <w:proofErr w:type="gramEnd"/>
      <w:r w:rsidRPr="001378E7">
        <w:rPr>
          <w:rFonts w:asciiTheme="minorEastAsia" w:hAnsiTheme="minorEastAsia" w:cs="宋体" w:hint="eastAsia"/>
          <w:kern w:val="0"/>
          <w:sz w:val="18"/>
          <w:szCs w:val="18"/>
        </w:rPr>
        <w:t>，</w:t>
      </w:r>
      <w:r w:rsidRPr="00235ED5">
        <w:rPr>
          <w:rFonts w:ascii="Times New Roman" w:hAnsi="Times New Roman" w:cs="Times New Roman"/>
          <w:i/>
          <w:iCs/>
          <w:kern w:val="0"/>
          <w:sz w:val="18"/>
          <w:szCs w:val="18"/>
        </w:rPr>
        <w:t>d</w:t>
      </w:r>
      <w:proofErr w:type="gramStart"/>
      <w:r w:rsidRPr="00235ED5">
        <w:rPr>
          <w:rFonts w:ascii="Times New Roman" w:hAnsi="Times New Roman" w:cs="Times New Roman"/>
          <w:i/>
          <w:iCs/>
          <w:kern w:val="0"/>
          <w:sz w:val="18"/>
          <w:szCs w:val="18"/>
        </w:rPr>
        <w:t>’</w:t>
      </w:r>
      <w:proofErr w:type="gramEnd"/>
      <w:r w:rsidRPr="001378E7">
        <w:rPr>
          <w:rFonts w:asciiTheme="minorEastAsia" w:hAnsiTheme="minorEastAsia" w:cs="宋体" w:hint="eastAsia"/>
          <w:kern w:val="0"/>
          <w:sz w:val="18"/>
          <w:szCs w:val="18"/>
        </w:rPr>
        <w:t>等于两个分布的均数之差除以噪音分布的标准差，由于</w:t>
      </w:r>
      <w:r w:rsidRPr="001378E7">
        <w:rPr>
          <w:rFonts w:asciiTheme="minorEastAsia" w:hAnsiTheme="minorEastAsia" w:cs="TimesNewRomanPSMT"/>
          <w:kern w:val="0"/>
          <w:sz w:val="18"/>
          <w:szCs w:val="18"/>
        </w:rPr>
        <w:t>N</w:t>
      </w:r>
      <w:r w:rsidRPr="001378E7">
        <w:rPr>
          <w:rFonts w:asciiTheme="minorEastAsia" w:hAnsiTheme="minorEastAsia" w:cs="宋体" w:hint="eastAsia"/>
          <w:kern w:val="0"/>
          <w:sz w:val="18"/>
          <w:szCs w:val="18"/>
        </w:rPr>
        <w:t>分布和</w:t>
      </w:r>
      <w:r w:rsidRPr="001378E7">
        <w:rPr>
          <w:rFonts w:asciiTheme="minorEastAsia" w:hAnsiTheme="minorEastAsia" w:cs="TimesNewRomanPSMT"/>
          <w:kern w:val="0"/>
          <w:sz w:val="18"/>
          <w:szCs w:val="18"/>
        </w:rPr>
        <w:t>SN</w:t>
      </w:r>
      <w:r w:rsidRPr="001378E7">
        <w:rPr>
          <w:rFonts w:asciiTheme="minorEastAsia" w:hAnsiTheme="minorEastAsia" w:cs="宋体" w:hint="eastAsia"/>
          <w:kern w:val="0"/>
          <w:sz w:val="18"/>
          <w:szCs w:val="18"/>
        </w:rPr>
        <w:t>分布的形态相同，因此有：</w:t>
      </w:r>
    </w:p>
    <w:p w:rsidR="00B811AB" w:rsidRPr="001378E7" w:rsidRDefault="00235ED5" w:rsidP="004E5796">
      <w:pPr>
        <w:jc w:val="center"/>
        <w:rPr>
          <w:rFonts w:asciiTheme="minorEastAsia" w:hAnsiTheme="minorEastAsia"/>
          <w:sz w:val="18"/>
          <w:szCs w:val="18"/>
        </w:rPr>
      </w:pPr>
      <w:r w:rsidRPr="00235ED5">
        <w:rPr>
          <w:rFonts w:ascii="Times New Roman" w:hAnsi="Times New Roman" w:cs="Times New Roman"/>
          <w:position w:val="-48"/>
          <w:sz w:val="18"/>
          <w:szCs w:val="18"/>
        </w:rPr>
        <w:object w:dxaOrig="3440" w:dyaOrig="1080">
          <v:shape id="_x0000_i1083" type="#_x0000_t75" style="width:171.9pt;height:54.25pt" o:ole="">
            <v:imagedata r:id="rId13" o:title=""/>
          </v:shape>
          <o:OLEObject Type="Embed" ProgID="Equation.DSMT4" ShapeID="_x0000_i1083" DrawAspect="Content" ObjectID="_1747597266" r:id="rId14"/>
        </w:object>
      </w:r>
    </w:p>
    <w:p w:rsidR="00B811AB" w:rsidRPr="001378E7" w:rsidRDefault="00B811AB" w:rsidP="004E5796">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w:t>
      </w:r>
      <w:r w:rsidRPr="001378E7">
        <w:rPr>
          <w:rFonts w:asciiTheme="minorEastAsia" w:hAnsiTheme="minorEastAsia" w:cs="TimesNewRomanPSMT"/>
          <w:kern w:val="0"/>
          <w:sz w:val="18"/>
          <w:szCs w:val="18"/>
        </w:rPr>
        <w:t>3</w:t>
      </w:r>
      <w:r w:rsidRPr="001378E7">
        <w:rPr>
          <w:rFonts w:asciiTheme="minorEastAsia" w:hAnsiTheme="minorEastAsia" w:cs="宋体" w:hint="eastAsia"/>
          <w:kern w:val="0"/>
          <w:sz w:val="18"/>
          <w:szCs w:val="18"/>
        </w:rPr>
        <w:t>）判别标准</w:t>
      </w:r>
    </w:p>
    <w:p w:rsidR="00B811AB" w:rsidRPr="001378E7" w:rsidRDefault="00B811AB" w:rsidP="004E5796">
      <w:pPr>
        <w:autoSpaceDE w:val="0"/>
        <w:autoSpaceDN w:val="0"/>
        <w:adjustRightInd w:val="0"/>
        <w:ind w:firstLineChars="200" w:firstLine="36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判别标准（</w:t>
      </w:r>
      <w:r w:rsidRPr="00235ED5">
        <w:rPr>
          <w:rFonts w:ascii="Times New Roman" w:hAnsi="Times New Roman" w:cs="Times New Roman"/>
          <w:kern w:val="0"/>
          <w:sz w:val="18"/>
          <w:szCs w:val="18"/>
        </w:rPr>
        <w:t>judgment criterion</w:t>
      </w:r>
      <w:r w:rsidRPr="001378E7">
        <w:rPr>
          <w:rFonts w:asciiTheme="minorEastAsia" w:hAnsiTheme="minorEastAsia" w:cs="宋体" w:hint="eastAsia"/>
          <w:kern w:val="0"/>
          <w:sz w:val="18"/>
          <w:szCs w:val="18"/>
        </w:rPr>
        <w:t>）是</w:t>
      </w:r>
      <w:proofErr w:type="gramStart"/>
      <w:r w:rsidRPr="001378E7">
        <w:rPr>
          <w:rFonts w:asciiTheme="minorEastAsia" w:hAnsiTheme="minorEastAsia" w:cs="宋体" w:hint="eastAsia"/>
          <w:kern w:val="0"/>
          <w:sz w:val="18"/>
          <w:szCs w:val="18"/>
        </w:rPr>
        <w:t>指判断</w:t>
      </w:r>
      <w:proofErr w:type="gramEnd"/>
      <w:r w:rsidRPr="001378E7">
        <w:rPr>
          <w:rFonts w:asciiTheme="minorEastAsia" w:hAnsiTheme="minorEastAsia" w:cs="宋体" w:hint="eastAsia"/>
          <w:kern w:val="0"/>
          <w:sz w:val="18"/>
          <w:szCs w:val="18"/>
        </w:rPr>
        <w:t>分界点上的感受经验强度，即横轴上的判定标准</w:t>
      </w:r>
      <w:r w:rsidRPr="001378E7">
        <w:rPr>
          <w:rFonts w:asciiTheme="minorEastAsia" w:hAnsiTheme="minorEastAsia" w:cs="TimesNewRomanPS-ItalicMT" w:hint="eastAsia"/>
          <w:i/>
          <w:iCs/>
          <w:kern w:val="0"/>
          <w:sz w:val="18"/>
          <w:szCs w:val="18"/>
        </w:rPr>
        <w:t>θ</w:t>
      </w:r>
      <w:r w:rsidRPr="001378E7">
        <w:rPr>
          <w:rFonts w:asciiTheme="minorEastAsia" w:hAnsiTheme="minorEastAsia" w:cs="宋体" w:hint="eastAsia"/>
          <w:kern w:val="0"/>
          <w:sz w:val="18"/>
          <w:szCs w:val="18"/>
        </w:rPr>
        <w:t>。在数学上用</w:t>
      </w:r>
      <w:r w:rsidRPr="001378E7">
        <w:rPr>
          <w:rFonts w:asciiTheme="minorEastAsia" w:hAnsiTheme="minorEastAsia" w:cs="TimesNewRomanPSMT"/>
          <w:kern w:val="0"/>
          <w:sz w:val="18"/>
          <w:szCs w:val="18"/>
        </w:rPr>
        <w:t>C</w:t>
      </w:r>
      <w:r w:rsidRPr="001378E7">
        <w:rPr>
          <w:rFonts w:asciiTheme="minorEastAsia" w:hAnsiTheme="minorEastAsia" w:cs="宋体" w:hint="eastAsia"/>
          <w:kern w:val="0"/>
          <w:sz w:val="18"/>
          <w:szCs w:val="18"/>
        </w:rPr>
        <w:t>表示，公式如下：</w:t>
      </w:r>
    </w:p>
    <w:p w:rsidR="00B811AB" w:rsidRPr="001378E7" w:rsidRDefault="00235ED5" w:rsidP="00235ED5">
      <w:pPr>
        <w:jc w:val="center"/>
        <w:rPr>
          <w:rFonts w:asciiTheme="minorEastAsia" w:hAnsiTheme="minorEastAsia"/>
          <w:sz w:val="18"/>
          <w:szCs w:val="18"/>
        </w:rPr>
      </w:pPr>
      <w:r w:rsidRPr="00235ED5">
        <w:rPr>
          <w:rFonts w:ascii="Times New Roman" w:hAnsi="Times New Roman" w:cs="Times New Roman"/>
          <w:position w:val="-90"/>
          <w:sz w:val="18"/>
          <w:szCs w:val="18"/>
        </w:rPr>
        <w:object w:dxaOrig="5020" w:dyaOrig="1920">
          <v:shape id="_x0000_i1078" type="#_x0000_t75" style="width:218.05pt;height:83.65pt" o:ole="">
            <v:imagedata r:id="rId15" o:title=""/>
          </v:shape>
          <o:OLEObject Type="Embed" ProgID="Equation.DSMT4" ShapeID="_x0000_i1078" DrawAspect="Content" ObjectID="_1747597267" r:id="rId16"/>
        </w:object>
      </w:r>
    </w:p>
    <w:p w:rsidR="003544F0" w:rsidRPr="001378E7" w:rsidRDefault="003544F0" w:rsidP="003544F0">
      <w:pPr>
        <w:autoSpaceDE w:val="0"/>
        <w:autoSpaceDN w:val="0"/>
        <w:adjustRightInd w:val="0"/>
        <w:jc w:val="left"/>
        <w:rPr>
          <w:rFonts w:asciiTheme="minorEastAsia" w:hAnsiTheme="minorEastAsia" w:cs="宋体"/>
          <w:kern w:val="0"/>
          <w:sz w:val="18"/>
          <w:szCs w:val="18"/>
        </w:rPr>
      </w:pPr>
      <w:r w:rsidRPr="001378E7">
        <w:rPr>
          <w:rFonts w:asciiTheme="minorEastAsia" w:hAnsiTheme="minorEastAsia" w:cs="宋体" w:hint="eastAsia"/>
          <w:kern w:val="0"/>
          <w:sz w:val="18"/>
          <w:szCs w:val="18"/>
        </w:rPr>
        <w:t>式中，</w:t>
      </w:r>
    </w:p>
    <w:p w:rsidR="003544F0" w:rsidRPr="001378E7" w:rsidRDefault="003544F0" w:rsidP="003544F0">
      <w:pPr>
        <w:autoSpaceDE w:val="0"/>
        <w:autoSpaceDN w:val="0"/>
        <w:adjustRightInd w:val="0"/>
        <w:jc w:val="left"/>
        <w:rPr>
          <w:rFonts w:asciiTheme="minorEastAsia" w:hAnsiTheme="minorEastAsia" w:cs="宋体"/>
          <w:kern w:val="0"/>
          <w:sz w:val="18"/>
          <w:szCs w:val="18"/>
        </w:rPr>
      </w:pPr>
      <w:r w:rsidRPr="008F2318">
        <w:rPr>
          <w:rFonts w:ascii="Times New Roman" w:hAnsi="Times New Roman" w:cs="Times New Roman"/>
          <w:i/>
          <w:iCs/>
          <w:kern w:val="0"/>
          <w:sz w:val="18"/>
          <w:szCs w:val="18"/>
        </w:rPr>
        <w:t>d</w:t>
      </w:r>
      <w:proofErr w:type="gramStart"/>
      <w:r w:rsidRPr="008F2318">
        <w:rPr>
          <w:rFonts w:ascii="Times New Roman" w:hAnsi="Times New Roman" w:cs="Times New Roman"/>
          <w:i/>
          <w:iCs/>
          <w:kern w:val="0"/>
          <w:sz w:val="18"/>
          <w:szCs w:val="18"/>
        </w:rPr>
        <w:t>’</w:t>
      </w:r>
      <w:proofErr w:type="gramEnd"/>
      <w:r w:rsidRPr="001378E7">
        <w:rPr>
          <w:rFonts w:asciiTheme="minorEastAsia" w:hAnsiTheme="minorEastAsia" w:cs="宋体" w:hint="eastAsia"/>
          <w:kern w:val="0"/>
          <w:sz w:val="18"/>
          <w:szCs w:val="18"/>
        </w:rPr>
        <w:t>为被试的感受性，</w:t>
      </w:r>
      <w:r w:rsidRPr="008F2318">
        <w:rPr>
          <w:rFonts w:ascii="Times New Roman" w:hAnsi="Times New Roman" w:cs="Times New Roman"/>
          <w:kern w:val="0"/>
          <w:sz w:val="18"/>
          <w:szCs w:val="18"/>
        </w:rPr>
        <w:t>Z</w:t>
      </w:r>
      <w:r w:rsidRPr="008F2318">
        <w:rPr>
          <w:rFonts w:ascii="Times New Roman" w:hAnsi="Times New Roman" w:cs="Times New Roman"/>
          <w:i/>
          <w:iCs/>
          <w:kern w:val="0"/>
          <w:sz w:val="18"/>
          <w:szCs w:val="18"/>
          <w:vertAlign w:val="subscript"/>
        </w:rPr>
        <w:t>N</w:t>
      </w:r>
      <w:r w:rsidRPr="001378E7">
        <w:rPr>
          <w:rFonts w:asciiTheme="minorEastAsia" w:hAnsiTheme="minorEastAsia" w:cs="宋体" w:hint="eastAsia"/>
          <w:kern w:val="0"/>
          <w:sz w:val="18"/>
          <w:szCs w:val="18"/>
        </w:rPr>
        <w:t>为低强度刺激（</w:t>
      </w:r>
      <w:r w:rsidRPr="008F2318">
        <w:rPr>
          <w:rFonts w:ascii="Times New Roman" w:hAnsi="Times New Roman" w:cs="Times New Roman"/>
          <w:i/>
          <w:iCs/>
          <w:kern w:val="0"/>
          <w:sz w:val="18"/>
          <w:szCs w:val="18"/>
        </w:rPr>
        <w:t>N</w:t>
      </w:r>
      <w:r w:rsidRPr="001378E7">
        <w:rPr>
          <w:rFonts w:asciiTheme="minorEastAsia" w:hAnsiTheme="minorEastAsia" w:cs="宋体" w:hint="eastAsia"/>
          <w:kern w:val="0"/>
          <w:sz w:val="18"/>
          <w:szCs w:val="18"/>
        </w:rPr>
        <w:t>）的正确拒斥概率的标准分数；</w:t>
      </w:r>
    </w:p>
    <w:p w:rsidR="003544F0" w:rsidRPr="001378E7" w:rsidRDefault="003544F0" w:rsidP="003544F0">
      <w:pPr>
        <w:autoSpaceDE w:val="0"/>
        <w:autoSpaceDN w:val="0"/>
        <w:adjustRightInd w:val="0"/>
        <w:jc w:val="left"/>
        <w:rPr>
          <w:rFonts w:asciiTheme="minorEastAsia" w:hAnsiTheme="minorEastAsia" w:cs="宋体"/>
          <w:kern w:val="0"/>
          <w:sz w:val="18"/>
          <w:szCs w:val="18"/>
        </w:rPr>
      </w:pPr>
      <w:r w:rsidRPr="008F2318">
        <w:rPr>
          <w:rFonts w:ascii="Times New Roman" w:hAnsi="Times New Roman" w:cs="Times New Roman"/>
          <w:position w:val="-10"/>
          <w:sz w:val="18"/>
          <w:szCs w:val="18"/>
        </w:rPr>
        <w:object w:dxaOrig="900" w:dyaOrig="360">
          <v:shape id="_x0000_i1028" type="#_x0000_t75" style="width:45.15pt;height:18.25pt" o:ole="">
            <v:imagedata r:id="rId17" o:title=""/>
          </v:shape>
          <o:OLEObject Type="Embed" ProgID="Equation.DSMT4" ShapeID="_x0000_i1028" DrawAspect="Content" ObjectID="_1747597268" r:id="rId18"/>
        </w:object>
      </w:r>
      <w:r w:rsidRPr="001378E7">
        <w:rPr>
          <w:rFonts w:asciiTheme="minorEastAsia" w:hAnsiTheme="minorEastAsia" w:cs="宋体" w:hint="eastAsia"/>
          <w:kern w:val="0"/>
          <w:sz w:val="18"/>
          <w:szCs w:val="18"/>
        </w:rPr>
        <w:t>为正确拒斥累积概率的反函数，</w:t>
      </w:r>
      <w:r w:rsidRPr="008F2318">
        <w:rPr>
          <w:rFonts w:ascii="Times New Roman" w:hAnsi="Times New Roman" w:cs="Times New Roman"/>
          <w:position w:val="-10"/>
          <w:sz w:val="18"/>
          <w:szCs w:val="18"/>
        </w:rPr>
        <w:object w:dxaOrig="840" w:dyaOrig="360">
          <v:shape id="_x0000_i1029" type="#_x0000_t75" style="width:42.1pt;height:18.25pt" o:ole="">
            <v:imagedata r:id="rId19" o:title=""/>
          </v:shape>
          <o:OLEObject Type="Embed" ProgID="Equation.DSMT4" ShapeID="_x0000_i1029" DrawAspect="Content" ObjectID="_1747597269" r:id="rId20"/>
        </w:object>
      </w:r>
      <w:r w:rsidRPr="001378E7">
        <w:rPr>
          <w:rFonts w:asciiTheme="minorEastAsia" w:hAnsiTheme="minorEastAsia" w:cs="宋体" w:hint="eastAsia"/>
          <w:kern w:val="0"/>
          <w:sz w:val="18"/>
          <w:szCs w:val="18"/>
        </w:rPr>
        <w:t>为正确拒斥累积概率的反函数；</w:t>
      </w:r>
    </w:p>
    <w:p w:rsidR="003544F0" w:rsidRPr="001378E7" w:rsidRDefault="003544F0" w:rsidP="003544F0">
      <w:pPr>
        <w:autoSpaceDE w:val="0"/>
        <w:autoSpaceDN w:val="0"/>
        <w:adjustRightInd w:val="0"/>
        <w:jc w:val="left"/>
        <w:rPr>
          <w:rFonts w:asciiTheme="minorEastAsia" w:hAnsiTheme="minorEastAsia" w:cs="宋体"/>
          <w:kern w:val="0"/>
          <w:sz w:val="18"/>
          <w:szCs w:val="18"/>
        </w:rPr>
      </w:pPr>
      <w:r w:rsidRPr="008F2318">
        <w:rPr>
          <w:rFonts w:ascii="Times New Roman" w:hAnsi="Times New Roman" w:cs="Times New Roman"/>
          <w:position w:val="-10"/>
          <w:sz w:val="18"/>
          <w:szCs w:val="18"/>
        </w:rPr>
        <w:object w:dxaOrig="820" w:dyaOrig="360">
          <v:shape id="_x0000_i1030" type="#_x0000_t75" style="width:41.05pt;height:18.25pt" o:ole="">
            <v:imagedata r:id="rId21" o:title=""/>
          </v:shape>
          <o:OLEObject Type="Embed" ProgID="Equation.DSMT4" ShapeID="_x0000_i1030" DrawAspect="Content" ObjectID="_1747597270" r:id="rId22"/>
        </w:object>
      </w:r>
      <w:r w:rsidRPr="001378E7">
        <w:rPr>
          <w:rFonts w:asciiTheme="minorEastAsia" w:hAnsiTheme="minorEastAsia" w:cs="宋体" w:hint="eastAsia"/>
          <w:kern w:val="0"/>
          <w:sz w:val="18"/>
          <w:szCs w:val="18"/>
        </w:rPr>
        <w:t>为击中累积概率的反函数，</w:t>
      </w:r>
      <w:r w:rsidRPr="008F2318">
        <w:rPr>
          <w:rFonts w:ascii="Times New Roman" w:hAnsi="Times New Roman" w:cs="Times New Roman"/>
          <w:position w:val="-10"/>
          <w:sz w:val="18"/>
          <w:szCs w:val="18"/>
        </w:rPr>
        <w:object w:dxaOrig="900" w:dyaOrig="360">
          <v:shape id="_x0000_i1031" type="#_x0000_t75" style="width:45.15pt;height:18.25pt" o:ole="">
            <v:imagedata r:id="rId23" o:title=""/>
          </v:shape>
          <o:OLEObject Type="Embed" ProgID="Equation.DSMT4" ShapeID="_x0000_i1031" DrawAspect="Content" ObjectID="_1747597271" r:id="rId24"/>
        </w:object>
      </w:r>
      <w:r w:rsidRPr="001378E7">
        <w:rPr>
          <w:rFonts w:asciiTheme="minorEastAsia" w:hAnsiTheme="minorEastAsia" w:cs="宋体" w:hint="eastAsia"/>
          <w:kern w:val="0"/>
          <w:sz w:val="18"/>
          <w:szCs w:val="18"/>
        </w:rPr>
        <w:t>为虚惊累积概率的反函数。</w:t>
      </w:r>
    </w:p>
    <w:p w:rsidR="003544F0" w:rsidRPr="008F2318" w:rsidRDefault="003544F0" w:rsidP="004E5796">
      <w:pPr>
        <w:autoSpaceDE w:val="0"/>
        <w:autoSpaceDN w:val="0"/>
        <w:adjustRightInd w:val="0"/>
        <w:ind w:firstLineChars="200" w:firstLine="360"/>
        <w:jc w:val="left"/>
        <w:rPr>
          <w:rFonts w:ascii="宋体" w:eastAsia="宋体" w:cs="宋体"/>
          <w:kern w:val="0"/>
          <w:sz w:val="18"/>
        </w:rPr>
      </w:pPr>
      <w:r w:rsidRPr="008F2318">
        <w:rPr>
          <w:rFonts w:ascii="宋体" w:eastAsia="宋体" w:cs="宋体" w:hint="eastAsia"/>
          <w:kern w:val="0"/>
          <w:sz w:val="18"/>
        </w:rPr>
        <w:t>为了方便具体计算，</w:t>
      </w:r>
      <w:r w:rsidRPr="008F2318">
        <w:rPr>
          <w:rFonts w:ascii="TimesNewRomanPS-ItalicMT" w:eastAsia="TimesNewRomanPS-ItalicMT" w:cs="TimesNewRomanPS-ItalicMT"/>
          <w:i/>
          <w:iCs/>
          <w:kern w:val="0"/>
          <w:sz w:val="18"/>
        </w:rPr>
        <w:t>C</w:t>
      </w:r>
      <w:r w:rsidRPr="008F2318">
        <w:rPr>
          <w:rFonts w:ascii="宋体" w:eastAsia="宋体" w:cs="宋体" w:hint="eastAsia"/>
          <w:kern w:val="0"/>
          <w:sz w:val="18"/>
        </w:rPr>
        <w:t>可以转换为带刺激强度单位，其计算公式是：</w:t>
      </w:r>
    </w:p>
    <w:p w:rsidR="003544F0" w:rsidRDefault="003544F0" w:rsidP="004E5796">
      <w:pPr>
        <w:autoSpaceDE w:val="0"/>
        <w:autoSpaceDN w:val="0"/>
        <w:adjustRightInd w:val="0"/>
        <w:jc w:val="center"/>
      </w:pPr>
      <w:r w:rsidRPr="008F2318">
        <w:rPr>
          <w:rFonts w:ascii="Times New Roman" w:hAnsi="Times New Roman" w:cs="Times New Roman"/>
          <w:position w:val="-12"/>
        </w:rPr>
        <w:object w:dxaOrig="2020" w:dyaOrig="360">
          <v:shape id="_x0000_i1032" type="#_x0000_t75" style="width:101.4pt;height:18.25pt" o:ole="">
            <v:imagedata r:id="rId25" o:title=""/>
          </v:shape>
          <o:OLEObject Type="Embed" ProgID="Equation.DSMT4" ShapeID="_x0000_i1032" DrawAspect="Content" ObjectID="_1747597272" r:id="rId26"/>
        </w:object>
      </w:r>
    </w:p>
    <w:p w:rsidR="003544F0" w:rsidRDefault="003544F0" w:rsidP="004E5796">
      <w:pPr>
        <w:autoSpaceDE w:val="0"/>
        <w:autoSpaceDN w:val="0"/>
        <w:adjustRightInd w:val="0"/>
        <w:ind w:firstLineChars="200" w:firstLine="360"/>
        <w:jc w:val="left"/>
        <w:rPr>
          <w:rFonts w:ascii="宋体" w:eastAsia="宋体" w:cs="宋体"/>
          <w:kern w:val="0"/>
        </w:rPr>
      </w:pPr>
      <w:r w:rsidRPr="008F2318">
        <w:rPr>
          <w:rFonts w:ascii="宋体" w:eastAsia="宋体" w:cs="宋体" w:hint="eastAsia"/>
          <w:kern w:val="0"/>
          <w:sz w:val="18"/>
        </w:rPr>
        <w:t>式中</w:t>
      </w:r>
      <w:r>
        <w:rPr>
          <w:rFonts w:ascii="宋体" w:eastAsia="宋体" w:cs="宋体" w:hint="eastAsia"/>
          <w:kern w:val="0"/>
        </w:rPr>
        <w:t>，</w:t>
      </w:r>
      <w:r w:rsidRPr="008F2318">
        <w:rPr>
          <w:rFonts w:ascii="Times New Roman" w:eastAsia="宋体" w:hAnsi="Times New Roman" w:cs="Times New Roman"/>
          <w:kern w:val="0"/>
        </w:rPr>
        <w:t>I</w:t>
      </w:r>
      <w:r w:rsidRPr="008F2318">
        <w:rPr>
          <w:rFonts w:ascii="Times New Roman" w:eastAsia="宋体" w:hAnsi="Times New Roman" w:cs="Times New Roman"/>
          <w:kern w:val="0"/>
          <w:sz w:val="14"/>
          <w:szCs w:val="14"/>
        </w:rPr>
        <w:t>2</w:t>
      </w:r>
      <w:r w:rsidRPr="008F2318">
        <w:rPr>
          <w:rFonts w:ascii="宋体" w:eastAsia="宋体" w:cs="宋体" w:hint="eastAsia"/>
          <w:kern w:val="0"/>
          <w:sz w:val="18"/>
          <w:szCs w:val="18"/>
        </w:rPr>
        <w:t>为高强度刺激</w:t>
      </w:r>
      <w:r>
        <w:rPr>
          <w:rFonts w:ascii="宋体" w:eastAsia="宋体" w:cs="宋体" w:hint="eastAsia"/>
          <w:kern w:val="0"/>
        </w:rPr>
        <w:t>（</w:t>
      </w:r>
      <w:r w:rsidRPr="008F2318">
        <w:rPr>
          <w:rFonts w:ascii="Times New Roman" w:eastAsia="TimesNewRomanPS-ItalicMT" w:hAnsi="Times New Roman" w:cs="Times New Roman"/>
          <w:i/>
          <w:iCs/>
          <w:kern w:val="0"/>
        </w:rPr>
        <w:t>SN</w:t>
      </w:r>
      <w:r>
        <w:rPr>
          <w:rFonts w:ascii="宋体" w:eastAsia="宋体" w:cs="宋体" w:hint="eastAsia"/>
          <w:kern w:val="0"/>
        </w:rPr>
        <w:t>）</w:t>
      </w:r>
      <w:r w:rsidRPr="008F2318">
        <w:rPr>
          <w:rFonts w:ascii="宋体" w:eastAsia="宋体" w:cs="宋体" w:hint="eastAsia"/>
          <w:kern w:val="0"/>
          <w:sz w:val="18"/>
          <w:szCs w:val="18"/>
        </w:rPr>
        <w:t>的强度值</w:t>
      </w:r>
      <w:r>
        <w:rPr>
          <w:rFonts w:ascii="宋体" w:eastAsia="宋体" w:cs="宋体" w:hint="eastAsia"/>
          <w:kern w:val="0"/>
        </w:rPr>
        <w:t>，</w:t>
      </w:r>
      <w:r w:rsidRPr="008F2318">
        <w:rPr>
          <w:rFonts w:ascii="Times New Roman" w:eastAsia="宋体" w:hAnsi="Times New Roman" w:cs="Times New Roman"/>
          <w:kern w:val="0"/>
        </w:rPr>
        <w:t>I</w:t>
      </w:r>
      <w:r w:rsidRPr="008F2318">
        <w:rPr>
          <w:rFonts w:ascii="Times New Roman" w:eastAsia="宋体" w:hAnsi="Times New Roman" w:cs="Times New Roman"/>
          <w:kern w:val="0"/>
          <w:sz w:val="14"/>
          <w:szCs w:val="14"/>
        </w:rPr>
        <w:t>1</w:t>
      </w:r>
      <w:r w:rsidRPr="008F2318">
        <w:rPr>
          <w:rFonts w:ascii="宋体" w:eastAsia="宋体" w:cs="宋体" w:hint="eastAsia"/>
          <w:kern w:val="0"/>
          <w:sz w:val="18"/>
          <w:szCs w:val="18"/>
        </w:rPr>
        <w:t>为低强度刺激</w:t>
      </w:r>
      <w:r>
        <w:rPr>
          <w:rFonts w:ascii="宋体" w:eastAsia="宋体" w:cs="宋体" w:hint="eastAsia"/>
          <w:kern w:val="0"/>
        </w:rPr>
        <w:t>（</w:t>
      </w:r>
      <w:r w:rsidRPr="008F2318">
        <w:rPr>
          <w:rFonts w:ascii="Times New Roman" w:eastAsia="TimesNewRomanPS-ItalicMT" w:hAnsi="Times New Roman" w:cs="Times New Roman"/>
          <w:i/>
          <w:iCs/>
          <w:kern w:val="0"/>
        </w:rPr>
        <w:t>N</w:t>
      </w:r>
      <w:r>
        <w:rPr>
          <w:rFonts w:ascii="宋体" w:eastAsia="宋体" w:cs="宋体" w:hint="eastAsia"/>
          <w:kern w:val="0"/>
        </w:rPr>
        <w:t>）</w:t>
      </w:r>
      <w:r w:rsidRPr="008F2318">
        <w:rPr>
          <w:rFonts w:ascii="宋体" w:eastAsia="宋体" w:cs="宋体" w:hint="eastAsia"/>
          <w:kern w:val="0"/>
          <w:sz w:val="18"/>
          <w:szCs w:val="18"/>
        </w:rPr>
        <w:t>的强度值，判断标准</w:t>
      </w:r>
      <w:r w:rsidRPr="008F2318">
        <w:rPr>
          <w:rFonts w:ascii="Times New Roman" w:hAnsi="Times New Roman" w:cs="Times New Roman"/>
          <w:position w:val="-6"/>
        </w:rPr>
        <w:object w:dxaOrig="300" w:dyaOrig="279">
          <v:shape id="_x0000_i1033" type="#_x0000_t75" style="width:15.2pt;height:14.2pt" o:ole="">
            <v:imagedata r:id="rId27" o:title=""/>
          </v:shape>
          <o:OLEObject Type="Embed" ProgID="Equation.DSMT4" ShapeID="_x0000_i1033" DrawAspect="Content" ObjectID="_1747597273" r:id="rId28"/>
        </w:object>
      </w:r>
      <w:r w:rsidRPr="008F2318">
        <w:rPr>
          <w:rFonts w:ascii="宋体" w:eastAsia="宋体" w:cs="宋体" w:hint="eastAsia"/>
          <w:kern w:val="0"/>
          <w:sz w:val="18"/>
          <w:szCs w:val="18"/>
        </w:rPr>
        <w:t>的数值越大，被试的判断标准就越严格，数值越小，判断标准越宽松。</w:t>
      </w:r>
    </w:p>
    <w:p w:rsidR="003544F0" w:rsidRPr="008F2318" w:rsidRDefault="003544F0" w:rsidP="003544F0">
      <w:pPr>
        <w:pStyle w:val="3"/>
        <w:rPr>
          <w:rFonts w:ascii="黑体" w:eastAsia="黑体" w:hAnsi="黑体"/>
          <w:sz w:val="18"/>
          <w:szCs w:val="18"/>
        </w:rPr>
      </w:pPr>
      <w:r w:rsidRPr="008F2318">
        <w:rPr>
          <w:rFonts w:ascii="黑体" w:eastAsia="黑体" w:hAnsi="黑体" w:hint="eastAsia"/>
          <w:sz w:val="18"/>
          <w:szCs w:val="18"/>
        </w:rPr>
        <w:t>1</w:t>
      </w:r>
      <w:r w:rsidRPr="008F2318">
        <w:rPr>
          <w:rFonts w:ascii="黑体" w:eastAsia="黑体" w:hAnsi="黑体"/>
          <w:sz w:val="18"/>
          <w:szCs w:val="18"/>
        </w:rPr>
        <w:t>.3</w:t>
      </w:r>
      <w:r w:rsidRPr="008F2318">
        <w:rPr>
          <w:rFonts w:ascii="黑体" w:eastAsia="黑体" w:hAnsi="黑体" w:hint="eastAsia"/>
          <w:sz w:val="18"/>
          <w:szCs w:val="18"/>
        </w:rPr>
        <w:t>视觉工作记忆</w:t>
      </w:r>
    </w:p>
    <w:p w:rsidR="003544F0" w:rsidRPr="008F2318" w:rsidRDefault="003544F0" w:rsidP="00157113">
      <w:pPr>
        <w:autoSpaceDE w:val="0"/>
        <w:autoSpaceDN w:val="0"/>
        <w:adjustRightInd w:val="0"/>
        <w:ind w:firstLineChars="200" w:firstLine="360"/>
        <w:jc w:val="left"/>
        <w:rPr>
          <w:rFonts w:asciiTheme="minorEastAsia" w:hAnsiTheme="minorEastAsia" w:cs="宋体"/>
          <w:kern w:val="0"/>
          <w:sz w:val="18"/>
          <w:szCs w:val="18"/>
        </w:rPr>
      </w:pPr>
      <w:r w:rsidRPr="008F2318">
        <w:rPr>
          <w:rFonts w:asciiTheme="minorEastAsia" w:hAnsiTheme="minorEastAsia" w:cs="宋体" w:hint="eastAsia"/>
          <w:kern w:val="0"/>
          <w:sz w:val="18"/>
          <w:szCs w:val="18"/>
        </w:rPr>
        <w:t>视觉工作记忆是工作记忆的一个子系统。工作记忆这一概念最早由</w:t>
      </w:r>
      <w:r w:rsidRPr="008F2318">
        <w:rPr>
          <w:rFonts w:ascii="Times New Roman" w:hAnsi="Times New Roman" w:cs="Times New Roman"/>
          <w:kern w:val="0"/>
          <w:sz w:val="18"/>
          <w:szCs w:val="18"/>
        </w:rPr>
        <w:t>Miller</w:t>
      </w:r>
      <w:r w:rsidRPr="008F2318">
        <w:rPr>
          <w:rFonts w:asciiTheme="minorEastAsia" w:hAnsiTheme="minorEastAsia" w:cs="Times New Roman"/>
          <w:kern w:val="0"/>
          <w:sz w:val="18"/>
          <w:szCs w:val="18"/>
        </w:rPr>
        <w:t>（</w:t>
      </w:r>
      <w:r w:rsidRPr="0065696B">
        <w:rPr>
          <w:rFonts w:ascii="Times New Roman" w:hAnsi="Times New Roman" w:cs="Times New Roman"/>
          <w:kern w:val="0"/>
          <w:sz w:val="18"/>
          <w:szCs w:val="18"/>
        </w:rPr>
        <w:t>1</w:t>
      </w:r>
      <w:r w:rsidRPr="008F2318">
        <w:rPr>
          <w:rFonts w:ascii="Times New Roman" w:hAnsi="Times New Roman" w:cs="Times New Roman"/>
          <w:kern w:val="0"/>
          <w:sz w:val="18"/>
          <w:szCs w:val="18"/>
        </w:rPr>
        <w:t>960</w:t>
      </w:r>
      <w:r w:rsidRPr="008F2318">
        <w:rPr>
          <w:rFonts w:asciiTheme="minorEastAsia" w:hAnsiTheme="minorEastAsia" w:cs="Times New Roman"/>
          <w:kern w:val="0"/>
          <w:sz w:val="18"/>
          <w:szCs w:val="18"/>
        </w:rPr>
        <w:t>）</w:t>
      </w:r>
      <w:r w:rsidRPr="008F2318">
        <w:rPr>
          <w:rFonts w:asciiTheme="minorEastAsia" w:hAnsiTheme="minorEastAsia" w:cs="宋体" w:hint="eastAsia"/>
          <w:kern w:val="0"/>
          <w:sz w:val="18"/>
          <w:szCs w:val="18"/>
        </w:rPr>
        <w:t>等人提出，其目的是将工作记忆与短时记忆区分开来，短时记忆强调的只是信息的短时存储，而工作记忆则更加强调记忆系统的功能，即用来支持复杂的认知活动、心理操作以及形成连贯的思维。</w:t>
      </w:r>
    </w:p>
    <w:p w:rsidR="008F2318" w:rsidRPr="008F2318" w:rsidRDefault="003544F0" w:rsidP="008F2318">
      <w:pPr>
        <w:autoSpaceDE w:val="0"/>
        <w:autoSpaceDN w:val="0"/>
        <w:adjustRightInd w:val="0"/>
        <w:ind w:firstLineChars="200" w:firstLine="360"/>
        <w:jc w:val="center"/>
        <w:rPr>
          <w:rFonts w:asciiTheme="minorEastAsia" w:hAnsiTheme="minorEastAsia" w:cs="宋体" w:hint="eastAsia"/>
          <w:kern w:val="0"/>
          <w:sz w:val="18"/>
          <w:szCs w:val="18"/>
        </w:rPr>
      </w:pPr>
      <w:r w:rsidRPr="008F2318">
        <w:rPr>
          <w:rFonts w:asciiTheme="minorEastAsia" w:hAnsiTheme="minorEastAsia" w:cs="宋体" w:hint="eastAsia"/>
          <w:kern w:val="0"/>
          <w:sz w:val="18"/>
          <w:szCs w:val="18"/>
        </w:rPr>
        <w:t>随后研究者提出了多种关于工作记忆的理论模型，其中影响力最大的当属</w:t>
      </w:r>
      <w:r w:rsidRPr="008F2318">
        <w:rPr>
          <w:rFonts w:ascii="Times New Roman" w:hAnsi="Times New Roman" w:cs="Times New Roman"/>
          <w:kern w:val="0"/>
          <w:sz w:val="18"/>
          <w:szCs w:val="18"/>
        </w:rPr>
        <w:t>Baddeley</w:t>
      </w:r>
      <w:r w:rsidRPr="008F2318">
        <w:rPr>
          <w:rFonts w:asciiTheme="minorEastAsia" w:hAnsiTheme="minorEastAsia" w:cs="宋体" w:hint="eastAsia"/>
          <w:kern w:val="0"/>
          <w:sz w:val="18"/>
          <w:szCs w:val="18"/>
        </w:rPr>
        <w:t>和</w:t>
      </w:r>
      <w:r w:rsidRPr="008F2318">
        <w:rPr>
          <w:rFonts w:ascii="Times New Roman" w:hAnsi="Times New Roman" w:cs="Times New Roman"/>
          <w:kern w:val="0"/>
          <w:sz w:val="18"/>
          <w:szCs w:val="18"/>
        </w:rPr>
        <w:t>Hitch</w:t>
      </w:r>
      <w:r w:rsidRPr="008F2318">
        <w:rPr>
          <w:rFonts w:asciiTheme="minorEastAsia" w:hAnsiTheme="minorEastAsia" w:cs="宋体" w:hint="eastAsia"/>
          <w:kern w:val="0"/>
          <w:sz w:val="18"/>
          <w:szCs w:val="18"/>
        </w:rPr>
        <w:t>等人</w:t>
      </w:r>
      <w:r w:rsidRPr="008F2318">
        <w:rPr>
          <w:rFonts w:asciiTheme="minorEastAsia" w:hAnsiTheme="minorEastAsia" w:cs="TimesNewRomanPSMT"/>
          <w:kern w:val="0"/>
          <w:sz w:val="18"/>
          <w:szCs w:val="18"/>
        </w:rPr>
        <w:t>(</w:t>
      </w:r>
      <w:r w:rsidRPr="008F2318">
        <w:rPr>
          <w:rFonts w:ascii="Times New Roman" w:hAnsi="Times New Roman" w:cs="Times New Roman"/>
          <w:kern w:val="0"/>
          <w:sz w:val="18"/>
          <w:szCs w:val="18"/>
        </w:rPr>
        <w:t>Allen, Hitch, &amp; Baddeley, 2009</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提出的工作记忆的多成分模型</w:t>
      </w:r>
      <w:r w:rsidRPr="008F2318">
        <w:rPr>
          <w:rFonts w:asciiTheme="minorEastAsia" w:hAnsiTheme="minorEastAsia" w:cs="TimesNewRomanPSMT"/>
          <w:kern w:val="0"/>
          <w:sz w:val="18"/>
          <w:szCs w:val="18"/>
        </w:rPr>
        <w:t>(</w:t>
      </w:r>
      <w:r w:rsidRPr="008F2318">
        <w:rPr>
          <w:rFonts w:ascii="Times New Roman" w:hAnsi="Times New Roman" w:cs="Times New Roman"/>
          <w:kern w:val="0"/>
          <w:sz w:val="18"/>
          <w:szCs w:val="18"/>
        </w:rPr>
        <w:t>Multiple component</w:t>
      </w:r>
      <w:r w:rsidR="00157113" w:rsidRPr="008F2318">
        <w:rPr>
          <w:rFonts w:ascii="Times New Roman" w:hAnsi="Times New Roman" w:cs="Times New Roman"/>
          <w:kern w:val="0"/>
          <w:sz w:val="18"/>
          <w:szCs w:val="18"/>
        </w:rPr>
        <w:t xml:space="preserve"> </w:t>
      </w:r>
      <w:r w:rsidRPr="008F2318">
        <w:rPr>
          <w:rFonts w:ascii="Times New Roman" w:hAnsi="Times New Roman" w:cs="Times New Roman"/>
          <w:kern w:val="0"/>
          <w:sz w:val="18"/>
          <w:szCs w:val="18"/>
        </w:rPr>
        <w:t>model of working memory</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w:t>
      </w:r>
      <w:r w:rsidRPr="008F2318">
        <w:rPr>
          <w:rFonts w:ascii="宋体" w:eastAsia="宋体" w:cs="宋体" w:hint="eastAsia"/>
          <w:kern w:val="0"/>
          <w:sz w:val="18"/>
        </w:rPr>
        <w:t>最早的多成分模型</w:t>
      </w:r>
      <w:r w:rsidRPr="008F2318">
        <w:rPr>
          <w:rFonts w:asciiTheme="minorEastAsia" w:hAnsiTheme="minorEastAsia" w:cs="宋体" w:hint="eastAsia"/>
          <w:kern w:val="0"/>
          <w:sz w:val="18"/>
          <w:szCs w:val="18"/>
        </w:rPr>
        <w:lastRenderedPageBreak/>
        <w:t>包括语音回路（</w:t>
      </w:r>
      <w:r w:rsidRPr="008F2318">
        <w:rPr>
          <w:rFonts w:ascii="Times New Roman" w:hAnsi="Times New Roman" w:cs="Times New Roman"/>
          <w:kern w:val="0"/>
          <w:sz w:val="18"/>
          <w:szCs w:val="18"/>
        </w:rPr>
        <w:t>Phonological loop</w:t>
      </w:r>
      <w:r w:rsidRPr="008F2318">
        <w:rPr>
          <w:rFonts w:asciiTheme="minorEastAsia" w:hAnsiTheme="minorEastAsia" w:cs="宋体" w:hint="eastAsia"/>
          <w:kern w:val="0"/>
          <w:sz w:val="18"/>
          <w:szCs w:val="18"/>
        </w:rPr>
        <w:t>）、视觉空间画板（</w:t>
      </w:r>
      <w:r w:rsidRPr="008F2318">
        <w:rPr>
          <w:rFonts w:ascii="Times New Roman" w:hAnsi="Times New Roman" w:cs="Times New Roman"/>
          <w:kern w:val="0"/>
          <w:sz w:val="18"/>
          <w:szCs w:val="18"/>
        </w:rPr>
        <w:t>Visuospatial sketch pad</w:t>
      </w:r>
      <w:r w:rsidRPr="008F2318">
        <w:rPr>
          <w:rFonts w:asciiTheme="minorEastAsia" w:hAnsiTheme="minorEastAsia" w:cs="宋体" w:hint="eastAsia"/>
          <w:kern w:val="0"/>
          <w:sz w:val="18"/>
          <w:szCs w:val="18"/>
        </w:rPr>
        <w:t>）和中央执行器（</w:t>
      </w:r>
      <w:r w:rsidRPr="008F2318">
        <w:rPr>
          <w:rFonts w:ascii="Times New Roman" w:hAnsi="Times New Roman" w:cs="Times New Roman"/>
          <w:kern w:val="0"/>
          <w:sz w:val="18"/>
          <w:szCs w:val="18"/>
        </w:rPr>
        <w:t>Central</w:t>
      </w:r>
      <w:r w:rsidR="004E5796" w:rsidRPr="008F2318">
        <w:rPr>
          <w:rFonts w:ascii="Times New Roman" w:hAnsi="Times New Roman" w:cs="Times New Roman"/>
          <w:kern w:val="0"/>
          <w:sz w:val="18"/>
          <w:szCs w:val="18"/>
        </w:rPr>
        <w:t xml:space="preserve"> </w:t>
      </w:r>
      <w:r w:rsidRPr="008F2318">
        <w:rPr>
          <w:rFonts w:ascii="Times New Roman" w:hAnsi="Times New Roman" w:cs="Times New Roman"/>
          <w:kern w:val="0"/>
          <w:sz w:val="18"/>
          <w:szCs w:val="18"/>
        </w:rPr>
        <w:t>executive</w:t>
      </w:r>
      <w:r w:rsidRPr="008F2318">
        <w:rPr>
          <w:rFonts w:asciiTheme="minorEastAsia" w:hAnsiTheme="minorEastAsia" w:cs="宋体" w:hint="eastAsia"/>
          <w:kern w:val="0"/>
          <w:sz w:val="18"/>
          <w:szCs w:val="18"/>
        </w:rPr>
        <w:t>）三个成分。后来，又增加了一个情景缓冲器（</w:t>
      </w:r>
      <w:r w:rsidRPr="008F2318">
        <w:rPr>
          <w:rFonts w:ascii="Times New Roman" w:hAnsi="Times New Roman" w:cs="Times New Roman"/>
          <w:kern w:val="0"/>
          <w:sz w:val="18"/>
          <w:szCs w:val="18"/>
        </w:rPr>
        <w:t>Episodic buffer</w:t>
      </w:r>
      <w:r w:rsidRPr="008F2318">
        <w:rPr>
          <w:rFonts w:asciiTheme="minorEastAsia" w:hAnsiTheme="minorEastAsia" w:cs="宋体" w:hint="eastAsia"/>
          <w:kern w:val="0"/>
          <w:sz w:val="18"/>
          <w:szCs w:val="18"/>
        </w:rPr>
        <w:t>）。具体参见图</w:t>
      </w:r>
      <w:r w:rsidR="003D603B" w:rsidRPr="008F2318">
        <w:rPr>
          <w:rFonts w:ascii="Times New Roman" w:hAnsi="Times New Roman" w:cs="Times New Roman"/>
          <w:kern w:val="0"/>
          <w:sz w:val="18"/>
          <w:szCs w:val="18"/>
        </w:rPr>
        <w:t>1</w:t>
      </w:r>
      <w:r w:rsidRPr="008F2318">
        <w:rPr>
          <w:rFonts w:ascii="Times New Roman" w:hAnsi="Times New Roman" w:cs="Times New Roman"/>
          <w:kern w:val="0"/>
          <w:sz w:val="18"/>
          <w:szCs w:val="18"/>
        </w:rPr>
        <w:t>-2</w:t>
      </w:r>
      <w:r w:rsidRPr="008F2318">
        <w:rPr>
          <w:rFonts w:asciiTheme="minorEastAsia" w:hAnsiTheme="minorEastAsia" w:cs="宋体" w:hint="eastAsia"/>
          <w:kern w:val="0"/>
          <w:sz w:val="18"/>
          <w:szCs w:val="18"/>
        </w:rPr>
        <w:t>。其中，语音回路专门用来保持基于声音或言语的信息，视觉空间画板用于保持以视觉或空间形式编码的信息，而情景缓冲器则是一个容量有限的子系统，可以存储多维编码的信息，因而能够将来自工作记忆各个子系统、知觉和长时记忆的信息整合为统一的表征，最后，整个系统由中央执行器控制，中央执行器是一个受注意资源限制的系统，它负责选择和操作子系统中所保持的材料。</w:t>
      </w:r>
      <w:r w:rsidR="008F2318">
        <w:rPr>
          <w:noProof/>
        </w:rPr>
        <w:drawing>
          <wp:anchor distT="0" distB="0" distL="114300" distR="114300" simplePos="0" relativeHeight="251660288" behindDoc="0" locked="0" layoutInCell="1" allowOverlap="1" wp14:anchorId="00951D68" wp14:editId="7395CEA8">
            <wp:simplePos x="0" y="0"/>
            <wp:positionH relativeFrom="column">
              <wp:posOffset>-37259</wp:posOffset>
            </wp:positionH>
            <wp:positionV relativeFrom="page">
              <wp:posOffset>2968831</wp:posOffset>
            </wp:positionV>
            <wp:extent cx="2880000" cy="1756800"/>
            <wp:effectExtent l="0" t="0" r="0" b="0"/>
            <wp:wrapThrough wrapText="bothSides">
              <wp:wrapPolygon edited="0">
                <wp:start x="0" y="0"/>
                <wp:lineTo x="0" y="21319"/>
                <wp:lineTo x="21433" y="21319"/>
                <wp:lineTo x="21433" y="0"/>
                <wp:lineTo x="0" y="0"/>
              </wp:wrapPolygon>
            </wp:wrapThrough>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80000" cy="175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4F0" w:rsidRPr="008F2318" w:rsidRDefault="00157113" w:rsidP="008F2318">
      <w:pPr>
        <w:jc w:val="center"/>
        <w:rPr>
          <w:rFonts w:asciiTheme="minorEastAsia" w:hAnsiTheme="minorEastAsia"/>
          <w:sz w:val="18"/>
          <w:szCs w:val="18"/>
        </w:rPr>
      </w:pPr>
      <w:r w:rsidRPr="008F2318">
        <w:rPr>
          <w:rFonts w:asciiTheme="minorEastAsia" w:hAnsiTheme="minorEastAsia" w:cs="黑体" w:hint="eastAsia"/>
          <w:kern w:val="0"/>
          <w:sz w:val="18"/>
          <w:szCs w:val="18"/>
        </w:rPr>
        <w:t>图</w:t>
      </w:r>
      <w:r w:rsidRPr="008F2318">
        <w:rPr>
          <w:rFonts w:ascii="Times New Roman" w:hAnsi="Times New Roman" w:cs="Times New Roman"/>
          <w:kern w:val="0"/>
          <w:sz w:val="18"/>
          <w:szCs w:val="18"/>
        </w:rPr>
        <w:t xml:space="preserve"> 1-2</w:t>
      </w:r>
      <w:r w:rsidR="003544F0" w:rsidRPr="008F2318">
        <w:rPr>
          <w:rFonts w:asciiTheme="minorEastAsia" w:hAnsiTheme="minorEastAsia" w:hint="eastAsia"/>
          <w:sz w:val="18"/>
          <w:szCs w:val="18"/>
        </w:rPr>
        <w:t>视觉工作记忆的多成分模型</w:t>
      </w:r>
    </w:p>
    <w:p w:rsidR="008F2318" w:rsidRDefault="003544F0" w:rsidP="00157113">
      <w:pPr>
        <w:autoSpaceDE w:val="0"/>
        <w:autoSpaceDN w:val="0"/>
        <w:adjustRightInd w:val="0"/>
        <w:ind w:firstLineChars="200" w:firstLine="360"/>
        <w:jc w:val="left"/>
        <w:rPr>
          <w:rFonts w:asciiTheme="minorEastAsia" w:hAnsiTheme="minorEastAsia" w:cs="宋体"/>
          <w:kern w:val="0"/>
          <w:sz w:val="18"/>
          <w:szCs w:val="18"/>
        </w:rPr>
      </w:pPr>
      <w:r w:rsidRPr="008F2318">
        <w:rPr>
          <w:rFonts w:asciiTheme="minorEastAsia" w:hAnsiTheme="minorEastAsia" w:cs="宋体" w:hint="eastAsia"/>
          <w:kern w:val="0"/>
          <w:sz w:val="18"/>
          <w:szCs w:val="18"/>
        </w:rPr>
        <w:t>最早的工作记忆研究大多使用回忆范式，即给被试呈现一系列的刺激，然后要求被试依次将项目报告出来，以正确报告的项目数作为工作记忆容量。然而，这种回忆范式难以排除语音编码的影响，其测得的容量可能不是纯的视觉工作记忆容量，而是包含了语音回路协同操作的结果。为了排除语音编码的干扰，</w:t>
      </w:r>
      <w:r w:rsidRPr="008F2318">
        <w:rPr>
          <w:rFonts w:ascii="Times New Roman" w:hAnsi="Times New Roman" w:cs="Times New Roman"/>
          <w:kern w:val="0"/>
          <w:sz w:val="18"/>
          <w:szCs w:val="18"/>
        </w:rPr>
        <w:t>Phillips</w:t>
      </w:r>
      <w:r w:rsidRPr="008F2318">
        <w:rPr>
          <w:rFonts w:asciiTheme="minorEastAsia" w:hAnsiTheme="minorEastAsia" w:cs="宋体" w:hint="eastAsia"/>
          <w:kern w:val="0"/>
          <w:sz w:val="18"/>
          <w:szCs w:val="18"/>
        </w:rPr>
        <w:t>（</w:t>
      </w:r>
      <w:r w:rsidRPr="008F2318">
        <w:rPr>
          <w:rFonts w:ascii="Times New Roman" w:hAnsi="Times New Roman" w:cs="Times New Roman"/>
          <w:kern w:val="0"/>
          <w:sz w:val="18"/>
          <w:szCs w:val="18"/>
        </w:rPr>
        <w:t>1974</w:t>
      </w:r>
      <w:r w:rsidRPr="008F2318">
        <w:rPr>
          <w:rFonts w:asciiTheme="minorEastAsia" w:hAnsiTheme="minorEastAsia" w:cs="宋体" w:hint="eastAsia"/>
          <w:kern w:val="0"/>
          <w:sz w:val="18"/>
          <w:szCs w:val="18"/>
        </w:rPr>
        <w:t>）发展了</w:t>
      </w:r>
    </w:p>
    <w:p w:rsidR="003544F0" w:rsidRPr="008F2318" w:rsidRDefault="003544F0" w:rsidP="008F2318">
      <w:pPr>
        <w:autoSpaceDE w:val="0"/>
        <w:autoSpaceDN w:val="0"/>
        <w:adjustRightInd w:val="0"/>
        <w:jc w:val="left"/>
        <w:rPr>
          <w:rFonts w:asciiTheme="minorEastAsia" w:hAnsiTheme="minorEastAsia" w:cs="宋体"/>
          <w:kern w:val="0"/>
          <w:sz w:val="18"/>
          <w:szCs w:val="18"/>
        </w:rPr>
      </w:pPr>
      <w:r w:rsidRPr="008F2318">
        <w:rPr>
          <w:rFonts w:asciiTheme="minorEastAsia" w:hAnsiTheme="minorEastAsia" w:cs="宋体" w:hint="eastAsia"/>
          <w:kern w:val="0"/>
          <w:sz w:val="18"/>
          <w:szCs w:val="18"/>
        </w:rPr>
        <w:t>一种新的范式——让被试比较前后两帧画面是否发生变化。而后，</w:t>
      </w:r>
      <w:r w:rsidRPr="008F2318">
        <w:rPr>
          <w:rFonts w:asciiTheme="minorEastAsia" w:hAnsiTheme="minorEastAsia" w:cs="TimesNewRomanPSMT"/>
          <w:kern w:val="0"/>
          <w:sz w:val="18"/>
          <w:szCs w:val="18"/>
        </w:rPr>
        <w:t>Luck</w:t>
      </w:r>
      <w:r w:rsidRPr="008F2318">
        <w:rPr>
          <w:rFonts w:asciiTheme="minorEastAsia" w:hAnsiTheme="minorEastAsia" w:cs="宋体" w:hint="eastAsia"/>
          <w:kern w:val="0"/>
          <w:sz w:val="18"/>
          <w:szCs w:val="18"/>
        </w:rPr>
        <w:t>和</w:t>
      </w:r>
      <w:r w:rsidRPr="008F2318">
        <w:rPr>
          <w:rFonts w:asciiTheme="minorEastAsia" w:hAnsiTheme="minorEastAsia" w:cs="TimesNewRomanPSMT"/>
          <w:kern w:val="0"/>
          <w:sz w:val="18"/>
          <w:szCs w:val="18"/>
        </w:rPr>
        <w:t>Vogel</w:t>
      </w:r>
      <w:r w:rsidRPr="008F2318">
        <w:rPr>
          <w:rFonts w:asciiTheme="minorEastAsia" w:hAnsiTheme="minorEastAsia" w:cs="宋体" w:hint="eastAsia"/>
          <w:kern w:val="0"/>
          <w:sz w:val="18"/>
          <w:szCs w:val="18"/>
        </w:rPr>
        <w:t>等人在此基础上进行了改进，提出了现在被普遍认可的研究视觉工作记忆的范式之一——变化觉察范式</w:t>
      </w:r>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Luck &amp; Vogel, 1997; Vogel, Woodman, &amp; Luck, 2001</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。范式流程参见图</w:t>
      </w:r>
      <w:r w:rsidRPr="001524C4">
        <w:rPr>
          <w:rFonts w:ascii="Times New Roman" w:hAnsi="Times New Roman" w:cs="Times New Roman"/>
          <w:kern w:val="0"/>
          <w:sz w:val="18"/>
          <w:szCs w:val="18"/>
        </w:rPr>
        <w:t>2-3</w:t>
      </w:r>
      <w:r w:rsidRPr="008F2318">
        <w:rPr>
          <w:rFonts w:asciiTheme="minorEastAsia" w:hAnsiTheme="minorEastAsia" w:cs="宋体" w:hint="eastAsia"/>
          <w:kern w:val="0"/>
          <w:sz w:val="18"/>
          <w:szCs w:val="18"/>
        </w:rPr>
        <w:t>。典型的变化觉察范式一般包括三个阶段：（</w:t>
      </w:r>
      <w:r w:rsidRPr="001524C4">
        <w:rPr>
          <w:rFonts w:ascii="Times New Roman" w:hAnsi="Times New Roman" w:cs="Times New Roman"/>
          <w:kern w:val="0"/>
          <w:sz w:val="18"/>
          <w:szCs w:val="18"/>
        </w:rPr>
        <w:t>1</w:t>
      </w:r>
      <w:r w:rsidRPr="008F2318">
        <w:rPr>
          <w:rFonts w:asciiTheme="minorEastAsia" w:hAnsiTheme="minorEastAsia" w:cs="宋体" w:hint="eastAsia"/>
          <w:kern w:val="0"/>
          <w:sz w:val="18"/>
          <w:szCs w:val="18"/>
        </w:rPr>
        <w:t>）编码阶段：短暂呈现若干记忆项（</w:t>
      </w:r>
      <w:r w:rsidRPr="0065696B">
        <w:rPr>
          <w:rFonts w:ascii="Times New Roman" w:hAnsi="Times New Roman" w:cs="Times New Roman"/>
          <w:kern w:val="0"/>
          <w:sz w:val="18"/>
          <w:szCs w:val="18"/>
        </w:rPr>
        <w:t>memory array</w:t>
      </w:r>
      <w:r w:rsidRPr="008F2318">
        <w:rPr>
          <w:rFonts w:asciiTheme="minorEastAsia" w:hAnsiTheme="minorEastAsia" w:cs="TimesNewRomanPSMT"/>
          <w:kern w:val="0"/>
          <w:sz w:val="18"/>
          <w:szCs w:val="18"/>
        </w:rPr>
        <w:t xml:space="preserve"> </w:t>
      </w:r>
      <w:r w:rsidRPr="008F2318">
        <w:rPr>
          <w:rFonts w:asciiTheme="minorEastAsia" w:hAnsiTheme="minorEastAsia" w:cs="宋体" w:hint="eastAsia"/>
          <w:kern w:val="0"/>
          <w:sz w:val="18"/>
          <w:szCs w:val="18"/>
        </w:rPr>
        <w:t>或</w:t>
      </w:r>
      <w:r w:rsidRPr="0065696B">
        <w:rPr>
          <w:rFonts w:ascii="Times New Roman" w:hAnsi="Times New Roman" w:cs="Times New Roman"/>
          <w:kern w:val="0"/>
          <w:sz w:val="18"/>
          <w:szCs w:val="18"/>
        </w:rPr>
        <w:t>sample array</w:t>
      </w:r>
      <w:r w:rsidRPr="008F2318">
        <w:rPr>
          <w:rFonts w:asciiTheme="minorEastAsia" w:hAnsiTheme="minorEastAsia" w:cs="宋体" w:hint="eastAsia"/>
          <w:kern w:val="0"/>
          <w:sz w:val="18"/>
          <w:szCs w:val="18"/>
        </w:rPr>
        <w:t>）；（</w:t>
      </w:r>
      <w:r w:rsidRPr="001524C4">
        <w:rPr>
          <w:rFonts w:ascii="Times New Roman" w:hAnsi="Times New Roman" w:cs="Times New Roman"/>
          <w:kern w:val="0"/>
          <w:sz w:val="18"/>
          <w:szCs w:val="18"/>
        </w:rPr>
        <w:t>2</w:t>
      </w:r>
      <w:r w:rsidRPr="008F2318">
        <w:rPr>
          <w:rFonts w:asciiTheme="minorEastAsia" w:hAnsiTheme="minorEastAsia" w:cs="宋体" w:hint="eastAsia"/>
          <w:kern w:val="0"/>
          <w:sz w:val="18"/>
          <w:szCs w:val="18"/>
        </w:rPr>
        <w:t>）保持阶段：记忆项消失，出现空屏或掩蔽，持续至少</w:t>
      </w:r>
      <w:r w:rsidRPr="001524C4">
        <w:rPr>
          <w:rFonts w:ascii="Times New Roman" w:hAnsi="Times New Roman" w:cs="Times New Roman"/>
          <w:kern w:val="0"/>
          <w:sz w:val="18"/>
          <w:szCs w:val="18"/>
        </w:rPr>
        <w:t>300</w:t>
      </w:r>
      <w:r w:rsidRPr="008F2318">
        <w:rPr>
          <w:rFonts w:asciiTheme="minorEastAsia" w:hAnsiTheme="minorEastAsia" w:cs="宋体" w:hint="eastAsia"/>
          <w:kern w:val="0"/>
          <w:sz w:val="18"/>
          <w:szCs w:val="18"/>
        </w:rPr>
        <w:t>毫秒，以此将瞬时记忆与视觉工作记忆区分开；（</w:t>
      </w:r>
      <w:r w:rsidRPr="001524C4">
        <w:rPr>
          <w:rFonts w:ascii="Times New Roman" w:hAnsi="Times New Roman" w:cs="Times New Roman"/>
          <w:kern w:val="0"/>
          <w:sz w:val="18"/>
          <w:szCs w:val="18"/>
        </w:rPr>
        <w:t>3</w:t>
      </w:r>
      <w:r w:rsidRPr="008F2318">
        <w:rPr>
          <w:rFonts w:asciiTheme="minorEastAsia" w:hAnsiTheme="minorEastAsia" w:cs="宋体" w:hint="eastAsia"/>
          <w:kern w:val="0"/>
          <w:sz w:val="18"/>
          <w:szCs w:val="18"/>
        </w:rPr>
        <w:t>）检测阶段：出现若干检测项（</w:t>
      </w:r>
      <w:r w:rsidRPr="001524C4">
        <w:rPr>
          <w:rFonts w:ascii="Times New Roman" w:hAnsi="Times New Roman" w:cs="Times New Roman"/>
          <w:kern w:val="0"/>
          <w:sz w:val="18"/>
          <w:szCs w:val="18"/>
        </w:rPr>
        <w:t>probe array</w:t>
      </w:r>
      <w:r w:rsidRPr="008F2318">
        <w:rPr>
          <w:rFonts w:asciiTheme="minorEastAsia" w:hAnsiTheme="minorEastAsia" w:cs="宋体" w:hint="eastAsia"/>
          <w:kern w:val="0"/>
          <w:sz w:val="18"/>
          <w:szCs w:val="18"/>
        </w:rPr>
        <w:t>）。被试的任务是保持记忆项的信息，并判断检测项与记忆项相比是否发生了变化。</w:t>
      </w:r>
    </w:p>
    <w:p w:rsidR="003544F0" w:rsidRPr="008F2318" w:rsidRDefault="003544F0" w:rsidP="00157113">
      <w:pPr>
        <w:jc w:val="center"/>
        <w:rPr>
          <w:rFonts w:asciiTheme="minorEastAsia" w:hAnsiTheme="minorEastAsia"/>
          <w:sz w:val="18"/>
          <w:szCs w:val="18"/>
        </w:rPr>
      </w:pPr>
      <w:r w:rsidRPr="008F2318">
        <w:rPr>
          <w:rFonts w:asciiTheme="minorEastAsia" w:hAnsiTheme="minorEastAsia" w:hint="eastAsia"/>
          <w:noProof/>
          <w:sz w:val="18"/>
          <w:szCs w:val="18"/>
        </w:rPr>
        <w:drawing>
          <wp:inline distT="0" distB="0" distL="0" distR="0">
            <wp:extent cx="2880000" cy="10476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0000" cy="1047600"/>
                    </a:xfrm>
                    <a:prstGeom prst="rect">
                      <a:avLst/>
                    </a:prstGeom>
                    <a:noFill/>
                    <a:ln>
                      <a:noFill/>
                    </a:ln>
                  </pic:spPr>
                </pic:pic>
              </a:graphicData>
            </a:graphic>
          </wp:inline>
        </w:drawing>
      </w:r>
    </w:p>
    <w:p w:rsidR="003544F0" w:rsidRPr="008F2318" w:rsidRDefault="003544F0" w:rsidP="00157113">
      <w:pPr>
        <w:jc w:val="center"/>
        <w:rPr>
          <w:rFonts w:asciiTheme="minorEastAsia" w:hAnsiTheme="minorEastAsia" w:cs="黑体"/>
          <w:kern w:val="0"/>
          <w:sz w:val="18"/>
          <w:szCs w:val="18"/>
        </w:rPr>
      </w:pPr>
      <w:r w:rsidRPr="008F2318">
        <w:rPr>
          <w:rFonts w:asciiTheme="minorEastAsia" w:hAnsiTheme="minorEastAsia" w:cs="黑体" w:hint="eastAsia"/>
          <w:kern w:val="0"/>
          <w:sz w:val="18"/>
          <w:szCs w:val="18"/>
        </w:rPr>
        <w:t>图</w:t>
      </w:r>
      <w:r w:rsidRPr="008F2318">
        <w:rPr>
          <w:rFonts w:asciiTheme="minorEastAsia" w:hAnsiTheme="minorEastAsia" w:cs="黑体"/>
          <w:kern w:val="0"/>
          <w:sz w:val="18"/>
          <w:szCs w:val="18"/>
        </w:rPr>
        <w:t xml:space="preserve"> </w:t>
      </w:r>
      <w:r w:rsidR="00157113" w:rsidRPr="001524C4">
        <w:rPr>
          <w:rFonts w:ascii="Times New Roman" w:hAnsi="Times New Roman" w:cs="Times New Roman"/>
          <w:kern w:val="0"/>
          <w:sz w:val="18"/>
          <w:szCs w:val="18"/>
        </w:rPr>
        <w:t>1</w:t>
      </w:r>
      <w:r w:rsidRPr="001524C4">
        <w:rPr>
          <w:rFonts w:ascii="Times New Roman" w:hAnsi="Times New Roman" w:cs="Times New Roman"/>
          <w:kern w:val="0"/>
          <w:sz w:val="18"/>
          <w:szCs w:val="18"/>
        </w:rPr>
        <w:t>-3</w:t>
      </w:r>
      <w:r w:rsidRPr="008F2318">
        <w:rPr>
          <w:rFonts w:asciiTheme="minorEastAsia" w:hAnsiTheme="minorEastAsia" w:cs="TimesNewRomanPSMT"/>
          <w:kern w:val="0"/>
          <w:sz w:val="18"/>
          <w:szCs w:val="18"/>
        </w:rPr>
        <w:t xml:space="preserve"> </w:t>
      </w:r>
      <w:r w:rsidRPr="008F2318">
        <w:rPr>
          <w:rFonts w:asciiTheme="minorEastAsia" w:hAnsiTheme="minorEastAsia" w:cs="黑体" w:hint="eastAsia"/>
          <w:kern w:val="0"/>
          <w:sz w:val="18"/>
          <w:szCs w:val="18"/>
        </w:rPr>
        <w:t>变化觉察范式示意图</w:t>
      </w:r>
    </w:p>
    <w:p w:rsidR="00157113" w:rsidRPr="008F2318" w:rsidRDefault="003544F0" w:rsidP="00157113">
      <w:pPr>
        <w:autoSpaceDE w:val="0"/>
        <w:autoSpaceDN w:val="0"/>
        <w:adjustRightInd w:val="0"/>
        <w:ind w:firstLineChars="200" w:firstLine="360"/>
        <w:jc w:val="left"/>
        <w:rPr>
          <w:rFonts w:asciiTheme="minorEastAsia" w:hAnsiTheme="minorEastAsia" w:cs="宋体"/>
          <w:kern w:val="0"/>
          <w:sz w:val="18"/>
          <w:szCs w:val="18"/>
        </w:rPr>
      </w:pPr>
      <w:r w:rsidRPr="001524C4">
        <w:rPr>
          <w:rFonts w:ascii="Times New Roman" w:hAnsi="Times New Roman" w:cs="Times New Roman"/>
          <w:kern w:val="0"/>
          <w:sz w:val="18"/>
          <w:szCs w:val="18"/>
        </w:rPr>
        <w:t>Luck</w:t>
      </w:r>
      <w:r w:rsidRPr="008F2318">
        <w:rPr>
          <w:rFonts w:asciiTheme="minorEastAsia" w:hAnsiTheme="minorEastAsia" w:cs="宋体" w:hint="eastAsia"/>
          <w:kern w:val="0"/>
          <w:sz w:val="18"/>
          <w:szCs w:val="18"/>
        </w:rPr>
        <w:t>和</w:t>
      </w:r>
      <w:r w:rsidRPr="001524C4">
        <w:rPr>
          <w:rFonts w:ascii="Times New Roman" w:hAnsi="Times New Roman" w:cs="Times New Roman"/>
          <w:kern w:val="0"/>
          <w:sz w:val="18"/>
          <w:szCs w:val="18"/>
        </w:rPr>
        <w:t>Vogel</w:t>
      </w:r>
      <w:r w:rsidRPr="008F2318">
        <w:rPr>
          <w:rFonts w:asciiTheme="minorEastAsia" w:hAnsiTheme="minorEastAsia" w:cs="宋体" w:hint="eastAsia"/>
          <w:kern w:val="0"/>
          <w:sz w:val="18"/>
          <w:szCs w:val="18"/>
        </w:rPr>
        <w:t>等人最早使用变化觉察范式对视觉工作记忆容量进行了探讨，结果发现，当记忆</w:t>
      </w:r>
      <w:r w:rsidRPr="001524C4">
        <w:rPr>
          <w:rFonts w:ascii="Times New Roman" w:hAnsi="Times New Roman" w:cs="Times New Roman"/>
          <w:kern w:val="0"/>
          <w:sz w:val="18"/>
          <w:szCs w:val="18"/>
        </w:rPr>
        <w:t>1</w:t>
      </w:r>
      <w:r w:rsidRPr="001524C4">
        <w:rPr>
          <w:rFonts w:ascii="Times New Roman" w:hAnsi="Times New Roman" w:cs="Times New Roman"/>
          <w:kern w:val="0"/>
          <w:sz w:val="18"/>
          <w:szCs w:val="18"/>
        </w:rPr>
        <w:t>～</w:t>
      </w:r>
      <w:r w:rsidRPr="001524C4">
        <w:rPr>
          <w:rFonts w:ascii="Times New Roman" w:hAnsi="Times New Roman" w:cs="Times New Roman"/>
          <w:kern w:val="0"/>
          <w:sz w:val="18"/>
          <w:szCs w:val="18"/>
        </w:rPr>
        <w:t>3</w:t>
      </w:r>
      <w:r w:rsidRPr="008F2318">
        <w:rPr>
          <w:rFonts w:asciiTheme="minorEastAsia" w:hAnsiTheme="minorEastAsia" w:cs="宋体" w:hint="eastAsia"/>
          <w:kern w:val="0"/>
          <w:sz w:val="18"/>
          <w:szCs w:val="18"/>
        </w:rPr>
        <w:t>个由简单特征</w:t>
      </w:r>
      <w:r w:rsidRPr="008F2318">
        <w:rPr>
          <w:rFonts w:asciiTheme="minorEastAsia" w:hAnsiTheme="minorEastAsia" w:cs="宋体" w:hint="eastAsia"/>
          <w:kern w:val="0"/>
          <w:sz w:val="18"/>
          <w:szCs w:val="18"/>
        </w:rPr>
        <w:t>（如颜色）构成的客体时，记忆绩效均接近天花板水平，而当客体个数增加至</w:t>
      </w:r>
      <w:r w:rsidRPr="001524C4">
        <w:rPr>
          <w:rFonts w:ascii="Times New Roman" w:hAnsi="Times New Roman" w:cs="Times New Roman"/>
          <w:kern w:val="0"/>
          <w:sz w:val="18"/>
          <w:szCs w:val="18"/>
        </w:rPr>
        <w:t>4</w:t>
      </w:r>
      <w:r w:rsidRPr="008F2318">
        <w:rPr>
          <w:rFonts w:asciiTheme="minorEastAsia" w:hAnsiTheme="minorEastAsia" w:cs="宋体" w:hint="eastAsia"/>
          <w:kern w:val="0"/>
          <w:sz w:val="18"/>
          <w:szCs w:val="18"/>
        </w:rPr>
        <w:t>个或更多时，记忆绩效开始随客体个数的增加而降低。更为重要的是，即便当每个客体中的特征数增加至两个或四个时（如包含颜色、大小、朝向、缺口），记忆绩效仍然同记忆单</w:t>
      </w:r>
      <w:r w:rsidR="001524C4">
        <w:rPr>
          <w:rFonts w:asciiTheme="minorEastAsia" w:hAnsiTheme="minorEastAsia" w:cs="宋体" w:hint="eastAsia"/>
          <w:kern w:val="0"/>
          <w:sz w:val="18"/>
          <w:szCs w:val="18"/>
        </w:rPr>
        <w:t>一</w:t>
      </w:r>
      <w:r w:rsidRPr="008F2318">
        <w:rPr>
          <w:rFonts w:asciiTheme="minorEastAsia" w:hAnsiTheme="minorEastAsia" w:cs="宋体" w:hint="eastAsia"/>
          <w:kern w:val="0"/>
          <w:sz w:val="18"/>
          <w:szCs w:val="18"/>
        </w:rPr>
        <w:t>特征一样。由此，</w:t>
      </w:r>
      <w:r w:rsidRPr="001524C4">
        <w:rPr>
          <w:rFonts w:ascii="Times New Roman" w:hAnsi="Times New Roman" w:cs="Times New Roman"/>
          <w:kern w:val="0"/>
          <w:sz w:val="18"/>
          <w:szCs w:val="18"/>
        </w:rPr>
        <w:t>Luck</w:t>
      </w:r>
      <w:r w:rsidRPr="008F2318">
        <w:rPr>
          <w:rFonts w:asciiTheme="minorEastAsia" w:hAnsiTheme="minorEastAsia" w:cs="宋体" w:hint="eastAsia"/>
          <w:kern w:val="0"/>
          <w:sz w:val="18"/>
          <w:szCs w:val="18"/>
        </w:rPr>
        <w:t>和</w:t>
      </w:r>
      <w:r w:rsidRPr="001524C4">
        <w:rPr>
          <w:rFonts w:ascii="Times New Roman" w:hAnsi="Times New Roman" w:cs="Times New Roman"/>
          <w:kern w:val="0"/>
          <w:sz w:val="18"/>
          <w:szCs w:val="18"/>
        </w:rPr>
        <w:t>Vogel</w:t>
      </w:r>
      <w:r w:rsidRPr="008F2318">
        <w:rPr>
          <w:rFonts w:asciiTheme="minorEastAsia" w:hAnsiTheme="minorEastAsia" w:cs="宋体" w:hint="eastAsia"/>
          <w:kern w:val="0"/>
          <w:sz w:val="18"/>
          <w:szCs w:val="18"/>
        </w:rPr>
        <w:t>等人推论，视觉工作记忆的存储容量约为</w:t>
      </w:r>
      <w:r w:rsidRPr="001524C4">
        <w:rPr>
          <w:rFonts w:ascii="Times New Roman" w:hAnsi="Times New Roman" w:cs="Times New Roman"/>
          <w:kern w:val="0"/>
          <w:sz w:val="18"/>
          <w:szCs w:val="18"/>
        </w:rPr>
        <w:t>3</w:t>
      </w:r>
      <w:r w:rsidRPr="001524C4">
        <w:rPr>
          <w:rFonts w:ascii="Times New Roman" w:hAnsi="Times New Roman" w:cs="Times New Roman"/>
          <w:kern w:val="0"/>
          <w:sz w:val="18"/>
          <w:szCs w:val="18"/>
        </w:rPr>
        <w:t>～</w:t>
      </w:r>
      <w:r w:rsidRPr="001524C4">
        <w:rPr>
          <w:rFonts w:ascii="Times New Roman" w:hAnsi="Times New Roman" w:cs="Times New Roman"/>
          <w:kern w:val="0"/>
          <w:sz w:val="18"/>
          <w:szCs w:val="18"/>
        </w:rPr>
        <w:t>4</w:t>
      </w:r>
      <w:r w:rsidRPr="008F2318">
        <w:rPr>
          <w:rFonts w:asciiTheme="minorEastAsia" w:hAnsiTheme="minorEastAsia" w:cs="宋体" w:hint="eastAsia"/>
          <w:kern w:val="0"/>
          <w:sz w:val="18"/>
          <w:szCs w:val="18"/>
        </w:rPr>
        <w:t>个客体，而与每个客体包含的信息量无关</w:t>
      </w:r>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Luck&amp;Vogel,1997</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w:t>
      </w:r>
    </w:p>
    <w:p w:rsidR="003544F0" w:rsidRPr="008F2318" w:rsidRDefault="003544F0" w:rsidP="001524C4">
      <w:pPr>
        <w:autoSpaceDE w:val="0"/>
        <w:autoSpaceDN w:val="0"/>
        <w:adjustRightInd w:val="0"/>
        <w:ind w:firstLineChars="200" w:firstLine="360"/>
        <w:jc w:val="left"/>
        <w:rPr>
          <w:rFonts w:asciiTheme="minorEastAsia" w:hAnsiTheme="minorEastAsia" w:cs="宋体" w:hint="eastAsia"/>
          <w:kern w:val="0"/>
          <w:sz w:val="18"/>
          <w:szCs w:val="18"/>
        </w:rPr>
      </w:pPr>
      <w:proofErr w:type="spellStart"/>
      <w:r w:rsidRPr="001524C4">
        <w:rPr>
          <w:rFonts w:ascii="Times New Roman" w:hAnsi="Times New Roman" w:cs="Times New Roman"/>
          <w:kern w:val="0"/>
          <w:sz w:val="18"/>
          <w:szCs w:val="18"/>
        </w:rPr>
        <w:t>Pashler</w:t>
      </w:r>
      <w:proofErr w:type="spellEnd"/>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Pashler,1988</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提出了根据记忆</w:t>
      </w:r>
      <w:proofErr w:type="gramStart"/>
      <w:r w:rsidRPr="008F2318">
        <w:rPr>
          <w:rFonts w:asciiTheme="minorEastAsia" w:hAnsiTheme="minorEastAsia" w:cs="宋体" w:hint="eastAsia"/>
          <w:kern w:val="0"/>
          <w:sz w:val="18"/>
          <w:szCs w:val="18"/>
        </w:rPr>
        <w:t>集大小</w:t>
      </w:r>
      <w:proofErr w:type="gramEnd"/>
      <w:r w:rsidRPr="001524C4">
        <w:rPr>
          <w:rFonts w:ascii="Times New Roman" w:hAnsi="Times New Roman" w:cs="Times New Roman"/>
          <w:kern w:val="0"/>
          <w:sz w:val="18"/>
          <w:szCs w:val="18"/>
        </w:rPr>
        <w:t>S</w:t>
      </w:r>
      <w:r w:rsidRPr="008F2318">
        <w:rPr>
          <w:rFonts w:asciiTheme="minorEastAsia" w:hAnsiTheme="minorEastAsia" w:cs="宋体" w:hint="eastAsia"/>
          <w:kern w:val="0"/>
          <w:sz w:val="18"/>
          <w:szCs w:val="18"/>
        </w:rPr>
        <w:t>、被试的击中率</w:t>
      </w:r>
      <w:r w:rsidRPr="001524C4">
        <w:rPr>
          <w:rFonts w:ascii="Times New Roman" w:hAnsi="Times New Roman" w:cs="Times New Roman"/>
          <w:kern w:val="0"/>
          <w:sz w:val="18"/>
          <w:szCs w:val="18"/>
        </w:rPr>
        <w:t>P</w:t>
      </w:r>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H</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和虚惊率</w:t>
      </w:r>
      <w:r w:rsidRPr="001524C4">
        <w:rPr>
          <w:rFonts w:ascii="Times New Roman" w:hAnsi="Times New Roman" w:cs="Times New Roman"/>
          <w:kern w:val="0"/>
          <w:sz w:val="18"/>
          <w:szCs w:val="18"/>
        </w:rPr>
        <w:t>P</w:t>
      </w:r>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FA</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计算被试视觉工作记忆容量的方法：</w:t>
      </w:r>
      <w:r w:rsidRPr="008F2318">
        <w:rPr>
          <w:rFonts w:asciiTheme="minorEastAsia" w:hAnsiTheme="minorEastAsia"/>
          <w:position w:val="-28"/>
          <w:sz w:val="18"/>
          <w:szCs w:val="18"/>
        </w:rPr>
        <w:object w:dxaOrig="2260" w:dyaOrig="660">
          <v:shape id="_x0000_i1034" type="#_x0000_t75" style="width:113.05pt;height:33.45pt" o:ole="">
            <v:imagedata r:id="rId31" o:title=""/>
          </v:shape>
          <o:OLEObject Type="Embed" ProgID="Equation.DSMT4" ShapeID="_x0000_i1034" DrawAspect="Content" ObjectID="_1747597274" r:id="rId32"/>
        </w:object>
      </w:r>
    </w:p>
    <w:p w:rsidR="003544F0" w:rsidRPr="008F2318" w:rsidRDefault="003544F0" w:rsidP="00157113">
      <w:pPr>
        <w:autoSpaceDE w:val="0"/>
        <w:autoSpaceDN w:val="0"/>
        <w:adjustRightInd w:val="0"/>
        <w:ind w:firstLineChars="200" w:firstLine="360"/>
        <w:jc w:val="left"/>
        <w:rPr>
          <w:rFonts w:asciiTheme="minorEastAsia" w:hAnsiTheme="minorEastAsia" w:cs="宋体"/>
          <w:kern w:val="0"/>
          <w:sz w:val="18"/>
          <w:szCs w:val="18"/>
        </w:rPr>
      </w:pPr>
      <w:r w:rsidRPr="001524C4">
        <w:rPr>
          <w:rFonts w:ascii="Times New Roman" w:hAnsi="Times New Roman" w:cs="Times New Roman"/>
          <w:kern w:val="0"/>
          <w:sz w:val="18"/>
          <w:szCs w:val="18"/>
        </w:rPr>
        <w:t>Cowan</w:t>
      </w:r>
      <w:r w:rsidRPr="008F2318">
        <w:rPr>
          <w:rFonts w:asciiTheme="minorEastAsia" w:hAnsiTheme="minorEastAsia" w:cs="宋体" w:hint="eastAsia"/>
          <w:kern w:val="0"/>
          <w:sz w:val="18"/>
          <w:szCs w:val="18"/>
        </w:rPr>
        <w:t>则于</w:t>
      </w:r>
      <w:r w:rsidRPr="001524C4">
        <w:rPr>
          <w:rFonts w:ascii="Times New Roman" w:hAnsi="Times New Roman" w:cs="Times New Roman"/>
          <w:kern w:val="0"/>
          <w:sz w:val="18"/>
          <w:szCs w:val="18"/>
        </w:rPr>
        <w:t>2000</w:t>
      </w:r>
      <w:r w:rsidRPr="008F2318">
        <w:rPr>
          <w:rFonts w:asciiTheme="minorEastAsia" w:hAnsiTheme="minorEastAsia" w:cs="宋体" w:hint="eastAsia"/>
          <w:kern w:val="0"/>
          <w:sz w:val="18"/>
          <w:szCs w:val="18"/>
        </w:rPr>
        <w:t>年</w:t>
      </w:r>
      <w:r w:rsidRPr="008F2318">
        <w:rPr>
          <w:rFonts w:asciiTheme="minorEastAsia" w:hAnsiTheme="minorEastAsia" w:cs="TimesNewRomanPSMT"/>
          <w:kern w:val="0"/>
          <w:sz w:val="18"/>
          <w:szCs w:val="18"/>
        </w:rPr>
        <w:t>(</w:t>
      </w:r>
      <w:r w:rsidRPr="001524C4">
        <w:rPr>
          <w:rFonts w:ascii="Times New Roman" w:hAnsi="Times New Roman" w:cs="Times New Roman"/>
          <w:kern w:val="0"/>
          <w:sz w:val="18"/>
          <w:szCs w:val="18"/>
        </w:rPr>
        <w:t>Cowan,2000</w:t>
      </w:r>
      <w:r w:rsidRPr="008F2318">
        <w:rPr>
          <w:rFonts w:asciiTheme="minorEastAsia" w:hAnsiTheme="minorEastAsia" w:cs="TimesNewRomanPSMT"/>
          <w:kern w:val="0"/>
          <w:sz w:val="18"/>
          <w:szCs w:val="18"/>
        </w:rPr>
        <w:t>)</w:t>
      </w:r>
      <w:r w:rsidRPr="008F2318">
        <w:rPr>
          <w:rFonts w:asciiTheme="minorEastAsia" w:hAnsiTheme="minorEastAsia" w:cs="宋体" w:hint="eastAsia"/>
          <w:kern w:val="0"/>
          <w:sz w:val="18"/>
          <w:szCs w:val="18"/>
        </w:rPr>
        <w:t>提出了与</w:t>
      </w:r>
      <w:proofErr w:type="spellStart"/>
      <w:r w:rsidRPr="001524C4">
        <w:rPr>
          <w:rFonts w:ascii="Times New Roman" w:hAnsi="Times New Roman" w:cs="Times New Roman"/>
          <w:kern w:val="0"/>
          <w:sz w:val="18"/>
          <w:szCs w:val="18"/>
        </w:rPr>
        <w:t>Pashler</w:t>
      </w:r>
      <w:proofErr w:type="spellEnd"/>
      <w:r w:rsidRPr="008F2318">
        <w:rPr>
          <w:rFonts w:asciiTheme="minorEastAsia" w:hAnsiTheme="minorEastAsia" w:cs="宋体" w:hint="eastAsia"/>
          <w:kern w:val="0"/>
          <w:sz w:val="18"/>
          <w:szCs w:val="18"/>
        </w:rPr>
        <w:t>类似的另一个视觉工作记忆容</w:t>
      </w:r>
    </w:p>
    <w:p w:rsidR="003544F0" w:rsidRPr="008F2318" w:rsidRDefault="003544F0" w:rsidP="003544F0">
      <w:pPr>
        <w:rPr>
          <w:rFonts w:asciiTheme="minorEastAsia" w:hAnsiTheme="minorEastAsia"/>
          <w:sz w:val="18"/>
          <w:szCs w:val="18"/>
        </w:rPr>
      </w:pPr>
      <w:r w:rsidRPr="008F2318">
        <w:rPr>
          <w:rFonts w:asciiTheme="minorEastAsia" w:hAnsiTheme="minorEastAsia" w:cs="宋体" w:hint="eastAsia"/>
          <w:kern w:val="0"/>
          <w:sz w:val="18"/>
          <w:szCs w:val="18"/>
        </w:rPr>
        <w:t>量的计算公式</w:t>
      </w:r>
      <w:r w:rsidRPr="008F2318">
        <w:rPr>
          <w:rFonts w:asciiTheme="minorEastAsia" w:hAnsiTheme="minorEastAsia" w:cs="黑体" w:hint="eastAsia"/>
          <w:kern w:val="0"/>
          <w:sz w:val="18"/>
          <w:szCs w:val="18"/>
        </w:rPr>
        <w:t>：</w:t>
      </w:r>
      <w:r w:rsidRPr="008F2318">
        <w:rPr>
          <w:rFonts w:asciiTheme="minorEastAsia" w:hAnsiTheme="minorEastAsia"/>
          <w:position w:val="-10"/>
          <w:sz w:val="18"/>
          <w:szCs w:val="18"/>
        </w:rPr>
        <w:object w:dxaOrig="2380" w:dyaOrig="320">
          <v:shape id="_x0000_i1035" type="#_x0000_t75" style="width:119.15pt;height:16.25pt" o:ole="">
            <v:imagedata r:id="rId33" o:title=""/>
          </v:shape>
          <o:OLEObject Type="Embed" ProgID="Equation.DSMT4" ShapeID="_x0000_i1035" DrawAspect="Content" ObjectID="_1747597275" r:id="rId34"/>
        </w:object>
      </w:r>
    </w:p>
    <w:p w:rsidR="003544F0" w:rsidRPr="001524C4" w:rsidRDefault="003544F0" w:rsidP="001524C4">
      <w:pPr>
        <w:autoSpaceDE w:val="0"/>
        <w:autoSpaceDN w:val="0"/>
        <w:adjustRightInd w:val="0"/>
        <w:ind w:firstLineChars="200" w:firstLine="360"/>
        <w:jc w:val="left"/>
        <w:rPr>
          <w:rFonts w:asciiTheme="minorEastAsia" w:hAnsiTheme="minorEastAsia" w:cs="宋体" w:hint="eastAsia"/>
          <w:kern w:val="0"/>
          <w:sz w:val="18"/>
          <w:szCs w:val="18"/>
        </w:rPr>
      </w:pPr>
      <w:r w:rsidRPr="008F2318">
        <w:rPr>
          <w:rFonts w:asciiTheme="minorEastAsia" w:hAnsiTheme="minorEastAsia" w:cs="宋体" w:hint="eastAsia"/>
          <w:kern w:val="0"/>
          <w:sz w:val="18"/>
          <w:szCs w:val="18"/>
        </w:rPr>
        <w:t>本实验旨在掌握信号检测论在变化觉察范式中的应用，并了解变化觉察范式的特点，同时进一步探讨视觉工作记忆的特点及其容量的影响因素</w:t>
      </w:r>
      <w:r>
        <w:rPr>
          <w:rFonts w:ascii="宋体" w:eastAsia="宋体" w:cs="宋体" w:hint="eastAsia"/>
          <w:kern w:val="0"/>
        </w:rPr>
        <w:t>。</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实验方法</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Pr="001524C4">
        <w:rPr>
          <w:rFonts w:ascii="Times New Roman" w:hAnsi="Times New Roman" w:cs="Times New Roman"/>
          <w:kern w:val="0"/>
          <w:sz w:val="18"/>
          <w:szCs w:val="18"/>
        </w:rPr>
        <w:t>40</w:t>
      </w:r>
      <w:r w:rsidRPr="001524C4">
        <w:rPr>
          <w:rFonts w:asciiTheme="minorEastAsia" w:hAnsiTheme="minorEastAsia" w:cs="宋体" w:hint="eastAsia"/>
          <w:kern w:val="0"/>
          <w:sz w:val="18"/>
          <w:szCs w:val="18"/>
        </w:rPr>
        <w:t>名被试（男女各半）的实验数据进行分析。</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p>
    <w:p w:rsidR="003544F0" w:rsidRPr="001524C4" w:rsidRDefault="003544F0" w:rsidP="00157113">
      <w:pPr>
        <w:autoSpaceDE w:val="0"/>
        <w:autoSpaceDN w:val="0"/>
        <w:adjustRightInd w:val="0"/>
        <w:jc w:val="left"/>
        <w:rPr>
          <w:rFonts w:asciiTheme="minorEastAsia" w:hAnsiTheme="minorEastAsia" w:cs="TimesNewRomanPSMT"/>
          <w:kern w:val="0"/>
          <w:sz w:val="18"/>
          <w:szCs w:val="18"/>
        </w:rPr>
      </w:pPr>
      <w:r w:rsidRPr="001524C4">
        <w:rPr>
          <w:rFonts w:asciiTheme="minorEastAsia" w:hAnsiTheme="minorEastAsia" w:cs="宋体" w:hint="eastAsia"/>
          <w:kern w:val="0"/>
          <w:sz w:val="18"/>
          <w:szCs w:val="18"/>
        </w:rPr>
        <w:t>计算机一台，认知心理学教学管理系统。本实验呈现的刺激材料是各种颜色的基本形状。基本形状有圆形、三角形、正方形、菱形、扇形、椭圆形和梯形共</w:t>
      </w:r>
      <w:r w:rsidRPr="001524C4">
        <w:rPr>
          <w:rFonts w:asciiTheme="minorEastAsia" w:hAnsiTheme="minorEastAsia" w:cs="TimesNewRomanPSMT"/>
          <w:kern w:val="0"/>
          <w:sz w:val="18"/>
          <w:szCs w:val="18"/>
        </w:rPr>
        <w:t>7</w:t>
      </w:r>
      <w:r w:rsidRPr="001524C4">
        <w:rPr>
          <w:rFonts w:asciiTheme="minorEastAsia" w:hAnsiTheme="minorEastAsia" w:cs="宋体" w:hint="eastAsia"/>
          <w:kern w:val="0"/>
          <w:sz w:val="18"/>
          <w:szCs w:val="18"/>
        </w:rPr>
        <w:t>种；颜色则有红色、绿色、蓝色、黄色、青色、粉色和白色共</w:t>
      </w:r>
      <w:r w:rsidRPr="001524C4">
        <w:rPr>
          <w:rFonts w:ascii="Times New Roman" w:hAnsi="Times New Roman" w:cs="Times New Roman"/>
          <w:kern w:val="0"/>
          <w:sz w:val="18"/>
          <w:szCs w:val="18"/>
        </w:rPr>
        <w:t>7</w:t>
      </w:r>
      <w:r w:rsidRPr="001524C4">
        <w:rPr>
          <w:rFonts w:asciiTheme="minorEastAsia" w:hAnsiTheme="minorEastAsia" w:cs="宋体" w:hint="eastAsia"/>
          <w:kern w:val="0"/>
          <w:sz w:val="18"/>
          <w:szCs w:val="18"/>
        </w:rPr>
        <w:t>种。刺激材料的大小为</w:t>
      </w:r>
      <w:r w:rsidRPr="001524C4">
        <w:rPr>
          <w:rFonts w:ascii="Times New Roman" w:hAnsi="Times New Roman" w:cs="Times New Roman"/>
          <w:kern w:val="0"/>
          <w:sz w:val="18"/>
          <w:szCs w:val="18"/>
        </w:rPr>
        <w:t>1.8</w:t>
      </w:r>
      <w:r w:rsidRPr="001524C4">
        <w:rPr>
          <w:rFonts w:asciiTheme="minorEastAsia" w:hAnsiTheme="minorEastAsia" w:cs="TimesNewRomanPSMT"/>
          <w:kern w:val="0"/>
          <w:sz w:val="18"/>
          <w:szCs w:val="18"/>
        </w:rPr>
        <w:t>cm</w:t>
      </w:r>
      <w:r w:rsidRPr="001524C4">
        <w:rPr>
          <w:rFonts w:asciiTheme="minorEastAsia" w:hAnsiTheme="minorEastAsia" w:cs="宋体" w:hint="eastAsia"/>
          <w:kern w:val="0"/>
          <w:sz w:val="18"/>
          <w:szCs w:val="18"/>
        </w:rPr>
        <w:t>×</w:t>
      </w:r>
      <w:r w:rsidRPr="001524C4">
        <w:rPr>
          <w:rFonts w:ascii="Times New Roman" w:hAnsi="Times New Roman" w:cs="Times New Roman"/>
          <w:kern w:val="0"/>
          <w:sz w:val="18"/>
          <w:szCs w:val="18"/>
        </w:rPr>
        <w:t>1.8</w:t>
      </w:r>
      <w:r w:rsidRPr="001524C4">
        <w:rPr>
          <w:rFonts w:asciiTheme="minorEastAsia" w:hAnsiTheme="minorEastAsia" w:cs="TimesNewRomanPSMT"/>
          <w:kern w:val="0"/>
          <w:sz w:val="18"/>
          <w:szCs w:val="18"/>
        </w:rPr>
        <w:t>cm</w:t>
      </w:r>
      <w:r w:rsidRPr="001524C4">
        <w:rPr>
          <w:rFonts w:asciiTheme="minorEastAsia" w:hAnsiTheme="minorEastAsia" w:cs="宋体" w:hint="eastAsia"/>
          <w:kern w:val="0"/>
          <w:sz w:val="18"/>
          <w:szCs w:val="18"/>
        </w:rPr>
        <w:t>。</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.3</w:t>
      </w:r>
      <w:r w:rsidRPr="001524C4">
        <w:rPr>
          <w:rFonts w:ascii="黑体" w:eastAsia="黑体" w:hAnsi="黑体" w:hint="eastAsia"/>
          <w:sz w:val="18"/>
        </w:rPr>
        <w:t>实验设计与流程</w:t>
      </w:r>
    </w:p>
    <w:p w:rsidR="003544F0" w:rsidRPr="001524C4" w:rsidRDefault="003544F0" w:rsidP="005C5B7A">
      <w:pPr>
        <w:autoSpaceDE w:val="0"/>
        <w:autoSpaceDN w:val="0"/>
        <w:adjustRightInd w:val="0"/>
        <w:ind w:firstLineChars="200" w:firstLine="360"/>
        <w:jc w:val="left"/>
        <w:rPr>
          <w:rFonts w:asciiTheme="minorEastAsia" w:hAnsiTheme="minorEastAsia" w:cs="宋体"/>
          <w:kern w:val="0"/>
          <w:sz w:val="18"/>
          <w:szCs w:val="18"/>
        </w:rPr>
      </w:pPr>
      <w:r w:rsidRPr="001524C4">
        <w:rPr>
          <w:rFonts w:asciiTheme="minorEastAsia" w:hAnsiTheme="minorEastAsia" w:cs="宋体" w:hint="eastAsia"/>
          <w:kern w:val="0"/>
          <w:sz w:val="18"/>
          <w:szCs w:val="18"/>
        </w:rPr>
        <w:t>本实验采用三因素被试内设计。因素一为识记项目数（记忆集），该因素有</w:t>
      </w:r>
      <w:r w:rsidRPr="001524C4">
        <w:rPr>
          <w:rFonts w:ascii="Times New Roman" w:hAnsi="Times New Roman" w:cs="Times New Roman"/>
          <w:kern w:val="0"/>
          <w:sz w:val="18"/>
          <w:szCs w:val="18"/>
        </w:rPr>
        <w:t>5</w:t>
      </w:r>
      <w:r w:rsidRPr="001524C4">
        <w:rPr>
          <w:rFonts w:asciiTheme="minorEastAsia" w:hAnsiTheme="minorEastAsia" w:cs="宋体" w:hint="eastAsia"/>
          <w:kern w:val="0"/>
          <w:sz w:val="18"/>
          <w:szCs w:val="18"/>
        </w:rPr>
        <w:t>个水平，分别为：</w:t>
      </w:r>
      <w:r w:rsidRPr="001524C4">
        <w:rPr>
          <w:rFonts w:ascii="Times New Roman" w:hAnsi="Times New Roman" w:cs="Times New Roman"/>
          <w:kern w:val="0"/>
          <w:sz w:val="18"/>
          <w:szCs w:val="18"/>
        </w:rPr>
        <w:t>2</w:t>
      </w:r>
      <w:r w:rsidRPr="001524C4">
        <w:rPr>
          <w:rFonts w:asciiTheme="minorEastAsia" w:hAnsiTheme="minorEastAsia" w:cs="宋体" w:hint="eastAsia"/>
          <w:kern w:val="0"/>
          <w:sz w:val="18"/>
          <w:szCs w:val="18"/>
        </w:rPr>
        <w:t>个、</w:t>
      </w:r>
      <w:r w:rsidRPr="001524C4">
        <w:rPr>
          <w:rFonts w:ascii="Times New Roman" w:hAnsi="Times New Roman" w:cs="Times New Roman"/>
          <w:kern w:val="0"/>
          <w:sz w:val="18"/>
          <w:szCs w:val="18"/>
        </w:rPr>
        <w:t>3</w:t>
      </w:r>
      <w:r w:rsidRPr="001524C4">
        <w:rPr>
          <w:rFonts w:asciiTheme="minorEastAsia" w:hAnsiTheme="minorEastAsia" w:cs="宋体" w:hint="eastAsia"/>
          <w:kern w:val="0"/>
          <w:sz w:val="18"/>
          <w:szCs w:val="18"/>
        </w:rPr>
        <w:t>个、</w:t>
      </w:r>
      <w:r w:rsidRPr="001524C4">
        <w:rPr>
          <w:rFonts w:ascii="Times New Roman" w:hAnsi="Times New Roman" w:cs="Times New Roman"/>
          <w:kern w:val="0"/>
          <w:sz w:val="18"/>
          <w:szCs w:val="18"/>
        </w:rPr>
        <w:t>4</w:t>
      </w:r>
      <w:r w:rsidRPr="001524C4">
        <w:rPr>
          <w:rFonts w:asciiTheme="minorEastAsia" w:hAnsiTheme="minorEastAsia" w:cs="宋体" w:hint="eastAsia"/>
          <w:kern w:val="0"/>
          <w:sz w:val="18"/>
          <w:szCs w:val="18"/>
        </w:rPr>
        <w:t>个、</w:t>
      </w:r>
      <w:r w:rsidRPr="001524C4">
        <w:rPr>
          <w:rFonts w:ascii="Times New Roman" w:hAnsi="Times New Roman" w:cs="Times New Roman"/>
          <w:kern w:val="0"/>
          <w:sz w:val="18"/>
          <w:szCs w:val="18"/>
        </w:rPr>
        <w:t>5</w:t>
      </w:r>
      <w:r w:rsidRPr="001524C4">
        <w:rPr>
          <w:rFonts w:asciiTheme="minorEastAsia" w:hAnsiTheme="minorEastAsia" w:cs="宋体" w:hint="eastAsia"/>
          <w:kern w:val="0"/>
          <w:sz w:val="18"/>
          <w:szCs w:val="18"/>
        </w:rPr>
        <w:t>个和</w:t>
      </w:r>
      <w:r w:rsidRPr="001524C4">
        <w:rPr>
          <w:rFonts w:ascii="Times New Roman" w:hAnsi="Times New Roman" w:cs="Times New Roman"/>
          <w:kern w:val="0"/>
          <w:sz w:val="18"/>
          <w:szCs w:val="18"/>
        </w:rPr>
        <w:t>6</w:t>
      </w:r>
      <w:r w:rsidRPr="001524C4">
        <w:rPr>
          <w:rFonts w:asciiTheme="minorEastAsia" w:hAnsiTheme="minorEastAsia" w:cs="宋体" w:hint="eastAsia"/>
          <w:kern w:val="0"/>
          <w:sz w:val="18"/>
          <w:szCs w:val="18"/>
        </w:rPr>
        <w:t>个；因素二为形状变化，该因素有</w:t>
      </w:r>
      <w:r w:rsidRPr="001524C4">
        <w:rPr>
          <w:rFonts w:ascii="Times New Roman" w:hAnsi="Times New Roman" w:cs="Times New Roman"/>
          <w:kern w:val="0"/>
          <w:sz w:val="18"/>
          <w:szCs w:val="18"/>
        </w:rPr>
        <w:t>2</w:t>
      </w:r>
      <w:r w:rsidRPr="001524C4">
        <w:rPr>
          <w:rFonts w:asciiTheme="minorEastAsia" w:hAnsiTheme="minorEastAsia" w:cs="宋体" w:hint="eastAsia"/>
          <w:kern w:val="0"/>
          <w:sz w:val="18"/>
          <w:szCs w:val="18"/>
        </w:rPr>
        <w:t>个水平，分别为：变化和不变；因素三为颜色变化，该因素也有</w:t>
      </w:r>
      <w:r w:rsidRPr="001524C4">
        <w:rPr>
          <w:rFonts w:ascii="Times New Roman" w:hAnsi="Times New Roman" w:cs="Times New Roman"/>
          <w:kern w:val="0"/>
          <w:sz w:val="18"/>
          <w:szCs w:val="18"/>
        </w:rPr>
        <w:t>2</w:t>
      </w:r>
      <w:r w:rsidRPr="001524C4">
        <w:rPr>
          <w:rFonts w:asciiTheme="minorEastAsia" w:hAnsiTheme="minorEastAsia" w:cs="宋体" w:hint="eastAsia"/>
          <w:kern w:val="0"/>
          <w:sz w:val="18"/>
          <w:szCs w:val="18"/>
        </w:rPr>
        <w:t>个水平，分别为：变化和不变。</w:t>
      </w:r>
    </w:p>
    <w:p w:rsidR="003544F0" w:rsidRPr="001524C4" w:rsidRDefault="003544F0" w:rsidP="005C5B7A">
      <w:pPr>
        <w:autoSpaceDE w:val="0"/>
        <w:autoSpaceDN w:val="0"/>
        <w:adjustRightInd w:val="0"/>
        <w:ind w:firstLineChars="200" w:firstLine="360"/>
        <w:jc w:val="left"/>
        <w:rPr>
          <w:rFonts w:asciiTheme="minorEastAsia" w:hAnsiTheme="minorEastAsia" w:cs="宋体"/>
          <w:kern w:val="0"/>
          <w:sz w:val="18"/>
          <w:szCs w:val="18"/>
        </w:rPr>
      </w:pPr>
      <w:r w:rsidRPr="001524C4">
        <w:rPr>
          <w:rFonts w:asciiTheme="minorEastAsia" w:hAnsiTheme="minorEastAsia" w:cs="宋体" w:hint="eastAsia"/>
          <w:kern w:val="0"/>
          <w:sz w:val="18"/>
          <w:szCs w:val="18"/>
        </w:rPr>
        <w:t>单次试验流程见图</w:t>
      </w:r>
      <w:r w:rsidRPr="001524C4">
        <w:rPr>
          <w:rFonts w:ascii="Times New Roman" w:hAnsi="Times New Roman" w:cs="Times New Roman"/>
          <w:kern w:val="0"/>
          <w:sz w:val="18"/>
          <w:szCs w:val="18"/>
        </w:rPr>
        <w:t>2-</w:t>
      </w:r>
      <w:r w:rsidR="00917938" w:rsidRPr="001524C4">
        <w:rPr>
          <w:rFonts w:ascii="Times New Roman" w:hAnsi="Times New Roman" w:cs="Times New Roman"/>
          <w:kern w:val="0"/>
          <w:sz w:val="18"/>
          <w:szCs w:val="18"/>
        </w:rPr>
        <w:t>1</w:t>
      </w:r>
      <w:r w:rsidRPr="001524C4">
        <w:rPr>
          <w:rFonts w:asciiTheme="minorEastAsia" w:hAnsiTheme="minorEastAsia" w:cs="宋体" w:hint="eastAsia"/>
          <w:kern w:val="0"/>
          <w:sz w:val="18"/>
          <w:szCs w:val="18"/>
        </w:rPr>
        <w:t>。首先，在屏幕中央一个“</w:t>
      </w:r>
      <w:r w:rsidRPr="001524C4">
        <w:rPr>
          <w:rFonts w:ascii="Times New Roman" w:hAnsi="Times New Roman" w:cs="Times New Roman"/>
          <w:kern w:val="0"/>
          <w:sz w:val="18"/>
          <w:szCs w:val="18"/>
        </w:rPr>
        <w:t>＋</w:t>
      </w:r>
      <w:r w:rsidRPr="001524C4">
        <w:rPr>
          <w:rFonts w:asciiTheme="minorEastAsia" w:hAnsiTheme="minorEastAsia" w:cs="宋体" w:hint="eastAsia"/>
          <w:kern w:val="0"/>
          <w:sz w:val="18"/>
          <w:szCs w:val="18"/>
        </w:rPr>
        <w:t>”注视点。</w:t>
      </w:r>
      <w:r w:rsidRPr="001524C4">
        <w:rPr>
          <w:rFonts w:ascii="Times New Roman" w:hAnsi="Times New Roman" w:cs="Times New Roman"/>
          <w:kern w:val="0"/>
          <w:sz w:val="18"/>
          <w:szCs w:val="18"/>
        </w:rPr>
        <w:t>500</w:t>
      </w:r>
      <w:r w:rsidRPr="001524C4">
        <w:rPr>
          <w:rFonts w:ascii="Times New Roman" w:hAnsi="Times New Roman" w:cs="Times New Roman"/>
          <w:kern w:val="0"/>
          <w:sz w:val="18"/>
          <w:szCs w:val="18"/>
        </w:rPr>
        <w:t>～</w:t>
      </w:r>
      <w:r w:rsidRPr="001524C4">
        <w:rPr>
          <w:rFonts w:ascii="Times New Roman" w:hAnsi="Times New Roman" w:cs="Times New Roman"/>
          <w:kern w:val="0"/>
          <w:sz w:val="18"/>
          <w:szCs w:val="18"/>
        </w:rPr>
        <w:t>1000</w:t>
      </w:r>
      <w:r w:rsidRPr="001524C4">
        <w:rPr>
          <w:rFonts w:asciiTheme="minorEastAsia" w:hAnsiTheme="minorEastAsia" w:cs="宋体" w:hint="eastAsia"/>
          <w:kern w:val="0"/>
          <w:sz w:val="18"/>
          <w:szCs w:val="18"/>
        </w:rPr>
        <w:t>毫秒后，注视点消失，而后呈现</w:t>
      </w:r>
      <w:r w:rsidRPr="001524C4">
        <w:rPr>
          <w:rFonts w:ascii="Times New Roman" w:hAnsi="Times New Roman" w:cs="Times New Roman"/>
          <w:kern w:val="0"/>
          <w:sz w:val="18"/>
          <w:szCs w:val="18"/>
        </w:rPr>
        <w:t>2</w:t>
      </w:r>
      <w:r w:rsidRPr="001524C4">
        <w:rPr>
          <w:rFonts w:ascii="Times New Roman" w:hAnsi="Times New Roman" w:cs="Times New Roman"/>
          <w:kern w:val="0"/>
          <w:sz w:val="18"/>
          <w:szCs w:val="18"/>
        </w:rPr>
        <w:t>～</w:t>
      </w:r>
      <w:r w:rsidRPr="001524C4">
        <w:rPr>
          <w:rFonts w:ascii="Times New Roman" w:hAnsi="Times New Roman" w:cs="Times New Roman"/>
          <w:kern w:val="0"/>
          <w:sz w:val="18"/>
          <w:szCs w:val="18"/>
        </w:rPr>
        <w:t>6</w:t>
      </w:r>
      <w:r w:rsidRPr="001524C4">
        <w:rPr>
          <w:rFonts w:asciiTheme="minorEastAsia" w:hAnsiTheme="minorEastAsia" w:cs="宋体" w:hint="eastAsia"/>
          <w:kern w:val="0"/>
          <w:sz w:val="18"/>
          <w:szCs w:val="18"/>
        </w:rPr>
        <w:t>个不同的形状（记忆项），各个形状均匀地分布在一个虚拟的圆周上，这些形状的颜色亦各不相同，</w:t>
      </w:r>
      <w:r w:rsidRPr="001524C4">
        <w:rPr>
          <w:rFonts w:ascii="Times New Roman" w:hAnsi="Times New Roman" w:cs="Times New Roman"/>
          <w:kern w:val="0"/>
          <w:sz w:val="18"/>
          <w:szCs w:val="18"/>
        </w:rPr>
        <w:t>500</w:t>
      </w:r>
      <w:r w:rsidRPr="001524C4">
        <w:rPr>
          <w:rFonts w:asciiTheme="minorEastAsia" w:hAnsiTheme="minorEastAsia" w:cs="宋体" w:hint="eastAsia"/>
          <w:kern w:val="0"/>
          <w:sz w:val="18"/>
          <w:szCs w:val="18"/>
        </w:rPr>
        <w:t>毫秒后消失，空屏</w:t>
      </w:r>
      <w:r w:rsidRPr="001524C4">
        <w:rPr>
          <w:rFonts w:ascii="Times New Roman" w:hAnsi="Times New Roman" w:cs="Times New Roman"/>
          <w:kern w:val="0"/>
          <w:sz w:val="18"/>
          <w:szCs w:val="18"/>
        </w:rPr>
        <w:t>1000</w:t>
      </w:r>
      <w:r w:rsidRPr="001524C4">
        <w:rPr>
          <w:rFonts w:asciiTheme="minorEastAsia" w:hAnsiTheme="minorEastAsia" w:cs="宋体" w:hint="eastAsia"/>
          <w:kern w:val="0"/>
          <w:sz w:val="18"/>
          <w:szCs w:val="18"/>
        </w:rPr>
        <w:t>毫秒，而后在随机其中一个位置上再次呈现一个形状（检测项）。</w:t>
      </w:r>
    </w:p>
    <w:p w:rsidR="005C5B7A" w:rsidRPr="001524C4" w:rsidRDefault="003544F0" w:rsidP="005C5B7A">
      <w:pPr>
        <w:autoSpaceDE w:val="0"/>
        <w:autoSpaceDN w:val="0"/>
        <w:adjustRightInd w:val="0"/>
        <w:ind w:firstLineChars="200" w:firstLine="360"/>
        <w:jc w:val="left"/>
        <w:rPr>
          <w:rFonts w:asciiTheme="minorEastAsia" w:hAnsiTheme="minorEastAsia" w:cs="宋体"/>
          <w:kern w:val="0"/>
          <w:sz w:val="18"/>
          <w:szCs w:val="18"/>
        </w:rPr>
      </w:pPr>
      <w:r w:rsidRPr="001524C4">
        <w:rPr>
          <w:rFonts w:asciiTheme="minorEastAsia" w:hAnsiTheme="minorEastAsia" w:cs="宋体" w:hint="eastAsia"/>
          <w:kern w:val="0"/>
          <w:sz w:val="18"/>
          <w:szCs w:val="18"/>
        </w:rPr>
        <w:t>被试的任务是尽可能多地记住这些形状，并判断对应位置上的检测项与记忆项的形状是否相同（概率各</w:t>
      </w:r>
      <w:r w:rsidRPr="001524C4">
        <w:rPr>
          <w:rFonts w:ascii="Times New Roman" w:hAnsi="Times New Roman" w:cs="Times New Roman"/>
          <w:kern w:val="0"/>
          <w:sz w:val="18"/>
          <w:szCs w:val="18"/>
        </w:rPr>
        <w:t>0.5</w:t>
      </w:r>
      <w:r w:rsidRPr="001524C4">
        <w:rPr>
          <w:rFonts w:asciiTheme="minorEastAsia" w:hAnsiTheme="minorEastAsia" w:cs="宋体" w:hint="eastAsia"/>
          <w:kern w:val="0"/>
          <w:sz w:val="18"/>
          <w:szCs w:val="18"/>
        </w:rPr>
        <w:t>），同时忽略检测项颜色可能发生的变化，并立即做出按键反应。如果形状相同按“</w:t>
      </w:r>
      <w:r w:rsidRPr="001524C4">
        <w:rPr>
          <w:rFonts w:ascii="Times New Roman" w:hAnsi="Times New Roman" w:cs="Times New Roman"/>
          <w:kern w:val="0"/>
          <w:sz w:val="18"/>
          <w:szCs w:val="18"/>
        </w:rPr>
        <w:t>J</w:t>
      </w:r>
      <w:r w:rsidRPr="001524C4">
        <w:rPr>
          <w:rFonts w:asciiTheme="minorEastAsia" w:hAnsiTheme="minorEastAsia" w:cs="宋体" w:hint="eastAsia"/>
          <w:kern w:val="0"/>
          <w:sz w:val="18"/>
          <w:szCs w:val="18"/>
        </w:rPr>
        <w:t>”键；形状不同按“</w:t>
      </w:r>
      <w:r w:rsidRPr="001524C4">
        <w:rPr>
          <w:rFonts w:ascii="Times New Roman" w:hAnsi="Times New Roman" w:cs="Times New Roman"/>
          <w:kern w:val="0"/>
          <w:sz w:val="18"/>
          <w:szCs w:val="18"/>
        </w:rPr>
        <w:t>F</w:t>
      </w:r>
      <w:r w:rsidRPr="001524C4">
        <w:rPr>
          <w:rFonts w:asciiTheme="minorEastAsia" w:hAnsiTheme="minorEastAsia" w:cs="宋体" w:hint="eastAsia"/>
          <w:kern w:val="0"/>
          <w:sz w:val="18"/>
          <w:szCs w:val="18"/>
        </w:rPr>
        <w:t>”键。为了</w:t>
      </w:r>
      <w:r w:rsidRPr="001524C4">
        <w:rPr>
          <w:rFonts w:asciiTheme="minorEastAsia" w:hAnsiTheme="minorEastAsia" w:cs="宋体" w:hint="eastAsia"/>
          <w:kern w:val="0"/>
          <w:sz w:val="18"/>
          <w:szCs w:val="18"/>
        </w:rPr>
        <w:lastRenderedPageBreak/>
        <w:t>减少被试按键过程中的反应定势，生成的实验序列经</w:t>
      </w:r>
      <w:r w:rsidRPr="001524C4">
        <w:rPr>
          <w:rFonts w:ascii="Times New Roman" w:hAnsi="Times New Roman" w:cs="Times New Roman"/>
          <w:kern w:val="0"/>
          <w:sz w:val="18"/>
          <w:szCs w:val="18"/>
        </w:rPr>
        <w:t>Wald-Wolfowitz</w:t>
      </w:r>
      <w:r w:rsidRPr="001524C4">
        <w:rPr>
          <w:rFonts w:asciiTheme="minorEastAsia" w:hAnsiTheme="minorEastAsia" w:cs="宋体" w:hint="eastAsia"/>
          <w:kern w:val="0"/>
          <w:sz w:val="18"/>
          <w:szCs w:val="18"/>
        </w:rPr>
        <w:t>游程检验，显著性大于</w:t>
      </w:r>
      <w:r w:rsidRPr="001524C4">
        <w:rPr>
          <w:rFonts w:ascii="Times New Roman" w:hAnsi="Times New Roman" w:cs="Times New Roman"/>
          <w:kern w:val="0"/>
          <w:sz w:val="18"/>
          <w:szCs w:val="18"/>
        </w:rPr>
        <w:t>0.10</w:t>
      </w:r>
      <w:r w:rsidRPr="001524C4">
        <w:rPr>
          <w:rFonts w:asciiTheme="minorEastAsia" w:hAnsiTheme="minorEastAsia" w:cs="宋体" w:hint="eastAsia"/>
          <w:kern w:val="0"/>
          <w:sz w:val="18"/>
          <w:szCs w:val="18"/>
        </w:rPr>
        <w:t>（双侧）。</w:t>
      </w:r>
    </w:p>
    <w:p w:rsidR="003544F0" w:rsidRPr="001524C4" w:rsidRDefault="003544F0" w:rsidP="005C5B7A">
      <w:pPr>
        <w:autoSpaceDE w:val="0"/>
        <w:autoSpaceDN w:val="0"/>
        <w:adjustRightInd w:val="0"/>
        <w:ind w:firstLineChars="200" w:firstLine="360"/>
        <w:jc w:val="left"/>
        <w:rPr>
          <w:rFonts w:asciiTheme="minorEastAsia" w:hAnsiTheme="minorEastAsia" w:cs="宋体"/>
          <w:kern w:val="0"/>
          <w:sz w:val="18"/>
          <w:szCs w:val="18"/>
        </w:rPr>
      </w:pPr>
      <w:r w:rsidRPr="001524C4">
        <w:rPr>
          <w:rFonts w:asciiTheme="minorEastAsia" w:hAnsiTheme="minorEastAsia" w:cs="宋体" w:hint="eastAsia"/>
          <w:kern w:val="0"/>
          <w:sz w:val="18"/>
          <w:szCs w:val="18"/>
        </w:rPr>
        <w:t>被试做出按键后，会得到相应的反馈，指示被试反应正确与否及反应时。如果被试在字符出现后</w:t>
      </w:r>
      <w:r w:rsidRPr="001524C4">
        <w:rPr>
          <w:rFonts w:ascii="Times New Roman" w:hAnsi="Times New Roman" w:cs="Times New Roman"/>
          <w:kern w:val="0"/>
          <w:sz w:val="18"/>
          <w:szCs w:val="18"/>
        </w:rPr>
        <w:t>3000</w:t>
      </w:r>
      <w:r w:rsidRPr="001524C4">
        <w:rPr>
          <w:rFonts w:asciiTheme="minorEastAsia" w:hAnsiTheme="minorEastAsia" w:cs="宋体" w:hint="eastAsia"/>
          <w:kern w:val="0"/>
          <w:sz w:val="18"/>
          <w:szCs w:val="18"/>
        </w:rPr>
        <w:t>毫秒内不予以反应，程序将提示反应超时，告诉被试尽快反应。随机空屏</w:t>
      </w:r>
      <w:r w:rsidRPr="001524C4">
        <w:rPr>
          <w:rFonts w:ascii="Times New Roman" w:hAnsi="Times New Roman" w:cs="Times New Roman"/>
          <w:kern w:val="0"/>
          <w:sz w:val="18"/>
          <w:szCs w:val="18"/>
        </w:rPr>
        <w:t>600</w:t>
      </w:r>
      <w:r w:rsidRPr="001524C4">
        <w:rPr>
          <w:rFonts w:ascii="Times New Roman" w:hAnsi="Times New Roman" w:cs="Times New Roman"/>
          <w:kern w:val="0"/>
          <w:sz w:val="18"/>
          <w:szCs w:val="18"/>
        </w:rPr>
        <w:t>～</w:t>
      </w:r>
      <w:r w:rsidRPr="001524C4">
        <w:rPr>
          <w:rFonts w:ascii="Times New Roman" w:hAnsi="Times New Roman" w:cs="Times New Roman"/>
          <w:kern w:val="0"/>
          <w:sz w:val="18"/>
          <w:szCs w:val="18"/>
        </w:rPr>
        <w:t>1300</w:t>
      </w:r>
      <w:r w:rsidRPr="001524C4">
        <w:rPr>
          <w:rFonts w:asciiTheme="minorEastAsia" w:hAnsiTheme="minorEastAsia" w:cs="宋体" w:hint="eastAsia"/>
          <w:kern w:val="0"/>
          <w:sz w:val="18"/>
          <w:szCs w:val="18"/>
        </w:rPr>
        <w:t>毫秒后，自动进入下一次试验。</w:t>
      </w:r>
    </w:p>
    <w:p w:rsidR="003544F0" w:rsidRDefault="003544F0" w:rsidP="005C5B7A">
      <w:pPr>
        <w:autoSpaceDE w:val="0"/>
        <w:autoSpaceDN w:val="0"/>
        <w:adjustRightInd w:val="0"/>
        <w:ind w:firstLineChars="200" w:firstLine="360"/>
        <w:jc w:val="left"/>
        <w:rPr>
          <w:rFonts w:ascii="宋体" w:eastAsia="宋体" w:cs="宋体"/>
          <w:kern w:val="0"/>
        </w:rPr>
      </w:pPr>
      <w:r w:rsidRPr="001524C4">
        <w:rPr>
          <w:rFonts w:asciiTheme="minorEastAsia" w:hAnsiTheme="minorEastAsia" w:cs="宋体" w:hint="eastAsia"/>
          <w:kern w:val="0"/>
          <w:sz w:val="18"/>
          <w:szCs w:val="18"/>
        </w:rPr>
        <w:t>实验开始前，从正式实验中随机抽取</w:t>
      </w:r>
      <w:r w:rsidRPr="001524C4">
        <w:rPr>
          <w:rFonts w:ascii="Times New Roman" w:hAnsi="Times New Roman" w:cs="Times New Roman"/>
          <w:kern w:val="0"/>
          <w:sz w:val="18"/>
          <w:szCs w:val="18"/>
        </w:rPr>
        <w:t>20</w:t>
      </w:r>
      <w:r w:rsidRPr="001524C4">
        <w:rPr>
          <w:rFonts w:asciiTheme="minorEastAsia" w:hAnsiTheme="minorEastAsia" w:cs="宋体" w:hint="eastAsia"/>
          <w:kern w:val="0"/>
          <w:sz w:val="18"/>
          <w:szCs w:val="18"/>
        </w:rPr>
        <w:t>次作为练习，练习的时候，无论反应正确、错误或超时均有反馈，但结果不予以记录。练习的正确率达到</w:t>
      </w:r>
      <w:r w:rsidRPr="001524C4">
        <w:rPr>
          <w:rFonts w:ascii="Times New Roman" w:hAnsi="Times New Roman" w:cs="Times New Roman"/>
          <w:kern w:val="0"/>
          <w:sz w:val="18"/>
          <w:szCs w:val="18"/>
        </w:rPr>
        <w:t>70</w:t>
      </w:r>
      <w:r w:rsidRPr="001524C4">
        <w:rPr>
          <w:rFonts w:asciiTheme="minorEastAsia" w:hAnsiTheme="minorEastAsia" w:cs="TimesNewRomanPSMT"/>
          <w:kern w:val="0"/>
          <w:sz w:val="18"/>
          <w:szCs w:val="18"/>
        </w:rPr>
        <w:t>%</w:t>
      </w:r>
      <w:r w:rsidRPr="001524C4">
        <w:rPr>
          <w:rFonts w:asciiTheme="minorEastAsia" w:hAnsiTheme="minorEastAsia" w:cs="宋体" w:hint="eastAsia"/>
          <w:kern w:val="0"/>
          <w:sz w:val="18"/>
          <w:szCs w:val="18"/>
        </w:rPr>
        <w:t>后进入正式实验。正式实验在被试做出正确反应后没有提示，反应错误或反应超时则会有</w:t>
      </w:r>
      <w:r w:rsidRPr="001524C4">
        <w:rPr>
          <w:rFonts w:asciiTheme="minorEastAsia" w:hAnsiTheme="minorEastAsia" w:cs="宋体" w:hint="eastAsia"/>
          <w:kern w:val="0"/>
          <w:sz w:val="18"/>
        </w:rPr>
        <w:t>提示。正式实验共有</w:t>
      </w:r>
      <w:r w:rsidRPr="001524C4">
        <w:rPr>
          <w:rFonts w:ascii="Times New Roman" w:hAnsi="Times New Roman" w:cs="Times New Roman"/>
          <w:kern w:val="0"/>
          <w:sz w:val="18"/>
        </w:rPr>
        <w:t>388</w:t>
      </w:r>
      <w:r w:rsidRPr="001524C4">
        <w:rPr>
          <w:rFonts w:asciiTheme="minorEastAsia" w:hAnsiTheme="minorEastAsia" w:cs="宋体" w:hint="eastAsia"/>
          <w:kern w:val="0"/>
          <w:sz w:val="18"/>
        </w:rPr>
        <w:t>次试验，分</w:t>
      </w:r>
      <w:r w:rsidRPr="001524C4">
        <w:rPr>
          <w:rFonts w:ascii="Times New Roman" w:hAnsi="Times New Roman" w:cs="Times New Roman"/>
          <w:kern w:val="0"/>
          <w:sz w:val="18"/>
        </w:rPr>
        <w:t>4</w:t>
      </w:r>
      <w:r w:rsidRPr="001524C4">
        <w:rPr>
          <w:rFonts w:asciiTheme="minorEastAsia" w:hAnsiTheme="minorEastAsia" w:cs="宋体" w:hint="eastAsia"/>
          <w:kern w:val="0"/>
          <w:sz w:val="18"/>
        </w:rPr>
        <w:t>组（每组</w:t>
      </w:r>
      <w:r w:rsidRPr="001524C4">
        <w:rPr>
          <w:rFonts w:ascii="Times New Roman" w:hAnsi="Times New Roman" w:cs="Times New Roman"/>
          <w:kern w:val="0"/>
          <w:sz w:val="18"/>
        </w:rPr>
        <w:t>97</w:t>
      </w:r>
      <w:r w:rsidRPr="001524C4">
        <w:rPr>
          <w:rFonts w:asciiTheme="minorEastAsia" w:hAnsiTheme="minorEastAsia" w:cs="宋体" w:hint="eastAsia"/>
          <w:kern w:val="0"/>
          <w:sz w:val="18"/>
        </w:rPr>
        <w:t>次），组与组之间分别有一段休息时间。正式实验结束后，进入错误补救程序，即将之前做错的试验再次呈现，直到被试全部反应正确为止。整个实验持续约</w:t>
      </w:r>
      <w:r w:rsidRPr="001524C4">
        <w:rPr>
          <w:rFonts w:ascii="Times New Roman" w:hAnsi="Times New Roman" w:cs="Times New Roman"/>
          <w:kern w:val="0"/>
          <w:sz w:val="18"/>
        </w:rPr>
        <w:t>50</w:t>
      </w:r>
      <w:r w:rsidRPr="001524C4">
        <w:rPr>
          <w:rFonts w:asciiTheme="minorEastAsia" w:hAnsiTheme="minorEastAsia" w:cs="宋体" w:hint="eastAsia"/>
          <w:kern w:val="0"/>
          <w:sz w:val="18"/>
        </w:rPr>
        <w:t>分钟。</w:t>
      </w:r>
    </w:p>
    <w:p w:rsidR="003544F0" w:rsidRPr="003544F0" w:rsidRDefault="004C1020" w:rsidP="005C5B7A">
      <w:pPr>
        <w:jc w:val="center"/>
      </w:pPr>
      <w:r w:rsidRPr="003544F0">
        <w:rPr>
          <w:rFonts w:hint="eastAsia"/>
          <w:noProof/>
        </w:rPr>
        <w:drawing>
          <wp:anchor distT="0" distB="0" distL="114300" distR="114300" simplePos="0" relativeHeight="251662336" behindDoc="0" locked="0" layoutInCell="1" allowOverlap="1" wp14:anchorId="29EFB280" wp14:editId="6B9F9809">
            <wp:simplePos x="0" y="0"/>
            <wp:positionH relativeFrom="column">
              <wp:posOffset>0</wp:posOffset>
            </wp:positionH>
            <wp:positionV relativeFrom="bottomMargin">
              <wp:posOffset>-6730365</wp:posOffset>
            </wp:positionV>
            <wp:extent cx="2880000" cy="1580400"/>
            <wp:effectExtent l="0" t="0" r="0" b="1270"/>
            <wp:wrapThrough wrapText="bothSides">
              <wp:wrapPolygon edited="0">
                <wp:start x="0" y="0"/>
                <wp:lineTo x="0" y="21357"/>
                <wp:lineTo x="21433" y="21357"/>
                <wp:lineTo x="21433"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80000" cy="158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020" w:rsidRPr="004C1020" w:rsidRDefault="005C5B7A" w:rsidP="004C1020">
      <w:pPr>
        <w:jc w:val="center"/>
        <w:rPr>
          <w:rFonts w:ascii="黑体" w:eastAsia="黑体" w:cs="黑体" w:hint="eastAsia"/>
          <w:kern w:val="0"/>
          <w:sz w:val="18"/>
          <w:szCs w:val="20"/>
        </w:rPr>
      </w:pPr>
      <w:bookmarkStart w:id="0" w:name="_Toc420521274"/>
      <w:r w:rsidRPr="001524C4">
        <w:rPr>
          <w:rFonts w:ascii="黑体" w:eastAsia="黑体" w:cs="黑体" w:hint="eastAsia"/>
          <w:kern w:val="0"/>
          <w:sz w:val="18"/>
          <w:szCs w:val="20"/>
        </w:rPr>
        <w:t>图</w:t>
      </w:r>
      <w:r w:rsidRPr="001524C4">
        <w:rPr>
          <w:rFonts w:ascii="黑体" w:eastAsia="黑体" w:cs="黑体"/>
          <w:kern w:val="0"/>
          <w:sz w:val="18"/>
          <w:szCs w:val="20"/>
        </w:rPr>
        <w:t xml:space="preserve"> </w:t>
      </w:r>
      <w:r w:rsidRPr="001524C4">
        <w:rPr>
          <w:rFonts w:ascii="TimesNewRomanPSMT" w:eastAsia="黑体" w:hAnsi="TimesNewRomanPSMT" w:cs="TimesNewRomanPSMT"/>
          <w:kern w:val="0"/>
          <w:sz w:val="18"/>
          <w:szCs w:val="20"/>
        </w:rPr>
        <w:t xml:space="preserve">2-1 </w:t>
      </w:r>
      <w:r w:rsidRPr="001524C4">
        <w:rPr>
          <w:rFonts w:ascii="黑体" w:eastAsia="黑体" w:cs="黑体" w:hint="eastAsia"/>
          <w:kern w:val="0"/>
          <w:sz w:val="18"/>
          <w:szCs w:val="20"/>
        </w:rPr>
        <w:t>信号检测实验流程图</w:t>
      </w:r>
    </w:p>
    <w:p w:rsidR="004C1020" w:rsidRPr="004C1020" w:rsidRDefault="004C1020" w:rsidP="004C1020">
      <w:pPr>
        <w:pStyle w:val="2"/>
        <w:rPr>
          <w:rFonts w:ascii="黑体" w:eastAsia="黑体" w:hAnsi="黑体" w:hint="eastAsia"/>
          <w:sz w:val="28"/>
        </w:rPr>
      </w:pPr>
      <w:r w:rsidRPr="001524C4">
        <w:rPr>
          <w:rFonts w:ascii="黑体" w:eastAsia="黑体" w:hAnsi="黑体" w:hint="eastAsia"/>
          <w:sz w:val="28"/>
        </w:rPr>
        <w:t>3结果分析</w:t>
      </w:r>
    </w:p>
    <w:p w:rsidR="00641DE9" w:rsidRPr="00641DE9" w:rsidRDefault="004C1020" w:rsidP="00641DE9">
      <w:pPr>
        <w:pStyle w:val="3"/>
        <w:rPr>
          <w:rFonts w:ascii="黑体" w:eastAsia="黑体" w:hAnsi="黑体" w:hint="eastAsia"/>
          <w:sz w:val="18"/>
        </w:rPr>
      </w:pPr>
      <w:r w:rsidRPr="009D2662">
        <w:rPr>
          <w:rFonts w:ascii="黑体" w:eastAsia="黑体" w:hAnsi="黑体" w:hint="eastAsia"/>
          <w:sz w:val="18"/>
        </w:rPr>
        <w:t>3.1分别计算不同记忆</w:t>
      </w:r>
      <w:proofErr w:type="gramStart"/>
      <w:r w:rsidRPr="009D2662">
        <w:rPr>
          <w:rFonts w:ascii="黑体" w:eastAsia="黑体" w:hAnsi="黑体" w:hint="eastAsia"/>
          <w:sz w:val="18"/>
        </w:rPr>
        <w:t>集条件</w:t>
      </w:r>
      <w:proofErr w:type="gramEnd"/>
      <w:r w:rsidRPr="009D2662">
        <w:rPr>
          <w:rFonts w:ascii="黑体" w:eastAsia="黑体" w:hAnsi="黑体" w:hint="eastAsia"/>
          <w:sz w:val="18"/>
        </w:rPr>
        <w:t>下的被试的辨别力指数（</w:t>
      </w:r>
      <w:r w:rsidRPr="009D2662">
        <w:rPr>
          <w:rFonts w:ascii="黑体" w:eastAsia="黑体" w:hAnsi="黑体" w:cs="Times New Roman"/>
          <w:sz w:val="18"/>
        </w:rPr>
        <w:t>d</w:t>
      </w:r>
      <w:proofErr w:type="gramStart"/>
      <w:r w:rsidRPr="009D2662">
        <w:rPr>
          <w:rFonts w:ascii="黑体" w:eastAsia="黑体" w:hAnsi="黑体" w:cs="Times New Roman"/>
          <w:sz w:val="18"/>
        </w:rPr>
        <w:t>’</w:t>
      </w:r>
      <w:proofErr w:type="gramEnd"/>
      <w:r w:rsidRPr="009D2662">
        <w:rPr>
          <w:rFonts w:ascii="黑体" w:eastAsia="黑体" w:hAnsi="黑体" w:hint="eastAsia"/>
          <w:sz w:val="18"/>
        </w:rPr>
        <w:t>）、反应倾向（</w:t>
      </w:r>
      <w:r w:rsidRPr="009D2662">
        <w:rPr>
          <w:rFonts w:ascii="黑体" w:eastAsia="黑体" w:hAnsi="黑体" w:cs="Times New Roman"/>
          <w:sz w:val="18"/>
        </w:rPr>
        <w:t>β</w:t>
      </w:r>
      <w:r w:rsidRPr="009D2662">
        <w:rPr>
          <w:rFonts w:ascii="黑体" w:eastAsia="黑体" w:hAnsi="黑体" w:hint="eastAsia"/>
          <w:sz w:val="18"/>
        </w:rPr>
        <w:t>）、判别 标准（</w:t>
      </w:r>
      <w:r w:rsidRPr="009D2662">
        <w:rPr>
          <w:rFonts w:ascii="黑体" w:eastAsia="黑体" w:hAnsi="黑体" w:cs="Times New Roman"/>
          <w:sz w:val="18"/>
        </w:rPr>
        <w:t>C</w:t>
      </w:r>
      <w:r w:rsidRPr="009D2662">
        <w:rPr>
          <w:rFonts w:ascii="黑体" w:eastAsia="黑体" w:hAnsi="黑体" w:hint="eastAsia"/>
          <w:sz w:val="18"/>
        </w:rPr>
        <w:t>）和反应时，并绘制折线图</w:t>
      </w:r>
      <w:r w:rsidRPr="004C1020">
        <w:rPr>
          <w:rFonts w:ascii="黑体" w:eastAsia="黑体" w:hAnsi="黑体" w:hint="eastAsia"/>
          <w:sz w:val="18"/>
        </w:rPr>
        <w:t>。</w:t>
      </w:r>
    </w:p>
    <w:p w:rsidR="004C1020" w:rsidRPr="004C1020" w:rsidRDefault="004C1020" w:rsidP="004C1020">
      <w:pPr>
        <w:jc w:val="center"/>
        <w:rPr>
          <w:rFonts w:hint="eastAsia"/>
          <w:sz w:val="20"/>
        </w:rPr>
      </w:pPr>
      <w:r>
        <w:rPr>
          <w:noProof/>
        </w:rPr>
        <w:drawing>
          <wp:inline distT="0" distB="0" distL="0" distR="0" wp14:anchorId="02C80662" wp14:editId="4EA97D5F">
            <wp:extent cx="2849880" cy="1763486"/>
            <wp:effectExtent l="0" t="0" r="7620" b="8255"/>
            <wp:docPr id="7" name="图表 7">
              <a:extLst xmlns:a="http://schemas.openxmlformats.org/drawingml/2006/main">
                <a:ext uri="{FF2B5EF4-FFF2-40B4-BE49-F238E27FC236}">
                  <a16:creationId xmlns:a16="http://schemas.microsoft.com/office/drawing/2014/main" id="{174F45BF-3356-4BB1-A874-D40536529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C1020" w:rsidRPr="004C1020" w:rsidRDefault="004C1020" w:rsidP="004C1020">
      <w:pPr>
        <w:jc w:val="center"/>
        <w:rPr>
          <w:rFonts w:asciiTheme="minorEastAsia" w:hAnsiTheme="minorEastAsia"/>
          <w:sz w:val="18"/>
          <w:szCs w:val="18"/>
        </w:rPr>
      </w:pPr>
      <w:r w:rsidRPr="004C1020">
        <w:rPr>
          <w:rFonts w:asciiTheme="minorEastAsia" w:hAnsiTheme="minorEastAsia" w:cs="黑体" w:hint="eastAsia"/>
          <w:kern w:val="0"/>
          <w:sz w:val="18"/>
          <w:szCs w:val="18"/>
        </w:rPr>
        <w:t>图</w:t>
      </w:r>
      <w:r w:rsidRPr="004C1020">
        <w:rPr>
          <w:rFonts w:asciiTheme="minorEastAsia" w:hAnsiTheme="minorEastAsia" w:cs="黑体"/>
          <w:kern w:val="0"/>
          <w:sz w:val="18"/>
          <w:szCs w:val="18"/>
        </w:rPr>
        <w:t xml:space="preserve"> </w:t>
      </w:r>
      <w:r w:rsidRPr="004C1020">
        <w:rPr>
          <w:rFonts w:ascii="Times New Roman" w:hAnsi="Times New Roman" w:cs="Times New Roman"/>
          <w:kern w:val="0"/>
          <w:sz w:val="18"/>
          <w:szCs w:val="18"/>
        </w:rPr>
        <w:t xml:space="preserve">3-1 </w:t>
      </w:r>
      <w:r w:rsidRPr="004C1020">
        <w:rPr>
          <w:rFonts w:asciiTheme="minorEastAsia" w:hAnsiTheme="minorEastAsia" w:cs="TimesNewRomanPSMT" w:hint="eastAsia"/>
          <w:kern w:val="0"/>
          <w:sz w:val="18"/>
          <w:szCs w:val="18"/>
        </w:rPr>
        <w:t>不同记忆</w:t>
      </w:r>
      <w:proofErr w:type="gramStart"/>
      <w:r w:rsidRPr="004C1020">
        <w:rPr>
          <w:rFonts w:asciiTheme="minorEastAsia" w:hAnsiTheme="minorEastAsia" w:cs="TimesNewRomanPSMT" w:hint="eastAsia"/>
          <w:kern w:val="0"/>
          <w:sz w:val="18"/>
          <w:szCs w:val="18"/>
        </w:rPr>
        <w:t>集条件</w:t>
      </w:r>
      <w:proofErr w:type="gramEnd"/>
      <w:r w:rsidRPr="004C1020">
        <w:rPr>
          <w:rFonts w:asciiTheme="minorEastAsia" w:hAnsiTheme="minorEastAsia" w:cs="TimesNewRomanPSMT" w:hint="eastAsia"/>
          <w:kern w:val="0"/>
          <w:sz w:val="18"/>
          <w:szCs w:val="18"/>
        </w:rPr>
        <w:t>下被试的辨别力指数（d</w:t>
      </w:r>
      <w:proofErr w:type="gramStart"/>
      <w:r w:rsidR="00641DE9">
        <w:rPr>
          <w:rFonts w:asciiTheme="minorEastAsia" w:hAnsiTheme="minorEastAsia" w:cs="TimesNewRomanPSMT"/>
          <w:kern w:val="0"/>
          <w:sz w:val="18"/>
          <w:szCs w:val="18"/>
        </w:rPr>
        <w:t>’</w:t>
      </w:r>
      <w:proofErr w:type="gramEnd"/>
      <w:r w:rsidRPr="004C1020">
        <w:rPr>
          <w:rFonts w:asciiTheme="minorEastAsia" w:hAnsiTheme="minorEastAsia" w:cs="TimesNewRomanPSMT" w:hint="eastAsia"/>
          <w:kern w:val="0"/>
          <w:sz w:val="18"/>
          <w:szCs w:val="18"/>
        </w:rPr>
        <w:t>）折线图</w:t>
      </w:r>
    </w:p>
    <w:p w:rsidR="004C1020" w:rsidRPr="004C1020" w:rsidRDefault="004C1020" w:rsidP="005C5B7A">
      <w:pPr>
        <w:jc w:val="center"/>
        <w:rPr>
          <w:sz w:val="20"/>
        </w:rPr>
      </w:pPr>
      <w:r>
        <w:rPr>
          <w:noProof/>
        </w:rPr>
        <w:drawing>
          <wp:inline distT="0" distB="0" distL="0" distR="0" wp14:anchorId="6D8884B4" wp14:editId="2957EB46">
            <wp:extent cx="2924810" cy="1694264"/>
            <wp:effectExtent l="0" t="0" r="8890" b="1270"/>
            <wp:docPr id="24" name="图表 24">
              <a:extLst xmlns:a="http://schemas.openxmlformats.org/drawingml/2006/main">
                <a:ext uri="{FF2B5EF4-FFF2-40B4-BE49-F238E27FC236}">
                  <a16:creationId xmlns:a16="http://schemas.microsoft.com/office/drawing/2014/main" id="{921EA554-E30F-440C-9298-C8A276AA9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C1020" w:rsidRPr="004C1020" w:rsidRDefault="004C1020" w:rsidP="004C1020">
      <w:pPr>
        <w:jc w:val="center"/>
        <w:rPr>
          <w:rFonts w:asciiTheme="minorEastAsia" w:hAnsiTheme="minorEastAsia"/>
          <w:sz w:val="20"/>
        </w:rPr>
      </w:pPr>
      <w:r w:rsidRPr="004C1020">
        <w:rPr>
          <w:rFonts w:asciiTheme="minorEastAsia" w:hAnsiTheme="minorEastAsia" w:cs="黑体" w:hint="eastAsia"/>
          <w:kern w:val="0"/>
          <w:sz w:val="18"/>
          <w:szCs w:val="20"/>
        </w:rPr>
        <w:t>图</w:t>
      </w:r>
      <w:r w:rsidRPr="004C1020">
        <w:rPr>
          <w:rFonts w:asciiTheme="minorEastAsia" w:hAnsiTheme="minorEastAsia" w:cs="黑体"/>
          <w:kern w:val="0"/>
          <w:sz w:val="18"/>
          <w:szCs w:val="20"/>
        </w:rPr>
        <w:t xml:space="preserve"> </w:t>
      </w:r>
      <w:r w:rsidRPr="004C1020">
        <w:rPr>
          <w:rFonts w:ascii="Times New Roman" w:hAnsi="Times New Roman" w:cs="Times New Roman"/>
          <w:kern w:val="0"/>
          <w:sz w:val="18"/>
          <w:szCs w:val="20"/>
        </w:rPr>
        <w:t>3-2</w:t>
      </w:r>
      <w:r w:rsidRPr="004C1020">
        <w:rPr>
          <w:rFonts w:asciiTheme="minorEastAsia" w:hAnsiTheme="minorEastAsia" w:cs="TimesNewRomanPSMT"/>
          <w:kern w:val="0"/>
          <w:sz w:val="18"/>
          <w:szCs w:val="20"/>
        </w:rPr>
        <w:t xml:space="preserve"> </w:t>
      </w:r>
      <w:r w:rsidRPr="004C1020">
        <w:rPr>
          <w:rFonts w:asciiTheme="minorEastAsia" w:hAnsiTheme="minorEastAsia" w:cs="TimesNewRomanPSMT" w:hint="eastAsia"/>
          <w:kern w:val="0"/>
          <w:sz w:val="18"/>
          <w:szCs w:val="20"/>
        </w:rPr>
        <w:t>不同记忆</w:t>
      </w:r>
      <w:proofErr w:type="gramStart"/>
      <w:r w:rsidRPr="004C1020">
        <w:rPr>
          <w:rFonts w:asciiTheme="minorEastAsia" w:hAnsiTheme="minorEastAsia" w:cs="TimesNewRomanPSMT" w:hint="eastAsia"/>
          <w:kern w:val="0"/>
          <w:sz w:val="18"/>
          <w:szCs w:val="20"/>
        </w:rPr>
        <w:t>集条件</w:t>
      </w:r>
      <w:proofErr w:type="gramEnd"/>
      <w:r w:rsidRPr="004C1020">
        <w:rPr>
          <w:rFonts w:asciiTheme="minorEastAsia" w:hAnsiTheme="minorEastAsia" w:cs="TimesNewRomanPSMT" w:hint="eastAsia"/>
          <w:kern w:val="0"/>
          <w:sz w:val="18"/>
          <w:szCs w:val="20"/>
        </w:rPr>
        <w:t>下被试的反应倾向（</w:t>
      </w:r>
      <w:r w:rsidRPr="004C1020">
        <w:rPr>
          <w:rFonts w:ascii="Times New Roman" w:hAnsi="Times New Roman" w:cs="Times New Roman"/>
          <w:kern w:val="0"/>
          <w:sz w:val="18"/>
          <w:szCs w:val="20"/>
        </w:rPr>
        <w:t>β</w:t>
      </w:r>
      <w:r w:rsidRPr="004C1020">
        <w:rPr>
          <w:rFonts w:asciiTheme="minorEastAsia" w:hAnsiTheme="minorEastAsia" w:cs="TimesNewRomanPSMT" w:hint="eastAsia"/>
          <w:kern w:val="0"/>
          <w:sz w:val="18"/>
          <w:szCs w:val="20"/>
        </w:rPr>
        <w:t>）折线图</w:t>
      </w:r>
    </w:p>
    <w:p w:rsidR="004C1020" w:rsidRPr="004C1020" w:rsidRDefault="004C1020" w:rsidP="005C5B7A">
      <w:pPr>
        <w:jc w:val="center"/>
        <w:rPr>
          <w:sz w:val="20"/>
        </w:rPr>
      </w:pPr>
      <w:r>
        <w:rPr>
          <w:noProof/>
        </w:rPr>
        <w:drawing>
          <wp:inline distT="0" distB="0" distL="0" distR="0" wp14:anchorId="049D8FEB" wp14:editId="2BA6E6D7">
            <wp:extent cx="2924810" cy="1689960"/>
            <wp:effectExtent l="0" t="0" r="8890" b="5715"/>
            <wp:docPr id="25" name="图表 25">
              <a:extLst xmlns:a="http://schemas.openxmlformats.org/drawingml/2006/main">
                <a:ext uri="{FF2B5EF4-FFF2-40B4-BE49-F238E27FC236}">
                  <a16:creationId xmlns:a16="http://schemas.microsoft.com/office/drawing/2014/main" id="{9CD3E8A9-1BAA-40F9-AF04-99F4F4764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C1020" w:rsidRPr="004C1020" w:rsidRDefault="004C1020" w:rsidP="004C1020">
      <w:pPr>
        <w:jc w:val="center"/>
        <w:rPr>
          <w:rFonts w:asciiTheme="minorEastAsia" w:hAnsiTheme="minorEastAsia"/>
          <w:sz w:val="20"/>
        </w:rPr>
      </w:pPr>
      <w:r w:rsidRPr="004C1020">
        <w:rPr>
          <w:rFonts w:asciiTheme="minorEastAsia" w:hAnsiTheme="minorEastAsia" w:cs="黑体" w:hint="eastAsia"/>
          <w:kern w:val="0"/>
          <w:sz w:val="18"/>
          <w:szCs w:val="20"/>
        </w:rPr>
        <w:t>图</w:t>
      </w:r>
      <w:r w:rsidRPr="004C1020">
        <w:rPr>
          <w:rFonts w:asciiTheme="minorEastAsia" w:hAnsiTheme="minorEastAsia" w:cs="黑体"/>
          <w:kern w:val="0"/>
          <w:sz w:val="18"/>
          <w:szCs w:val="20"/>
        </w:rPr>
        <w:t xml:space="preserve"> </w:t>
      </w:r>
      <w:r w:rsidRPr="004C1020">
        <w:rPr>
          <w:rFonts w:ascii="Times New Roman" w:hAnsi="Times New Roman" w:cs="Times New Roman"/>
          <w:kern w:val="0"/>
          <w:sz w:val="18"/>
          <w:szCs w:val="20"/>
        </w:rPr>
        <w:t>3-3</w:t>
      </w:r>
      <w:r w:rsidRPr="004C1020">
        <w:rPr>
          <w:rFonts w:asciiTheme="minorEastAsia" w:hAnsiTheme="minorEastAsia" w:cs="TimesNewRomanPSMT"/>
          <w:kern w:val="0"/>
          <w:sz w:val="18"/>
          <w:szCs w:val="20"/>
        </w:rPr>
        <w:t xml:space="preserve"> </w:t>
      </w:r>
      <w:r w:rsidRPr="004C1020">
        <w:rPr>
          <w:rFonts w:asciiTheme="minorEastAsia" w:hAnsiTheme="minorEastAsia" w:cs="TimesNewRomanPSMT" w:hint="eastAsia"/>
          <w:kern w:val="0"/>
          <w:sz w:val="18"/>
          <w:szCs w:val="20"/>
        </w:rPr>
        <w:t>不同记忆</w:t>
      </w:r>
      <w:proofErr w:type="gramStart"/>
      <w:r w:rsidRPr="004C1020">
        <w:rPr>
          <w:rFonts w:asciiTheme="minorEastAsia" w:hAnsiTheme="minorEastAsia" w:cs="TimesNewRomanPSMT" w:hint="eastAsia"/>
          <w:kern w:val="0"/>
          <w:sz w:val="18"/>
          <w:szCs w:val="20"/>
        </w:rPr>
        <w:t>集条件</w:t>
      </w:r>
      <w:proofErr w:type="gramEnd"/>
      <w:r w:rsidRPr="004C1020">
        <w:rPr>
          <w:rFonts w:asciiTheme="minorEastAsia" w:hAnsiTheme="minorEastAsia" w:cs="TimesNewRomanPSMT" w:hint="eastAsia"/>
          <w:kern w:val="0"/>
          <w:sz w:val="18"/>
          <w:szCs w:val="20"/>
        </w:rPr>
        <w:t>下被试的判别标准（</w:t>
      </w:r>
      <w:r w:rsidRPr="004C1020">
        <w:rPr>
          <w:rFonts w:ascii="Times New Roman" w:hAnsi="Times New Roman" w:cs="Times New Roman"/>
          <w:kern w:val="0"/>
          <w:sz w:val="18"/>
          <w:szCs w:val="20"/>
        </w:rPr>
        <w:t>C</w:t>
      </w:r>
      <w:r w:rsidRPr="004C1020">
        <w:rPr>
          <w:rFonts w:asciiTheme="minorEastAsia" w:hAnsiTheme="minorEastAsia" w:cs="TimesNewRomanPSMT" w:hint="eastAsia"/>
          <w:kern w:val="0"/>
          <w:sz w:val="18"/>
          <w:szCs w:val="20"/>
        </w:rPr>
        <w:t>）折线图</w:t>
      </w:r>
    </w:p>
    <w:p w:rsidR="004C1020" w:rsidRDefault="004C1020" w:rsidP="005C5B7A">
      <w:pPr>
        <w:jc w:val="center"/>
        <w:rPr>
          <w:sz w:val="20"/>
        </w:rPr>
      </w:pPr>
      <w:r>
        <w:rPr>
          <w:noProof/>
        </w:rPr>
        <w:drawing>
          <wp:inline distT="0" distB="0" distL="0" distR="0" wp14:anchorId="5EB06EAB" wp14:editId="31927488">
            <wp:extent cx="2924810" cy="1735793"/>
            <wp:effectExtent l="0" t="0" r="8890" b="17145"/>
            <wp:docPr id="26" name="图表 26">
              <a:extLst xmlns:a="http://schemas.openxmlformats.org/drawingml/2006/main">
                <a:ext uri="{FF2B5EF4-FFF2-40B4-BE49-F238E27FC236}">
                  <a16:creationId xmlns:a16="http://schemas.microsoft.com/office/drawing/2014/main" id="{FC4AEAA6-E5FB-4CD1-97C3-02AD36AE2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C1020" w:rsidRDefault="004C1020" w:rsidP="004C1020">
      <w:pPr>
        <w:jc w:val="center"/>
        <w:rPr>
          <w:rFonts w:asciiTheme="minorEastAsia" w:hAnsiTheme="minorEastAsia" w:cs="TimesNewRomanPSMT"/>
          <w:kern w:val="0"/>
          <w:sz w:val="18"/>
          <w:szCs w:val="20"/>
        </w:rPr>
      </w:pPr>
      <w:r w:rsidRPr="004C1020">
        <w:rPr>
          <w:rFonts w:asciiTheme="minorEastAsia" w:hAnsiTheme="minorEastAsia" w:cs="黑体" w:hint="eastAsia"/>
          <w:kern w:val="0"/>
          <w:sz w:val="18"/>
          <w:szCs w:val="20"/>
        </w:rPr>
        <w:t>图</w:t>
      </w:r>
      <w:r w:rsidRPr="004C1020">
        <w:rPr>
          <w:rFonts w:ascii="Times New Roman" w:hAnsi="Times New Roman" w:cs="Times New Roman"/>
          <w:kern w:val="0"/>
          <w:sz w:val="18"/>
          <w:szCs w:val="20"/>
        </w:rPr>
        <w:t xml:space="preserve"> 3-4 </w:t>
      </w:r>
      <w:r w:rsidRPr="004C1020">
        <w:rPr>
          <w:rFonts w:asciiTheme="minorEastAsia" w:hAnsiTheme="minorEastAsia" w:cs="TimesNewRomanPSMT" w:hint="eastAsia"/>
          <w:kern w:val="0"/>
          <w:sz w:val="18"/>
          <w:szCs w:val="20"/>
        </w:rPr>
        <w:t>不同记忆</w:t>
      </w:r>
      <w:proofErr w:type="gramStart"/>
      <w:r w:rsidRPr="004C1020">
        <w:rPr>
          <w:rFonts w:asciiTheme="minorEastAsia" w:hAnsiTheme="minorEastAsia" w:cs="TimesNewRomanPSMT" w:hint="eastAsia"/>
          <w:kern w:val="0"/>
          <w:sz w:val="18"/>
          <w:szCs w:val="20"/>
        </w:rPr>
        <w:t>集条件</w:t>
      </w:r>
      <w:proofErr w:type="gramEnd"/>
      <w:r w:rsidRPr="004C1020">
        <w:rPr>
          <w:rFonts w:asciiTheme="minorEastAsia" w:hAnsiTheme="minorEastAsia" w:cs="TimesNewRomanPSMT" w:hint="eastAsia"/>
          <w:kern w:val="0"/>
          <w:sz w:val="18"/>
          <w:szCs w:val="20"/>
        </w:rPr>
        <w:t>下被试的反应时折线图</w:t>
      </w:r>
    </w:p>
    <w:p w:rsidR="00641DE9" w:rsidRPr="004C1020" w:rsidRDefault="00641DE9" w:rsidP="004C1020">
      <w:pPr>
        <w:jc w:val="center"/>
        <w:rPr>
          <w:rFonts w:asciiTheme="minorEastAsia" w:hAnsiTheme="minorEastAsia" w:hint="eastAsia"/>
        </w:rPr>
      </w:pPr>
    </w:p>
    <w:p w:rsidR="004C1020" w:rsidRDefault="004C1020" w:rsidP="00657DFD">
      <w:pPr>
        <w:pStyle w:val="3"/>
        <w:rPr>
          <w:rFonts w:ascii="黑体" w:eastAsia="黑体" w:hAnsi="黑体"/>
          <w:sz w:val="18"/>
          <w:szCs w:val="18"/>
        </w:rPr>
      </w:pPr>
      <w:r w:rsidRPr="001524C4">
        <w:rPr>
          <w:rFonts w:ascii="黑体" w:eastAsia="黑体" w:hAnsi="黑体" w:hint="eastAsia"/>
          <w:sz w:val="18"/>
          <w:szCs w:val="18"/>
        </w:rPr>
        <w:t>3</w:t>
      </w:r>
      <w:r w:rsidRPr="001524C4">
        <w:rPr>
          <w:rFonts w:ascii="黑体" w:eastAsia="黑体" w:hAnsi="黑体"/>
          <w:sz w:val="18"/>
          <w:szCs w:val="18"/>
        </w:rPr>
        <w:t>.2</w:t>
      </w:r>
      <w:r w:rsidRPr="001524C4">
        <w:rPr>
          <w:rFonts w:ascii="黑体" w:eastAsia="黑体" w:hAnsi="黑体" w:hint="eastAsia"/>
          <w:sz w:val="18"/>
          <w:szCs w:val="18"/>
        </w:rPr>
        <w:t>分别计算不同记忆</w:t>
      </w:r>
      <w:proofErr w:type="gramStart"/>
      <w:r w:rsidRPr="001524C4">
        <w:rPr>
          <w:rFonts w:ascii="黑体" w:eastAsia="黑体" w:hAnsi="黑体" w:hint="eastAsia"/>
          <w:sz w:val="18"/>
          <w:szCs w:val="18"/>
        </w:rPr>
        <w:t>集条件</w:t>
      </w:r>
      <w:proofErr w:type="gramEnd"/>
      <w:r w:rsidRPr="001524C4">
        <w:rPr>
          <w:rFonts w:ascii="黑体" w:eastAsia="黑体" w:hAnsi="黑体" w:hint="eastAsia"/>
          <w:sz w:val="18"/>
          <w:szCs w:val="18"/>
        </w:rPr>
        <w:t>下颜色变化和不变条件下的辨别力指数（</w:t>
      </w:r>
      <w:r w:rsidRPr="001524C4">
        <w:rPr>
          <w:rFonts w:ascii="黑体" w:eastAsia="黑体" w:hAnsi="黑体" w:cs="TimesNewRomanPS-ItalicMT"/>
          <w:i/>
          <w:iCs/>
          <w:sz w:val="18"/>
          <w:szCs w:val="18"/>
        </w:rPr>
        <w:t>d</w:t>
      </w:r>
      <w:proofErr w:type="gramStart"/>
      <w:r w:rsidRPr="001524C4">
        <w:rPr>
          <w:rFonts w:ascii="黑体" w:eastAsia="黑体" w:hAnsi="黑体" w:cs="TimesNewRomanPS-ItalicMT" w:hint="eastAsia"/>
          <w:i/>
          <w:iCs/>
          <w:sz w:val="18"/>
          <w:szCs w:val="18"/>
        </w:rPr>
        <w:t>’</w:t>
      </w:r>
      <w:proofErr w:type="gramEnd"/>
      <w:r w:rsidRPr="001524C4">
        <w:rPr>
          <w:rFonts w:ascii="黑体" w:eastAsia="黑体" w:hAnsi="黑体" w:hint="eastAsia"/>
          <w:sz w:val="18"/>
          <w:szCs w:val="18"/>
        </w:rPr>
        <w:t>）、反应倾向（</w:t>
      </w:r>
      <w:r w:rsidRPr="001524C4">
        <w:rPr>
          <w:rFonts w:ascii="黑体" w:eastAsia="黑体" w:hAnsi="黑体" w:cs="TimesNewRomanPS-ItalicMT" w:hint="eastAsia"/>
          <w:i/>
          <w:iCs/>
          <w:sz w:val="18"/>
          <w:szCs w:val="18"/>
        </w:rPr>
        <w:t>β</w:t>
      </w:r>
      <w:r w:rsidRPr="001524C4">
        <w:rPr>
          <w:rFonts w:ascii="黑体" w:eastAsia="黑体" w:hAnsi="黑体" w:hint="eastAsia"/>
          <w:sz w:val="18"/>
          <w:szCs w:val="18"/>
        </w:rPr>
        <w:t>）和判别标准（</w:t>
      </w:r>
      <w:r w:rsidRPr="001524C4">
        <w:rPr>
          <w:rFonts w:ascii="黑体" w:eastAsia="黑体" w:hAnsi="黑体" w:cs="TimesNewRomanPSMT"/>
          <w:sz w:val="18"/>
          <w:szCs w:val="18"/>
        </w:rPr>
        <w:t>C</w:t>
      </w:r>
      <w:r w:rsidRPr="001524C4">
        <w:rPr>
          <w:rFonts w:ascii="黑体" w:eastAsia="黑体" w:hAnsi="黑体" w:hint="eastAsia"/>
          <w:sz w:val="18"/>
          <w:szCs w:val="18"/>
        </w:rPr>
        <w:t>）。</w:t>
      </w:r>
    </w:p>
    <w:p w:rsidR="00657DFD" w:rsidRPr="00657DFD" w:rsidRDefault="00657DFD" w:rsidP="00657DFD">
      <w:pPr>
        <w:rPr>
          <w:rFonts w:hint="eastAsia"/>
        </w:rPr>
      </w:pPr>
      <w:r>
        <w:rPr>
          <w:noProof/>
        </w:rPr>
        <w:drawing>
          <wp:inline distT="0" distB="0" distL="0" distR="0" wp14:anchorId="4E11F2A6" wp14:editId="21969E27">
            <wp:extent cx="2924810" cy="1754074"/>
            <wp:effectExtent l="0" t="0" r="8890" b="17780"/>
            <wp:docPr id="11" name="图表 11">
              <a:extLst xmlns:a="http://schemas.openxmlformats.org/drawingml/2006/main">
                <a:ext uri="{FF2B5EF4-FFF2-40B4-BE49-F238E27FC236}">
                  <a16:creationId xmlns:a16="http://schemas.microsoft.com/office/drawing/2014/main" id="{46E0CD42-C145-46E0-9506-228E844DB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C1020" w:rsidRPr="00641DE9" w:rsidRDefault="00DE2B72" w:rsidP="00641DE9">
      <w:pPr>
        <w:jc w:val="center"/>
        <w:rPr>
          <w:rFonts w:asciiTheme="minorEastAsia" w:hAnsiTheme="minorEastAsia" w:hint="eastAsia"/>
          <w:sz w:val="20"/>
        </w:rPr>
      </w:pPr>
      <w:r w:rsidRPr="00DE2B72">
        <w:rPr>
          <w:rFonts w:asciiTheme="minorEastAsia" w:hAnsiTheme="minorEastAsia" w:cs="黑体" w:hint="eastAsia"/>
          <w:kern w:val="0"/>
          <w:sz w:val="18"/>
          <w:szCs w:val="20"/>
        </w:rPr>
        <w:t>图</w:t>
      </w:r>
      <w:r w:rsidRPr="00DE2B72">
        <w:rPr>
          <w:rFonts w:ascii="Times New Roman" w:hAnsi="Times New Roman" w:cs="Times New Roman"/>
          <w:kern w:val="0"/>
          <w:sz w:val="18"/>
          <w:szCs w:val="20"/>
        </w:rPr>
        <w:t xml:space="preserve"> 3-5 </w:t>
      </w:r>
      <w:r w:rsidRPr="00DE2B72">
        <w:rPr>
          <w:rFonts w:asciiTheme="minorEastAsia" w:hAnsiTheme="minorEastAsia" w:cs="TimesNewRomanPSMT" w:hint="eastAsia"/>
          <w:kern w:val="0"/>
          <w:sz w:val="18"/>
          <w:szCs w:val="20"/>
        </w:rPr>
        <w:t>不同记忆</w:t>
      </w:r>
      <w:proofErr w:type="gramStart"/>
      <w:r w:rsidRPr="00DE2B72">
        <w:rPr>
          <w:rFonts w:asciiTheme="minorEastAsia" w:hAnsiTheme="minorEastAsia" w:cs="TimesNewRomanPSMT" w:hint="eastAsia"/>
          <w:kern w:val="0"/>
          <w:sz w:val="18"/>
          <w:szCs w:val="20"/>
        </w:rPr>
        <w:t>集条件</w:t>
      </w:r>
      <w:proofErr w:type="gramEnd"/>
      <w:r w:rsidRPr="00DE2B72">
        <w:rPr>
          <w:rFonts w:asciiTheme="minorEastAsia" w:hAnsiTheme="minorEastAsia" w:cs="TimesNewRomanPSMT" w:hint="eastAsia"/>
          <w:kern w:val="0"/>
          <w:sz w:val="18"/>
          <w:szCs w:val="20"/>
        </w:rPr>
        <w:t>下颜色变化和不变条件下的辨别力指数（</w:t>
      </w:r>
      <w:r w:rsidRPr="00DE2B72">
        <w:rPr>
          <w:rFonts w:ascii="Times New Roman" w:hAnsi="Times New Roman" w:cs="Times New Roman"/>
          <w:kern w:val="0"/>
          <w:sz w:val="18"/>
          <w:szCs w:val="20"/>
        </w:rPr>
        <w:t>d</w:t>
      </w:r>
      <w:proofErr w:type="gramStart"/>
      <w:r w:rsidRPr="00DE2B72">
        <w:rPr>
          <w:rFonts w:ascii="Times New Roman" w:hAnsi="Times New Roman" w:cs="Times New Roman"/>
          <w:kern w:val="0"/>
          <w:sz w:val="18"/>
          <w:szCs w:val="20"/>
        </w:rPr>
        <w:t>’</w:t>
      </w:r>
      <w:proofErr w:type="gramEnd"/>
      <w:r w:rsidRPr="00DE2B72">
        <w:rPr>
          <w:rFonts w:asciiTheme="minorEastAsia" w:hAnsiTheme="minorEastAsia" w:cs="TimesNewRomanPSMT" w:hint="eastAsia"/>
          <w:kern w:val="0"/>
          <w:sz w:val="18"/>
          <w:szCs w:val="20"/>
        </w:rPr>
        <w:t>）条形图</w:t>
      </w:r>
    </w:p>
    <w:p w:rsidR="004C1020" w:rsidRDefault="00657DFD" w:rsidP="005C5B7A">
      <w:pPr>
        <w:jc w:val="center"/>
        <w:rPr>
          <w:sz w:val="20"/>
        </w:rPr>
      </w:pPr>
      <w:r>
        <w:rPr>
          <w:noProof/>
        </w:rPr>
        <w:lastRenderedPageBreak/>
        <w:drawing>
          <wp:inline distT="0" distB="0" distL="0" distR="0" wp14:anchorId="228D05AB" wp14:editId="171F47BE">
            <wp:extent cx="2924810" cy="1757323"/>
            <wp:effectExtent l="0" t="0" r="8890" b="14605"/>
            <wp:docPr id="12" name="图表 12">
              <a:extLst xmlns:a="http://schemas.openxmlformats.org/drawingml/2006/main">
                <a:ext uri="{FF2B5EF4-FFF2-40B4-BE49-F238E27FC236}">
                  <a16:creationId xmlns:a16="http://schemas.microsoft.com/office/drawing/2014/main" id="{3CCB920A-B205-4179-ABB8-3CEF43939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E2B72" w:rsidRPr="00DE2B72" w:rsidRDefault="00DE2B72" w:rsidP="00DE2B72">
      <w:pPr>
        <w:jc w:val="center"/>
        <w:rPr>
          <w:rFonts w:asciiTheme="majorEastAsia" w:eastAsiaTheme="majorEastAsia" w:hAnsiTheme="majorEastAsia"/>
          <w:sz w:val="20"/>
        </w:rPr>
      </w:pPr>
      <w:r w:rsidRPr="00DE2B72">
        <w:rPr>
          <w:rFonts w:asciiTheme="majorEastAsia" w:eastAsiaTheme="majorEastAsia" w:hAnsiTheme="majorEastAsia" w:cs="黑体" w:hint="eastAsia"/>
          <w:kern w:val="0"/>
          <w:sz w:val="18"/>
          <w:szCs w:val="20"/>
        </w:rPr>
        <w:t>图</w:t>
      </w:r>
      <w:r w:rsidRPr="00DE2B72">
        <w:rPr>
          <w:rFonts w:ascii="Times New Roman" w:eastAsiaTheme="majorEastAsia" w:hAnsi="Times New Roman" w:cs="Times New Roman"/>
          <w:kern w:val="0"/>
          <w:sz w:val="18"/>
          <w:szCs w:val="20"/>
        </w:rPr>
        <w:t xml:space="preserve"> 3-6 </w:t>
      </w:r>
      <w:r w:rsidRPr="00DE2B72">
        <w:rPr>
          <w:rFonts w:asciiTheme="majorEastAsia" w:eastAsiaTheme="majorEastAsia" w:hAnsiTheme="majorEastAsia" w:cs="TimesNewRomanPSMT" w:hint="eastAsia"/>
          <w:kern w:val="0"/>
          <w:sz w:val="18"/>
          <w:szCs w:val="20"/>
        </w:rPr>
        <w:t>不同记忆</w:t>
      </w:r>
      <w:proofErr w:type="gramStart"/>
      <w:r w:rsidRPr="00DE2B72">
        <w:rPr>
          <w:rFonts w:asciiTheme="majorEastAsia" w:eastAsiaTheme="majorEastAsia" w:hAnsiTheme="majorEastAsia" w:cs="TimesNewRomanPSMT" w:hint="eastAsia"/>
          <w:kern w:val="0"/>
          <w:sz w:val="18"/>
          <w:szCs w:val="20"/>
        </w:rPr>
        <w:t>集条件</w:t>
      </w:r>
      <w:proofErr w:type="gramEnd"/>
      <w:r w:rsidRPr="00DE2B72">
        <w:rPr>
          <w:rFonts w:asciiTheme="majorEastAsia" w:eastAsiaTheme="majorEastAsia" w:hAnsiTheme="majorEastAsia" w:cs="TimesNewRomanPSMT" w:hint="eastAsia"/>
          <w:kern w:val="0"/>
          <w:sz w:val="18"/>
          <w:szCs w:val="20"/>
        </w:rPr>
        <w:t>下颜色变化和不变条件下的反应倾向（</w:t>
      </w:r>
      <w:r w:rsidRPr="00DE2B72">
        <w:rPr>
          <w:rFonts w:ascii="Times New Roman" w:eastAsiaTheme="majorEastAsia" w:hAnsi="Times New Roman" w:cs="Times New Roman"/>
          <w:kern w:val="0"/>
          <w:sz w:val="18"/>
          <w:szCs w:val="20"/>
        </w:rPr>
        <w:t>β</w:t>
      </w:r>
      <w:r w:rsidRPr="00DE2B72">
        <w:rPr>
          <w:rFonts w:asciiTheme="majorEastAsia" w:eastAsiaTheme="majorEastAsia" w:hAnsiTheme="majorEastAsia" w:cs="TimesNewRomanPSMT" w:hint="eastAsia"/>
          <w:kern w:val="0"/>
          <w:sz w:val="18"/>
          <w:szCs w:val="20"/>
        </w:rPr>
        <w:t>）条形图</w:t>
      </w:r>
    </w:p>
    <w:p w:rsidR="004C1020" w:rsidRDefault="00657DFD" w:rsidP="009507C3">
      <w:pPr>
        <w:jc w:val="center"/>
        <w:rPr>
          <w:rFonts w:hint="eastAsia"/>
          <w:sz w:val="20"/>
        </w:rPr>
      </w:pPr>
      <w:r>
        <w:rPr>
          <w:noProof/>
        </w:rPr>
        <w:drawing>
          <wp:inline distT="0" distB="0" distL="0" distR="0" wp14:anchorId="2D0131E5" wp14:editId="21E3EE38">
            <wp:extent cx="2924810" cy="1760979"/>
            <wp:effectExtent l="0" t="0" r="8890" b="10795"/>
            <wp:docPr id="13" name="图表 13">
              <a:extLst xmlns:a="http://schemas.openxmlformats.org/drawingml/2006/main">
                <a:ext uri="{FF2B5EF4-FFF2-40B4-BE49-F238E27FC236}">
                  <a16:creationId xmlns:a16="http://schemas.microsoft.com/office/drawing/2014/main" id="{CAE007BF-DF57-449C-868F-38F156914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C1020" w:rsidRPr="009507C3" w:rsidRDefault="00DE2B72" w:rsidP="009507C3">
      <w:pPr>
        <w:jc w:val="center"/>
        <w:rPr>
          <w:rFonts w:asciiTheme="minorEastAsia" w:hAnsiTheme="minorEastAsia" w:cs="TimesNewRomanPSMT" w:hint="eastAsia"/>
          <w:kern w:val="0"/>
          <w:sz w:val="18"/>
          <w:szCs w:val="20"/>
        </w:rPr>
      </w:pPr>
      <w:r w:rsidRPr="000B0D69">
        <w:rPr>
          <w:rFonts w:asciiTheme="minorEastAsia" w:hAnsiTheme="minorEastAsia" w:cs="黑体" w:hint="eastAsia"/>
          <w:kern w:val="0"/>
          <w:sz w:val="18"/>
          <w:szCs w:val="20"/>
        </w:rPr>
        <w:t>图</w:t>
      </w:r>
      <w:r w:rsidRPr="000B0D69">
        <w:rPr>
          <w:rFonts w:asciiTheme="minorEastAsia" w:hAnsiTheme="minorEastAsia" w:cs="黑体"/>
          <w:kern w:val="0"/>
          <w:sz w:val="18"/>
          <w:szCs w:val="20"/>
        </w:rPr>
        <w:t xml:space="preserve"> </w:t>
      </w:r>
      <w:r w:rsidRPr="000B0D69">
        <w:rPr>
          <w:rFonts w:ascii="Times New Roman" w:hAnsi="Times New Roman" w:cs="Times New Roman"/>
          <w:kern w:val="0"/>
          <w:sz w:val="18"/>
          <w:szCs w:val="20"/>
        </w:rPr>
        <w:t xml:space="preserve">3-7 </w:t>
      </w:r>
      <w:r w:rsidRPr="000B0D69">
        <w:rPr>
          <w:rFonts w:asciiTheme="minorEastAsia" w:hAnsiTheme="minorEastAsia" w:cs="TimesNewRomanPSMT" w:hint="eastAsia"/>
          <w:kern w:val="0"/>
          <w:sz w:val="18"/>
          <w:szCs w:val="20"/>
        </w:rPr>
        <w:t>不同记忆</w:t>
      </w:r>
      <w:proofErr w:type="gramStart"/>
      <w:r w:rsidRPr="000B0D69">
        <w:rPr>
          <w:rFonts w:asciiTheme="minorEastAsia" w:hAnsiTheme="minorEastAsia" w:cs="TimesNewRomanPSMT" w:hint="eastAsia"/>
          <w:kern w:val="0"/>
          <w:sz w:val="18"/>
          <w:szCs w:val="20"/>
        </w:rPr>
        <w:t>集条件</w:t>
      </w:r>
      <w:proofErr w:type="gramEnd"/>
      <w:r w:rsidRPr="000B0D69">
        <w:rPr>
          <w:rFonts w:asciiTheme="minorEastAsia" w:hAnsiTheme="minorEastAsia" w:cs="TimesNewRomanPSMT" w:hint="eastAsia"/>
          <w:kern w:val="0"/>
          <w:sz w:val="18"/>
          <w:szCs w:val="20"/>
        </w:rPr>
        <w:t>下颜色变化和不变条件下的判别标准（</w:t>
      </w:r>
      <w:r w:rsidRPr="000B0D69">
        <w:rPr>
          <w:rFonts w:ascii="Times New Roman" w:hAnsi="Times New Roman" w:cs="Times New Roman"/>
          <w:kern w:val="0"/>
          <w:sz w:val="18"/>
          <w:szCs w:val="20"/>
        </w:rPr>
        <w:t>C</w:t>
      </w:r>
      <w:r w:rsidRPr="000B0D69">
        <w:rPr>
          <w:rFonts w:asciiTheme="minorEastAsia" w:hAnsiTheme="minorEastAsia" w:cs="TimesNewRomanPSMT" w:hint="eastAsia"/>
          <w:kern w:val="0"/>
          <w:sz w:val="18"/>
          <w:szCs w:val="20"/>
        </w:rPr>
        <w:t>）条形图</w:t>
      </w:r>
    </w:p>
    <w:p w:rsidR="004C1020" w:rsidRDefault="00657DFD" w:rsidP="005C5B7A">
      <w:pPr>
        <w:jc w:val="center"/>
        <w:rPr>
          <w:sz w:val="20"/>
        </w:rPr>
      </w:pPr>
      <w:r>
        <w:rPr>
          <w:noProof/>
        </w:rPr>
        <w:drawing>
          <wp:inline distT="0" distB="0" distL="0" distR="0" wp14:anchorId="5E288122" wp14:editId="52EEEA04">
            <wp:extent cx="2924810" cy="1769189"/>
            <wp:effectExtent l="0" t="0" r="8890" b="2540"/>
            <wp:docPr id="19" name="图表 19">
              <a:extLst xmlns:a="http://schemas.openxmlformats.org/drawingml/2006/main">
                <a:ext uri="{FF2B5EF4-FFF2-40B4-BE49-F238E27FC236}">
                  <a16:creationId xmlns:a16="http://schemas.microsoft.com/office/drawing/2014/main" id="{B6BA4AFB-474E-49B7-BED0-47C6F9EA3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4C1020" w:rsidRPr="009507C3" w:rsidRDefault="00DE2B72" w:rsidP="009507C3">
      <w:pPr>
        <w:jc w:val="center"/>
        <w:rPr>
          <w:rFonts w:asciiTheme="minorEastAsia" w:hAnsiTheme="minorEastAsia" w:cs="TimesNewRomanPSMT" w:hint="eastAsia"/>
          <w:kern w:val="0"/>
          <w:sz w:val="18"/>
          <w:szCs w:val="20"/>
        </w:rPr>
      </w:pPr>
      <w:r w:rsidRPr="000B0D69">
        <w:rPr>
          <w:rFonts w:asciiTheme="minorEastAsia" w:hAnsiTheme="minorEastAsia" w:cs="黑体" w:hint="eastAsia"/>
          <w:kern w:val="0"/>
          <w:sz w:val="18"/>
          <w:szCs w:val="20"/>
        </w:rPr>
        <w:t>图</w:t>
      </w:r>
      <w:r w:rsidRPr="000B0D69">
        <w:rPr>
          <w:rFonts w:ascii="Times New Roman" w:hAnsi="Times New Roman" w:cs="Times New Roman"/>
          <w:kern w:val="0"/>
          <w:sz w:val="18"/>
          <w:szCs w:val="20"/>
        </w:rPr>
        <w:t xml:space="preserve"> 3-8 </w:t>
      </w:r>
      <w:r w:rsidRPr="000B0D69">
        <w:rPr>
          <w:rFonts w:asciiTheme="minorEastAsia" w:hAnsiTheme="minorEastAsia" w:cs="TimesNewRomanPSMT" w:hint="eastAsia"/>
          <w:kern w:val="0"/>
          <w:sz w:val="18"/>
          <w:szCs w:val="20"/>
        </w:rPr>
        <w:t>被试在不同记忆</w:t>
      </w:r>
      <w:proofErr w:type="gramStart"/>
      <w:r w:rsidRPr="000B0D69">
        <w:rPr>
          <w:rFonts w:asciiTheme="minorEastAsia" w:hAnsiTheme="minorEastAsia" w:cs="TimesNewRomanPSMT" w:hint="eastAsia"/>
          <w:kern w:val="0"/>
          <w:sz w:val="18"/>
          <w:szCs w:val="20"/>
        </w:rPr>
        <w:t>集条件</w:t>
      </w:r>
      <w:proofErr w:type="gramEnd"/>
      <w:r w:rsidRPr="000B0D69">
        <w:rPr>
          <w:rFonts w:asciiTheme="minorEastAsia" w:hAnsiTheme="minorEastAsia" w:cs="TimesNewRomanPSMT" w:hint="eastAsia"/>
          <w:kern w:val="0"/>
          <w:sz w:val="18"/>
          <w:szCs w:val="20"/>
        </w:rPr>
        <w:t>下颜色变化和不变条件下的反应时条形图</w:t>
      </w:r>
    </w:p>
    <w:p w:rsidR="004C1020" w:rsidRDefault="00541282" w:rsidP="005C5B7A">
      <w:pPr>
        <w:jc w:val="center"/>
        <w:rPr>
          <w:rFonts w:hint="eastAsia"/>
          <w:sz w:val="20"/>
        </w:rPr>
      </w:pPr>
      <w:r>
        <w:rPr>
          <w:noProof/>
        </w:rPr>
        <w:drawing>
          <wp:inline distT="0" distB="0" distL="0" distR="0" wp14:anchorId="4E20825E" wp14:editId="503621D2">
            <wp:extent cx="2924810" cy="1672980"/>
            <wp:effectExtent l="0" t="0" r="8890" b="3810"/>
            <wp:docPr id="20" name="图表 20">
              <a:extLst xmlns:a="http://schemas.openxmlformats.org/drawingml/2006/main">
                <a:ext uri="{FF2B5EF4-FFF2-40B4-BE49-F238E27FC236}">
                  <a16:creationId xmlns:a16="http://schemas.microsoft.com/office/drawing/2014/main" id="{146AFBE1-820B-412D-AB34-AF74FCEFB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57DFD" w:rsidRDefault="00113FCD" w:rsidP="00657DFD">
      <w:pPr>
        <w:jc w:val="center"/>
        <w:rPr>
          <w:rFonts w:asciiTheme="minorEastAsia" w:hAnsiTheme="minorEastAsia" w:cs="TimesNewRomanPSMT"/>
          <w:kern w:val="0"/>
          <w:sz w:val="18"/>
          <w:szCs w:val="20"/>
        </w:rPr>
      </w:pPr>
      <w:r w:rsidRPr="000B0D69">
        <w:rPr>
          <w:rFonts w:asciiTheme="minorEastAsia" w:hAnsiTheme="minorEastAsia" w:cs="黑体" w:hint="eastAsia"/>
          <w:kern w:val="0"/>
          <w:sz w:val="18"/>
          <w:szCs w:val="20"/>
        </w:rPr>
        <w:t>图</w:t>
      </w:r>
      <w:r w:rsidRPr="000B0D69">
        <w:rPr>
          <w:rFonts w:ascii="Times New Roman" w:hAnsi="Times New Roman" w:cs="Times New Roman"/>
          <w:kern w:val="0"/>
          <w:sz w:val="18"/>
          <w:szCs w:val="20"/>
        </w:rPr>
        <w:t xml:space="preserve"> 3-9 </w:t>
      </w:r>
      <w:r w:rsidRPr="000B0D69">
        <w:rPr>
          <w:rFonts w:asciiTheme="minorEastAsia" w:hAnsiTheme="minorEastAsia" w:cs="TimesNewRomanPSMT" w:hint="eastAsia"/>
          <w:kern w:val="0"/>
          <w:sz w:val="18"/>
          <w:szCs w:val="20"/>
        </w:rPr>
        <w:t>被试在不同记忆</w:t>
      </w:r>
      <w:proofErr w:type="gramStart"/>
      <w:r w:rsidRPr="000B0D69">
        <w:rPr>
          <w:rFonts w:asciiTheme="minorEastAsia" w:hAnsiTheme="minorEastAsia" w:cs="TimesNewRomanPSMT" w:hint="eastAsia"/>
          <w:kern w:val="0"/>
          <w:sz w:val="18"/>
          <w:szCs w:val="20"/>
        </w:rPr>
        <w:t>集条件</w:t>
      </w:r>
      <w:proofErr w:type="gramEnd"/>
      <w:r w:rsidRPr="000B0D69">
        <w:rPr>
          <w:rFonts w:asciiTheme="minorEastAsia" w:hAnsiTheme="minorEastAsia" w:cs="TimesNewRomanPSMT" w:hint="eastAsia"/>
          <w:kern w:val="0"/>
          <w:sz w:val="18"/>
          <w:szCs w:val="20"/>
        </w:rPr>
        <w:t>下颜色变化和不变条件下的正确率条形图</w:t>
      </w:r>
    </w:p>
    <w:p w:rsidR="00657DFD" w:rsidRDefault="00657DFD" w:rsidP="00657DFD">
      <w:pPr>
        <w:pStyle w:val="3"/>
        <w:rPr>
          <w:rFonts w:ascii="黑体" w:eastAsia="黑体" w:hAnsi="黑体"/>
          <w:sz w:val="18"/>
          <w:szCs w:val="18"/>
        </w:rPr>
      </w:pPr>
      <w:r w:rsidRPr="00657DFD">
        <w:rPr>
          <w:rFonts w:ascii="黑体" w:eastAsia="黑体" w:hAnsi="黑体" w:cs="TimesNewRomanPSMT" w:hint="eastAsia"/>
          <w:kern w:val="0"/>
          <w:sz w:val="18"/>
          <w:szCs w:val="18"/>
        </w:rPr>
        <w:t>3</w:t>
      </w:r>
      <w:r w:rsidRPr="00657DFD">
        <w:rPr>
          <w:rFonts w:ascii="黑体" w:eastAsia="黑体" w:hAnsi="黑体" w:cs="TimesNewRomanPSMT"/>
          <w:kern w:val="0"/>
          <w:sz w:val="18"/>
          <w:szCs w:val="18"/>
        </w:rPr>
        <w:t>.3</w:t>
      </w:r>
      <w:r w:rsidRPr="00657DFD">
        <w:rPr>
          <w:rFonts w:ascii="黑体" w:eastAsia="黑体" w:hAnsi="黑体" w:hint="eastAsia"/>
          <w:sz w:val="18"/>
          <w:szCs w:val="18"/>
        </w:rPr>
        <w:t>以虚惊率</w:t>
      </w:r>
      <w:r w:rsidRPr="00657DFD">
        <w:rPr>
          <w:rFonts w:ascii="黑体" w:eastAsia="黑体" w:hAnsi="黑体" w:cs="TimesNewRomanPSMT"/>
          <w:sz w:val="18"/>
          <w:szCs w:val="18"/>
        </w:rPr>
        <w:t>P(FA)</w:t>
      </w:r>
      <w:r w:rsidRPr="00657DFD">
        <w:rPr>
          <w:rFonts w:ascii="黑体" w:eastAsia="黑体" w:hAnsi="黑体" w:hint="eastAsia"/>
          <w:sz w:val="18"/>
          <w:szCs w:val="18"/>
        </w:rPr>
        <w:t>为横坐标，击中率</w:t>
      </w:r>
      <w:r w:rsidRPr="00657DFD">
        <w:rPr>
          <w:rFonts w:ascii="黑体" w:eastAsia="黑体" w:hAnsi="黑体" w:cs="TimesNewRomanPSMT"/>
          <w:sz w:val="18"/>
          <w:szCs w:val="18"/>
        </w:rPr>
        <w:t>P(H)</w:t>
      </w:r>
      <w:r w:rsidRPr="00657DFD">
        <w:rPr>
          <w:rFonts w:ascii="黑体" w:eastAsia="黑体" w:hAnsi="黑体" w:hint="eastAsia"/>
          <w:sz w:val="18"/>
          <w:szCs w:val="18"/>
        </w:rPr>
        <w:t>为纵坐标，分别绘制不同记忆</w:t>
      </w:r>
      <w:proofErr w:type="gramStart"/>
      <w:r w:rsidRPr="00657DFD">
        <w:rPr>
          <w:rFonts w:ascii="黑体" w:eastAsia="黑体" w:hAnsi="黑体" w:hint="eastAsia"/>
          <w:sz w:val="18"/>
          <w:szCs w:val="18"/>
        </w:rPr>
        <w:t>集条件</w:t>
      </w:r>
      <w:proofErr w:type="gramEnd"/>
      <w:r w:rsidRPr="00657DFD">
        <w:rPr>
          <w:rFonts w:ascii="黑体" w:eastAsia="黑体" w:hAnsi="黑体" w:hint="eastAsia"/>
          <w:sz w:val="18"/>
          <w:szCs w:val="18"/>
        </w:rPr>
        <w:t>下颜色变化和不变对应</w:t>
      </w:r>
      <w:r w:rsidRPr="00657DFD">
        <w:rPr>
          <w:rFonts w:ascii="黑体" w:eastAsia="黑体" w:hAnsi="黑体" w:cs="TimesNewRomanPSMT"/>
          <w:sz w:val="18"/>
          <w:szCs w:val="18"/>
        </w:rPr>
        <w:t>ROC</w:t>
      </w:r>
      <w:r w:rsidRPr="00657DFD">
        <w:rPr>
          <w:rFonts w:ascii="黑体" w:eastAsia="黑体" w:hAnsi="黑体" w:hint="eastAsia"/>
          <w:sz w:val="18"/>
          <w:szCs w:val="18"/>
        </w:rPr>
        <w:t>（操作者特性曲线）曲线。</w:t>
      </w:r>
    </w:p>
    <w:p w:rsidR="00541282" w:rsidRPr="00541282" w:rsidRDefault="00541282" w:rsidP="00541282">
      <w:pPr>
        <w:rPr>
          <w:rFonts w:hint="eastAsia"/>
        </w:rPr>
      </w:pPr>
      <w:r>
        <w:rPr>
          <w:noProof/>
        </w:rPr>
        <w:drawing>
          <wp:inline distT="0" distB="0" distL="0" distR="0" wp14:anchorId="332A118B" wp14:editId="6FEFCC92">
            <wp:extent cx="2924810" cy="2135330"/>
            <wp:effectExtent l="0" t="0" r="8890" b="17780"/>
            <wp:docPr id="14" name="图表 14">
              <a:extLst xmlns:a="http://schemas.openxmlformats.org/drawingml/2006/main">
                <a:ext uri="{FF2B5EF4-FFF2-40B4-BE49-F238E27FC236}">
                  <a16:creationId xmlns:a16="http://schemas.microsoft.com/office/drawing/2014/main" id="{453949C5-4D6F-42DD-B398-1F9ABAB24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57DFD" w:rsidRDefault="00657DFD" w:rsidP="00657DFD">
      <w:pPr>
        <w:jc w:val="center"/>
        <w:rPr>
          <w:rFonts w:asciiTheme="minorEastAsia" w:hAnsiTheme="minorEastAsia" w:cs="TimesNewRomanPSMT"/>
          <w:kern w:val="0"/>
          <w:sz w:val="18"/>
          <w:szCs w:val="20"/>
        </w:rPr>
      </w:pPr>
      <w:r w:rsidRPr="00657DFD">
        <w:rPr>
          <w:rFonts w:asciiTheme="minorEastAsia" w:hAnsiTheme="minorEastAsia" w:cs="黑体" w:hint="eastAsia"/>
          <w:kern w:val="0"/>
          <w:sz w:val="18"/>
          <w:szCs w:val="20"/>
        </w:rPr>
        <w:t>图</w:t>
      </w:r>
      <w:r w:rsidRPr="00657DFD">
        <w:rPr>
          <w:rFonts w:ascii="Times New Roman" w:hAnsi="Times New Roman" w:cs="Times New Roman"/>
          <w:kern w:val="0"/>
          <w:sz w:val="18"/>
          <w:szCs w:val="20"/>
        </w:rPr>
        <w:t xml:space="preserve"> 3-</w:t>
      </w:r>
      <w:r w:rsidRPr="00657DFD">
        <w:rPr>
          <w:rFonts w:ascii="Times New Roman" w:hAnsi="Times New Roman" w:cs="Times New Roman"/>
          <w:kern w:val="0"/>
          <w:sz w:val="18"/>
          <w:szCs w:val="20"/>
        </w:rPr>
        <w:t>10</w:t>
      </w:r>
      <w:r w:rsidRPr="00657DFD">
        <w:rPr>
          <w:rFonts w:asciiTheme="minorEastAsia" w:hAnsiTheme="minorEastAsia" w:cs="TimesNewRomanPSMT" w:hint="eastAsia"/>
          <w:kern w:val="0"/>
          <w:sz w:val="18"/>
          <w:szCs w:val="20"/>
        </w:rPr>
        <w:t>不同记忆</w:t>
      </w:r>
      <w:proofErr w:type="gramStart"/>
      <w:r w:rsidRPr="00657DFD">
        <w:rPr>
          <w:rFonts w:asciiTheme="minorEastAsia" w:hAnsiTheme="minorEastAsia" w:cs="TimesNewRomanPSMT" w:hint="eastAsia"/>
          <w:kern w:val="0"/>
          <w:sz w:val="18"/>
          <w:szCs w:val="20"/>
        </w:rPr>
        <w:t>集条件</w:t>
      </w:r>
      <w:proofErr w:type="gramEnd"/>
      <w:r w:rsidRPr="00657DFD">
        <w:rPr>
          <w:rFonts w:asciiTheme="minorEastAsia" w:hAnsiTheme="minorEastAsia" w:cs="TimesNewRomanPSMT" w:hint="eastAsia"/>
          <w:kern w:val="0"/>
          <w:sz w:val="18"/>
          <w:szCs w:val="20"/>
        </w:rPr>
        <w:t>下颜色变化和不变条件下</w:t>
      </w:r>
      <w:r w:rsidRPr="00657DFD">
        <w:rPr>
          <w:rFonts w:ascii="Times New Roman" w:hAnsi="Times New Roman" w:cs="Times New Roman"/>
          <w:kern w:val="0"/>
          <w:sz w:val="18"/>
          <w:szCs w:val="20"/>
        </w:rPr>
        <w:t>ROC</w:t>
      </w:r>
      <w:r w:rsidRPr="00657DFD">
        <w:rPr>
          <w:rFonts w:asciiTheme="minorEastAsia" w:hAnsiTheme="minorEastAsia" w:cs="TimesNewRomanPSMT" w:hint="eastAsia"/>
          <w:kern w:val="0"/>
          <w:sz w:val="18"/>
          <w:szCs w:val="20"/>
        </w:rPr>
        <w:t>曲线（</w:t>
      </w:r>
      <w:r w:rsidRPr="00657DFD">
        <w:rPr>
          <w:rFonts w:ascii="Times New Roman" w:hAnsi="Times New Roman" w:cs="Times New Roman"/>
          <w:kern w:val="0"/>
          <w:sz w:val="18"/>
          <w:szCs w:val="20"/>
        </w:rPr>
        <w:t>P</w:t>
      </w:r>
      <w:r w:rsidRPr="00657DFD">
        <w:rPr>
          <w:rFonts w:asciiTheme="minorEastAsia" w:hAnsiTheme="minorEastAsia" w:cs="TimesNewRomanPSMT" w:hint="eastAsia"/>
          <w:kern w:val="0"/>
          <w:sz w:val="18"/>
          <w:szCs w:val="20"/>
        </w:rPr>
        <w:t>值）</w:t>
      </w:r>
    </w:p>
    <w:p w:rsidR="00541282" w:rsidRPr="00657DFD" w:rsidRDefault="00541282" w:rsidP="00657DFD">
      <w:pPr>
        <w:jc w:val="center"/>
        <w:rPr>
          <w:rFonts w:asciiTheme="minorEastAsia" w:hAnsiTheme="minorEastAsia" w:cs="TimesNewRomanPSMT" w:hint="eastAsia"/>
          <w:kern w:val="0"/>
          <w:sz w:val="18"/>
          <w:szCs w:val="20"/>
        </w:rPr>
      </w:pPr>
      <w:r>
        <w:rPr>
          <w:noProof/>
        </w:rPr>
        <w:drawing>
          <wp:inline distT="0" distB="0" distL="0" distR="0" wp14:anchorId="03A8A643" wp14:editId="77FF0345">
            <wp:extent cx="2924810" cy="2184276"/>
            <wp:effectExtent l="0" t="0" r="8890" b="6985"/>
            <wp:docPr id="15" name="图表 15">
              <a:extLst xmlns:a="http://schemas.openxmlformats.org/drawingml/2006/main">
                <a:ext uri="{FF2B5EF4-FFF2-40B4-BE49-F238E27FC236}">
                  <a16:creationId xmlns:a16="http://schemas.microsoft.com/office/drawing/2014/main" id="{8A629D61-6CF6-4208-A269-18B1885BB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657DFD" w:rsidRPr="00657DFD" w:rsidRDefault="00657DFD" w:rsidP="00657DFD">
      <w:pPr>
        <w:jc w:val="center"/>
        <w:rPr>
          <w:rFonts w:asciiTheme="minorEastAsia" w:hAnsiTheme="minorEastAsia"/>
          <w:sz w:val="20"/>
        </w:rPr>
      </w:pPr>
      <w:r w:rsidRPr="00657DFD">
        <w:rPr>
          <w:rFonts w:asciiTheme="minorEastAsia" w:hAnsiTheme="minorEastAsia" w:cs="黑体" w:hint="eastAsia"/>
          <w:kern w:val="0"/>
          <w:sz w:val="18"/>
          <w:szCs w:val="20"/>
        </w:rPr>
        <w:t>图</w:t>
      </w:r>
      <w:r w:rsidRPr="00657DFD">
        <w:rPr>
          <w:rFonts w:ascii="Times New Roman" w:hAnsi="Times New Roman" w:cs="Times New Roman"/>
          <w:kern w:val="0"/>
          <w:sz w:val="18"/>
          <w:szCs w:val="20"/>
        </w:rPr>
        <w:t xml:space="preserve"> 3-1</w:t>
      </w:r>
      <w:r w:rsidRPr="00657DFD">
        <w:rPr>
          <w:rFonts w:ascii="Times New Roman" w:hAnsi="Times New Roman" w:cs="Times New Roman"/>
          <w:kern w:val="0"/>
          <w:sz w:val="18"/>
          <w:szCs w:val="20"/>
        </w:rPr>
        <w:t>1</w:t>
      </w:r>
      <w:r w:rsidRPr="00657DFD">
        <w:rPr>
          <w:rFonts w:asciiTheme="minorEastAsia" w:hAnsiTheme="minorEastAsia" w:cs="TimesNewRomanPSMT" w:hint="eastAsia"/>
          <w:kern w:val="0"/>
          <w:sz w:val="18"/>
          <w:szCs w:val="20"/>
        </w:rPr>
        <w:t>不同记忆</w:t>
      </w:r>
      <w:proofErr w:type="gramStart"/>
      <w:r w:rsidRPr="00657DFD">
        <w:rPr>
          <w:rFonts w:asciiTheme="minorEastAsia" w:hAnsiTheme="minorEastAsia" w:cs="TimesNewRomanPSMT" w:hint="eastAsia"/>
          <w:kern w:val="0"/>
          <w:sz w:val="18"/>
          <w:szCs w:val="20"/>
        </w:rPr>
        <w:t>集条件</w:t>
      </w:r>
      <w:proofErr w:type="gramEnd"/>
      <w:r w:rsidRPr="00657DFD">
        <w:rPr>
          <w:rFonts w:asciiTheme="minorEastAsia" w:hAnsiTheme="minorEastAsia" w:cs="TimesNewRomanPSMT" w:hint="eastAsia"/>
          <w:kern w:val="0"/>
          <w:sz w:val="18"/>
          <w:szCs w:val="20"/>
        </w:rPr>
        <w:t>下颜色变化和不变条件下</w:t>
      </w:r>
      <w:r w:rsidRPr="00657DFD">
        <w:rPr>
          <w:rFonts w:ascii="Times New Roman" w:hAnsi="Times New Roman" w:cs="Times New Roman"/>
          <w:kern w:val="0"/>
          <w:sz w:val="18"/>
          <w:szCs w:val="20"/>
        </w:rPr>
        <w:t>ROC</w:t>
      </w:r>
      <w:r w:rsidRPr="00657DFD">
        <w:rPr>
          <w:rFonts w:asciiTheme="minorEastAsia" w:hAnsiTheme="minorEastAsia" w:cs="TimesNewRomanPSMT" w:hint="eastAsia"/>
          <w:kern w:val="0"/>
          <w:sz w:val="18"/>
          <w:szCs w:val="20"/>
        </w:rPr>
        <w:t>曲线（</w:t>
      </w:r>
      <w:r w:rsidRPr="00657DFD">
        <w:rPr>
          <w:rFonts w:ascii="Times New Roman" w:hAnsi="Times New Roman" w:cs="Times New Roman"/>
          <w:kern w:val="0"/>
          <w:sz w:val="18"/>
          <w:szCs w:val="20"/>
        </w:rPr>
        <w:t>Z</w:t>
      </w:r>
      <w:r w:rsidRPr="00657DFD">
        <w:rPr>
          <w:rFonts w:asciiTheme="minorEastAsia" w:hAnsiTheme="minorEastAsia" w:cs="TimesNewRomanPSMT" w:hint="eastAsia"/>
          <w:kern w:val="0"/>
          <w:sz w:val="18"/>
          <w:szCs w:val="20"/>
        </w:rPr>
        <w:t>值）</w:t>
      </w:r>
    </w:p>
    <w:p w:rsidR="00657DFD" w:rsidRPr="00657DFD" w:rsidRDefault="00657DFD" w:rsidP="00657DFD">
      <w:pPr>
        <w:jc w:val="center"/>
        <w:rPr>
          <w:rFonts w:hint="eastAsia"/>
        </w:rPr>
      </w:pPr>
    </w:p>
    <w:p w:rsidR="00657DFD" w:rsidRDefault="00657DFD" w:rsidP="00657DFD">
      <w:pPr>
        <w:pStyle w:val="3"/>
        <w:rPr>
          <w:rFonts w:ascii="黑体" w:eastAsia="黑体" w:hAnsi="黑体"/>
          <w:sz w:val="18"/>
          <w:szCs w:val="21"/>
        </w:rPr>
      </w:pPr>
      <w:r w:rsidRPr="00657DFD">
        <w:rPr>
          <w:rFonts w:ascii="黑体" w:eastAsia="黑体" w:hAnsi="黑体" w:hint="eastAsia"/>
          <w:sz w:val="18"/>
          <w:szCs w:val="21"/>
        </w:rPr>
        <w:t>3</w:t>
      </w:r>
      <w:r w:rsidRPr="00657DFD">
        <w:rPr>
          <w:rFonts w:ascii="黑体" w:eastAsia="黑体" w:hAnsi="黑体"/>
          <w:sz w:val="18"/>
          <w:szCs w:val="21"/>
        </w:rPr>
        <w:t>.4</w:t>
      </w:r>
      <w:r w:rsidRPr="00657DFD">
        <w:rPr>
          <w:rFonts w:ascii="黑体" w:eastAsia="黑体" w:hAnsi="黑体" w:hint="eastAsia"/>
          <w:sz w:val="18"/>
          <w:szCs w:val="21"/>
        </w:rPr>
        <w:t>分别计算被试（男、女）在颜色变化和不变条件下形状的视觉工作记忆容量。</w:t>
      </w:r>
    </w:p>
    <w:p w:rsidR="00541282" w:rsidRPr="00541282" w:rsidRDefault="00541282" w:rsidP="00541282">
      <w:pPr>
        <w:rPr>
          <w:rFonts w:hint="eastAsia"/>
        </w:rPr>
      </w:pPr>
      <w:r>
        <w:rPr>
          <w:noProof/>
        </w:rPr>
        <w:drawing>
          <wp:inline distT="0" distB="0" distL="0" distR="0" wp14:anchorId="3F8C9247" wp14:editId="0ED48756">
            <wp:extent cx="2924810" cy="1764894"/>
            <wp:effectExtent l="0" t="0" r="8890" b="6985"/>
            <wp:docPr id="16" name="图表 16">
              <a:extLst xmlns:a="http://schemas.openxmlformats.org/drawingml/2006/main">
                <a:ext uri="{FF2B5EF4-FFF2-40B4-BE49-F238E27FC236}">
                  <a16:creationId xmlns:a16="http://schemas.microsoft.com/office/drawing/2014/main" id="{11E04CF6-9341-4DBB-8B3E-C40908A77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57DFD" w:rsidRDefault="00657DFD" w:rsidP="00657DFD">
      <w:pPr>
        <w:jc w:val="center"/>
        <w:rPr>
          <w:rFonts w:asciiTheme="minorEastAsia" w:hAnsiTheme="minorEastAsia" w:cs="TimesNewRomanPSMT"/>
          <w:kern w:val="0"/>
          <w:sz w:val="18"/>
          <w:szCs w:val="20"/>
        </w:rPr>
      </w:pPr>
      <w:r w:rsidRPr="00657DFD">
        <w:rPr>
          <w:rFonts w:asciiTheme="minorEastAsia" w:hAnsiTheme="minorEastAsia" w:cs="黑体" w:hint="eastAsia"/>
          <w:kern w:val="0"/>
          <w:sz w:val="18"/>
          <w:szCs w:val="20"/>
        </w:rPr>
        <w:t>图</w:t>
      </w:r>
      <w:r w:rsidRPr="00657DFD">
        <w:rPr>
          <w:rFonts w:asciiTheme="minorEastAsia" w:hAnsiTheme="minorEastAsia" w:cs="黑体"/>
          <w:kern w:val="0"/>
          <w:sz w:val="18"/>
          <w:szCs w:val="20"/>
        </w:rPr>
        <w:t xml:space="preserve"> </w:t>
      </w:r>
      <w:r w:rsidRPr="00657DFD">
        <w:rPr>
          <w:rFonts w:ascii="Times New Roman" w:hAnsi="Times New Roman" w:cs="Times New Roman"/>
          <w:kern w:val="0"/>
          <w:sz w:val="18"/>
          <w:szCs w:val="20"/>
        </w:rPr>
        <w:t>3-1</w:t>
      </w:r>
      <w:r w:rsidRPr="00657DFD">
        <w:rPr>
          <w:rFonts w:ascii="Times New Roman" w:hAnsi="Times New Roman" w:cs="Times New Roman"/>
          <w:kern w:val="0"/>
          <w:sz w:val="18"/>
          <w:szCs w:val="20"/>
        </w:rPr>
        <w:t>2</w:t>
      </w:r>
      <w:r w:rsidRPr="00657DFD">
        <w:rPr>
          <w:rFonts w:asciiTheme="minorEastAsia" w:hAnsiTheme="minorEastAsia" w:cs="TimesNewRomanPSMT"/>
          <w:kern w:val="0"/>
          <w:sz w:val="18"/>
          <w:szCs w:val="20"/>
        </w:rPr>
        <w:t xml:space="preserve"> </w:t>
      </w:r>
      <w:r w:rsidRPr="00657DFD">
        <w:rPr>
          <w:rFonts w:asciiTheme="minorEastAsia" w:hAnsiTheme="minorEastAsia" w:cs="TimesNewRomanPSMT" w:hint="eastAsia"/>
          <w:kern w:val="0"/>
          <w:sz w:val="18"/>
          <w:szCs w:val="20"/>
        </w:rPr>
        <w:t>被试在颜色变化条件下的视觉工作记忆容量条形图</w:t>
      </w:r>
    </w:p>
    <w:p w:rsidR="00541282" w:rsidRDefault="00541282" w:rsidP="00657DFD">
      <w:pPr>
        <w:jc w:val="center"/>
        <w:rPr>
          <w:rFonts w:asciiTheme="minorEastAsia" w:hAnsiTheme="minorEastAsia"/>
          <w:sz w:val="20"/>
        </w:rPr>
      </w:pPr>
    </w:p>
    <w:p w:rsidR="00541282" w:rsidRDefault="00541282" w:rsidP="00657DFD">
      <w:pPr>
        <w:jc w:val="center"/>
        <w:rPr>
          <w:rFonts w:asciiTheme="minorEastAsia" w:hAnsiTheme="minorEastAsia"/>
          <w:sz w:val="20"/>
        </w:rPr>
      </w:pPr>
    </w:p>
    <w:p w:rsidR="00541282" w:rsidRPr="00657DFD" w:rsidRDefault="00541282" w:rsidP="00657DFD">
      <w:pPr>
        <w:jc w:val="center"/>
        <w:rPr>
          <w:rFonts w:asciiTheme="minorEastAsia" w:hAnsiTheme="minorEastAsia" w:hint="eastAsia"/>
          <w:sz w:val="20"/>
        </w:rPr>
      </w:pPr>
      <w:r>
        <w:rPr>
          <w:noProof/>
        </w:rPr>
        <w:lastRenderedPageBreak/>
        <w:drawing>
          <wp:inline distT="0" distB="0" distL="0" distR="0" wp14:anchorId="2C4201E5" wp14:editId="7B4F7A64">
            <wp:extent cx="2924810" cy="1759681"/>
            <wp:effectExtent l="0" t="0" r="8890" b="12065"/>
            <wp:docPr id="17" name="图表 17">
              <a:extLst xmlns:a="http://schemas.openxmlformats.org/drawingml/2006/main">
                <a:ext uri="{FF2B5EF4-FFF2-40B4-BE49-F238E27FC236}">
                  <a16:creationId xmlns:a16="http://schemas.microsoft.com/office/drawing/2014/main" id="{284A611B-9E70-4CDC-AED3-2F0A37F37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bookmarkStart w:id="1" w:name="_GoBack"/>
      <w:bookmarkEnd w:id="1"/>
    </w:p>
    <w:p w:rsidR="00657DFD" w:rsidRPr="00657DFD" w:rsidRDefault="00657DFD" w:rsidP="00657DFD">
      <w:pPr>
        <w:jc w:val="center"/>
        <w:rPr>
          <w:rFonts w:asciiTheme="minorEastAsia" w:hAnsiTheme="minorEastAsia" w:cs="TimesNewRomanPSMT" w:hint="eastAsia"/>
          <w:kern w:val="0"/>
          <w:sz w:val="18"/>
          <w:szCs w:val="20"/>
        </w:rPr>
      </w:pPr>
      <w:r w:rsidRPr="00657DFD">
        <w:rPr>
          <w:rFonts w:asciiTheme="minorEastAsia" w:hAnsiTheme="minorEastAsia" w:cs="黑体" w:hint="eastAsia"/>
          <w:kern w:val="0"/>
          <w:sz w:val="18"/>
          <w:szCs w:val="20"/>
        </w:rPr>
        <w:t>图</w:t>
      </w:r>
      <w:r w:rsidRPr="00657DFD">
        <w:rPr>
          <w:rFonts w:asciiTheme="minorEastAsia" w:hAnsiTheme="minorEastAsia" w:cs="黑体"/>
          <w:kern w:val="0"/>
          <w:sz w:val="18"/>
          <w:szCs w:val="20"/>
        </w:rPr>
        <w:t xml:space="preserve"> </w:t>
      </w:r>
      <w:r w:rsidRPr="00657DFD">
        <w:rPr>
          <w:rFonts w:ascii="Times New Roman" w:hAnsi="Times New Roman" w:cs="Times New Roman"/>
          <w:kern w:val="0"/>
          <w:sz w:val="18"/>
          <w:szCs w:val="20"/>
        </w:rPr>
        <w:t>3-1</w:t>
      </w:r>
      <w:r w:rsidRPr="00657DFD">
        <w:rPr>
          <w:rFonts w:ascii="Times New Roman" w:hAnsi="Times New Roman" w:cs="Times New Roman"/>
          <w:kern w:val="0"/>
          <w:sz w:val="18"/>
          <w:szCs w:val="20"/>
        </w:rPr>
        <w:t>3</w:t>
      </w:r>
      <w:r w:rsidRPr="00657DFD">
        <w:rPr>
          <w:rFonts w:asciiTheme="minorEastAsia" w:hAnsiTheme="minorEastAsia" w:cs="TimesNewRomanPSMT"/>
          <w:kern w:val="0"/>
          <w:sz w:val="18"/>
          <w:szCs w:val="20"/>
        </w:rPr>
        <w:t xml:space="preserve"> </w:t>
      </w:r>
      <w:r w:rsidRPr="00657DFD">
        <w:rPr>
          <w:rFonts w:asciiTheme="minorEastAsia" w:hAnsiTheme="minorEastAsia" w:cs="TimesNewRomanPSMT" w:hint="eastAsia"/>
          <w:kern w:val="0"/>
          <w:sz w:val="18"/>
          <w:szCs w:val="20"/>
        </w:rPr>
        <w:t>被试在颜色不变条件下的视觉工作记忆容量条形图</w:t>
      </w:r>
    </w:p>
    <w:p w:rsidR="00660724" w:rsidRDefault="00113FCD" w:rsidP="00113FCD">
      <w:pPr>
        <w:pStyle w:val="2"/>
      </w:pPr>
      <w:bookmarkStart w:id="2" w:name="_Ref354569199"/>
      <w:bookmarkStart w:id="3" w:name="_Toc420521277"/>
      <w:bookmarkEnd w:id="0"/>
      <w:r>
        <w:rPr>
          <w:rFonts w:hint="eastAsia"/>
        </w:rPr>
        <w:t>4</w:t>
      </w:r>
      <w:r w:rsidR="00660724" w:rsidRPr="000B0D69">
        <w:rPr>
          <w:rFonts w:ascii="黑体" w:eastAsia="黑体" w:hAnsi="黑体" w:hint="eastAsia"/>
          <w:sz w:val="28"/>
          <w:szCs w:val="28"/>
        </w:rPr>
        <w:t>讨论</w:t>
      </w:r>
      <w:r w:rsidR="001E32C7" w:rsidRPr="000B0D69">
        <w:rPr>
          <w:rFonts w:ascii="黑体" w:eastAsia="黑体" w:hAnsi="黑体" w:hint="eastAsia"/>
          <w:sz w:val="28"/>
          <w:szCs w:val="28"/>
        </w:rPr>
        <w:t xml:space="preserve"> </w:t>
      </w:r>
    </w:p>
    <w:p w:rsidR="00660724" w:rsidRDefault="001604CB" w:rsidP="001604CB">
      <w:pPr>
        <w:pStyle w:val="3"/>
      </w:pPr>
      <w:r>
        <w:rPr>
          <w:rFonts w:hint="eastAsia"/>
        </w:rPr>
        <w:t>4</w:t>
      </w:r>
      <w:r>
        <w:t>.1</w:t>
      </w:r>
      <w:r w:rsidR="00660724" w:rsidRPr="000B0D69">
        <w:rPr>
          <w:rFonts w:ascii="黑体" w:eastAsia="黑体" w:hAnsi="黑体" w:hint="eastAsia"/>
          <w:sz w:val="18"/>
          <w:szCs w:val="18"/>
        </w:rPr>
        <w:t>对比不同记忆</w:t>
      </w:r>
      <w:proofErr w:type="gramStart"/>
      <w:r w:rsidR="00660724" w:rsidRPr="000B0D69">
        <w:rPr>
          <w:rFonts w:ascii="黑体" w:eastAsia="黑体" w:hAnsi="黑体" w:hint="eastAsia"/>
          <w:sz w:val="18"/>
          <w:szCs w:val="18"/>
        </w:rPr>
        <w:t>集条件</w:t>
      </w:r>
      <w:proofErr w:type="gramEnd"/>
      <w:r w:rsidR="00660724" w:rsidRPr="000B0D69">
        <w:rPr>
          <w:rFonts w:ascii="黑体" w:eastAsia="黑体" w:hAnsi="黑体" w:hint="eastAsia"/>
          <w:sz w:val="18"/>
          <w:szCs w:val="18"/>
        </w:rPr>
        <w:t>下颜色变化和不变条件下的正确率、反应时、辨别力指数（</w:t>
      </w:r>
      <w:r w:rsidR="00660724" w:rsidRPr="000B0D69">
        <w:rPr>
          <w:rFonts w:ascii="黑体" w:eastAsia="黑体" w:hAnsi="黑体" w:cs="TimesNewRomanPS-ItalicMT"/>
          <w:i/>
          <w:iCs/>
          <w:sz w:val="18"/>
          <w:szCs w:val="18"/>
        </w:rPr>
        <w:t>d</w:t>
      </w:r>
      <w:proofErr w:type="gramStart"/>
      <w:r w:rsidR="00660724" w:rsidRPr="000B0D69">
        <w:rPr>
          <w:rFonts w:ascii="黑体" w:eastAsia="黑体" w:hAnsi="黑体" w:cs="TimesNewRomanPS-ItalicMT" w:hint="eastAsia"/>
          <w:i/>
          <w:iCs/>
          <w:sz w:val="18"/>
          <w:szCs w:val="18"/>
        </w:rPr>
        <w:t>’</w:t>
      </w:r>
      <w:proofErr w:type="gramEnd"/>
      <w:r w:rsidR="00660724" w:rsidRPr="000B0D69">
        <w:rPr>
          <w:rFonts w:ascii="黑体" w:eastAsia="黑体" w:hAnsi="黑体" w:hint="eastAsia"/>
          <w:sz w:val="18"/>
          <w:szCs w:val="18"/>
        </w:rPr>
        <w:t>）、反应倾向（</w:t>
      </w:r>
      <w:r w:rsidR="00660724" w:rsidRPr="000B0D69">
        <w:rPr>
          <w:rFonts w:ascii="黑体" w:eastAsia="黑体" w:hAnsi="黑体" w:cs="TimesNewRomanPS-ItalicMT" w:hint="eastAsia"/>
          <w:i/>
          <w:iCs/>
          <w:sz w:val="18"/>
          <w:szCs w:val="18"/>
        </w:rPr>
        <w:t>β</w:t>
      </w:r>
      <w:r w:rsidR="00660724" w:rsidRPr="000B0D69">
        <w:rPr>
          <w:rFonts w:ascii="黑体" w:eastAsia="黑体" w:hAnsi="黑体" w:hint="eastAsia"/>
          <w:sz w:val="18"/>
          <w:szCs w:val="18"/>
        </w:rPr>
        <w:t>）和判别标准（</w:t>
      </w:r>
      <w:r w:rsidR="00660724" w:rsidRPr="000B0D69">
        <w:rPr>
          <w:rFonts w:ascii="黑体" w:eastAsia="黑体" w:hAnsi="黑体" w:cs="TimesNewRomanPSMT"/>
          <w:sz w:val="18"/>
          <w:szCs w:val="18"/>
        </w:rPr>
        <w:t>C</w:t>
      </w:r>
      <w:r w:rsidR="00660724" w:rsidRPr="000B0D69">
        <w:rPr>
          <w:rFonts w:ascii="黑体" w:eastAsia="黑体" w:hAnsi="黑体" w:hint="eastAsia"/>
          <w:sz w:val="18"/>
          <w:szCs w:val="18"/>
        </w:rPr>
        <w:t>），可以发现什么现象（提示：无关变化干扰效应</w:t>
      </w:r>
      <w:r w:rsidR="00660724" w:rsidRPr="000B0D69">
        <w:rPr>
          <w:rFonts w:ascii="黑体" w:eastAsia="黑体" w:hAnsi="黑体" w:cs="TimesNewRomanPSMT"/>
          <w:sz w:val="18"/>
          <w:szCs w:val="18"/>
        </w:rPr>
        <w:t>[2]</w:t>
      </w:r>
      <w:r w:rsidR="00660724" w:rsidRPr="000B0D69">
        <w:rPr>
          <w:rFonts w:ascii="黑体" w:eastAsia="黑体" w:hAnsi="黑体" w:hint="eastAsia"/>
          <w:sz w:val="18"/>
          <w:szCs w:val="18"/>
        </w:rPr>
        <w:t>）？</w:t>
      </w:r>
    </w:p>
    <w:p w:rsidR="00A56472" w:rsidRPr="000B0D69" w:rsidRDefault="00A23907" w:rsidP="000B0D69">
      <w:pPr>
        <w:ind w:firstLineChars="200" w:firstLine="360"/>
        <w:rPr>
          <w:rFonts w:asciiTheme="minorEastAsia" w:hAnsiTheme="minorEastAsia"/>
          <w:sz w:val="18"/>
          <w:szCs w:val="18"/>
        </w:rPr>
      </w:pPr>
      <w:r w:rsidRPr="000B0D69">
        <w:rPr>
          <w:rFonts w:asciiTheme="minorEastAsia" w:hAnsiTheme="minorEastAsia" w:hint="eastAsia"/>
          <w:sz w:val="18"/>
          <w:szCs w:val="18"/>
        </w:rPr>
        <w:t>正确率：如图</w:t>
      </w:r>
      <w:r w:rsidRPr="00FA5215">
        <w:rPr>
          <w:rFonts w:ascii="Times New Roman" w:hAnsi="Times New Roman" w:cs="Times New Roman"/>
          <w:sz w:val="18"/>
          <w:szCs w:val="18"/>
        </w:rPr>
        <w:t>3-9</w:t>
      </w:r>
      <w:r w:rsidRPr="000B0D69">
        <w:rPr>
          <w:rFonts w:asciiTheme="minorEastAsia" w:hAnsiTheme="minorEastAsia" w:hint="eastAsia"/>
          <w:sz w:val="18"/>
          <w:szCs w:val="18"/>
        </w:rPr>
        <w:t>所示，不同记忆</w:t>
      </w:r>
      <w:proofErr w:type="gramStart"/>
      <w:r w:rsidRPr="000B0D69">
        <w:rPr>
          <w:rFonts w:asciiTheme="minorEastAsia" w:hAnsiTheme="minorEastAsia" w:hint="eastAsia"/>
          <w:sz w:val="18"/>
          <w:szCs w:val="18"/>
        </w:rPr>
        <w:t>集条件</w:t>
      </w:r>
      <w:proofErr w:type="gramEnd"/>
      <w:r w:rsidRPr="000B0D69">
        <w:rPr>
          <w:rFonts w:asciiTheme="minorEastAsia" w:hAnsiTheme="minorEastAsia" w:hint="eastAsia"/>
          <w:sz w:val="18"/>
          <w:szCs w:val="18"/>
        </w:rPr>
        <w:t>下颜色变化和不变条件下，颜色改变时被试的正确率总是略高于颜色不变的条件下</w:t>
      </w:r>
      <w:r w:rsidR="00AE4ABD" w:rsidRPr="000B0D69">
        <w:rPr>
          <w:rFonts w:asciiTheme="minorEastAsia" w:hAnsiTheme="minorEastAsia" w:hint="eastAsia"/>
          <w:sz w:val="18"/>
          <w:szCs w:val="18"/>
        </w:rPr>
        <w:t>被试的正确率</w:t>
      </w:r>
      <w:r w:rsidR="001217EF" w:rsidRPr="000B0D69">
        <w:rPr>
          <w:rFonts w:asciiTheme="minorEastAsia" w:hAnsiTheme="minorEastAsia" w:hint="eastAsia"/>
          <w:sz w:val="18"/>
          <w:szCs w:val="18"/>
        </w:rPr>
        <w:t>。随着记忆</w:t>
      </w:r>
      <w:proofErr w:type="gramStart"/>
      <w:r w:rsidR="001217EF" w:rsidRPr="000B0D69">
        <w:rPr>
          <w:rFonts w:asciiTheme="minorEastAsia" w:hAnsiTheme="minorEastAsia" w:hint="eastAsia"/>
          <w:sz w:val="18"/>
          <w:szCs w:val="18"/>
        </w:rPr>
        <w:t>集大小</w:t>
      </w:r>
      <w:proofErr w:type="gramEnd"/>
      <w:r w:rsidR="001217EF" w:rsidRPr="000B0D69">
        <w:rPr>
          <w:rFonts w:asciiTheme="minorEastAsia" w:hAnsiTheme="minorEastAsia" w:hint="eastAsia"/>
          <w:sz w:val="18"/>
          <w:szCs w:val="18"/>
        </w:rPr>
        <w:t>的增大，颜色变化或不变</w:t>
      </w:r>
      <w:r w:rsidR="00D37B2B" w:rsidRPr="000B0D69">
        <w:rPr>
          <w:rFonts w:asciiTheme="minorEastAsia" w:hAnsiTheme="minorEastAsia" w:hint="eastAsia"/>
          <w:sz w:val="18"/>
          <w:szCs w:val="18"/>
        </w:rPr>
        <w:t>，被试反应的正确率都随着记忆</w:t>
      </w:r>
      <w:proofErr w:type="gramStart"/>
      <w:r w:rsidR="00D37B2B" w:rsidRPr="000B0D69">
        <w:rPr>
          <w:rFonts w:asciiTheme="minorEastAsia" w:hAnsiTheme="minorEastAsia" w:hint="eastAsia"/>
          <w:sz w:val="18"/>
          <w:szCs w:val="18"/>
        </w:rPr>
        <w:t>集大小</w:t>
      </w:r>
      <w:proofErr w:type="gramEnd"/>
      <w:r w:rsidR="00D37B2B" w:rsidRPr="000B0D69">
        <w:rPr>
          <w:rFonts w:asciiTheme="minorEastAsia" w:hAnsiTheme="minorEastAsia" w:hint="eastAsia"/>
          <w:sz w:val="18"/>
          <w:szCs w:val="18"/>
        </w:rPr>
        <w:t>的增大而逐渐减小。</w:t>
      </w:r>
    </w:p>
    <w:p w:rsidR="00AE4ABD" w:rsidRPr="000B0D69" w:rsidRDefault="00AE4ABD" w:rsidP="000B0D69">
      <w:pPr>
        <w:ind w:firstLineChars="200" w:firstLine="360"/>
        <w:rPr>
          <w:rFonts w:asciiTheme="minorEastAsia" w:hAnsiTheme="minorEastAsia"/>
          <w:sz w:val="18"/>
          <w:szCs w:val="18"/>
        </w:rPr>
      </w:pPr>
      <w:r w:rsidRPr="000B0D69">
        <w:rPr>
          <w:rFonts w:asciiTheme="minorEastAsia" w:hAnsiTheme="minorEastAsia" w:hint="eastAsia"/>
          <w:sz w:val="18"/>
          <w:szCs w:val="18"/>
        </w:rPr>
        <w:t>反应时：如图</w:t>
      </w:r>
      <w:r w:rsidRPr="00FA5215">
        <w:rPr>
          <w:rFonts w:ascii="Times New Roman" w:hAnsi="Times New Roman" w:cs="Times New Roman"/>
          <w:sz w:val="18"/>
          <w:szCs w:val="18"/>
        </w:rPr>
        <w:t>3-8</w:t>
      </w:r>
      <w:r w:rsidRPr="000B0D69">
        <w:rPr>
          <w:rFonts w:asciiTheme="minorEastAsia" w:hAnsiTheme="minorEastAsia" w:hint="eastAsia"/>
          <w:sz w:val="18"/>
          <w:szCs w:val="18"/>
        </w:rPr>
        <w:t>所示，除了记忆</w:t>
      </w:r>
      <w:proofErr w:type="gramStart"/>
      <w:r w:rsidRPr="000B0D69">
        <w:rPr>
          <w:rFonts w:asciiTheme="minorEastAsia" w:hAnsiTheme="minorEastAsia" w:hint="eastAsia"/>
          <w:sz w:val="18"/>
          <w:szCs w:val="18"/>
        </w:rPr>
        <w:t>集大小</w:t>
      </w:r>
      <w:proofErr w:type="gramEnd"/>
      <w:r w:rsidRPr="000B0D69">
        <w:rPr>
          <w:rFonts w:asciiTheme="minorEastAsia" w:hAnsiTheme="minorEastAsia" w:hint="eastAsia"/>
          <w:sz w:val="18"/>
          <w:szCs w:val="18"/>
        </w:rPr>
        <w:t>为</w:t>
      </w:r>
      <w:r w:rsidRPr="00FA5215">
        <w:rPr>
          <w:rFonts w:ascii="Times New Roman" w:hAnsi="Times New Roman" w:cs="Times New Roman"/>
          <w:sz w:val="18"/>
          <w:szCs w:val="18"/>
        </w:rPr>
        <w:t>3</w:t>
      </w:r>
      <w:r w:rsidRPr="000B0D69">
        <w:rPr>
          <w:rFonts w:asciiTheme="minorEastAsia" w:hAnsiTheme="minorEastAsia" w:hint="eastAsia"/>
          <w:sz w:val="18"/>
          <w:szCs w:val="18"/>
        </w:rPr>
        <w:t>时，颜色改变与不变反应时相近，其他情况下颜色改变后的反应时总是长于颜色不变的情况下的反应时</w:t>
      </w:r>
      <w:r w:rsidR="001217EF" w:rsidRPr="000B0D69">
        <w:rPr>
          <w:rFonts w:asciiTheme="minorEastAsia" w:hAnsiTheme="minorEastAsia" w:hint="eastAsia"/>
          <w:sz w:val="18"/>
          <w:szCs w:val="18"/>
        </w:rPr>
        <w:t>。</w:t>
      </w:r>
      <w:r w:rsidR="00D37B2B" w:rsidRPr="000B0D69">
        <w:rPr>
          <w:rFonts w:asciiTheme="minorEastAsia" w:hAnsiTheme="minorEastAsia" w:hint="eastAsia"/>
          <w:sz w:val="18"/>
          <w:szCs w:val="18"/>
        </w:rPr>
        <w:t>颜色变化或不变，被试的反应时间都随着记忆</w:t>
      </w:r>
      <w:proofErr w:type="gramStart"/>
      <w:r w:rsidR="00D37B2B" w:rsidRPr="000B0D69">
        <w:rPr>
          <w:rFonts w:asciiTheme="minorEastAsia" w:hAnsiTheme="minorEastAsia" w:hint="eastAsia"/>
          <w:sz w:val="18"/>
          <w:szCs w:val="18"/>
        </w:rPr>
        <w:t>集大小</w:t>
      </w:r>
      <w:proofErr w:type="gramEnd"/>
      <w:r w:rsidR="00D37B2B" w:rsidRPr="000B0D69">
        <w:rPr>
          <w:rFonts w:asciiTheme="minorEastAsia" w:hAnsiTheme="minorEastAsia" w:hint="eastAsia"/>
          <w:sz w:val="18"/>
          <w:szCs w:val="18"/>
        </w:rPr>
        <w:t>的增大而逐渐增长。</w:t>
      </w:r>
    </w:p>
    <w:p w:rsidR="00AE4ABD" w:rsidRPr="000B0D69" w:rsidRDefault="00AE4ABD" w:rsidP="000B0D69">
      <w:pPr>
        <w:ind w:firstLineChars="200" w:firstLine="360"/>
        <w:rPr>
          <w:rFonts w:asciiTheme="minorEastAsia" w:hAnsiTheme="minorEastAsia"/>
          <w:sz w:val="18"/>
          <w:szCs w:val="18"/>
        </w:rPr>
      </w:pPr>
      <w:r w:rsidRPr="000B0D69">
        <w:rPr>
          <w:rFonts w:asciiTheme="minorEastAsia" w:hAnsiTheme="minorEastAsia" w:hint="eastAsia"/>
          <w:sz w:val="18"/>
          <w:szCs w:val="18"/>
        </w:rPr>
        <w:t>辨别力指数</w:t>
      </w:r>
      <w:r w:rsidR="00193CBE" w:rsidRPr="000B0D69">
        <w:rPr>
          <w:rFonts w:asciiTheme="minorEastAsia" w:hAnsiTheme="minorEastAsia" w:hint="eastAsia"/>
          <w:sz w:val="18"/>
          <w:szCs w:val="18"/>
        </w:rPr>
        <w:t>（</w:t>
      </w:r>
      <w:r w:rsidR="00193CBE" w:rsidRPr="00FA5215">
        <w:rPr>
          <w:rFonts w:ascii="Times New Roman" w:hAnsi="Times New Roman" w:cs="Times New Roman"/>
          <w:sz w:val="18"/>
          <w:szCs w:val="18"/>
        </w:rPr>
        <w:t>d</w:t>
      </w:r>
      <w:proofErr w:type="gramStart"/>
      <w:r w:rsidR="00193CBE" w:rsidRPr="00FA5215">
        <w:rPr>
          <w:rFonts w:ascii="Times New Roman" w:hAnsi="Times New Roman" w:cs="Times New Roman"/>
          <w:sz w:val="18"/>
          <w:szCs w:val="18"/>
        </w:rPr>
        <w:t>’</w:t>
      </w:r>
      <w:proofErr w:type="gramEnd"/>
      <w:r w:rsidR="00193CBE" w:rsidRPr="000B0D69">
        <w:rPr>
          <w:rFonts w:asciiTheme="minorEastAsia" w:hAnsiTheme="minorEastAsia" w:hint="eastAsia"/>
          <w:sz w:val="18"/>
          <w:szCs w:val="18"/>
        </w:rPr>
        <w:t>）:</w:t>
      </w:r>
      <w:r w:rsidR="001217EF" w:rsidRPr="000B0D69">
        <w:rPr>
          <w:rFonts w:asciiTheme="minorEastAsia" w:hAnsiTheme="minorEastAsia" w:hint="eastAsia"/>
          <w:sz w:val="18"/>
          <w:szCs w:val="18"/>
        </w:rPr>
        <w:t>如图</w:t>
      </w:r>
      <w:r w:rsidR="001217EF" w:rsidRPr="00FA5215">
        <w:rPr>
          <w:rFonts w:ascii="Times New Roman" w:hAnsi="Times New Roman" w:cs="Times New Roman"/>
          <w:sz w:val="18"/>
          <w:szCs w:val="18"/>
        </w:rPr>
        <w:t>3-5</w:t>
      </w:r>
      <w:r w:rsidR="001217EF" w:rsidRPr="000B0D69">
        <w:rPr>
          <w:rFonts w:asciiTheme="minorEastAsia" w:hAnsiTheme="minorEastAsia" w:hint="eastAsia"/>
          <w:sz w:val="18"/>
          <w:szCs w:val="18"/>
        </w:rPr>
        <w:t>所示，除了记忆</w:t>
      </w:r>
      <w:proofErr w:type="gramStart"/>
      <w:r w:rsidR="001217EF" w:rsidRPr="000B0D69">
        <w:rPr>
          <w:rFonts w:asciiTheme="minorEastAsia" w:hAnsiTheme="minorEastAsia" w:hint="eastAsia"/>
          <w:sz w:val="18"/>
          <w:szCs w:val="18"/>
        </w:rPr>
        <w:t>集大小</w:t>
      </w:r>
      <w:proofErr w:type="gramEnd"/>
      <w:r w:rsidR="001217EF" w:rsidRPr="000B0D69">
        <w:rPr>
          <w:rFonts w:asciiTheme="minorEastAsia" w:hAnsiTheme="minorEastAsia" w:hint="eastAsia"/>
          <w:sz w:val="18"/>
          <w:szCs w:val="18"/>
        </w:rPr>
        <w:t>为2的情况下，颜色改变时辨别</w:t>
      </w:r>
      <w:proofErr w:type="gramStart"/>
      <w:r w:rsidR="001217EF" w:rsidRPr="000B0D69">
        <w:rPr>
          <w:rFonts w:asciiTheme="minorEastAsia" w:hAnsiTheme="minorEastAsia" w:hint="eastAsia"/>
          <w:sz w:val="18"/>
          <w:szCs w:val="18"/>
        </w:rPr>
        <w:t>力指数</w:t>
      </w:r>
      <w:proofErr w:type="gramEnd"/>
      <w:r w:rsidR="001217EF" w:rsidRPr="000B0D69">
        <w:rPr>
          <w:rFonts w:asciiTheme="minorEastAsia" w:hAnsiTheme="minorEastAsia" w:hint="eastAsia"/>
          <w:sz w:val="18"/>
          <w:szCs w:val="18"/>
        </w:rPr>
        <w:t>低于颜色不变时的辨别力指数；其他记忆</w:t>
      </w:r>
      <w:proofErr w:type="gramStart"/>
      <w:r w:rsidR="001217EF" w:rsidRPr="000B0D69">
        <w:rPr>
          <w:rFonts w:asciiTheme="minorEastAsia" w:hAnsiTheme="minorEastAsia" w:hint="eastAsia"/>
          <w:sz w:val="18"/>
          <w:szCs w:val="18"/>
        </w:rPr>
        <w:t>集条件</w:t>
      </w:r>
      <w:proofErr w:type="gramEnd"/>
      <w:r w:rsidR="001217EF" w:rsidRPr="000B0D69">
        <w:rPr>
          <w:rFonts w:asciiTheme="minorEastAsia" w:hAnsiTheme="minorEastAsia" w:hint="eastAsia"/>
          <w:sz w:val="18"/>
          <w:szCs w:val="18"/>
        </w:rPr>
        <w:t>下，两种条件下的辨别</w:t>
      </w:r>
      <w:proofErr w:type="gramStart"/>
      <w:r w:rsidR="001217EF" w:rsidRPr="000B0D69">
        <w:rPr>
          <w:rFonts w:asciiTheme="minorEastAsia" w:hAnsiTheme="minorEastAsia" w:hint="eastAsia"/>
          <w:sz w:val="18"/>
          <w:szCs w:val="18"/>
        </w:rPr>
        <w:t>力指数</w:t>
      </w:r>
      <w:proofErr w:type="gramEnd"/>
      <w:r w:rsidR="001217EF" w:rsidRPr="000B0D69">
        <w:rPr>
          <w:rFonts w:asciiTheme="minorEastAsia" w:hAnsiTheme="minorEastAsia" w:hint="eastAsia"/>
          <w:sz w:val="18"/>
          <w:szCs w:val="18"/>
        </w:rPr>
        <w:t>相近，但颜色改变条件下总是略高于不变的条件。</w:t>
      </w:r>
      <w:r w:rsidR="00D37B2B" w:rsidRPr="000B0D69">
        <w:rPr>
          <w:rFonts w:asciiTheme="minorEastAsia" w:hAnsiTheme="minorEastAsia" w:hint="eastAsia"/>
          <w:sz w:val="18"/>
          <w:szCs w:val="18"/>
        </w:rPr>
        <w:t>颜色变化或不变，辨别</w:t>
      </w:r>
      <w:proofErr w:type="gramStart"/>
      <w:r w:rsidR="00D37B2B" w:rsidRPr="000B0D69">
        <w:rPr>
          <w:rFonts w:asciiTheme="minorEastAsia" w:hAnsiTheme="minorEastAsia" w:hint="eastAsia"/>
          <w:sz w:val="18"/>
          <w:szCs w:val="18"/>
        </w:rPr>
        <w:t>力指数</w:t>
      </w:r>
      <w:proofErr w:type="gramEnd"/>
      <w:r w:rsidR="00D37B2B" w:rsidRPr="000B0D69">
        <w:rPr>
          <w:rFonts w:asciiTheme="minorEastAsia" w:hAnsiTheme="minorEastAsia" w:hint="eastAsia"/>
          <w:sz w:val="18"/>
          <w:szCs w:val="18"/>
        </w:rPr>
        <w:t>都会随着记忆</w:t>
      </w:r>
      <w:proofErr w:type="gramStart"/>
      <w:r w:rsidR="00D37B2B" w:rsidRPr="000B0D69">
        <w:rPr>
          <w:rFonts w:asciiTheme="minorEastAsia" w:hAnsiTheme="minorEastAsia" w:hint="eastAsia"/>
          <w:sz w:val="18"/>
          <w:szCs w:val="18"/>
        </w:rPr>
        <w:t>集大小</w:t>
      </w:r>
      <w:proofErr w:type="gramEnd"/>
      <w:r w:rsidR="00D37B2B" w:rsidRPr="000B0D69">
        <w:rPr>
          <w:rFonts w:asciiTheme="minorEastAsia" w:hAnsiTheme="minorEastAsia" w:hint="eastAsia"/>
          <w:sz w:val="18"/>
          <w:szCs w:val="18"/>
        </w:rPr>
        <w:t>的增大而逐渐减小。</w:t>
      </w:r>
    </w:p>
    <w:p w:rsidR="001217EF" w:rsidRPr="000B0D69" w:rsidRDefault="001217EF" w:rsidP="000B0D69">
      <w:pPr>
        <w:ind w:firstLineChars="200" w:firstLine="360"/>
        <w:rPr>
          <w:rFonts w:asciiTheme="minorEastAsia" w:hAnsiTheme="minorEastAsia"/>
          <w:sz w:val="18"/>
          <w:szCs w:val="18"/>
        </w:rPr>
      </w:pPr>
      <w:r w:rsidRPr="000B0D69">
        <w:rPr>
          <w:rFonts w:asciiTheme="minorEastAsia" w:hAnsiTheme="minorEastAsia" w:hint="eastAsia"/>
          <w:sz w:val="18"/>
          <w:szCs w:val="18"/>
        </w:rPr>
        <w:t>反应倾向（</w:t>
      </w:r>
      <w:r w:rsidRPr="00FA5215">
        <w:rPr>
          <w:rFonts w:ascii="Times New Roman" w:hAnsi="Times New Roman" w:cs="Times New Roman"/>
          <w:sz w:val="18"/>
          <w:szCs w:val="18"/>
        </w:rPr>
        <w:t>β</w:t>
      </w:r>
      <w:r w:rsidRPr="000B0D69">
        <w:rPr>
          <w:rFonts w:asciiTheme="minorEastAsia" w:hAnsiTheme="minorEastAsia" w:hint="eastAsia"/>
          <w:sz w:val="18"/>
          <w:szCs w:val="18"/>
        </w:rPr>
        <w:t>）：</w:t>
      </w:r>
      <w:r w:rsidR="00D37B2B" w:rsidRPr="000B0D69">
        <w:rPr>
          <w:rFonts w:asciiTheme="minorEastAsia" w:hAnsiTheme="minorEastAsia" w:hint="eastAsia"/>
          <w:sz w:val="18"/>
          <w:szCs w:val="18"/>
        </w:rPr>
        <w:t>如图</w:t>
      </w:r>
      <w:r w:rsidR="00D37B2B" w:rsidRPr="00FA5215">
        <w:rPr>
          <w:rFonts w:ascii="Times New Roman" w:hAnsi="Times New Roman" w:cs="Times New Roman"/>
          <w:sz w:val="18"/>
          <w:szCs w:val="18"/>
        </w:rPr>
        <w:t>3-6</w:t>
      </w:r>
      <w:r w:rsidR="00D37B2B" w:rsidRPr="000B0D69">
        <w:rPr>
          <w:rFonts w:asciiTheme="minorEastAsia" w:hAnsiTheme="minorEastAsia" w:hint="eastAsia"/>
          <w:sz w:val="18"/>
          <w:szCs w:val="18"/>
        </w:rPr>
        <w:t>所示，</w:t>
      </w:r>
      <w:r w:rsidR="00402ACC" w:rsidRPr="000B0D69">
        <w:rPr>
          <w:rFonts w:asciiTheme="minorEastAsia" w:hAnsiTheme="minorEastAsia" w:hint="eastAsia"/>
          <w:sz w:val="18"/>
          <w:szCs w:val="18"/>
        </w:rPr>
        <w:t>两种条件下，反应倾向</w:t>
      </w:r>
      <w:proofErr w:type="gramStart"/>
      <w:r w:rsidR="00402ACC" w:rsidRPr="000B0D69">
        <w:rPr>
          <w:rFonts w:asciiTheme="minorEastAsia" w:hAnsiTheme="minorEastAsia" w:hint="eastAsia"/>
          <w:sz w:val="18"/>
          <w:szCs w:val="18"/>
        </w:rPr>
        <w:t>均总体</w:t>
      </w:r>
      <w:proofErr w:type="gramEnd"/>
      <w:r w:rsidR="00402ACC" w:rsidRPr="000B0D69">
        <w:rPr>
          <w:rFonts w:asciiTheme="minorEastAsia" w:hAnsiTheme="minorEastAsia" w:hint="eastAsia"/>
          <w:sz w:val="18"/>
          <w:szCs w:val="18"/>
        </w:rPr>
        <w:t>呈现出一个先增后减的趋势</w:t>
      </w:r>
    </w:p>
    <w:p w:rsidR="00402ACC" w:rsidRPr="000B0D69" w:rsidRDefault="00402ACC" w:rsidP="000B0D69">
      <w:pPr>
        <w:ind w:firstLineChars="200" w:firstLine="360"/>
        <w:rPr>
          <w:rFonts w:asciiTheme="minorEastAsia" w:hAnsiTheme="minorEastAsia"/>
          <w:sz w:val="18"/>
          <w:szCs w:val="18"/>
        </w:rPr>
      </w:pPr>
      <w:r w:rsidRPr="000B0D69">
        <w:rPr>
          <w:rFonts w:asciiTheme="minorEastAsia" w:hAnsiTheme="minorEastAsia" w:hint="eastAsia"/>
          <w:sz w:val="18"/>
          <w:szCs w:val="18"/>
        </w:rPr>
        <w:t>判别标准（</w:t>
      </w:r>
      <w:r w:rsidRPr="00FA5215">
        <w:rPr>
          <w:rFonts w:ascii="Times New Roman" w:hAnsi="Times New Roman" w:cs="Times New Roman"/>
          <w:sz w:val="18"/>
          <w:szCs w:val="18"/>
        </w:rPr>
        <w:t>C</w:t>
      </w:r>
      <w:r w:rsidRPr="000B0D69">
        <w:rPr>
          <w:rFonts w:asciiTheme="minorEastAsia" w:hAnsiTheme="minorEastAsia" w:hint="eastAsia"/>
          <w:sz w:val="18"/>
          <w:szCs w:val="18"/>
        </w:rPr>
        <w:t>）：如图</w:t>
      </w:r>
      <w:r w:rsidRPr="00FA5215">
        <w:rPr>
          <w:rFonts w:ascii="Times New Roman" w:hAnsi="Times New Roman" w:cs="Times New Roman"/>
          <w:sz w:val="18"/>
          <w:szCs w:val="18"/>
        </w:rPr>
        <w:t>3-7</w:t>
      </w:r>
      <w:r w:rsidRPr="000B0D69">
        <w:rPr>
          <w:rFonts w:asciiTheme="minorEastAsia" w:hAnsiTheme="minorEastAsia" w:hint="eastAsia"/>
          <w:sz w:val="18"/>
          <w:szCs w:val="18"/>
        </w:rPr>
        <w:t>所示，颜色改变时被试的判别标准明显高于颜色不变的情况；颜色改变时的判别标准呈现上升趋势，而颜色不变时，</w:t>
      </w:r>
      <w:r w:rsidR="00A54DC8" w:rsidRPr="000B0D69">
        <w:rPr>
          <w:rFonts w:asciiTheme="minorEastAsia" w:hAnsiTheme="minorEastAsia" w:hint="eastAsia"/>
          <w:sz w:val="18"/>
          <w:szCs w:val="18"/>
        </w:rPr>
        <w:t>判别标准先下降后上升。</w:t>
      </w:r>
    </w:p>
    <w:p w:rsidR="00BB29C2" w:rsidRPr="000B0D69" w:rsidRDefault="00A53CEB" w:rsidP="000B0D69">
      <w:pPr>
        <w:ind w:firstLineChars="200" w:firstLine="360"/>
        <w:rPr>
          <w:rFonts w:asciiTheme="minorEastAsia" w:hAnsiTheme="minorEastAsia" w:hint="eastAsia"/>
          <w:sz w:val="18"/>
          <w:szCs w:val="18"/>
        </w:rPr>
      </w:pPr>
      <w:r w:rsidRPr="000B0D69">
        <w:rPr>
          <w:rFonts w:asciiTheme="minorEastAsia" w:hAnsiTheme="minorEastAsia" w:hint="eastAsia"/>
          <w:sz w:val="18"/>
          <w:szCs w:val="18"/>
        </w:rPr>
        <w:t>参照上述分析结果，再结合无关变化干扰效应，</w:t>
      </w:r>
      <w:r w:rsidR="001E6C65" w:rsidRPr="000B0D69">
        <w:rPr>
          <w:rFonts w:asciiTheme="minorEastAsia" w:hAnsiTheme="minorEastAsia" w:hint="eastAsia"/>
          <w:sz w:val="18"/>
          <w:szCs w:val="18"/>
        </w:rPr>
        <w:t>得出以下论断：</w:t>
      </w:r>
      <w:r w:rsidR="00BB29C2" w:rsidRPr="000B0D69">
        <w:rPr>
          <w:rFonts w:asciiTheme="minorEastAsia" w:hAnsiTheme="minorEastAsia" w:hint="eastAsia"/>
          <w:sz w:val="18"/>
          <w:szCs w:val="18"/>
        </w:rPr>
        <w:t>颜色改变后，虽然并不需要对颜色的改变</w:t>
      </w:r>
      <w:proofErr w:type="gramStart"/>
      <w:r w:rsidR="00BB29C2" w:rsidRPr="000B0D69">
        <w:rPr>
          <w:rFonts w:asciiTheme="minorEastAsia" w:hAnsiTheme="minorEastAsia" w:hint="eastAsia"/>
          <w:sz w:val="18"/>
          <w:szCs w:val="18"/>
        </w:rPr>
        <w:t>作出</w:t>
      </w:r>
      <w:proofErr w:type="gramEnd"/>
      <w:r w:rsidR="00BB29C2" w:rsidRPr="000B0D69">
        <w:rPr>
          <w:rFonts w:asciiTheme="minorEastAsia" w:hAnsiTheme="minorEastAsia" w:hint="eastAsia"/>
          <w:sz w:val="18"/>
          <w:szCs w:val="18"/>
        </w:rPr>
        <w:t>判断，但是颜色改变的存在会使得被试的反应时边长；同时颜色改变后被试的判别标准也会较为显著的高于颜色不变的情况，被试的判断标准就会更为严格，</w:t>
      </w:r>
      <w:r w:rsidR="00BB29C2" w:rsidRPr="000B0D69">
        <w:rPr>
          <w:rFonts w:asciiTheme="minorEastAsia" w:hAnsiTheme="minorEastAsia" w:cs="宋体" w:hint="eastAsia"/>
          <w:kern w:val="0"/>
          <w:sz w:val="18"/>
          <w:szCs w:val="18"/>
        </w:rPr>
        <w:t>击中率和虚惊率均下降，而漏报率和正确</w:t>
      </w:r>
      <w:proofErr w:type="gramStart"/>
      <w:r w:rsidR="00BB29C2" w:rsidRPr="000B0D69">
        <w:rPr>
          <w:rFonts w:asciiTheme="minorEastAsia" w:hAnsiTheme="minorEastAsia" w:cs="宋体" w:hint="eastAsia"/>
          <w:kern w:val="0"/>
          <w:sz w:val="18"/>
          <w:szCs w:val="18"/>
        </w:rPr>
        <w:t>拒斥率</w:t>
      </w:r>
      <w:proofErr w:type="gramEnd"/>
      <w:r w:rsidR="00BB29C2" w:rsidRPr="000B0D69">
        <w:rPr>
          <w:rFonts w:asciiTheme="minorEastAsia" w:hAnsiTheme="minorEastAsia" w:cs="宋体" w:hint="eastAsia"/>
          <w:kern w:val="0"/>
          <w:sz w:val="18"/>
          <w:szCs w:val="18"/>
        </w:rPr>
        <w:t>均上升</w:t>
      </w:r>
      <w:r w:rsidR="00BB29C2" w:rsidRPr="000B0D69">
        <w:rPr>
          <w:rFonts w:asciiTheme="minorEastAsia" w:hAnsiTheme="minorEastAsia" w:hint="eastAsia"/>
          <w:sz w:val="18"/>
          <w:szCs w:val="18"/>
        </w:rPr>
        <w:t>。</w:t>
      </w:r>
    </w:p>
    <w:p w:rsidR="00660724" w:rsidRDefault="001604CB" w:rsidP="001604CB">
      <w:pPr>
        <w:pStyle w:val="3"/>
      </w:pPr>
      <w:r>
        <w:rPr>
          <w:rFonts w:hint="eastAsia"/>
        </w:rPr>
        <w:t>4</w:t>
      </w:r>
      <w:r>
        <w:t>.2</w:t>
      </w:r>
      <w:r w:rsidR="00660724" w:rsidRPr="000B0D69">
        <w:rPr>
          <w:rFonts w:ascii="黑体" w:eastAsia="黑体" w:hAnsi="黑体" w:hint="eastAsia"/>
          <w:sz w:val="18"/>
          <w:szCs w:val="18"/>
        </w:rPr>
        <w:t>信号检测论与传统心理物理法有何区别和联系？（结合补充阅读材料）</w:t>
      </w:r>
    </w:p>
    <w:p w:rsidR="00DB73C1" w:rsidRPr="000B0D69" w:rsidRDefault="00DB73C1" w:rsidP="00DB73C1">
      <w:pPr>
        <w:pStyle w:val="4"/>
        <w:rPr>
          <w:rFonts w:ascii="楷体" w:eastAsia="楷体" w:hAnsi="楷体"/>
          <w:sz w:val="18"/>
          <w:szCs w:val="18"/>
        </w:rPr>
      </w:pPr>
      <w:r w:rsidRPr="000B0D69">
        <w:rPr>
          <w:rFonts w:ascii="楷体" w:eastAsia="楷体" w:hAnsi="楷体" w:hint="eastAsia"/>
          <w:sz w:val="18"/>
          <w:szCs w:val="18"/>
        </w:rPr>
        <w:t>4</w:t>
      </w:r>
      <w:r w:rsidRPr="000B0D69">
        <w:rPr>
          <w:rFonts w:ascii="楷体" w:eastAsia="楷体" w:hAnsi="楷体"/>
          <w:sz w:val="18"/>
          <w:szCs w:val="18"/>
        </w:rPr>
        <w:t>.2.1</w:t>
      </w:r>
      <w:r w:rsidRPr="000B0D69">
        <w:rPr>
          <w:rFonts w:ascii="楷体" w:eastAsia="楷体" w:hAnsi="楷体" w:hint="eastAsia"/>
          <w:sz w:val="18"/>
          <w:szCs w:val="18"/>
        </w:rPr>
        <w:t>区别</w:t>
      </w:r>
    </w:p>
    <w:p w:rsidR="009140F5" w:rsidRPr="000B0D69" w:rsidRDefault="002C5E54" w:rsidP="000B0D69">
      <w:pPr>
        <w:ind w:firstLineChars="200" w:firstLine="360"/>
        <w:rPr>
          <w:rFonts w:asciiTheme="minorEastAsia" w:hAnsiTheme="minorEastAsia" w:hint="eastAsia"/>
          <w:color w:val="000000"/>
          <w:sz w:val="18"/>
          <w:szCs w:val="18"/>
        </w:rPr>
      </w:pPr>
      <w:r w:rsidRPr="000B0D69">
        <w:rPr>
          <w:rStyle w:val="fontstyle01"/>
          <w:rFonts w:asciiTheme="minorEastAsia" w:eastAsiaTheme="minorEastAsia" w:hAnsiTheme="minorEastAsia" w:hint="default"/>
          <w:sz w:val="18"/>
          <w:szCs w:val="18"/>
        </w:rPr>
        <w:t>传统的心理物理法即最小变化法、恒定刺激法和平均差误法都是通过间接的方式确定心理量的大小----被试需要反应的是对刺激有无的判断，或是将刺激调整到心理上等值，却并不需要直接报告自身感觉的强弱程度</w:t>
      </w:r>
      <w:r w:rsidR="009140F5" w:rsidRPr="000B0D69">
        <w:rPr>
          <w:rStyle w:val="fontstyle01"/>
          <w:rFonts w:asciiTheme="minorEastAsia" w:eastAsiaTheme="minorEastAsia" w:hAnsiTheme="minorEastAsia" w:hint="default"/>
          <w:sz w:val="18"/>
          <w:szCs w:val="18"/>
        </w:rPr>
        <w:t>；同时传统心理物理法上对阈限的理解有一定偏差，阈限的测定也会被试的动机和态度等问题产生偏差。而信号检测论中，对阈限的认定与传统心理物理法不同，阈限不再是对被试感觉状态的绝对分界，而是被试主观决策反应的判断标准</w:t>
      </w:r>
      <w:r w:rsidR="00D94F71" w:rsidRPr="000B0D69">
        <w:rPr>
          <w:rStyle w:val="fontstyle01"/>
          <w:rFonts w:asciiTheme="minorEastAsia" w:eastAsiaTheme="minorEastAsia" w:hAnsiTheme="minorEastAsia" w:hint="default"/>
          <w:sz w:val="18"/>
          <w:szCs w:val="18"/>
        </w:rPr>
        <w:t>；信号检测论还分离了两种指标：（</w:t>
      </w:r>
      <w:r w:rsidR="00D94F71" w:rsidRPr="00FA5215">
        <w:rPr>
          <w:rStyle w:val="fontstyle01"/>
          <w:rFonts w:ascii="Times New Roman" w:eastAsiaTheme="minorEastAsia" w:hAnsi="Times New Roman" w:cs="Times New Roman" w:hint="default"/>
          <w:sz w:val="18"/>
          <w:szCs w:val="18"/>
        </w:rPr>
        <w:t>1</w:t>
      </w:r>
      <w:r w:rsidR="00D94F71" w:rsidRPr="000B0D69">
        <w:rPr>
          <w:rStyle w:val="fontstyle01"/>
          <w:rFonts w:asciiTheme="minorEastAsia" w:eastAsiaTheme="minorEastAsia" w:hAnsiTheme="minorEastAsia" w:hint="default"/>
          <w:sz w:val="18"/>
          <w:szCs w:val="18"/>
        </w:rPr>
        <w:t>）辨别</w:t>
      </w:r>
      <w:proofErr w:type="gramStart"/>
      <w:r w:rsidR="00D94F71" w:rsidRPr="000B0D69">
        <w:rPr>
          <w:rStyle w:val="fontstyle01"/>
          <w:rFonts w:asciiTheme="minorEastAsia" w:eastAsiaTheme="minorEastAsia" w:hAnsiTheme="minorEastAsia" w:hint="default"/>
          <w:sz w:val="18"/>
          <w:szCs w:val="18"/>
        </w:rPr>
        <w:t>力指标</w:t>
      </w:r>
      <w:proofErr w:type="gramEnd"/>
      <w:r w:rsidR="00D94F71" w:rsidRPr="00FA5215">
        <w:rPr>
          <w:rStyle w:val="fontstyle01"/>
          <w:rFonts w:ascii="Times New Roman" w:eastAsiaTheme="minorEastAsia" w:hAnsi="Times New Roman" w:cs="Times New Roman" w:hint="default"/>
          <w:sz w:val="18"/>
          <w:szCs w:val="18"/>
        </w:rPr>
        <w:t>d</w:t>
      </w:r>
      <w:proofErr w:type="gramStart"/>
      <w:r w:rsidR="00D94F71" w:rsidRPr="00FA5215">
        <w:rPr>
          <w:rStyle w:val="fontstyle01"/>
          <w:rFonts w:ascii="Times New Roman" w:eastAsiaTheme="minorEastAsia" w:hAnsi="Times New Roman" w:cs="Times New Roman" w:hint="default"/>
          <w:sz w:val="18"/>
          <w:szCs w:val="18"/>
        </w:rPr>
        <w:t>’</w:t>
      </w:r>
      <w:proofErr w:type="gramEnd"/>
      <w:r w:rsidR="00D94F71" w:rsidRPr="000B0D69">
        <w:rPr>
          <w:rStyle w:val="fontstyle01"/>
          <w:rFonts w:asciiTheme="minorEastAsia" w:eastAsiaTheme="minorEastAsia" w:hAnsiTheme="minorEastAsia" w:hint="default"/>
          <w:sz w:val="18"/>
          <w:szCs w:val="18"/>
        </w:rPr>
        <w:t>，是观察者对刺激的感受性的度量；（</w:t>
      </w:r>
      <w:r w:rsidR="00D94F71" w:rsidRPr="00FA5215">
        <w:rPr>
          <w:rStyle w:val="fontstyle01"/>
          <w:rFonts w:ascii="Times New Roman" w:eastAsiaTheme="minorEastAsia" w:hAnsi="Times New Roman" w:cs="Times New Roman" w:hint="default"/>
          <w:sz w:val="18"/>
          <w:szCs w:val="18"/>
        </w:rPr>
        <w:t>2</w:t>
      </w:r>
      <w:r w:rsidR="00D94F71" w:rsidRPr="000B0D69">
        <w:rPr>
          <w:rStyle w:val="fontstyle01"/>
          <w:rFonts w:asciiTheme="minorEastAsia" w:eastAsiaTheme="minorEastAsia" w:hAnsiTheme="minorEastAsia" w:hint="default"/>
          <w:sz w:val="18"/>
          <w:szCs w:val="18"/>
        </w:rPr>
        <w:t>）判断标准，是观察者反应偏向的度量，常用似然比标准</w:t>
      </w:r>
      <w:r w:rsidR="00D94F71" w:rsidRPr="00FA5215">
        <w:rPr>
          <w:rStyle w:val="fontstyle01"/>
          <w:rFonts w:ascii="Times New Roman" w:eastAsiaTheme="minorEastAsia" w:hAnsi="Times New Roman" w:cs="Times New Roman" w:hint="default"/>
          <w:sz w:val="18"/>
          <w:szCs w:val="18"/>
        </w:rPr>
        <w:t>β</w:t>
      </w:r>
      <w:r w:rsidR="00D94F71" w:rsidRPr="000B0D69">
        <w:rPr>
          <w:rStyle w:val="fontstyle01"/>
          <w:rFonts w:asciiTheme="minorEastAsia" w:eastAsiaTheme="minorEastAsia" w:hAnsiTheme="minorEastAsia" w:hint="default"/>
          <w:sz w:val="18"/>
          <w:szCs w:val="18"/>
        </w:rPr>
        <w:t>或报告标准</w:t>
      </w:r>
      <w:r w:rsidR="00D94F71" w:rsidRPr="00FA5215">
        <w:rPr>
          <w:rStyle w:val="fontstyle01"/>
          <w:rFonts w:ascii="Times New Roman" w:eastAsiaTheme="minorEastAsia" w:hAnsi="Times New Roman" w:cs="Times New Roman" w:hint="default"/>
          <w:sz w:val="18"/>
          <w:szCs w:val="18"/>
        </w:rPr>
        <w:t>C</w:t>
      </w:r>
      <w:r w:rsidR="00D94F71" w:rsidRPr="000B0D69">
        <w:rPr>
          <w:rStyle w:val="fontstyle01"/>
          <w:rFonts w:asciiTheme="minorEastAsia" w:eastAsiaTheme="minorEastAsia" w:hAnsiTheme="minorEastAsia" w:hint="default"/>
          <w:sz w:val="18"/>
          <w:szCs w:val="18"/>
        </w:rPr>
        <w:t>来进行衡量。</w:t>
      </w:r>
    </w:p>
    <w:p w:rsidR="00DB73C1" w:rsidRPr="000B0D69" w:rsidRDefault="00DB73C1" w:rsidP="00DB73C1">
      <w:pPr>
        <w:pStyle w:val="4"/>
        <w:rPr>
          <w:rFonts w:ascii="楷体" w:eastAsia="楷体" w:hAnsi="楷体"/>
          <w:sz w:val="18"/>
          <w:szCs w:val="18"/>
        </w:rPr>
      </w:pPr>
      <w:r w:rsidRPr="000B0D69">
        <w:rPr>
          <w:rFonts w:ascii="楷体" w:eastAsia="楷体" w:hAnsi="楷体" w:hint="eastAsia"/>
          <w:sz w:val="18"/>
          <w:szCs w:val="18"/>
        </w:rPr>
        <w:t>4</w:t>
      </w:r>
      <w:r w:rsidRPr="000B0D69">
        <w:rPr>
          <w:rFonts w:ascii="楷体" w:eastAsia="楷体" w:hAnsi="楷体"/>
          <w:sz w:val="18"/>
          <w:szCs w:val="18"/>
        </w:rPr>
        <w:t>.2.2</w:t>
      </w:r>
      <w:r w:rsidRPr="000B0D69">
        <w:rPr>
          <w:rFonts w:ascii="楷体" w:eastAsia="楷体" w:hAnsi="楷体" w:hint="eastAsia"/>
          <w:sz w:val="18"/>
          <w:szCs w:val="18"/>
        </w:rPr>
        <w:t>联系</w:t>
      </w:r>
    </w:p>
    <w:p w:rsidR="00D94F71" w:rsidRPr="00D94F71" w:rsidRDefault="00D94F71" w:rsidP="00D94F71">
      <w:pPr>
        <w:rPr>
          <w:rFonts w:hint="eastAsia"/>
        </w:rPr>
      </w:pPr>
      <w:r w:rsidRPr="000B0D69">
        <w:rPr>
          <w:rFonts w:hint="eastAsia"/>
          <w:sz w:val="18"/>
        </w:rPr>
        <w:t>传统心理物理法中</w:t>
      </w:r>
      <w:r w:rsidR="008A1843" w:rsidRPr="000B0D69">
        <w:rPr>
          <w:rFonts w:hint="eastAsia"/>
          <w:sz w:val="18"/>
        </w:rPr>
        <w:t>存在阈限概率的不可靠性和对阈限概念的理解偏差，心理物理学家们从对阈限的理解出发开始推导，用传统心理物理法的观察结果证明了最初前提假设的错误性，也正是受此启发，坦纳和</w:t>
      </w:r>
      <w:proofErr w:type="gramStart"/>
      <w:r w:rsidR="008A1843" w:rsidRPr="000B0D69">
        <w:rPr>
          <w:rFonts w:hint="eastAsia"/>
          <w:sz w:val="18"/>
        </w:rPr>
        <w:t>斯</w:t>
      </w:r>
      <w:r w:rsidR="0029787E" w:rsidRPr="000B0D69">
        <w:rPr>
          <w:rFonts w:hint="eastAsia"/>
          <w:sz w:val="18"/>
        </w:rPr>
        <w:t>韦</w:t>
      </w:r>
      <w:r w:rsidR="008A1843" w:rsidRPr="000B0D69">
        <w:rPr>
          <w:rFonts w:hint="eastAsia"/>
          <w:sz w:val="18"/>
        </w:rPr>
        <w:t>茨</w:t>
      </w:r>
      <w:proofErr w:type="gramEnd"/>
      <w:r w:rsidR="008A1843" w:rsidRPr="000B0D69">
        <w:rPr>
          <w:rFonts w:hint="eastAsia"/>
          <w:sz w:val="18"/>
        </w:rPr>
        <w:t>等人才将信号检测论引入对感觉系统的研究上来，信号检测论的出现也彻底改变了以往人们对阈限的理解，将个体客观的感受性和主观的动机、反应偏好等加以区分，从而解决了传统心理物理学所无法解决的问题。</w:t>
      </w:r>
    </w:p>
    <w:p w:rsidR="00DB73C1" w:rsidRPr="00DB73C1" w:rsidRDefault="00DB73C1" w:rsidP="00DB73C1">
      <w:pPr>
        <w:rPr>
          <w:rFonts w:hint="eastAsia"/>
        </w:rPr>
      </w:pPr>
    </w:p>
    <w:p w:rsidR="00660724" w:rsidRDefault="001604CB" w:rsidP="001604CB">
      <w:pPr>
        <w:pStyle w:val="3"/>
      </w:pPr>
      <w:r>
        <w:rPr>
          <w:rFonts w:hint="eastAsia"/>
        </w:rPr>
        <w:t>4</w:t>
      </w:r>
      <w:r>
        <w:t>.3</w:t>
      </w:r>
      <w:r w:rsidR="00660724" w:rsidRPr="000B0D69">
        <w:rPr>
          <w:rFonts w:ascii="黑体" w:eastAsia="黑体" w:hAnsi="黑体" w:hint="eastAsia"/>
          <w:sz w:val="18"/>
          <w:szCs w:val="18"/>
        </w:rPr>
        <w:t>信号检测论在心理学研究中有哪些应用？（结合补充阅读材料）</w:t>
      </w:r>
    </w:p>
    <w:p w:rsidR="007C7B3E" w:rsidRPr="000B0D69" w:rsidRDefault="007C7B3E" w:rsidP="00FA5215">
      <w:pPr>
        <w:widowControl/>
        <w:ind w:firstLineChars="200" w:firstLine="360"/>
        <w:jc w:val="left"/>
        <w:rPr>
          <w:rFonts w:asciiTheme="minorEastAsia" w:hAnsiTheme="minorEastAsia" w:cs="宋体"/>
          <w:kern w:val="0"/>
          <w:sz w:val="18"/>
          <w:szCs w:val="18"/>
        </w:rPr>
      </w:pPr>
      <w:r w:rsidRPr="000B0D69">
        <w:rPr>
          <w:rFonts w:asciiTheme="minorEastAsia" w:hAnsiTheme="minorEastAsia" w:cs="宋体"/>
          <w:color w:val="000000"/>
          <w:kern w:val="0"/>
          <w:sz w:val="18"/>
          <w:szCs w:val="18"/>
        </w:rPr>
        <w:t>首先以信号检测论在再认记忆上的应用为例。再认记忆中的问题可以这样表述：某事物被再认的条件究竟是什么，是其强度必须超过某一个阈限时，则在此阈限下的记忆强度便为零；还是其强度要超过记忆强度连续体上的某一个标准？</w:t>
      </w:r>
    </w:p>
    <w:p w:rsidR="007C7B3E" w:rsidRPr="000B0D69" w:rsidRDefault="007C7B3E" w:rsidP="00FA5215">
      <w:pPr>
        <w:widowControl/>
        <w:ind w:firstLineChars="200" w:firstLine="360"/>
        <w:jc w:val="left"/>
        <w:rPr>
          <w:rFonts w:asciiTheme="minorEastAsia" w:hAnsiTheme="minorEastAsia" w:cs="宋体"/>
          <w:color w:val="000000"/>
          <w:kern w:val="0"/>
          <w:sz w:val="18"/>
          <w:szCs w:val="18"/>
        </w:rPr>
      </w:pPr>
      <w:r w:rsidRPr="000B0D69">
        <w:rPr>
          <w:rFonts w:asciiTheme="minorEastAsia" w:hAnsiTheme="minorEastAsia" w:cs="宋体"/>
          <w:color w:val="000000"/>
          <w:kern w:val="0"/>
          <w:sz w:val="18"/>
          <w:szCs w:val="18"/>
        </w:rPr>
        <w:t>按照再认记忆的信号检测论假设，新旧项目在记忆强度的连续体上形成两个互相重叠的正态分布。通过在不同的试验中诱导被试变化判断标准，可以得到对应的不同的击中率与虚惊率，并可以根据它们描出类似于</w:t>
      </w:r>
      <w:r w:rsidRPr="00FA5215">
        <w:rPr>
          <w:rFonts w:ascii="Times New Roman" w:hAnsi="Times New Roman" w:cs="Times New Roman"/>
          <w:color w:val="000000"/>
          <w:kern w:val="0"/>
          <w:sz w:val="18"/>
          <w:szCs w:val="18"/>
        </w:rPr>
        <w:t>ROC</w:t>
      </w:r>
      <w:r w:rsidRPr="000B0D69">
        <w:rPr>
          <w:rFonts w:asciiTheme="minorEastAsia" w:hAnsiTheme="minorEastAsia" w:cs="宋体"/>
          <w:color w:val="000000"/>
          <w:kern w:val="0"/>
          <w:sz w:val="18"/>
          <w:szCs w:val="18"/>
        </w:rPr>
        <w:t>曲线的图样，称为</w:t>
      </w:r>
      <w:r w:rsidRPr="00FA5215">
        <w:rPr>
          <w:rFonts w:ascii="Times New Roman" w:hAnsi="Times New Roman" w:cs="Times New Roman"/>
          <w:color w:val="000000"/>
          <w:kern w:val="0"/>
          <w:sz w:val="18"/>
          <w:szCs w:val="18"/>
        </w:rPr>
        <w:t>MOC</w:t>
      </w:r>
      <w:r w:rsidRPr="000B0D69">
        <w:rPr>
          <w:rFonts w:asciiTheme="minorEastAsia" w:hAnsiTheme="minorEastAsia" w:cs="宋体"/>
          <w:color w:val="000000"/>
          <w:kern w:val="0"/>
          <w:sz w:val="18"/>
          <w:szCs w:val="18"/>
        </w:rPr>
        <w:t>（记忆操作特征）曲线。假如信号检测论假设是正确的，那么</w:t>
      </w:r>
      <w:r w:rsidRPr="00FA5215">
        <w:rPr>
          <w:rFonts w:ascii="Times New Roman" w:hAnsi="Times New Roman" w:cs="Times New Roman"/>
          <w:color w:val="000000"/>
          <w:kern w:val="0"/>
          <w:sz w:val="18"/>
          <w:szCs w:val="18"/>
        </w:rPr>
        <w:t>MOC</w:t>
      </w:r>
      <w:r w:rsidRPr="000B0D69">
        <w:rPr>
          <w:rFonts w:asciiTheme="minorEastAsia" w:hAnsiTheme="minorEastAsia" w:cs="宋体"/>
          <w:color w:val="000000"/>
          <w:kern w:val="0"/>
          <w:sz w:val="18"/>
          <w:szCs w:val="18"/>
        </w:rPr>
        <w:t>在以比率为坐标时应该是曲线，而在以</w:t>
      </w:r>
      <w:r w:rsidRPr="00FA5215">
        <w:rPr>
          <w:rFonts w:ascii="Times New Roman" w:hAnsi="Times New Roman" w:cs="Times New Roman"/>
          <w:color w:val="000000"/>
          <w:kern w:val="0"/>
          <w:sz w:val="18"/>
          <w:szCs w:val="18"/>
        </w:rPr>
        <w:t>Z</w:t>
      </w:r>
      <w:r w:rsidRPr="000B0D69">
        <w:rPr>
          <w:rFonts w:asciiTheme="minorEastAsia" w:hAnsiTheme="minorEastAsia" w:cs="宋体"/>
          <w:color w:val="000000"/>
          <w:kern w:val="0"/>
          <w:sz w:val="18"/>
          <w:szCs w:val="18"/>
        </w:rPr>
        <w:t>分数为坐标时呈现为直线。而在再认记忆的非连续模型中，假定存在一个记忆强度的阈限，</w:t>
      </w:r>
      <w:proofErr w:type="gramStart"/>
      <w:r w:rsidRPr="000B0D69">
        <w:rPr>
          <w:rFonts w:asciiTheme="minorEastAsia" w:hAnsiTheme="minorEastAsia" w:cs="宋体"/>
          <w:color w:val="000000"/>
          <w:kern w:val="0"/>
          <w:sz w:val="18"/>
          <w:szCs w:val="18"/>
        </w:rPr>
        <w:t>阈</w:t>
      </w:r>
      <w:proofErr w:type="gramEnd"/>
      <w:r w:rsidRPr="000B0D69">
        <w:rPr>
          <w:rFonts w:asciiTheme="minorEastAsia" w:hAnsiTheme="minorEastAsia" w:cs="宋体"/>
          <w:color w:val="000000"/>
          <w:kern w:val="0"/>
          <w:sz w:val="18"/>
          <w:szCs w:val="18"/>
        </w:rPr>
        <w:t>上项目总有再认反应，而</w:t>
      </w:r>
      <w:proofErr w:type="gramStart"/>
      <w:r w:rsidRPr="000B0D69">
        <w:rPr>
          <w:rFonts w:asciiTheme="minorEastAsia" w:hAnsiTheme="minorEastAsia" w:cs="宋体"/>
          <w:color w:val="000000"/>
          <w:kern w:val="0"/>
          <w:sz w:val="18"/>
          <w:szCs w:val="18"/>
        </w:rPr>
        <w:t>阈下项目</w:t>
      </w:r>
      <w:proofErr w:type="gramEnd"/>
      <w:r w:rsidRPr="000B0D69">
        <w:rPr>
          <w:rFonts w:asciiTheme="minorEastAsia" w:hAnsiTheme="minorEastAsia" w:cs="宋体"/>
          <w:color w:val="000000"/>
          <w:kern w:val="0"/>
          <w:sz w:val="18"/>
          <w:szCs w:val="18"/>
        </w:rPr>
        <w:t>只有靠猜测才出现再认。按照这个模型，</w:t>
      </w:r>
      <w:r w:rsidRPr="00FA5215">
        <w:rPr>
          <w:rFonts w:ascii="Times New Roman" w:hAnsi="Times New Roman" w:cs="Times New Roman"/>
          <w:color w:val="000000"/>
          <w:kern w:val="0"/>
          <w:sz w:val="18"/>
          <w:szCs w:val="18"/>
        </w:rPr>
        <w:t>MOC</w:t>
      </w:r>
      <w:r w:rsidRPr="000B0D69">
        <w:rPr>
          <w:rFonts w:asciiTheme="minorEastAsia" w:hAnsiTheme="minorEastAsia" w:cs="宋体"/>
          <w:color w:val="000000"/>
          <w:kern w:val="0"/>
          <w:sz w:val="18"/>
          <w:szCs w:val="18"/>
        </w:rPr>
        <w:t>在以比率为坐标时应当是直线。最后实验结果显示</w:t>
      </w:r>
      <w:r w:rsidRPr="00FA5215">
        <w:rPr>
          <w:rFonts w:ascii="Times New Roman" w:hAnsi="Times New Roman" w:cs="Times New Roman"/>
          <w:color w:val="000000"/>
          <w:kern w:val="0"/>
          <w:sz w:val="18"/>
          <w:szCs w:val="18"/>
        </w:rPr>
        <w:t>MOC</w:t>
      </w:r>
      <w:r w:rsidRPr="000B0D69">
        <w:rPr>
          <w:rFonts w:asciiTheme="minorEastAsia" w:hAnsiTheme="minorEastAsia" w:cs="宋体"/>
          <w:color w:val="000000"/>
          <w:kern w:val="0"/>
          <w:sz w:val="18"/>
          <w:szCs w:val="18"/>
        </w:rPr>
        <w:t>形态符合再认记忆的信号检测论假设，因此信号检测论的解释胜出。</w:t>
      </w:r>
    </w:p>
    <w:p w:rsidR="007C7B3E" w:rsidRPr="000B0D69" w:rsidRDefault="007C7B3E" w:rsidP="00FA5215">
      <w:pPr>
        <w:widowControl/>
        <w:ind w:firstLineChars="200" w:firstLine="360"/>
        <w:jc w:val="left"/>
        <w:rPr>
          <w:rFonts w:asciiTheme="minorEastAsia" w:hAnsiTheme="minorEastAsia" w:cs="宋体"/>
          <w:color w:val="000000"/>
          <w:kern w:val="0"/>
          <w:sz w:val="18"/>
          <w:szCs w:val="18"/>
        </w:rPr>
      </w:pPr>
      <w:r w:rsidRPr="000B0D69">
        <w:rPr>
          <w:rFonts w:asciiTheme="minorEastAsia" w:hAnsiTheme="minorEastAsia" w:cs="宋体"/>
          <w:color w:val="000000"/>
          <w:kern w:val="0"/>
          <w:sz w:val="18"/>
          <w:szCs w:val="18"/>
        </w:rPr>
        <w:t>信号检测论对再认记忆的良好解释使得此领域中的研究方法有了重大进展。运用信号检测论，可以验证各种影</w:t>
      </w:r>
      <w:r w:rsidRPr="000B0D69">
        <w:rPr>
          <w:rFonts w:asciiTheme="minorEastAsia" w:hAnsiTheme="minorEastAsia" w:cs="宋体"/>
          <w:color w:val="000000"/>
          <w:kern w:val="0"/>
          <w:sz w:val="18"/>
          <w:szCs w:val="18"/>
        </w:rPr>
        <w:lastRenderedPageBreak/>
        <w:t>响再认记忆的已知因素，诸如：年龄、脑损伤、药物等，究竟影响了人们对新旧事物进行分辨的能力，还是改变了人们判断新旧的标准。例如：在具体的应用性研究中发现，大麻能够同时降低再认记忆的分辨力和再认记忆的判断标准，说明此类精神药物对于记忆有着确实的损害。</w:t>
      </w:r>
    </w:p>
    <w:p w:rsidR="007C7B3E" w:rsidRPr="000B0D69" w:rsidRDefault="007C7B3E" w:rsidP="00FA5215">
      <w:pPr>
        <w:widowControl/>
        <w:ind w:firstLineChars="200" w:firstLine="360"/>
        <w:jc w:val="left"/>
        <w:rPr>
          <w:rFonts w:asciiTheme="minorEastAsia" w:hAnsiTheme="minorEastAsia" w:cs="宋体"/>
          <w:color w:val="000000"/>
          <w:kern w:val="0"/>
          <w:sz w:val="18"/>
          <w:szCs w:val="18"/>
        </w:rPr>
      </w:pPr>
      <w:r w:rsidRPr="000B0D69">
        <w:rPr>
          <w:rFonts w:asciiTheme="minorEastAsia" w:hAnsiTheme="minorEastAsia" w:cs="宋体"/>
          <w:color w:val="000000"/>
          <w:kern w:val="0"/>
          <w:sz w:val="18"/>
          <w:szCs w:val="18"/>
        </w:rPr>
        <w:t>另一个例子是，在临床上抑郁症和老年痴呆患者都会表现出记忆力的衰退。当某位病患表现出记忆衰退的症状，如何诊断其究竟是抑郁症患者还是智力减退呢？运用信号检测论的研究发现，抑郁和痴呆对再认记忆产生影响的方式是不同的。抑郁能够使再认记忆的判断标准升高，这可能是因为抑郁症患者伴随有严重的自信缺乏，因此他们在做出判断时显得过度保守。而老年痴呆患者则是在新旧项目的分辨力上明显低于对照组，由此可见老年痴呆患者有着确实的记忆损伤。信号检测论区分了以上两种疾患对再认记忆产生的影响，从而有可能发展出一种基于再认记忆表现中两个信号检测</w:t>
      </w:r>
      <w:proofErr w:type="gramStart"/>
      <w:r w:rsidRPr="000B0D69">
        <w:rPr>
          <w:rFonts w:asciiTheme="minorEastAsia" w:hAnsiTheme="minorEastAsia" w:cs="宋体"/>
          <w:color w:val="000000"/>
          <w:kern w:val="0"/>
          <w:sz w:val="18"/>
          <w:szCs w:val="18"/>
        </w:rPr>
        <w:t>论指标</w:t>
      </w:r>
      <w:proofErr w:type="gramEnd"/>
      <w:r w:rsidRPr="000B0D69">
        <w:rPr>
          <w:rFonts w:asciiTheme="minorEastAsia" w:hAnsiTheme="minorEastAsia" w:cs="宋体"/>
          <w:color w:val="000000"/>
          <w:kern w:val="0"/>
          <w:sz w:val="18"/>
          <w:szCs w:val="18"/>
        </w:rPr>
        <w:t>的诊断方法，从而使抑郁症和老年痴呆的辨别精度提高。另外，有研究运用信号检测论方法发现，头部外伤引起的脑损伤者在再认记忆中同时具有较低的辨别力和较高的判断标准。研究者对此的解释是：脑损伤会导致记忆功能的衰退，而同时由于患者本身意识到自己在记忆方面的缺陷，他们在判断时会更加谨慎。</w:t>
      </w:r>
    </w:p>
    <w:p w:rsidR="007C7B3E" w:rsidRPr="000B0D69" w:rsidRDefault="007C7B3E" w:rsidP="00FA5215">
      <w:pPr>
        <w:widowControl/>
        <w:ind w:firstLineChars="200" w:firstLine="360"/>
        <w:jc w:val="left"/>
        <w:rPr>
          <w:rFonts w:asciiTheme="minorEastAsia" w:hAnsiTheme="minorEastAsia" w:cs="宋体"/>
          <w:kern w:val="0"/>
          <w:sz w:val="18"/>
          <w:szCs w:val="18"/>
        </w:rPr>
      </w:pPr>
      <w:r w:rsidRPr="000B0D69">
        <w:rPr>
          <w:rFonts w:asciiTheme="minorEastAsia" w:hAnsiTheme="minorEastAsia" w:cs="宋体"/>
          <w:color w:val="000000"/>
          <w:kern w:val="0"/>
          <w:sz w:val="18"/>
          <w:szCs w:val="18"/>
        </w:rPr>
        <w:t>除了上述理论或临床研究，信号检测论对高级认知过程研究的帮助还体现在社会认知方面的应用上。对于攻击性行为（</w:t>
      </w:r>
      <w:r w:rsidRPr="00FA5215">
        <w:rPr>
          <w:rFonts w:ascii="Times New Roman" w:hAnsi="Times New Roman" w:cs="Times New Roman"/>
          <w:color w:val="000000"/>
          <w:kern w:val="0"/>
          <w:sz w:val="18"/>
          <w:szCs w:val="18"/>
        </w:rPr>
        <w:t>aggressive behavior</w:t>
      </w:r>
      <w:r w:rsidRPr="000B0D69">
        <w:rPr>
          <w:rFonts w:asciiTheme="minorEastAsia" w:hAnsiTheme="minorEastAsia" w:cs="宋体"/>
          <w:color w:val="000000"/>
          <w:kern w:val="0"/>
          <w:sz w:val="18"/>
          <w:szCs w:val="18"/>
        </w:rPr>
        <w:t>）的研究就是一例。从信号检测论的视角，研究者首先对攻击性行为进行了诠释。在某些场合的身体攻击是恰当的，比如正当自卫或者拳击比赛；而另一些场合下则是不恰当的，比如寻衅滋事。而一般所说的攻击性行为其实专指后者这种</w:t>
      </w:r>
      <w:proofErr w:type="gramStart"/>
      <w:r w:rsidRPr="000B0D69">
        <w:rPr>
          <w:rFonts w:asciiTheme="minorEastAsia" w:hAnsiTheme="minorEastAsia" w:cs="宋体"/>
          <w:color w:val="000000"/>
          <w:kern w:val="0"/>
          <w:sz w:val="18"/>
          <w:szCs w:val="18"/>
        </w:rPr>
        <w:t>”</w:t>
      </w:r>
      <w:proofErr w:type="gramEnd"/>
      <w:r w:rsidRPr="000B0D69">
        <w:rPr>
          <w:rFonts w:asciiTheme="minorEastAsia" w:hAnsiTheme="minorEastAsia" w:cs="宋体"/>
          <w:color w:val="000000"/>
          <w:kern w:val="0"/>
          <w:sz w:val="18"/>
          <w:szCs w:val="18"/>
        </w:rPr>
        <w:t>不恰当的攻击</w:t>
      </w:r>
      <w:proofErr w:type="gramStart"/>
      <w:r w:rsidRPr="000B0D69">
        <w:rPr>
          <w:rFonts w:asciiTheme="minorEastAsia" w:hAnsiTheme="minorEastAsia" w:cs="宋体"/>
          <w:color w:val="000000"/>
          <w:kern w:val="0"/>
          <w:sz w:val="18"/>
          <w:szCs w:val="18"/>
        </w:rPr>
        <w:t>”</w:t>
      </w:r>
      <w:proofErr w:type="gramEnd"/>
      <w:r w:rsidRPr="000B0D69">
        <w:rPr>
          <w:rFonts w:asciiTheme="minorEastAsia" w:hAnsiTheme="minorEastAsia" w:cs="宋体"/>
          <w:color w:val="000000"/>
          <w:kern w:val="0"/>
          <w:sz w:val="18"/>
          <w:szCs w:val="18"/>
        </w:rPr>
        <w:t>。身体攻击和场合情境就可以形成</w:t>
      </w:r>
      <w:r w:rsidRPr="00FA5215">
        <w:rPr>
          <w:rFonts w:ascii="Times New Roman" w:hAnsi="Times New Roman" w:cs="Times New Roman"/>
          <w:color w:val="000000"/>
          <w:kern w:val="0"/>
          <w:sz w:val="18"/>
          <w:szCs w:val="18"/>
        </w:rPr>
        <w:t>2×2</w:t>
      </w:r>
      <w:r w:rsidRPr="000B0D69">
        <w:rPr>
          <w:rFonts w:asciiTheme="minorEastAsia" w:hAnsiTheme="minorEastAsia" w:cs="宋体"/>
          <w:color w:val="000000"/>
          <w:kern w:val="0"/>
          <w:sz w:val="18"/>
          <w:szCs w:val="18"/>
        </w:rPr>
        <w:t>的矩阵：恰当的攻击、不恰当的攻击、恰当的不攻击、不恰当的不攻击。如果把应该产生攻击的情景作为信号，而不应该攻击的情景当作噪音，并将最终事实上攻击与否的行为作为判断反应，就可以套用信号检测论求出两个独立指标了。</w:t>
      </w:r>
    </w:p>
    <w:p w:rsidR="0029787E" w:rsidRPr="000B0D69" w:rsidRDefault="007C7B3E" w:rsidP="00FA5215">
      <w:pPr>
        <w:ind w:firstLineChars="200" w:firstLine="360"/>
        <w:rPr>
          <w:rFonts w:asciiTheme="minorEastAsia" w:hAnsiTheme="minorEastAsia" w:hint="eastAsia"/>
          <w:sz w:val="18"/>
          <w:szCs w:val="18"/>
        </w:rPr>
      </w:pPr>
      <w:r w:rsidRPr="000B0D69">
        <w:rPr>
          <w:rFonts w:asciiTheme="minorEastAsia" w:hAnsiTheme="minorEastAsia" w:cs="宋体"/>
          <w:color w:val="000000"/>
          <w:kern w:val="0"/>
          <w:sz w:val="18"/>
          <w:szCs w:val="18"/>
        </w:rPr>
        <w:t>实际研究成果：</w:t>
      </w:r>
      <w:proofErr w:type="gramStart"/>
      <w:r w:rsidRPr="000B0D69">
        <w:rPr>
          <w:rFonts w:asciiTheme="minorEastAsia" w:hAnsiTheme="minorEastAsia" w:cs="宋体"/>
          <w:color w:val="000000"/>
          <w:kern w:val="0"/>
          <w:sz w:val="18"/>
          <w:szCs w:val="18"/>
        </w:rPr>
        <w:t>乌勒拉和</w:t>
      </w:r>
      <w:proofErr w:type="gramEnd"/>
      <w:r w:rsidRPr="000B0D69">
        <w:rPr>
          <w:rFonts w:asciiTheme="minorEastAsia" w:hAnsiTheme="minorEastAsia" w:cs="宋体"/>
          <w:color w:val="000000"/>
          <w:kern w:val="0"/>
          <w:sz w:val="18"/>
          <w:szCs w:val="18"/>
        </w:rPr>
        <w:t>亚当斯（</w:t>
      </w:r>
      <w:proofErr w:type="spellStart"/>
      <w:r w:rsidRPr="00FA5215">
        <w:rPr>
          <w:rFonts w:ascii="Times New Roman" w:hAnsi="Times New Roman" w:cs="Times New Roman"/>
          <w:color w:val="000000"/>
          <w:kern w:val="0"/>
          <w:sz w:val="18"/>
          <w:szCs w:val="18"/>
        </w:rPr>
        <w:t>Ulehla</w:t>
      </w:r>
      <w:proofErr w:type="spellEnd"/>
      <w:r w:rsidRPr="000B0D69">
        <w:rPr>
          <w:rFonts w:asciiTheme="minorEastAsia" w:hAnsiTheme="minorEastAsia" w:cs="宋体"/>
          <w:color w:val="000000"/>
          <w:kern w:val="0"/>
          <w:sz w:val="18"/>
          <w:szCs w:val="18"/>
        </w:rPr>
        <w:t>和</w:t>
      </w:r>
      <w:r w:rsidRPr="00FA5215">
        <w:rPr>
          <w:rFonts w:ascii="Times New Roman" w:hAnsi="Times New Roman" w:cs="Times New Roman"/>
          <w:color w:val="000000"/>
          <w:kern w:val="0"/>
          <w:sz w:val="18"/>
          <w:szCs w:val="18"/>
        </w:rPr>
        <w:t>Adams</w:t>
      </w:r>
      <w:r w:rsidRPr="00FA5215">
        <w:rPr>
          <w:rFonts w:ascii="Times New Roman" w:hAnsi="Times New Roman" w:cs="Times New Roman"/>
          <w:color w:val="000000"/>
          <w:kern w:val="0"/>
          <w:sz w:val="18"/>
          <w:szCs w:val="18"/>
        </w:rPr>
        <w:t>，</w:t>
      </w:r>
      <w:r w:rsidRPr="00FA5215">
        <w:rPr>
          <w:rFonts w:ascii="Times New Roman" w:hAnsi="Times New Roman" w:cs="Times New Roman"/>
          <w:color w:val="000000"/>
          <w:kern w:val="0"/>
          <w:sz w:val="18"/>
          <w:szCs w:val="18"/>
        </w:rPr>
        <w:t>1973</w:t>
      </w:r>
      <w:r w:rsidRPr="000B0D69">
        <w:rPr>
          <w:rFonts w:asciiTheme="minorEastAsia" w:hAnsiTheme="minorEastAsia" w:cs="宋体"/>
          <w:color w:val="000000"/>
          <w:kern w:val="0"/>
          <w:sz w:val="18"/>
          <w:szCs w:val="18"/>
        </w:rPr>
        <w:t>）对青少年被试进行了问卷调查，问卷中虚拟了许多情景下的攻击行为，其中一些是恰当的（例如：反抗敲诈勒索者），而另一些是不恰当的（例如：把一个不顺眼的小子</w:t>
      </w:r>
      <w:proofErr w:type="gramStart"/>
      <w:r w:rsidRPr="000B0D69">
        <w:rPr>
          <w:rFonts w:asciiTheme="minorEastAsia" w:hAnsiTheme="minorEastAsia" w:cs="宋体"/>
          <w:color w:val="000000"/>
          <w:kern w:val="0"/>
          <w:sz w:val="18"/>
          <w:szCs w:val="18"/>
        </w:rPr>
        <w:t>揍</w:t>
      </w:r>
      <w:proofErr w:type="gramEnd"/>
      <w:r w:rsidRPr="000B0D69">
        <w:rPr>
          <w:rFonts w:asciiTheme="minorEastAsia" w:hAnsiTheme="minorEastAsia" w:cs="宋体"/>
          <w:color w:val="000000"/>
          <w:kern w:val="0"/>
          <w:sz w:val="18"/>
          <w:szCs w:val="18"/>
        </w:rPr>
        <w:t>一顿）。被试要依次回答在问卷中虚拟的这些攻击行为是否能得到积极的社会评价。研究者进行了信号检测论的分析，他们感兴趣的指标是</w:t>
      </w:r>
      <w:r w:rsidRPr="00FA5215">
        <w:rPr>
          <w:rFonts w:ascii="Times New Roman" w:hAnsi="Times New Roman" w:cs="Times New Roman"/>
          <w:color w:val="000000"/>
          <w:kern w:val="0"/>
          <w:sz w:val="18"/>
          <w:szCs w:val="18"/>
        </w:rPr>
        <w:t>d</w:t>
      </w:r>
      <w:proofErr w:type="gramStart"/>
      <w:r w:rsidRPr="00FA5215">
        <w:rPr>
          <w:rFonts w:ascii="Times New Roman" w:hAnsi="Times New Roman" w:cs="Times New Roman"/>
          <w:color w:val="000000"/>
          <w:kern w:val="0"/>
          <w:sz w:val="18"/>
          <w:szCs w:val="18"/>
        </w:rPr>
        <w:t>’</w:t>
      </w:r>
      <w:proofErr w:type="gramEnd"/>
      <w:r w:rsidRPr="000B0D69">
        <w:rPr>
          <w:rFonts w:asciiTheme="minorEastAsia" w:hAnsiTheme="minorEastAsia" w:cs="宋体"/>
          <w:color w:val="000000"/>
          <w:kern w:val="0"/>
          <w:sz w:val="18"/>
          <w:szCs w:val="18"/>
        </w:rPr>
        <w:t>。实验结果发现，自身攻击性越高的青少年，在问卷中显示出的</w:t>
      </w:r>
      <w:r w:rsidRPr="00FA5215">
        <w:rPr>
          <w:rFonts w:ascii="Times New Roman" w:hAnsi="Times New Roman" w:cs="Times New Roman"/>
          <w:color w:val="000000"/>
          <w:kern w:val="0"/>
          <w:sz w:val="18"/>
          <w:szCs w:val="18"/>
        </w:rPr>
        <w:t>d</w:t>
      </w:r>
      <w:proofErr w:type="gramStart"/>
      <w:r w:rsidRPr="00FA5215">
        <w:rPr>
          <w:rFonts w:ascii="Times New Roman" w:hAnsi="Times New Roman" w:cs="Times New Roman"/>
          <w:color w:val="000000"/>
          <w:kern w:val="0"/>
          <w:sz w:val="18"/>
          <w:szCs w:val="18"/>
        </w:rPr>
        <w:t>’</w:t>
      </w:r>
      <w:proofErr w:type="gramEnd"/>
      <w:r w:rsidRPr="000B0D69">
        <w:rPr>
          <w:rFonts w:asciiTheme="minorEastAsia" w:hAnsiTheme="minorEastAsia" w:cs="宋体"/>
          <w:color w:val="000000"/>
          <w:kern w:val="0"/>
          <w:sz w:val="18"/>
          <w:szCs w:val="18"/>
        </w:rPr>
        <w:t>越低；而教养良好的青少年，其</w:t>
      </w:r>
      <w:r w:rsidRPr="00FA5215">
        <w:rPr>
          <w:rFonts w:ascii="Times New Roman" w:hAnsi="Times New Roman" w:cs="Times New Roman"/>
          <w:color w:val="000000"/>
          <w:kern w:val="0"/>
          <w:sz w:val="18"/>
          <w:szCs w:val="18"/>
        </w:rPr>
        <w:t>d</w:t>
      </w:r>
      <w:proofErr w:type="gramStart"/>
      <w:r w:rsidRPr="00FA5215">
        <w:rPr>
          <w:rFonts w:ascii="Times New Roman" w:hAnsi="Times New Roman" w:cs="Times New Roman"/>
          <w:color w:val="000000"/>
          <w:kern w:val="0"/>
          <w:sz w:val="18"/>
          <w:szCs w:val="18"/>
        </w:rPr>
        <w:t>’</w:t>
      </w:r>
      <w:proofErr w:type="gramEnd"/>
      <w:r w:rsidRPr="000B0D69">
        <w:rPr>
          <w:rFonts w:asciiTheme="minorEastAsia" w:hAnsiTheme="minorEastAsia" w:cs="宋体"/>
          <w:color w:val="000000"/>
          <w:kern w:val="0"/>
          <w:sz w:val="18"/>
          <w:szCs w:val="18"/>
        </w:rPr>
        <w:t>都很高。由此直接得出的推论是，青少年的攻击性行为，很可能是由于这些青少年不能很好地分辨恰当攻击和不恰当攻击之间的区别，换言之，他们不懂得在合适的场合作合适的反应。因此，信号检测论揭示了攻击性行为可能的认知基础----对社会常态规范的理解出现了问题</w:t>
      </w:r>
    </w:p>
    <w:p w:rsidR="00660724" w:rsidRPr="000B0D69" w:rsidRDefault="001604CB" w:rsidP="001604CB">
      <w:pPr>
        <w:pStyle w:val="3"/>
        <w:rPr>
          <w:rFonts w:ascii="黑体" w:eastAsia="黑体" w:hAnsi="黑体"/>
          <w:sz w:val="18"/>
          <w:szCs w:val="18"/>
        </w:rPr>
      </w:pPr>
      <w:r>
        <w:rPr>
          <w:rFonts w:hint="eastAsia"/>
        </w:rPr>
        <w:t>4</w:t>
      </w:r>
      <w:r>
        <w:t>.4</w:t>
      </w:r>
      <w:r w:rsidR="00660724" w:rsidRPr="000B0D69">
        <w:rPr>
          <w:rFonts w:ascii="黑体" w:eastAsia="黑体" w:hAnsi="黑体" w:hint="eastAsia"/>
          <w:sz w:val="18"/>
          <w:szCs w:val="18"/>
        </w:rPr>
        <w:t>对比不同记忆</w:t>
      </w:r>
      <w:proofErr w:type="gramStart"/>
      <w:r w:rsidR="00660724" w:rsidRPr="000B0D69">
        <w:rPr>
          <w:rFonts w:ascii="黑体" w:eastAsia="黑体" w:hAnsi="黑体" w:hint="eastAsia"/>
          <w:sz w:val="18"/>
          <w:szCs w:val="18"/>
        </w:rPr>
        <w:t>集条件</w:t>
      </w:r>
      <w:proofErr w:type="gramEnd"/>
      <w:r w:rsidR="00660724" w:rsidRPr="000B0D69">
        <w:rPr>
          <w:rFonts w:ascii="黑体" w:eastAsia="黑体" w:hAnsi="黑体" w:hint="eastAsia"/>
          <w:sz w:val="18"/>
          <w:szCs w:val="18"/>
        </w:rPr>
        <w:t>下颜色变化和不变条件下辨别力指数（</w:t>
      </w:r>
      <w:r w:rsidR="00660724" w:rsidRPr="00FA5215">
        <w:rPr>
          <w:rFonts w:eastAsia="黑体" w:cs="Times New Roman"/>
          <w:i/>
          <w:iCs/>
          <w:sz w:val="18"/>
          <w:szCs w:val="18"/>
        </w:rPr>
        <w:t>d</w:t>
      </w:r>
      <w:proofErr w:type="gramStart"/>
      <w:r w:rsidR="00660724" w:rsidRPr="00FA5215">
        <w:rPr>
          <w:rFonts w:eastAsia="黑体" w:cs="Times New Roman"/>
          <w:i/>
          <w:iCs/>
          <w:sz w:val="18"/>
          <w:szCs w:val="18"/>
        </w:rPr>
        <w:t>’</w:t>
      </w:r>
      <w:proofErr w:type="gramEnd"/>
      <w:r w:rsidR="00660724" w:rsidRPr="000B0D69">
        <w:rPr>
          <w:rFonts w:ascii="黑体" w:eastAsia="黑体" w:hAnsi="黑体" w:hint="eastAsia"/>
          <w:sz w:val="18"/>
          <w:szCs w:val="18"/>
        </w:rPr>
        <w:t>），并绘制</w:t>
      </w:r>
      <w:r w:rsidR="00660724" w:rsidRPr="00FA5215">
        <w:rPr>
          <w:rFonts w:eastAsia="黑体" w:cs="Times New Roman"/>
          <w:sz w:val="18"/>
          <w:szCs w:val="18"/>
        </w:rPr>
        <w:t>ROC</w:t>
      </w:r>
      <w:r w:rsidR="00660724" w:rsidRPr="000B0D69">
        <w:rPr>
          <w:rFonts w:ascii="黑体" w:eastAsia="黑体" w:hAnsi="黑体" w:hint="eastAsia"/>
          <w:sz w:val="18"/>
          <w:szCs w:val="18"/>
        </w:rPr>
        <w:t>曲线，可以发现什么现象？</w:t>
      </w:r>
    </w:p>
    <w:p w:rsidR="007C7B3E" w:rsidRPr="000B0D69" w:rsidRDefault="00B74728" w:rsidP="00FA5215">
      <w:pPr>
        <w:widowControl/>
        <w:ind w:firstLineChars="200" w:firstLine="360"/>
        <w:jc w:val="left"/>
        <w:rPr>
          <w:rFonts w:asciiTheme="minorEastAsia" w:hAnsiTheme="minorEastAsia" w:hint="eastAsia"/>
          <w:color w:val="000000"/>
          <w:sz w:val="18"/>
          <w:szCs w:val="18"/>
        </w:rPr>
      </w:pPr>
      <w:r w:rsidRPr="000B0D69">
        <w:rPr>
          <w:rFonts w:asciiTheme="minorEastAsia" w:hAnsiTheme="minorEastAsia" w:cs="宋体"/>
          <w:color w:val="000000"/>
          <w:kern w:val="0"/>
          <w:sz w:val="18"/>
          <w:szCs w:val="18"/>
        </w:rPr>
        <w:t>操作者特性曲线，简称</w:t>
      </w:r>
      <w:r w:rsidRPr="00FA5215">
        <w:rPr>
          <w:rFonts w:ascii="Times New Roman" w:hAnsi="Times New Roman" w:cs="Times New Roman"/>
          <w:color w:val="000000"/>
          <w:kern w:val="0"/>
          <w:sz w:val="18"/>
          <w:szCs w:val="18"/>
        </w:rPr>
        <w:t>ROC</w:t>
      </w:r>
      <w:r w:rsidRPr="000B0D69">
        <w:rPr>
          <w:rFonts w:asciiTheme="minorEastAsia" w:hAnsiTheme="minorEastAsia" w:cs="宋体"/>
          <w:color w:val="000000"/>
          <w:kern w:val="0"/>
          <w:sz w:val="18"/>
          <w:szCs w:val="18"/>
        </w:rPr>
        <w:t>特性曲线。得此名的原因在于曲线上各点反映着相同的感受性，它们都是对同一信号刺激的反应，只不过是在几种不同的判定标准下所得的结果而已。接受者操作特性曲线就是以虚惊概率为横轴，击中概率为纵轴所组成的坐标图，和被试在特定刺激条件下由于采用不同的判断标准得出的不同结果画出的曲线。</w:t>
      </w:r>
      <w:r w:rsidR="000F283B" w:rsidRPr="00FA5215">
        <w:rPr>
          <w:rFonts w:ascii="Times New Roman" w:hAnsi="Times New Roman" w:cs="Times New Roman"/>
          <w:color w:val="000000"/>
          <w:sz w:val="18"/>
          <w:szCs w:val="18"/>
        </w:rPr>
        <w:t>ROC</w:t>
      </w:r>
      <w:r w:rsidR="000F283B" w:rsidRPr="000B0D69">
        <w:rPr>
          <w:rFonts w:asciiTheme="minorEastAsia" w:hAnsiTheme="minorEastAsia"/>
          <w:color w:val="000000"/>
          <w:sz w:val="18"/>
          <w:szCs w:val="18"/>
        </w:rPr>
        <w:t>曲线越靠近左上角，试验的准确性越高。</w:t>
      </w:r>
      <w:r w:rsidR="000F283B" w:rsidRPr="00FA5215">
        <w:rPr>
          <w:rFonts w:ascii="Times New Roman" w:hAnsi="Times New Roman" w:cs="Times New Roman"/>
          <w:color w:val="000000"/>
          <w:sz w:val="18"/>
          <w:szCs w:val="18"/>
        </w:rPr>
        <w:t>ROC</w:t>
      </w:r>
      <w:r w:rsidR="000F283B" w:rsidRPr="000B0D69">
        <w:rPr>
          <w:rFonts w:asciiTheme="minorEastAsia" w:hAnsiTheme="minorEastAsia"/>
          <w:color w:val="000000"/>
          <w:sz w:val="18"/>
          <w:szCs w:val="18"/>
        </w:rPr>
        <w:t>曲线离对角线越远，表示被试判别力越强</w:t>
      </w:r>
      <w:r w:rsidR="000F283B" w:rsidRPr="000B0D69">
        <w:rPr>
          <w:rFonts w:asciiTheme="minorEastAsia" w:hAnsiTheme="minorEastAsia" w:hint="eastAsia"/>
          <w:color w:val="000000"/>
          <w:sz w:val="18"/>
          <w:szCs w:val="18"/>
        </w:rPr>
        <w:t>。</w:t>
      </w:r>
      <w:r w:rsidR="00311FB0" w:rsidRPr="00FA5215">
        <w:rPr>
          <w:rFonts w:ascii="Times New Roman" w:hAnsi="Times New Roman" w:cs="Times New Roman"/>
          <w:color w:val="000000"/>
          <w:sz w:val="18"/>
          <w:szCs w:val="18"/>
        </w:rPr>
        <w:t>d'</w:t>
      </w:r>
      <w:r w:rsidR="00311FB0" w:rsidRPr="000B0D69">
        <w:rPr>
          <w:rFonts w:asciiTheme="minorEastAsia" w:hAnsiTheme="minorEastAsia" w:hint="eastAsia"/>
          <w:color w:val="000000"/>
          <w:sz w:val="18"/>
          <w:szCs w:val="18"/>
        </w:rPr>
        <w:t>越大，敏感性也越高。由图</w:t>
      </w:r>
      <w:r w:rsidR="00311FB0" w:rsidRPr="00FA5215">
        <w:rPr>
          <w:rFonts w:ascii="Times New Roman" w:hAnsi="Times New Roman" w:cs="Times New Roman"/>
          <w:color w:val="000000"/>
          <w:sz w:val="18"/>
          <w:szCs w:val="18"/>
        </w:rPr>
        <w:t>3-8</w:t>
      </w:r>
      <w:r w:rsidR="00311FB0" w:rsidRPr="000B0D69">
        <w:rPr>
          <w:rFonts w:asciiTheme="minorEastAsia" w:hAnsiTheme="minorEastAsia" w:hint="eastAsia"/>
          <w:color w:val="000000"/>
          <w:sz w:val="18"/>
          <w:szCs w:val="18"/>
        </w:rPr>
        <w:t>和图</w:t>
      </w:r>
      <w:r w:rsidR="00311FB0" w:rsidRPr="00FA5215">
        <w:rPr>
          <w:rFonts w:ascii="Times New Roman" w:hAnsi="Times New Roman" w:cs="Times New Roman"/>
          <w:color w:val="000000"/>
          <w:sz w:val="18"/>
          <w:szCs w:val="18"/>
        </w:rPr>
        <w:t>3-9</w:t>
      </w:r>
      <w:r w:rsidR="00311FB0" w:rsidRPr="000B0D69">
        <w:rPr>
          <w:rFonts w:asciiTheme="minorEastAsia" w:hAnsiTheme="minorEastAsia" w:hint="eastAsia"/>
          <w:color w:val="000000"/>
          <w:sz w:val="18"/>
          <w:szCs w:val="18"/>
        </w:rPr>
        <w:t>可知，不同记忆</w:t>
      </w:r>
      <w:proofErr w:type="gramStart"/>
      <w:r w:rsidR="00311FB0" w:rsidRPr="000B0D69">
        <w:rPr>
          <w:rFonts w:asciiTheme="minorEastAsia" w:hAnsiTheme="minorEastAsia" w:hint="eastAsia"/>
          <w:color w:val="000000"/>
          <w:sz w:val="18"/>
          <w:szCs w:val="18"/>
        </w:rPr>
        <w:t>集条件</w:t>
      </w:r>
      <w:proofErr w:type="gramEnd"/>
      <w:r w:rsidR="00311FB0" w:rsidRPr="000B0D69">
        <w:rPr>
          <w:rFonts w:asciiTheme="minorEastAsia" w:hAnsiTheme="minorEastAsia" w:hint="eastAsia"/>
          <w:color w:val="000000"/>
          <w:sz w:val="18"/>
          <w:szCs w:val="18"/>
        </w:rPr>
        <w:t>下，颜色不变和变化的</w:t>
      </w:r>
      <w:r w:rsidR="00311FB0" w:rsidRPr="00FA5215">
        <w:rPr>
          <w:rFonts w:ascii="Times New Roman" w:hAnsi="Times New Roman" w:cs="Times New Roman"/>
          <w:color w:val="000000"/>
          <w:sz w:val="18"/>
          <w:szCs w:val="18"/>
        </w:rPr>
        <w:t>ROC</w:t>
      </w:r>
      <w:r w:rsidR="00311FB0" w:rsidRPr="000B0D69">
        <w:rPr>
          <w:rFonts w:asciiTheme="minorEastAsia" w:hAnsiTheme="minorEastAsia" w:hint="eastAsia"/>
          <w:color w:val="000000"/>
          <w:sz w:val="18"/>
          <w:szCs w:val="18"/>
        </w:rPr>
        <w:t>曲线总体趋势基本一致</w:t>
      </w:r>
      <w:r w:rsidR="00311FB0" w:rsidRPr="000B0D69">
        <w:rPr>
          <w:rFonts w:asciiTheme="minorEastAsia" w:hAnsiTheme="minorEastAsia"/>
          <w:color w:val="000000"/>
          <w:sz w:val="18"/>
          <w:szCs w:val="18"/>
        </w:rPr>
        <w:t>颜色变化情况下的击中率和虚惊率都高于颜色不变的条件。同时，随着记忆集个数增加，击中概率和虚惊概率都显著减小，试验的准确性降低。并且随着记忆集个数增加，被试敏感性降低。而颜色变化与否对敏感性影响并不显著。</w:t>
      </w:r>
    </w:p>
    <w:p w:rsidR="00660724" w:rsidRDefault="001604CB" w:rsidP="001604CB">
      <w:pPr>
        <w:pStyle w:val="3"/>
      </w:pPr>
      <w:r>
        <w:rPr>
          <w:rFonts w:hint="eastAsia"/>
        </w:rPr>
        <w:t>4</w:t>
      </w:r>
      <w:r>
        <w:t>.5</w:t>
      </w:r>
      <w:r w:rsidR="00660724" w:rsidRPr="000B0D69">
        <w:rPr>
          <w:rFonts w:ascii="黑体" w:eastAsia="黑体" w:hAnsi="黑体" w:hint="eastAsia"/>
          <w:sz w:val="18"/>
          <w:szCs w:val="18"/>
        </w:rPr>
        <w:t>进一步分析实验数据，你还可以发现什么现象？</w:t>
      </w:r>
    </w:p>
    <w:p w:rsidR="00311FB0" w:rsidRPr="000B0D69" w:rsidRDefault="00E744F0" w:rsidP="00311FB0">
      <w:pPr>
        <w:rPr>
          <w:rFonts w:asciiTheme="minorEastAsia" w:hAnsiTheme="minorEastAsia" w:hint="eastAsia"/>
          <w:sz w:val="18"/>
          <w:szCs w:val="18"/>
        </w:rPr>
      </w:pPr>
      <w:r w:rsidRPr="000B0D69">
        <w:rPr>
          <w:rFonts w:asciiTheme="minorEastAsia" w:hAnsiTheme="minorEastAsia" w:hint="eastAsia"/>
          <w:sz w:val="18"/>
          <w:szCs w:val="18"/>
        </w:rPr>
        <w:t>比较颜色不变和改变的情况下不同性别的视觉工作记忆容量，</w:t>
      </w:r>
      <w:r w:rsidR="00A522F7" w:rsidRPr="000B0D69">
        <w:rPr>
          <w:rFonts w:asciiTheme="minorEastAsia" w:hAnsiTheme="minorEastAsia" w:hint="eastAsia"/>
          <w:sz w:val="18"/>
          <w:szCs w:val="18"/>
        </w:rPr>
        <w:t>发现不同性别视觉工作记忆容量差距不大</w:t>
      </w:r>
    </w:p>
    <w:p w:rsidR="00660724" w:rsidRDefault="00660724" w:rsidP="00660724">
      <w:pPr>
        <w:pStyle w:val="2"/>
      </w:pPr>
      <w:r>
        <w:rPr>
          <w:rFonts w:hint="eastAsia"/>
        </w:rPr>
        <w:t>5</w:t>
      </w:r>
      <w:r w:rsidRPr="000B0D69">
        <w:rPr>
          <w:rFonts w:ascii="黑体" w:eastAsia="黑体" w:hAnsi="黑体" w:hint="eastAsia"/>
          <w:sz w:val="28"/>
          <w:szCs w:val="28"/>
        </w:rPr>
        <w:t>思考题</w:t>
      </w:r>
    </w:p>
    <w:p w:rsidR="001604CB" w:rsidRPr="000B0D69" w:rsidRDefault="001604CB" w:rsidP="001604CB">
      <w:pPr>
        <w:autoSpaceDE w:val="0"/>
        <w:autoSpaceDN w:val="0"/>
        <w:adjustRightInd w:val="0"/>
        <w:jc w:val="left"/>
        <w:rPr>
          <w:rFonts w:asciiTheme="minorEastAsia" w:hAnsiTheme="minorEastAsia" w:cs="宋体"/>
          <w:kern w:val="0"/>
          <w:sz w:val="18"/>
          <w:szCs w:val="18"/>
        </w:rPr>
      </w:pPr>
      <w:r w:rsidRPr="000B0D69">
        <w:rPr>
          <w:rFonts w:asciiTheme="minorEastAsia" w:hAnsiTheme="minorEastAsia" w:cs="宋体"/>
          <w:kern w:val="0"/>
          <w:sz w:val="18"/>
          <w:szCs w:val="18"/>
        </w:rPr>
        <w:t>1</w:t>
      </w:r>
      <w:r w:rsidR="000B0D69" w:rsidRPr="000B0D69">
        <w:rPr>
          <w:rFonts w:asciiTheme="minorEastAsia" w:hAnsiTheme="minorEastAsia" w:cs="宋体" w:hint="eastAsia"/>
          <w:kern w:val="0"/>
          <w:sz w:val="18"/>
          <w:szCs w:val="18"/>
        </w:rPr>
        <w:t>）</w:t>
      </w:r>
      <w:r w:rsidR="00683DCE" w:rsidRPr="000B0D69">
        <w:rPr>
          <w:rFonts w:asciiTheme="minorEastAsia" w:hAnsiTheme="minorEastAsia" w:cs="宋体" w:hint="eastAsia"/>
          <w:kern w:val="0"/>
          <w:sz w:val="18"/>
          <w:szCs w:val="18"/>
        </w:rPr>
        <w:t>如何根据被试在不同记忆集（</w:t>
      </w:r>
      <w:proofErr w:type="spellStart"/>
      <w:r w:rsidR="00683DCE" w:rsidRPr="00FA5215">
        <w:rPr>
          <w:rFonts w:ascii="Times New Roman" w:hAnsi="Times New Roman" w:cs="Times New Roman"/>
          <w:kern w:val="0"/>
          <w:sz w:val="18"/>
          <w:szCs w:val="18"/>
        </w:rPr>
        <w:t>SetSize</w:t>
      </w:r>
      <w:proofErr w:type="spellEnd"/>
      <w:r w:rsidR="00683DCE" w:rsidRPr="000B0D69">
        <w:rPr>
          <w:rFonts w:asciiTheme="minorEastAsia" w:hAnsiTheme="minorEastAsia" w:cs="宋体" w:hint="eastAsia"/>
          <w:kern w:val="0"/>
          <w:sz w:val="18"/>
          <w:szCs w:val="18"/>
        </w:rPr>
        <w:t>）条件下的击中率</w:t>
      </w:r>
      <w:r w:rsidR="00683DCE" w:rsidRPr="00FA5215">
        <w:rPr>
          <w:rFonts w:ascii="Times New Roman" w:hAnsi="Times New Roman" w:cs="Times New Roman"/>
          <w:kern w:val="0"/>
          <w:sz w:val="18"/>
          <w:szCs w:val="18"/>
        </w:rPr>
        <w:t>P(H)</w:t>
      </w:r>
      <w:r w:rsidR="00683DCE" w:rsidRPr="000B0D69">
        <w:rPr>
          <w:rFonts w:asciiTheme="minorEastAsia" w:hAnsiTheme="minorEastAsia" w:cs="宋体" w:hint="eastAsia"/>
          <w:kern w:val="0"/>
          <w:sz w:val="18"/>
          <w:szCs w:val="18"/>
        </w:rPr>
        <w:t>和虚惊率</w:t>
      </w:r>
      <w:r w:rsidR="00683DCE" w:rsidRPr="00FA5215">
        <w:rPr>
          <w:rFonts w:ascii="Times New Roman" w:hAnsi="Times New Roman" w:cs="Times New Roman"/>
          <w:kern w:val="0"/>
          <w:sz w:val="18"/>
          <w:szCs w:val="18"/>
        </w:rPr>
        <w:t>P(FA)</w:t>
      </w:r>
      <w:r w:rsidR="00683DCE" w:rsidRPr="000B0D69">
        <w:rPr>
          <w:rFonts w:asciiTheme="minorEastAsia" w:hAnsiTheme="minorEastAsia" w:cs="宋体" w:hint="eastAsia"/>
          <w:kern w:val="0"/>
          <w:sz w:val="18"/>
          <w:szCs w:val="18"/>
        </w:rPr>
        <w:t>（或漏报率</w:t>
      </w:r>
      <w:r w:rsidR="00683DCE" w:rsidRPr="00FA5215">
        <w:rPr>
          <w:rFonts w:ascii="Times New Roman" w:hAnsi="Times New Roman" w:cs="Times New Roman"/>
          <w:kern w:val="0"/>
          <w:sz w:val="18"/>
          <w:szCs w:val="18"/>
        </w:rPr>
        <w:t>P(M)</w:t>
      </w:r>
      <w:r w:rsidR="00683DCE" w:rsidRPr="000B0D69">
        <w:rPr>
          <w:rFonts w:asciiTheme="minorEastAsia" w:hAnsiTheme="minorEastAsia" w:cs="宋体" w:hint="eastAsia"/>
          <w:kern w:val="0"/>
          <w:sz w:val="18"/>
          <w:szCs w:val="18"/>
        </w:rPr>
        <w:t>和正确</w:t>
      </w:r>
      <w:proofErr w:type="gramStart"/>
      <w:r w:rsidR="00683DCE" w:rsidRPr="000B0D69">
        <w:rPr>
          <w:rFonts w:asciiTheme="minorEastAsia" w:hAnsiTheme="minorEastAsia" w:cs="宋体" w:hint="eastAsia"/>
          <w:kern w:val="0"/>
          <w:sz w:val="18"/>
          <w:szCs w:val="18"/>
        </w:rPr>
        <w:t>拒斥率</w:t>
      </w:r>
      <w:proofErr w:type="gramEnd"/>
      <w:r w:rsidR="00683DCE" w:rsidRPr="00FA5215">
        <w:rPr>
          <w:rFonts w:ascii="Times New Roman" w:hAnsi="Times New Roman" w:cs="Times New Roman"/>
          <w:kern w:val="0"/>
          <w:sz w:val="18"/>
          <w:szCs w:val="18"/>
        </w:rPr>
        <w:t>P(CR)</w:t>
      </w:r>
      <w:r w:rsidR="00683DCE" w:rsidRPr="000B0D69">
        <w:rPr>
          <w:rFonts w:asciiTheme="minorEastAsia" w:hAnsiTheme="minorEastAsia" w:cs="宋体" w:hint="eastAsia"/>
          <w:kern w:val="0"/>
          <w:sz w:val="18"/>
          <w:szCs w:val="18"/>
        </w:rPr>
        <w:t>），推算被试的视觉工作记忆容量，请给出推理过程及最终的计算公式。并在此基础上，请对比</w:t>
      </w:r>
      <w:r w:rsidR="00683DCE" w:rsidRPr="00FA5215">
        <w:rPr>
          <w:rFonts w:ascii="Times New Roman" w:hAnsi="Times New Roman" w:cs="Times New Roman"/>
          <w:kern w:val="0"/>
          <w:sz w:val="18"/>
          <w:szCs w:val="18"/>
        </w:rPr>
        <w:t>Cowan</w:t>
      </w:r>
      <w:r w:rsidR="00683DCE" w:rsidRPr="000B0D69">
        <w:rPr>
          <w:rFonts w:asciiTheme="minorEastAsia" w:hAnsiTheme="minorEastAsia" w:cs="宋体" w:hint="eastAsia"/>
          <w:kern w:val="0"/>
          <w:sz w:val="18"/>
          <w:szCs w:val="18"/>
        </w:rPr>
        <w:t>公式与</w:t>
      </w:r>
      <w:proofErr w:type="spellStart"/>
      <w:r w:rsidR="00683DCE" w:rsidRPr="00FA5215">
        <w:rPr>
          <w:rFonts w:ascii="Times New Roman" w:hAnsi="Times New Roman" w:cs="Times New Roman"/>
          <w:kern w:val="0"/>
          <w:sz w:val="18"/>
          <w:szCs w:val="18"/>
        </w:rPr>
        <w:t>Pashler</w:t>
      </w:r>
      <w:proofErr w:type="spellEnd"/>
      <w:r w:rsidR="00683DCE" w:rsidRPr="000B0D69">
        <w:rPr>
          <w:rFonts w:asciiTheme="minorEastAsia" w:hAnsiTheme="minorEastAsia" w:cs="宋体" w:hint="eastAsia"/>
          <w:kern w:val="0"/>
          <w:sz w:val="18"/>
          <w:szCs w:val="18"/>
        </w:rPr>
        <w:t>公式的差异所在及各自公式的适用条件。</w:t>
      </w:r>
    </w:p>
    <w:p w:rsidR="007C7B3E" w:rsidRPr="000B0D69" w:rsidRDefault="00B63835" w:rsidP="00B63835">
      <w:pPr>
        <w:autoSpaceDE w:val="0"/>
        <w:autoSpaceDN w:val="0"/>
        <w:adjustRightInd w:val="0"/>
        <w:jc w:val="left"/>
        <w:rPr>
          <w:rFonts w:asciiTheme="minorEastAsia" w:hAnsiTheme="minorEastAsia" w:cs="宋体"/>
          <w:kern w:val="0"/>
          <w:sz w:val="18"/>
          <w:szCs w:val="18"/>
        </w:rPr>
      </w:pPr>
      <w:r w:rsidRPr="000B0D69">
        <w:rPr>
          <w:rFonts w:asciiTheme="minorEastAsia" w:hAnsiTheme="minorEastAsia" w:cs="宋体" w:hint="eastAsia"/>
          <w:kern w:val="0"/>
          <w:sz w:val="18"/>
          <w:szCs w:val="18"/>
        </w:rPr>
        <w:t>传统心理物理实验中直</w:t>
      </w:r>
      <w:proofErr w:type="gramStart"/>
      <w:r w:rsidRPr="000B0D69">
        <w:rPr>
          <w:rFonts w:asciiTheme="minorEastAsia" w:hAnsiTheme="minorEastAsia" w:cs="宋体" w:hint="eastAsia"/>
          <w:kern w:val="0"/>
          <w:sz w:val="18"/>
          <w:szCs w:val="18"/>
        </w:rPr>
        <w:t>接得到</w:t>
      </w:r>
      <w:proofErr w:type="gramEnd"/>
      <w:r w:rsidRPr="000B0D69">
        <w:rPr>
          <w:rFonts w:asciiTheme="minorEastAsia" w:hAnsiTheme="minorEastAsia" w:cs="宋体" w:hint="eastAsia"/>
          <w:kern w:val="0"/>
          <w:sz w:val="18"/>
          <w:szCs w:val="18"/>
        </w:rPr>
        <w:t>的</w:t>
      </w:r>
      <w:r w:rsidRPr="00FA5215">
        <w:rPr>
          <w:rFonts w:ascii="Times New Roman" w:hAnsi="Times New Roman" w:cs="Times New Roman"/>
          <w:kern w:val="0"/>
          <w:sz w:val="18"/>
          <w:szCs w:val="18"/>
        </w:rPr>
        <w:t>P</w:t>
      </w:r>
      <w:r w:rsidR="00402647" w:rsidRPr="00FA5215">
        <w:rPr>
          <w:rFonts w:ascii="Times New Roman" w:hAnsi="Times New Roman" w:cs="Times New Roman"/>
          <w:kern w:val="0"/>
          <w:sz w:val="18"/>
          <w:szCs w:val="18"/>
        </w:rPr>
        <w:t>(</w:t>
      </w:r>
      <w:r w:rsidRPr="00FA5215">
        <w:rPr>
          <w:rFonts w:ascii="Times New Roman" w:hAnsi="Times New Roman" w:cs="Times New Roman"/>
          <w:kern w:val="0"/>
          <w:sz w:val="18"/>
          <w:szCs w:val="18"/>
        </w:rPr>
        <w:t>H</w:t>
      </w:r>
      <w:r w:rsidR="00402647" w:rsidRPr="00FA5215">
        <w:rPr>
          <w:rFonts w:ascii="Times New Roman" w:hAnsi="Times New Roman" w:cs="Times New Roman"/>
          <w:kern w:val="0"/>
          <w:sz w:val="18"/>
          <w:szCs w:val="18"/>
        </w:rPr>
        <w:t>)</w:t>
      </w:r>
      <w:r w:rsidRPr="000B0D69">
        <w:rPr>
          <w:rFonts w:asciiTheme="minorEastAsia" w:hAnsiTheme="minorEastAsia" w:cs="宋体" w:hint="eastAsia"/>
          <w:kern w:val="0"/>
          <w:sz w:val="18"/>
          <w:szCs w:val="18"/>
        </w:rPr>
        <w:t>，其实包括了被试真正感觉到的那部分回答和被试猜测的回答。而传统心理物理学真正关心的，是感觉阈限之上的那些刺激能产生多大概率的正向反应，这个概率不妨标记为</w:t>
      </w:r>
      <w:r w:rsidRPr="00FA5215">
        <w:rPr>
          <w:rFonts w:ascii="Times New Roman" w:hAnsi="Times New Roman" w:cs="Times New Roman"/>
          <w:kern w:val="0"/>
          <w:sz w:val="18"/>
          <w:szCs w:val="18"/>
        </w:rPr>
        <w:t>P*(H</w:t>
      </w:r>
      <w:r w:rsidR="00402647" w:rsidRPr="00FA5215">
        <w:rPr>
          <w:rFonts w:ascii="Times New Roman" w:hAnsi="Times New Roman" w:cs="Times New Roman"/>
          <w:kern w:val="0"/>
          <w:sz w:val="18"/>
          <w:szCs w:val="18"/>
        </w:rPr>
        <w:t>)</w:t>
      </w:r>
      <w:r w:rsidRPr="000B0D69">
        <w:rPr>
          <w:rFonts w:asciiTheme="minorEastAsia" w:hAnsiTheme="minorEastAsia" w:cs="宋体" w:hint="eastAsia"/>
          <w:kern w:val="0"/>
          <w:sz w:val="18"/>
          <w:szCs w:val="18"/>
        </w:rPr>
        <w:t>,代表修正的击中率。传统心理物理学实验通过插</w:t>
      </w:r>
      <w:r w:rsidR="000D58C8" w:rsidRPr="000B0D69">
        <w:rPr>
          <w:rFonts w:asciiTheme="minorEastAsia" w:hAnsiTheme="minorEastAsia" w:cs="宋体" w:hint="eastAsia"/>
          <w:kern w:val="0"/>
          <w:sz w:val="18"/>
          <w:szCs w:val="18"/>
        </w:rPr>
        <w:t>入“</w:t>
      </w:r>
      <w:r w:rsidRPr="000B0D69">
        <w:rPr>
          <w:rFonts w:asciiTheme="minorEastAsia" w:hAnsiTheme="minorEastAsia" w:cs="宋体" w:hint="eastAsia"/>
          <w:kern w:val="0"/>
          <w:sz w:val="18"/>
          <w:szCs w:val="18"/>
        </w:rPr>
        <w:t>侦查试验”(</w:t>
      </w:r>
      <w:r w:rsidRPr="00FA5215">
        <w:rPr>
          <w:rFonts w:ascii="Times New Roman" w:hAnsi="Times New Roman" w:cs="Times New Roman"/>
          <w:kern w:val="0"/>
          <w:sz w:val="18"/>
          <w:szCs w:val="18"/>
        </w:rPr>
        <w:t>catch trials</w:t>
      </w:r>
      <w:r w:rsidRPr="000B0D69">
        <w:rPr>
          <w:rFonts w:asciiTheme="minorEastAsia" w:hAnsiTheme="minorEastAsia" w:cs="宋体" w:hint="eastAsia"/>
          <w:kern w:val="0"/>
          <w:sz w:val="18"/>
          <w:szCs w:val="18"/>
        </w:rPr>
        <w:t>)来确定被试靠猜测报告“有”的概率，方法是考察被试对实际没有呈现刺激的试验反应“有”的概率，这实际上就是被试的虚惊率PFA)。图5-1解释了传统心理物理学中感觉阈限、刺激、侦查试验、以及形状改变（刺激呈现）/不改变（不呈现）条件下</w:t>
      </w:r>
      <w:r w:rsidRPr="00FA5215">
        <w:rPr>
          <w:rFonts w:ascii="Times New Roman" w:hAnsi="Times New Roman" w:cs="Times New Roman"/>
          <w:kern w:val="0"/>
          <w:sz w:val="18"/>
          <w:szCs w:val="18"/>
        </w:rPr>
        <w:t>P(yes)</w:t>
      </w:r>
      <w:r w:rsidRPr="000B0D69">
        <w:rPr>
          <w:rFonts w:asciiTheme="minorEastAsia" w:hAnsiTheme="minorEastAsia" w:cs="宋体" w:hint="eastAsia"/>
          <w:kern w:val="0"/>
          <w:sz w:val="18"/>
          <w:szCs w:val="18"/>
        </w:rPr>
        <w:t>和</w:t>
      </w:r>
      <w:r w:rsidRPr="00FA5215">
        <w:rPr>
          <w:rFonts w:ascii="Times New Roman" w:hAnsi="Times New Roman" w:cs="Times New Roman"/>
          <w:kern w:val="0"/>
          <w:sz w:val="18"/>
          <w:szCs w:val="18"/>
        </w:rPr>
        <w:t>P(no)</w:t>
      </w:r>
      <w:r w:rsidRPr="000B0D69">
        <w:rPr>
          <w:rFonts w:asciiTheme="minorEastAsia" w:hAnsiTheme="minorEastAsia" w:cs="宋体" w:hint="eastAsia"/>
          <w:kern w:val="0"/>
          <w:sz w:val="18"/>
          <w:szCs w:val="18"/>
        </w:rPr>
        <w:t>的各自含义。</w:t>
      </w:r>
    </w:p>
    <w:p w:rsidR="00AC1AE9" w:rsidRPr="000B0D69" w:rsidRDefault="00AC1AE9" w:rsidP="000D58C8">
      <w:pPr>
        <w:autoSpaceDE w:val="0"/>
        <w:autoSpaceDN w:val="0"/>
        <w:adjustRightInd w:val="0"/>
        <w:jc w:val="center"/>
        <w:rPr>
          <w:rFonts w:asciiTheme="minorEastAsia" w:hAnsiTheme="minorEastAsia" w:cs="宋体"/>
          <w:kern w:val="0"/>
          <w:sz w:val="18"/>
          <w:szCs w:val="18"/>
        </w:rPr>
      </w:pPr>
      <w:r w:rsidRPr="000B0D69">
        <w:rPr>
          <w:rFonts w:asciiTheme="minorEastAsia" w:hAnsiTheme="minorEastAsia" w:cs="宋体"/>
          <w:kern w:val="0"/>
          <w:sz w:val="18"/>
          <w:szCs w:val="18"/>
        </w:rPr>
        <w:lastRenderedPageBreak/>
        <w:drawing>
          <wp:inline distT="0" distB="0" distL="0" distR="0" wp14:anchorId="2DFAE3D2" wp14:editId="59266D35">
            <wp:extent cx="2880000" cy="2070000"/>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0000" cy="2070000"/>
                    </a:xfrm>
                    <a:prstGeom prst="rect">
                      <a:avLst/>
                    </a:prstGeom>
                  </pic:spPr>
                </pic:pic>
              </a:graphicData>
            </a:graphic>
          </wp:inline>
        </w:drawing>
      </w:r>
    </w:p>
    <w:p w:rsidR="00AC1AE9" w:rsidRPr="000B0D69" w:rsidRDefault="00AC1AE9" w:rsidP="000D58C8">
      <w:pPr>
        <w:autoSpaceDE w:val="0"/>
        <w:autoSpaceDN w:val="0"/>
        <w:adjustRightInd w:val="0"/>
        <w:jc w:val="center"/>
        <w:rPr>
          <w:rFonts w:asciiTheme="minorEastAsia" w:hAnsiTheme="minorEastAsia" w:cs="宋体"/>
          <w:kern w:val="0"/>
          <w:sz w:val="18"/>
          <w:szCs w:val="18"/>
        </w:rPr>
      </w:pPr>
      <w:r w:rsidRPr="000B0D69">
        <w:rPr>
          <w:rFonts w:asciiTheme="minorEastAsia" w:hAnsiTheme="minorEastAsia" w:cs="宋体" w:hint="eastAsia"/>
          <w:kern w:val="0"/>
          <w:sz w:val="18"/>
          <w:szCs w:val="18"/>
        </w:rPr>
        <w:t>图</w:t>
      </w:r>
      <w:r w:rsidR="00AF69BA" w:rsidRPr="00AF69BA">
        <w:rPr>
          <w:rFonts w:ascii="Times New Roman" w:hAnsi="Times New Roman" w:cs="Times New Roman"/>
          <w:kern w:val="0"/>
          <w:sz w:val="18"/>
          <w:szCs w:val="18"/>
        </w:rPr>
        <w:t xml:space="preserve"> </w:t>
      </w:r>
      <w:r w:rsidRPr="00AF69BA">
        <w:rPr>
          <w:rFonts w:ascii="Times New Roman" w:hAnsi="Times New Roman" w:cs="Times New Roman"/>
          <w:kern w:val="0"/>
          <w:sz w:val="18"/>
          <w:szCs w:val="18"/>
        </w:rPr>
        <w:t xml:space="preserve">5-1 </w:t>
      </w:r>
      <w:r w:rsidRPr="000B0D69">
        <w:rPr>
          <w:rFonts w:asciiTheme="minorEastAsia" w:hAnsiTheme="minorEastAsia" w:cs="宋体" w:hint="eastAsia"/>
          <w:kern w:val="0"/>
          <w:sz w:val="18"/>
          <w:szCs w:val="18"/>
        </w:rPr>
        <w:t>阈限理论的关系图解</w:t>
      </w:r>
    </w:p>
    <w:p w:rsidR="00AC1AE9" w:rsidRPr="000B0D69" w:rsidRDefault="00AC1AE9" w:rsidP="00B63835">
      <w:pPr>
        <w:autoSpaceDE w:val="0"/>
        <w:autoSpaceDN w:val="0"/>
        <w:adjustRightInd w:val="0"/>
        <w:jc w:val="left"/>
        <w:rPr>
          <w:rFonts w:asciiTheme="minorEastAsia" w:hAnsiTheme="minorEastAsia" w:cs="宋体"/>
          <w:kern w:val="0"/>
          <w:sz w:val="18"/>
          <w:szCs w:val="18"/>
        </w:rPr>
      </w:pPr>
      <w:r w:rsidRPr="000B0D69">
        <w:rPr>
          <w:rFonts w:asciiTheme="minorEastAsia" w:hAnsiTheme="minorEastAsia" w:cs="宋体" w:hint="eastAsia"/>
          <w:kern w:val="0"/>
          <w:sz w:val="18"/>
          <w:szCs w:val="18"/>
        </w:rPr>
        <w:t>根据图</w:t>
      </w:r>
      <w:r w:rsidRPr="00641DE9">
        <w:rPr>
          <w:rFonts w:ascii="Times New Roman" w:hAnsi="Times New Roman" w:cs="Times New Roman"/>
          <w:kern w:val="0"/>
          <w:sz w:val="18"/>
          <w:szCs w:val="18"/>
        </w:rPr>
        <w:t>5-1</w:t>
      </w:r>
      <w:r w:rsidRPr="000B0D69">
        <w:rPr>
          <w:rFonts w:asciiTheme="minorEastAsia" w:hAnsiTheme="minorEastAsia" w:cs="宋体" w:hint="eastAsia"/>
          <w:kern w:val="0"/>
          <w:sz w:val="18"/>
          <w:szCs w:val="18"/>
        </w:rPr>
        <w:t>的模型可以推出传统心理物理学</w:t>
      </w:r>
      <w:r w:rsidRPr="00AF69BA">
        <w:rPr>
          <w:rFonts w:ascii="Times New Roman" w:hAnsi="Times New Roman" w:cs="Times New Roman"/>
          <w:kern w:val="0"/>
          <w:sz w:val="18"/>
          <w:szCs w:val="18"/>
        </w:rPr>
        <w:t>P(y)</w:t>
      </w:r>
      <w:r w:rsidRPr="000B0D69">
        <w:rPr>
          <w:rFonts w:asciiTheme="minorEastAsia" w:hAnsiTheme="minorEastAsia" w:cs="宋体" w:hint="eastAsia"/>
          <w:kern w:val="0"/>
          <w:sz w:val="18"/>
          <w:szCs w:val="18"/>
        </w:rPr>
        <w:t>指标：</w:t>
      </w:r>
    </w:p>
    <w:p w:rsidR="00AC1AE9" w:rsidRPr="00AF69BA" w:rsidRDefault="00AC1AE9" w:rsidP="00B63835">
      <w:pPr>
        <w:autoSpaceDE w:val="0"/>
        <w:autoSpaceDN w:val="0"/>
        <w:adjustRightInd w:val="0"/>
        <w:jc w:val="left"/>
        <w:rPr>
          <w:rFonts w:ascii="Times New Roman" w:hAnsi="Times New Roman" w:cs="Times New Roman"/>
          <w:kern w:val="0"/>
          <w:sz w:val="18"/>
          <w:szCs w:val="18"/>
        </w:rPr>
      </w:pPr>
      <w:r w:rsidRPr="00AF69BA">
        <w:rPr>
          <w:rFonts w:ascii="Times New Roman" w:hAnsi="Times New Roman" w:cs="Times New Roman"/>
          <w:kern w:val="0"/>
          <w:sz w:val="18"/>
          <w:szCs w:val="18"/>
        </w:rPr>
        <w:t>P(Hit)=P*(Hit)+P(FA)</w:t>
      </w:r>
      <w:r w:rsidR="000D58C8" w:rsidRPr="00AF69BA">
        <w:rPr>
          <w:rFonts w:ascii="Times New Roman" w:hAnsi="Times New Roman" w:cs="Times New Roman"/>
          <w:kern w:val="0"/>
          <w:sz w:val="18"/>
          <w:szCs w:val="18"/>
        </w:rPr>
        <w:t>*</w:t>
      </w:r>
      <w:r w:rsidRPr="00AF69BA">
        <w:rPr>
          <w:rFonts w:ascii="Times New Roman" w:hAnsi="Times New Roman" w:cs="Times New Roman"/>
          <w:kern w:val="0"/>
          <w:sz w:val="18"/>
          <w:szCs w:val="18"/>
        </w:rPr>
        <w:t>1-P*(Hit)</w:t>
      </w:r>
    </w:p>
    <w:p w:rsidR="00AC1AE9" w:rsidRPr="000B0D69" w:rsidRDefault="00AC1AE9" w:rsidP="00B63835">
      <w:pPr>
        <w:autoSpaceDE w:val="0"/>
        <w:autoSpaceDN w:val="0"/>
        <w:adjustRightInd w:val="0"/>
        <w:jc w:val="left"/>
        <w:rPr>
          <w:rFonts w:asciiTheme="minorEastAsia" w:hAnsiTheme="minorEastAsia" w:cs="宋体"/>
          <w:kern w:val="0"/>
          <w:sz w:val="18"/>
          <w:szCs w:val="18"/>
        </w:rPr>
      </w:pPr>
      <w:r w:rsidRPr="000B0D69">
        <w:rPr>
          <w:rFonts w:asciiTheme="minorEastAsia" w:hAnsiTheme="minorEastAsia" w:cs="宋体" w:hint="eastAsia"/>
          <w:kern w:val="0"/>
          <w:sz w:val="18"/>
          <w:szCs w:val="18"/>
        </w:rPr>
        <w:t>并可以转换得到排除被试反应偏差后的修正公式：</w:t>
      </w:r>
      <w:r w:rsidRPr="000B0D69">
        <w:rPr>
          <w:rFonts w:asciiTheme="minorEastAsia" w:hAnsiTheme="minorEastAsia"/>
          <w:position w:val="-28"/>
          <w:sz w:val="18"/>
          <w:szCs w:val="18"/>
        </w:rPr>
        <w:object w:dxaOrig="2280" w:dyaOrig="660">
          <v:shape id="_x0000_i2742" type="#_x0000_t75" style="width:114.1pt;height:32.95pt" o:ole="">
            <v:imagedata r:id="rId50" o:title=""/>
          </v:shape>
          <o:OLEObject Type="Embed" ProgID="Equation.DSMT4" ShapeID="_x0000_i2742" DrawAspect="Content" ObjectID="_1747597276" r:id="rId51"/>
        </w:object>
      </w:r>
    </w:p>
    <w:p w:rsidR="00AC1AE9" w:rsidRPr="000B0D69" w:rsidRDefault="00AC1AE9" w:rsidP="00B63835">
      <w:pPr>
        <w:autoSpaceDE w:val="0"/>
        <w:autoSpaceDN w:val="0"/>
        <w:adjustRightInd w:val="0"/>
        <w:jc w:val="left"/>
        <w:rPr>
          <w:rFonts w:asciiTheme="minorEastAsia" w:hAnsiTheme="minorEastAsia"/>
          <w:sz w:val="18"/>
          <w:szCs w:val="18"/>
        </w:rPr>
      </w:pPr>
    </w:p>
    <w:p w:rsidR="00AC1AE9" w:rsidRPr="000B0D69" w:rsidRDefault="00AC1AE9" w:rsidP="00AC1AE9">
      <w:pPr>
        <w:autoSpaceDE w:val="0"/>
        <w:autoSpaceDN w:val="0"/>
        <w:adjustRightInd w:val="0"/>
        <w:jc w:val="left"/>
        <w:rPr>
          <w:rFonts w:asciiTheme="minorEastAsia" w:hAnsiTheme="minorEastAsia" w:cs="宋体" w:hint="eastAsia"/>
          <w:kern w:val="0"/>
          <w:sz w:val="18"/>
          <w:szCs w:val="18"/>
        </w:rPr>
      </w:pPr>
      <w:r w:rsidRPr="000B0D69">
        <w:rPr>
          <w:rFonts w:asciiTheme="minorEastAsia" w:hAnsiTheme="minorEastAsia" w:cs="宋体" w:hint="eastAsia"/>
          <w:kern w:val="0"/>
          <w:sz w:val="18"/>
          <w:szCs w:val="18"/>
        </w:rPr>
        <w:t>联系记忆</w:t>
      </w:r>
      <w:proofErr w:type="gramStart"/>
      <w:r w:rsidRPr="000B0D69">
        <w:rPr>
          <w:rFonts w:asciiTheme="minorEastAsia" w:hAnsiTheme="minorEastAsia" w:cs="宋体" w:hint="eastAsia"/>
          <w:kern w:val="0"/>
          <w:sz w:val="18"/>
          <w:szCs w:val="18"/>
        </w:rPr>
        <w:t>集大小</w:t>
      </w:r>
      <w:proofErr w:type="gramEnd"/>
      <w:r w:rsidRPr="00AF69BA">
        <w:rPr>
          <w:rFonts w:ascii="Times New Roman" w:hAnsi="Times New Roman" w:cs="Times New Roman"/>
          <w:kern w:val="0"/>
          <w:sz w:val="18"/>
          <w:szCs w:val="18"/>
        </w:rPr>
        <w:t>S</w:t>
      </w:r>
      <w:r w:rsidRPr="000B0D69">
        <w:rPr>
          <w:rFonts w:asciiTheme="minorEastAsia" w:hAnsiTheme="minorEastAsia" w:cs="宋体" w:hint="eastAsia"/>
          <w:kern w:val="0"/>
          <w:sz w:val="18"/>
          <w:szCs w:val="18"/>
        </w:rPr>
        <w:t>,由此可以得到视觉</w:t>
      </w:r>
    </w:p>
    <w:p w:rsidR="00AC1AE9" w:rsidRPr="000B0D69" w:rsidRDefault="00402647" w:rsidP="00AC1AE9">
      <w:pPr>
        <w:autoSpaceDE w:val="0"/>
        <w:autoSpaceDN w:val="0"/>
        <w:adjustRightInd w:val="0"/>
        <w:jc w:val="left"/>
        <w:rPr>
          <w:rFonts w:asciiTheme="minorEastAsia" w:hAnsiTheme="minorEastAsia" w:cs="宋体"/>
          <w:kern w:val="0"/>
          <w:sz w:val="18"/>
          <w:szCs w:val="18"/>
        </w:rPr>
      </w:pPr>
      <w:proofErr w:type="spellStart"/>
      <w:r w:rsidRPr="00AF69BA">
        <w:rPr>
          <w:rFonts w:ascii="Times New Roman" w:hAnsi="Times New Roman" w:cs="Times New Roman"/>
          <w:kern w:val="0"/>
          <w:sz w:val="18"/>
          <w:szCs w:val="18"/>
        </w:rPr>
        <w:t>Pashler</w:t>
      </w:r>
      <w:proofErr w:type="spellEnd"/>
      <w:r w:rsidRPr="000B0D69">
        <w:rPr>
          <w:rFonts w:asciiTheme="minorEastAsia" w:hAnsiTheme="minorEastAsia" w:cs="宋体" w:hint="eastAsia"/>
          <w:kern w:val="0"/>
          <w:sz w:val="18"/>
          <w:szCs w:val="18"/>
        </w:rPr>
        <w:t>的视觉</w:t>
      </w:r>
      <w:r w:rsidR="00AC1AE9" w:rsidRPr="000B0D69">
        <w:rPr>
          <w:rFonts w:asciiTheme="minorEastAsia" w:hAnsiTheme="minorEastAsia" w:cs="宋体" w:hint="eastAsia"/>
          <w:kern w:val="0"/>
          <w:sz w:val="18"/>
          <w:szCs w:val="18"/>
        </w:rPr>
        <w:t>工作记忆容量的公式：</w:t>
      </w:r>
      <w:r w:rsidR="00AC1AE9" w:rsidRPr="000B0D69">
        <w:rPr>
          <w:rFonts w:asciiTheme="minorEastAsia" w:hAnsiTheme="minorEastAsia"/>
          <w:position w:val="-28"/>
          <w:sz w:val="18"/>
          <w:szCs w:val="18"/>
        </w:rPr>
        <w:object w:dxaOrig="3240" w:dyaOrig="660">
          <v:shape id="_x0000_i2741" type="#_x0000_t75" style="width:162.25pt;height:32.95pt" o:ole="">
            <v:imagedata r:id="rId52" o:title=""/>
          </v:shape>
          <o:OLEObject Type="Embed" ProgID="Equation.DSMT4" ShapeID="_x0000_i2741" DrawAspect="Content" ObjectID="_1747597277" r:id="rId53"/>
        </w:object>
      </w:r>
    </w:p>
    <w:p w:rsidR="00AC1AE9" w:rsidRPr="000B0D69" w:rsidRDefault="00402647" w:rsidP="00AC1AE9">
      <w:pPr>
        <w:autoSpaceDE w:val="0"/>
        <w:autoSpaceDN w:val="0"/>
        <w:adjustRightInd w:val="0"/>
        <w:jc w:val="left"/>
        <w:rPr>
          <w:rFonts w:asciiTheme="minorEastAsia" w:hAnsiTheme="minorEastAsia"/>
          <w:sz w:val="18"/>
          <w:szCs w:val="18"/>
        </w:rPr>
      </w:pPr>
      <w:r w:rsidRPr="000B0D69">
        <w:rPr>
          <w:rFonts w:asciiTheme="minorEastAsia" w:hAnsiTheme="minorEastAsia" w:cs="宋体" w:hint="eastAsia"/>
          <w:kern w:val="0"/>
          <w:sz w:val="18"/>
          <w:szCs w:val="18"/>
        </w:rPr>
        <w:t>而</w:t>
      </w:r>
      <w:r w:rsidRPr="00AF69BA">
        <w:rPr>
          <w:rFonts w:ascii="Times New Roman" w:hAnsi="Times New Roman" w:cs="Times New Roman"/>
          <w:kern w:val="0"/>
          <w:sz w:val="18"/>
          <w:szCs w:val="18"/>
        </w:rPr>
        <w:t>Cowan</w:t>
      </w:r>
      <w:r w:rsidRPr="000B0D69">
        <w:rPr>
          <w:rFonts w:asciiTheme="minorEastAsia" w:hAnsiTheme="minorEastAsia" w:cs="宋体" w:hint="eastAsia"/>
          <w:kern w:val="0"/>
          <w:sz w:val="18"/>
          <w:szCs w:val="18"/>
        </w:rPr>
        <w:t>的视觉工作记忆容量公式为：</w:t>
      </w:r>
      <w:r w:rsidRPr="000B0D69">
        <w:rPr>
          <w:rFonts w:asciiTheme="minorEastAsia" w:hAnsiTheme="minorEastAsia"/>
          <w:position w:val="-10"/>
          <w:sz w:val="18"/>
          <w:szCs w:val="18"/>
        </w:rPr>
        <w:object w:dxaOrig="2140" w:dyaOrig="320">
          <v:shape id="_x0000_i2743" type="#_x0000_t75" style="width:107pt;height:16.25pt" o:ole="">
            <v:imagedata r:id="rId54" o:title=""/>
          </v:shape>
          <o:OLEObject Type="Embed" ProgID="Equation.DSMT4" ShapeID="_x0000_i2743" DrawAspect="Content" ObjectID="_1747597278" r:id="rId55"/>
        </w:object>
      </w:r>
    </w:p>
    <w:p w:rsidR="002E65FC" w:rsidRPr="000B0D69" w:rsidRDefault="007D030B" w:rsidP="00AC1AE9">
      <w:pPr>
        <w:autoSpaceDE w:val="0"/>
        <w:autoSpaceDN w:val="0"/>
        <w:adjustRightInd w:val="0"/>
        <w:jc w:val="left"/>
        <w:rPr>
          <w:rFonts w:asciiTheme="minorEastAsia" w:hAnsiTheme="minorEastAsia" w:hint="eastAsia"/>
          <w:sz w:val="18"/>
          <w:szCs w:val="18"/>
        </w:rPr>
      </w:pPr>
      <w:proofErr w:type="spellStart"/>
      <w:r w:rsidRPr="00AF69BA">
        <w:rPr>
          <w:rFonts w:ascii="Times New Roman" w:hAnsi="Times New Roman" w:cs="Times New Roman"/>
          <w:color w:val="000000"/>
          <w:sz w:val="18"/>
          <w:szCs w:val="18"/>
        </w:rPr>
        <w:t>Pashler</w:t>
      </w:r>
      <w:proofErr w:type="spellEnd"/>
      <w:r w:rsidRPr="000B0D69">
        <w:rPr>
          <w:rFonts w:asciiTheme="minorEastAsia" w:hAnsiTheme="minorEastAsia"/>
          <w:color w:val="000000"/>
          <w:sz w:val="18"/>
          <w:szCs w:val="18"/>
        </w:rPr>
        <w:t>的模型和</w:t>
      </w:r>
      <w:r w:rsidRPr="00AF69BA">
        <w:rPr>
          <w:rFonts w:ascii="Times New Roman" w:hAnsi="Times New Roman" w:cs="Times New Roman"/>
          <w:color w:val="000000"/>
          <w:sz w:val="18"/>
          <w:szCs w:val="18"/>
        </w:rPr>
        <w:t>Cowan</w:t>
      </w:r>
      <w:r w:rsidRPr="000B0D69">
        <w:rPr>
          <w:rFonts w:asciiTheme="minorEastAsia" w:hAnsiTheme="minorEastAsia"/>
          <w:color w:val="000000"/>
          <w:sz w:val="18"/>
          <w:szCs w:val="18"/>
        </w:rPr>
        <w:t>的模型的差异就在于</w:t>
      </w:r>
      <w:r w:rsidRPr="00AF69BA">
        <w:rPr>
          <w:rFonts w:ascii="Times New Roman" w:hAnsi="Times New Roman" w:cs="Times New Roman"/>
          <w:color w:val="000000"/>
          <w:sz w:val="18"/>
          <w:szCs w:val="18"/>
        </w:rPr>
        <w:t>Cowan</w:t>
      </w:r>
      <w:r w:rsidRPr="000B0D69">
        <w:rPr>
          <w:rFonts w:asciiTheme="minorEastAsia" w:hAnsiTheme="minorEastAsia"/>
          <w:color w:val="000000"/>
          <w:sz w:val="18"/>
          <w:szCs w:val="18"/>
        </w:rPr>
        <w:t>模型少了</w:t>
      </w:r>
      <w:r w:rsidR="002E65FC" w:rsidRPr="000B0D69">
        <w:rPr>
          <w:rFonts w:asciiTheme="minorEastAsia" w:hAnsiTheme="minorEastAsia"/>
          <w:position w:val="-10"/>
          <w:sz w:val="18"/>
          <w:szCs w:val="18"/>
        </w:rPr>
        <w:object w:dxaOrig="1600" w:dyaOrig="320">
          <v:shape id="_x0000_i2744" type="#_x0000_t75" style="width:80.1pt;height:16.25pt" o:ole="">
            <v:imagedata r:id="rId56" o:title=""/>
          </v:shape>
          <o:OLEObject Type="Embed" ProgID="Equation.DSMT4" ShapeID="_x0000_i2744" DrawAspect="Content" ObjectID="_1747597279" r:id="rId57"/>
        </w:object>
      </w:r>
      <w:r w:rsidR="002E65FC" w:rsidRPr="000B0D69">
        <w:rPr>
          <w:rFonts w:asciiTheme="minorEastAsia" w:hAnsiTheme="minorEastAsia" w:hint="eastAsia"/>
          <w:sz w:val="18"/>
          <w:szCs w:val="18"/>
        </w:rPr>
        <w:t>,</w:t>
      </w:r>
      <w:r w:rsidR="000D58C8" w:rsidRPr="000B0D69">
        <w:rPr>
          <w:rFonts w:asciiTheme="minorEastAsia" w:hAnsiTheme="minorEastAsia"/>
          <w:sz w:val="18"/>
          <w:szCs w:val="18"/>
        </w:rPr>
        <w:t xml:space="preserve"> </w:t>
      </w:r>
      <w:proofErr w:type="spellStart"/>
      <w:r w:rsidR="002E65FC" w:rsidRPr="00AF69BA">
        <w:rPr>
          <w:rFonts w:ascii="Times New Roman" w:hAnsi="Times New Roman" w:cs="Times New Roman"/>
          <w:sz w:val="18"/>
          <w:szCs w:val="18"/>
        </w:rPr>
        <w:t>Pashler</w:t>
      </w:r>
      <w:proofErr w:type="spellEnd"/>
      <w:r w:rsidR="002E65FC" w:rsidRPr="000B0D69">
        <w:rPr>
          <w:rFonts w:asciiTheme="minorEastAsia" w:hAnsiTheme="minorEastAsia" w:hint="eastAsia"/>
          <w:sz w:val="18"/>
          <w:szCs w:val="18"/>
        </w:rPr>
        <w:t>的公式用于</w:t>
      </w:r>
      <w:proofErr w:type="gramStart"/>
      <w:r w:rsidR="002E65FC" w:rsidRPr="000B0D69">
        <w:rPr>
          <w:rFonts w:asciiTheme="minorEastAsia" w:hAnsiTheme="minorEastAsia" w:hint="eastAsia"/>
          <w:sz w:val="18"/>
          <w:szCs w:val="18"/>
        </w:rPr>
        <w:t>全展示</w:t>
      </w:r>
      <w:proofErr w:type="gramEnd"/>
      <w:r w:rsidR="002E65FC" w:rsidRPr="000B0D69">
        <w:rPr>
          <w:rFonts w:asciiTheme="minorEastAsia" w:hAnsiTheme="minorEastAsia" w:hint="eastAsia"/>
          <w:sz w:val="18"/>
          <w:szCs w:val="18"/>
        </w:rPr>
        <w:t>任务</w:t>
      </w:r>
      <w:r w:rsidR="002E65FC" w:rsidRPr="000B0D69">
        <w:rPr>
          <w:rFonts w:asciiTheme="minorEastAsia" w:hAnsiTheme="minorEastAsia" w:cs="Times New Roman"/>
          <w:sz w:val="18"/>
          <w:szCs w:val="18"/>
        </w:rPr>
        <w:t>（</w:t>
      </w:r>
      <w:r w:rsidR="002E65FC" w:rsidRPr="00AF69BA">
        <w:rPr>
          <w:rFonts w:ascii="Times New Roman" w:hAnsi="Times New Roman" w:cs="Times New Roman"/>
          <w:sz w:val="18"/>
          <w:szCs w:val="18"/>
        </w:rPr>
        <w:t>whole-display task</w:t>
      </w:r>
      <w:r w:rsidR="002E65FC" w:rsidRPr="000B0D69">
        <w:rPr>
          <w:rFonts w:asciiTheme="minorEastAsia" w:hAnsiTheme="minorEastAsia" w:cs="Times New Roman"/>
          <w:sz w:val="18"/>
          <w:szCs w:val="18"/>
        </w:rPr>
        <w:t>）</w:t>
      </w:r>
      <w:r w:rsidR="002E65FC" w:rsidRPr="000B0D69">
        <w:rPr>
          <w:rFonts w:asciiTheme="minorEastAsia" w:hAnsiTheme="minorEastAsia" w:hint="eastAsia"/>
          <w:sz w:val="18"/>
          <w:szCs w:val="18"/>
        </w:rPr>
        <w:t>，而</w:t>
      </w:r>
      <w:r w:rsidR="002E65FC" w:rsidRPr="00AF69BA">
        <w:rPr>
          <w:rFonts w:ascii="Times New Roman" w:hAnsi="Times New Roman" w:cs="Times New Roman"/>
          <w:sz w:val="18"/>
          <w:szCs w:val="18"/>
        </w:rPr>
        <w:t>Cowan</w:t>
      </w:r>
      <w:r w:rsidR="002E65FC" w:rsidRPr="000B0D69">
        <w:rPr>
          <w:rFonts w:asciiTheme="minorEastAsia" w:hAnsiTheme="minorEastAsia" w:hint="eastAsia"/>
          <w:sz w:val="18"/>
          <w:szCs w:val="18"/>
        </w:rPr>
        <w:t>（</w:t>
      </w:r>
      <w:r w:rsidR="002E65FC" w:rsidRPr="00AF69BA">
        <w:rPr>
          <w:rFonts w:ascii="Times New Roman" w:hAnsi="Times New Roman" w:cs="Times New Roman"/>
          <w:sz w:val="18"/>
          <w:szCs w:val="18"/>
        </w:rPr>
        <w:t>single-probe task</w:t>
      </w:r>
      <w:r w:rsidR="002E65FC" w:rsidRPr="000B0D69">
        <w:rPr>
          <w:rFonts w:asciiTheme="minorEastAsia" w:hAnsiTheme="minorEastAsia" w:hint="eastAsia"/>
          <w:sz w:val="18"/>
          <w:szCs w:val="18"/>
        </w:rPr>
        <w:t>）的公式用于单一探测任务。</w:t>
      </w:r>
    </w:p>
    <w:p w:rsidR="001604CB" w:rsidRPr="000B0D69" w:rsidRDefault="000B0D69" w:rsidP="001604CB">
      <w:pPr>
        <w:autoSpaceDE w:val="0"/>
        <w:autoSpaceDN w:val="0"/>
        <w:adjustRightInd w:val="0"/>
        <w:jc w:val="left"/>
        <w:rPr>
          <w:rFonts w:asciiTheme="minorEastAsia" w:hAnsiTheme="minorEastAsia" w:cs="宋体"/>
          <w:kern w:val="0"/>
          <w:sz w:val="18"/>
          <w:szCs w:val="18"/>
        </w:rPr>
      </w:pPr>
      <w:r>
        <w:rPr>
          <w:rFonts w:asciiTheme="minorEastAsia" w:hAnsiTheme="minorEastAsia" w:cs="宋体"/>
          <w:kern w:val="0"/>
          <w:sz w:val="18"/>
          <w:szCs w:val="18"/>
        </w:rPr>
        <w:t>2</w:t>
      </w:r>
      <w:r>
        <w:rPr>
          <w:rFonts w:asciiTheme="minorEastAsia" w:hAnsiTheme="minorEastAsia" w:cs="宋体" w:hint="eastAsia"/>
          <w:kern w:val="0"/>
          <w:sz w:val="18"/>
          <w:szCs w:val="18"/>
        </w:rPr>
        <w:t>）</w:t>
      </w:r>
      <w:r w:rsidR="00683DCE" w:rsidRPr="000B0D69">
        <w:rPr>
          <w:rFonts w:asciiTheme="minorEastAsia" w:hAnsiTheme="minorEastAsia" w:cs="宋体" w:hint="eastAsia"/>
          <w:kern w:val="0"/>
          <w:sz w:val="18"/>
          <w:szCs w:val="18"/>
        </w:rPr>
        <w:t>在信号检测</w:t>
      </w:r>
      <w:proofErr w:type="gramStart"/>
      <w:r w:rsidR="00683DCE" w:rsidRPr="000B0D69">
        <w:rPr>
          <w:rFonts w:asciiTheme="minorEastAsia" w:hAnsiTheme="minorEastAsia" w:cs="宋体" w:hint="eastAsia"/>
          <w:kern w:val="0"/>
          <w:sz w:val="18"/>
          <w:szCs w:val="18"/>
        </w:rPr>
        <w:t>论标准</w:t>
      </w:r>
      <w:proofErr w:type="gramEnd"/>
      <w:r w:rsidR="00683DCE" w:rsidRPr="000B0D69">
        <w:rPr>
          <w:rFonts w:asciiTheme="minorEastAsia" w:hAnsiTheme="minorEastAsia" w:cs="宋体" w:hint="eastAsia"/>
          <w:kern w:val="0"/>
          <w:sz w:val="18"/>
          <w:szCs w:val="18"/>
        </w:rPr>
        <w:t>模型下，证明反应偏向的测量指标</w:t>
      </w:r>
      <w:r w:rsidR="00683DCE" w:rsidRPr="00AF69BA">
        <w:rPr>
          <w:rFonts w:ascii="Times New Roman" w:hAnsi="Times New Roman" w:cs="Times New Roman"/>
          <w:i/>
          <w:iCs/>
          <w:kern w:val="0"/>
          <w:sz w:val="18"/>
          <w:szCs w:val="18"/>
        </w:rPr>
        <w:t>β</w:t>
      </w:r>
      <w:r w:rsidR="00683DCE" w:rsidRPr="000B0D69">
        <w:rPr>
          <w:rFonts w:asciiTheme="minorEastAsia" w:hAnsiTheme="minorEastAsia" w:cs="宋体" w:hint="eastAsia"/>
          <w:kern w:val="0"/>
          <w:sz w:val="18"/>
          <w:szCs w:val="18"/>
        </w:rPr>
        <w:t>（似然比）是判断标准</w:t>
      </w:r>
      <w:r w:rsidR="00683DCE" w:rsidRPr="00AF69BA">
        <w:rPr>
          <w:rFonts w:ascii="Times New Roman" w:hAnsi="Times New Roman" w:cs="Times New Roman"/>
          <w:i/>
          <w:iCs/>
          <w:kern w:val="0"/>
          <w:sz w:val="18"/>
          <w:szCs w:val="18"/>
        </w:rPr>
        <w:t>θ</w:t>
      </w:r>
      <w:r w:rsidR="00683DCE" w:rsidRPr="000B0D69">
        <w:rPr>
          <w:rFonts w:asciiTheme="minorEastAsia" w:hAnsiTheme="minorEastAsia" w:cs="宋体" w:hint="eastAsia"/>
          <w:kern w:val="0"/>
          <w:sz w:val="18"/>
          <w:szCs w:val="18"/>
        </w:rPr>
        <w:t>的单调增函数。</w:t>
      </w:r>
    </w:p>
    <w:p w:rsidR="00A355B8" w:rsidRPr="000B0D69" w:rsidRDefault="004C740D" w:rsidP="001604CB">
      <w:pPr>
        <w:autoSpaceDE w:val="0"/>
        <w:autoSpaceDN w:val="0"/>
        <w:adjustRightInd w:val="0"/>
        <w:jc w:val="left"/>
        <w:rPr>
          <w:rFonts w:asciiTheme="minorEastAsia" w:hAnsiTheme="minorEastAsia"/>
          <w:sz w:val="18"/>
          <w:szCs w:val="18"/>
        </w:rPr>
      </w:pPr>
      <w:r w:rsidRPr="00AF69BA">
        <w:rPr>
          <w:rFonts w:ascii="Times New Roman" w:hAnsi="Times New Roman" w:cs="Times New Roman"/>
          <w:position w:val="-30"/>
          <w:sz w:val="18"/>
          <w:szCs w:val="18"/>
        </w:rPr>
        <w:object w:dxaOrig="880" w:dyaOrig="680">
          <v:shape id="_x0000_i2745" type="#_x0000_t75" style="width:44.1pt;height:33.95pt" o:ole="">
            <v:imagedata r:id="rId58" o:title=""/>
          </v:shape>
          <o:OLEObject Type="Embed" ProgID="Equation.DSMT4" ShapeID="_x0000_i2745" DrawAspect="Content" ObjectID="_1747597280" r:id="rId59"/>
        </w:object>
      </w:r>
    </w:p>
    <w:p w:rsidR="004C740D" w:rsidRPr="000B0D69" w:rsidRDefault="000B0D69" w:rsidP="001604CB">
      <w:pPr>
        <w:autoSpaceDE w:val="0"/>
        <w:autoSpaceDN w:val="0"/>
        <w:adjustRightInd w:val="0"/>
        <w:jc w:val="left"/>
        <w:rPr>
          <w:rFonts w:asciiTheme="minorEastAsia" w:hAnsiTheme="minorEastAsia" w:cs="宋体" w:hint="eastAsia"/>
          <w:kern w:val="0"/>
          <w:sz w:val="18"/>
          <w:szCs w:val="18"/>
        </w:rPr>
      </w:pPr>
      <w:r w:rsidRPr="00AF69BA">
        <w:rPr>
          <w:rFonts w:ascii="Times New Roman" w:hAnsi="Times New Roman" w:cs="Times New Roman"/>
          <w:position w:val="-90"/>
          <w:sz w:val="18"/>
          <w:szCs w:val="18"/>
        </w:rPr>
        <w:object w:dxaOrig="5020" w:dyaOrig="1920">
          <v:shape id="_x0000_i2746" type="#_x0000_t75" style="width:227.65pt;height:87.2pt" o:ole="">
            <v:imagedata r:id="rId60" o:title=""/>
          </v:shape>
          <o:OLEObject Type="Embed" ProgID="Equation.DSMT4" ShapeID="_x0000_i2746" DrawAspect="Content" ObjectID="_1747597281" r:id="rId61"/>
        </w:object>
      </w:r>
    </w:p>
    <w:p w:rsidR="00683DCE" w:rsidRPr="000B0D69" w:rsidRDefault="000B0D69" w:rsidP="001604CB">
      <w:pPr>
        <w:autoSpaceDE w:val="0"/>
        <w:autoSpaceDN w:val="0"/>
        <w:adjustRightInd w:val="0"/>
        <w:jc w:val="left"/>
        <w:rPr>
          <w:rFonts w:asciiTheme="minorEastAsia" w:hAnsiTheme="minorEastAsia" w:cs="宋体"/>
          <w:kern w:val="0"/>
          <w:sz w:val="18"/>
          <w:szCs w:val="18"/>
        </w:rPr>
      </w:pPr>
      <w:r>
        <w:rPr>
          <w:rFonts w:asciiTheme="minorEastAsia" w:hAnsiTheme="minorEastAsia" w:cs="宋体"/>
          <w:kern w:val="0"/>
          <w:sz w:val="18"/>
          <w:szCs w:val="18"/>
        </w:rPr>
        <w:t>3</w:t>
      </w:r>
      <w:r>
        <w:rPr>
          <w:rFonts w:asciiTheme="minorEastAsia" w:hAnsiTheme="minorEastAsia" w:cs="宋体" w:hint="eastAsia"/>
          <w:kern w:val="0"/>
          <w:sz w:val="18"/>
          <w:szCs w:val="18"/>
        </w:rPr>
        <w:t>）</w:t>
      </w:r>
      <w:r w:rsidR="00683DCE" w:rsidRPr="000B0D69">
        <w:rPr>
          <w:rFonts w:asciiTheme="minorEastAsia" w:hAnsiTheme="minorEastAsia" w:cs="宋体" w:hint="eastAsia"/>
          <w:kern w:val="0"/>
          <w:sz w:val="18"/>
          <w:szCs w:val="18"/>
        </w:rPr>
        <w:t>考虑不同结果的效用以及信号和噪声出现的相对概率时，请推导最优的判别标准</w:t>
      </w:r>
    </w:p>
    <w:p w:rsidR="00683DCE" w:rsidRPr="000B0D69" w:rsidRDefault="00891ECA" w:rsidP="001604CB">
      <w:pPr>
        <w:autoSpaceDE w:val="0"/>
        <w:autoSpaceDN w:val="0"/>
        <w:adjustRightInd w:val="0"/>
        <w:jc w:val="center"/>
        <w:rPr>
          <w:rFonts w:asciiTheme="minorEastAsia" w:hAnsiTheme="minorEastAsia" w:cs="宋体"/>
          <w:kern w:val="0"/>
          <w:sz w:val="18"/>
          <w:szCs w:val="18"/>
        </w:rPr>
      </w:pPr>
      <w:r w:rsidRPr="00AF69BA">
        <w:rPr>
          <w:rFonts w:ascii="Times New Roman" w:hAnsi="Times New Roman" w:cs="Times New Roman"/>
          <w:position w:val="-30"/>
          <w:sz w:val="18"/>
          <w:szCs w:val="18"/>
        </w:rPr>
        <w:object w:dxaOrig="2120" w:dyaOrig="680">
          <v:shape id="_x0000_i2740" type="#_x0000_t75" style="width:105.95pt;height:33.95pt" o:ole="">
            <v:imagedata r:id="rId62" o:title=""/>
          </v:shape>
          <o:OLEObject Type="Embed" ProgID="Equation.DSMT4" ShapeID="_x0000_i2740" DrawAspect="Content" ObjectID="_1747597282" r:id="rId63"/>
        </w:object>
      </w:r>
    </w:p>
    <w:p w:rsidR="007C7B3E" w:rsidRPr="000B0D69" w:rsidRDefault="00683DCE" w:rsidP="001604CB">
      <w:pPr>
        <w:autoSpaceDE w:val="0"/>
        <w:autoSpaceDN w:val="0"/>
        <w:adjustRightInd w:val="0"/>
        <w:jc w:val="left"/>
        <w:rPr>
          <w:rFonts w:asciiTheme="minorEastAsia" w:hAnsiTheme="minorEastAsia" w:cs="宋体" w:hint="eastAsia"/>
          <w:kern w:val="0"/>
          <w:sz w:val="18"/>
          <w:szCs w:val="18"/>
        </w:rPr>
      </w:pPr>
      <w:r w:rsidRPr="000B0D69">
        <w:rPr>
          <w:rFonts w:asciiTheme="minorEastAsia" w:hAnsiTheme="minorEastAsia" w:cs="宋体" w:hint="eastAsia"/>
          <w:kern w:val="0"/>
          <w:sz w:val="18"/>
          <w:szCs w:val="18"/>
        </w:rPr>
        <w:t>其中，</w:t>
      </w:r>
      <w:r w:rsidRPr="00FA5215">
        <w:rPr>
          <w:rFonts w:ascii="Times New Roman" w:hAnsi="Times New Roman" w:cs="Times New Roman"/>
          <w:kern w:val="0"/>
          <w:sz w:val="18"/>
          <w:szCs w:val="18"/>
        </w:rPr>
        <w:t>U</w:t>
      </w:r>
      <w:r w:rsidRPr="00FA5215">
        <w:rPr>
          <w:rFonts w:ascii="Times New Roman" w:hAnsi="Times New Roman" w:cs="Times New Roman"/>
          <w:kern w:val="0"/>
          <w:sz w:val="18"/>
          <w:szCs w:val="18"/>
          <w:vertAlign w:val="subscript"/>
        </w:rPr>
        <w:t>CR</w:t>
      </w:r>
      <w:r w:rsidRPr="000B0D69">
        <w:rPr>
          <w:rFonts w:asciiTheme="minorEastAsia" w:hAnsiTheme="minorEastAsia" w:cs="TimesNewRomanPSMT"/>
          <w:kern w:val="0"/>
          <w:sz w:val="18"/>
          <w:szCs w:val="18"/>
        </w:rPr>
        <w:t>&gt;0</w:t>
      </w:r>
      <w:r w:rsidRPr="000B0D69">
        <w:rPr>
          <w:rFonts w:asciiTheme="minorEastAsia" w:hAnsiTheme="minorEastAsia" w:cs="宋体" w:hint="eastAsia"/>
          <w:kern w:val="0"/>
          <w:sz w:val="18"/>
          <w:szCs w:val="18"/>
        </w:rPr>
        <w:t>，</w:t>
      </w:r>
      <w:r w:rsidRPr="00FA5215">
        <w:rPr>
          <w:rFonts w:ascii="Times New Roman" w:hAnsi="Times New Roman" w:cs="Times New Roman"/>
          <w:kern w:val="0"/>
          <w:sz w:val="18"/>
          <w:szCs w:val="18"/>
        </w:rPr>
        <w:t>U</w:t>
      </w:r>
      <w:r w:rsidRPr="00FA5215">
        <w:rPr>
          <w:rFonts w:ascii="Times New Roman" w:hAnsi="Times New Roman" w:cs="Times New Roman"/>
          <w:kern w:val="0"/>
          <w:sz w:val="18"/>
          <w:szCs w:val="18"/>
          <w:vertAlign w:val="subscript"/>
        </w:rPr>
        <w:t>H</w:t>
      </w:r>
      <w:r w:rsidRPr="000B0D69">
        <w:rPr>
          <w:rFonts w:asciiTheme="minorEastAsia" w:hAnsiTheme="minorEastAsia" w:cs="TimesNewRomanPSMT"/>
          <w:kern w:val="0"/>
          <w:sz w:val="18"/>
          <w:szCs w:val="18"/>
        </w:rPr>
        <w:t>&gt;0</w:t>
      </w:r>
      <w:r w:rsidRPr="000B0D69">
        <w:rPr>
          <w:rFonts w:asciiTheme="minorEastAsia" w:hAnsiTheme="minorEastAsia" w:cs="宋体" w:hint="eastAsia"/>
          <w:kern w:val="0"/>
          <w:sz w:val="18"/>
          <w:szCs w:val="18"/>
        </w:rPr>
        <w:t>，</w:t>
      </w:r>
      <w:r w:rsidRPr="00FA5215">
        <w:rPr>
          <w:rFonts w:ascii="Times New Roman" w:hAnsi="Times New Roman" w:cs="Times New Roman"/>
          <w:kern w:val="0"/>
          <w:sz w:val="18"/>
          <w:szCs w:val="18"/>
        </w:rPr>
        <w:t>U</w:t>
      </w:r>
      <w:r w:rsidRPr="00FA5215">
        <w:rPr>
          <w:rFonts w:ascii="Times New Roman" w:hAnsi="Times New Roman" w:cs="Times New Roman"/>
          <w:kern w:val="0"/>
          <w:sz w:val="18"/>
          <w:szCs w:val="18"/>
          <w:vertAlign w:val="subscript"/>
        </w:rPr>
        <w:t>FA</w:t>
      </w:r>
      <w:r w:rsidRPr="000B0D69">
        <w:rPr>
          <w:rFonts w:asciiTheme="minorEastAsia" w:hAnsiTheme="minorEastAsia" w:cs="TimesNewRomanPSMT"/>
          <w:kern w:val="0"/>
          <w:sz w:val="18"/>
          <w:szCs w:val="18"/>
        </w:rPr>
        <w:t>&lt;0</w:t>
      </w:r>
      <w:r w:rsidRPr="000B0D69">
        <w:rPr>
          <w:rFonts w:asciiTheme="minorEastAsia" w:hAnsiTheme="minorEastAsia" w:cs="宋体" w:hint="eastAsia"/>
          <w:kern w:val="0"/>
          <w:sz w:val="18"/>
          <w:szCs w:val="18"/>
        </w:rPr>
        <w:t>，</w:t>
      </w:r>
      <w:r w:rsidRPr="00FA5215">
        <w:rPr>
          <w:rFonts w:ascii="Times New Roman" w:hAnsi="Times New Roman" w:cs="Times New Roman"/>
          <w:kern w:val="0"/>
          <w:sz w:val="18"/>
          <w:szCs w:val="18"/>
        </w:rPr>
        <w:t>U</w:t>
      </w:r>
      <w:r w:rsidRPr="00FA5215">
        <w:rPr>
          <w:rFonts w:ascii="Times New Roman" w:hAnsi="Times New Roman" w:cs="Times New Roman"/>
          <w:kern w:val="0"/>
          <w:sz w:val="18"/>
          <w:szCs w:val="18"/>
          <w:vertAlign w:val="subscript"/>
        </w:rPr>
        <w:t>M</w:t>
      </w:r>
      <w:r w:rsidRPr="000B0D69">
        <w:rPr>
          <w:rFonts w:asciiTheme="minorEastAsia" w:hAnsiTheme="minorEastAsia" w:cs="TimesNewRomanPSMT"/>
          <w:kern w:val="0"/>
          <w:sz w:val="18"/>
          <w:szCs w:val="18"/>
        </w:rPr>
        <w:t>&lt;0</w:t>
      </w:r>
      <w:r w:rsidRPr="000B0D69">
        <w:rPr>
          <w:rFonts w:asciiTheme="minorEastAsia" w:hAnsiTheme="minorEastAsia" w:cs="宋体" w:hint="eastAsia"/>
          <w:kern w:val="0"/>
          <w:sz w:val="18"/>
          <w:szCs w:val="18"/>
        </w:rPr>
        <w:t>分别代表正确拒斥（</w:t>
      </w:r>
      <w:r w:rsidRPr="00FA5215">
        <w:rPr>
          <w:rFonts w:ascii="Times New Roman" w:hAnsi="Times New Roman" w:cs="Times New Roman"/>
          <w:kern w:val="0"/>
          <w:sz w:val="18"/>
          <w:szCs w:val="18"/>
        </w:rPr>
        <w:t>C</w:t>
      </w:r>
      <w:r w:rsidRPr="00FA5215">
        <w:rPr>
          <w:rFonts w:ascii="Times New Roman" w:hAnsi="Times New Roman" w:cs="Times New Roman"/>
          <w:kern w:val="0"/>
          <w:sz w:val="18"/>
          <w:szCs w:val="18"/>
          <w:vertAlign w:val="subscript"/>
        </w:rPr>
        <w:t>R</w:t>
      </w:r>
      <w:r w:rsidRPr="000B0D69">
        <w:rPr>
          <w:rFonts w:asciiTheme="minorEastAsia" w:hAnsiTheme="minorEastAsia" w:cs="宋体" w:hint="eastAsia"/>
          <w:kern w:val="0"/>
          <w:sz w:val="18"/>
          <w:szCs w:val="18"/>
        </w:rPr>
        <w:t>）和击中（</w:t>
      </w:r>
      <w:r w:rsidRPr="00FA5215">
        <w:rPr>
          <w:rFonts w:ascii="Times New Roman" w:hAnsi="Times New Roman" w:cs="Times New Roman"/>
          <w:kern w:val="0"/>
          <w:sz w:val="18"/>
          <w:szCs w:val="18"/>
        </w:rPr>
        <w:t>H</w:t>
      </w:r>
      <w:r w:rsidRPr="000B0D69">
        <w:rPr>
          <w:rFonts w:asciiTheme="minorEastAsia" w:hAnsiTheme="minorEastAsia" w:cs="宋体" w:hint="eastAsia"/>
          <w:kern w:val="0"/>
          <w:sz w:val="18"/>
          <w:szCs w:val="18"/>
        </w:rPr>
        <w:t>）带来的正效用，以及虚惊（</w:t>
      </w:r>
      <w:r w:rsidRPr="00FA5215">
        <w:rPr>
          <w:rFonts w:ascii="Times New Roman" w:hAnsi="Times New Roman" w:cs="Times New Roman"/>
          <w:kern w:val="0"/>
          <w:sz w:val="18"/>
          <w:szCs w:val="18"/>
        </w:rPr>
        <w:t>FA</w:t>
      </w:r>
      <w:r w:rsidRPr="000B0D69">
        <w:rPr>
          <w:rFonts w:asciiTheme="minorEastAsia" w:hAnsiTheme="minorEastAsia" w:cs="宋体" w:hint="eastAsia"/>
          <w:kern w:val="0"/>
          <w:sz w:val="18"/>
          <w:szCs w:val="18"/>
        </w:rPr>
        <w:t>）和漏报（</w:t>
      </w:r>
      <w:r w:rsidRPr="00FA5215">
        <w:rPr>
          <w:rFonts w:ascii="Times New Roman" w:hAnsi="Times New Roman" w:cs="Times New Roman"/>
          <w:kern w:val="0"/>
          <w:sz w:val="18"/>
          <w:szCs w:val="18"/>
        </w:rPr>
        <w:t>M</w:t>
      </w:r>
      <w:r w:rsidRPr="000B0D69">
        <w:rPr>
          <w:rFonts w:asciiTheme="minorEastAsia" w:hAnsiTheme="minorEastAsia" w:cs="宋体" w:hint="eastAsia"/>
          <w:kern w:val="0"/>
          <w:sz w:val="18"/>
          <w:szCs w:val="18"/>
        </w:rPr>
        <w:t>）带来的负效用，</w:t>
      </w:r>
      <w:r w:rsidRPr="00FA5215">
        <w:rPr>
          <w:rFonts w:ascii="Times New Roman" w:hAnsi="Times New Roman" w:cs="Times New Roman"/>
          <w:i/>
          <w:iCs/>
          <w:kern w:val="0"/>
          <w:sz w:val="18"/>
          <w:szCs w:val="18"/>
        </w:rPr>
        <w:t>P</w:t>
      </w:r>
      <w:r w:rsidRPr="00FA5215">
        <w:rPr>
          <w:rFonts w:ascii="Times New Roman" w:hAnsi="Times New Roman" w:cs="Times New Roman"/>
          <w:kern w:val="0"/>
          <w:sz w:val="18"/>
          <w:szCs w:val="18"/>
          <w:vertAlign w:val="subscript"/>
        </w:rPr>
        <w:t>N</w:t>
      </w:r>
      <w:r w:rsidRPr="000B0D69">
        <w:rPr>
          <w:rFonts w:asciiTheme="minorEastAsia" w:hAnsiTheme="minorEastAsia" w:cs="宋体" w:hint="eastAsia"/>
          <w:kern w:val="0"/>
          <w:sz w:val="18"/>
          <w:szCs w:val="18"/>
        </w:rPr>
        <w:t>和</w:t>
      </w:r>
      <w:r w:rsidRPr="00FA5215">
        <w:rPr>
          <w:rFonts w:ascii="Times New Roman" w:hAnsi="Times New Roman" w:cs="Times New Roman"/>
          <w:i/>
          <w:iCs/>
          <w:kern w:val="0"/>
          <w:sz w:val="18"/>
          <w:szCs w:val="18"/>
        </w:rPr>
        <w:t>P</w:t>
      </w:r>
      <w:r w:rsidRPr="00FA5215">
        <w:rPr>
          <w:rFonts w:ascii="Times New Roman" w:hAnsi="Times New Roman" w:cs="Times New Roman"/>
          <w:kern w:val="0"/>
          <w:sz w:val="18"/>
          <w:szCs w:val="18"/>
          <w:vertAlign w:val="subscript"/>
        </w:rPr>
        <w:t>SN</w:t>
      </w:r>
      <w:r w:rsidRPr="000B0D69">
        <w:rPr>
          <w:rFonts w:asciiTheme="minorEastAsia" w:hAnsiTheme="minorEastAsia" w:cs="宋体" w:hint="eastAsia"/>
          <w:kern w:val="0"/>
          <w:sz w:val="18"/>
          <w:szCs w:val="18"/>
        </w:rPr>
        <w:t>分别代表噪音单独出现以及信号和噪音同时的概率。</w:t>
      </w:r>
    </w:p>
    <w:p w:rsidR="00660724" w:rsidRDefault="000B0D69" w:rsidP="000B0D69">
      <w:pPr>
        <w:pStyle w:val="2"/>
      </w:pPr>
      <w:bookmarkStart w:id="4" w:name="_Toc420521278"/>
      <w:bookmarkEnd w:id="2"/>
      <w:bookmarkEnd w:id="3"/>
      <w:r>
        <w:rPr>
          <w:rFonts w:hint="eastAsia"/>
        </w:rPr>
        <w:t>6</w:t>
      </w:r>
      <w:r w:rsidR="00660724">
        <w:rPr>
          <w:rFonts w:hint="eastAsia"/>
        </w:rPr>
        <w:t>结论</w:t>
      </w:r>
      <w:bookmarkStart w:id="5" w:name="_Toc420521279"/>
      <w:bookmarkEnd w:id="4"/>
    </w:p>
    <w:p w:rsidR="00A355B8" w:rsidRPr="000B0D69" w:rsidRDefault="00053725" w:rsidP="00FA5215">
      <w:pPr>
        <w:pStyle w:val="af"/>
        <w:widowControl/>
        <w:ind w:firstLine="360"/>
        <w:jc w:val="left"/>
        <w:rPr>
          <w:rFonts w:ascii="宋体" w:eastAsia="宋体" w:hAnsi="宋体" w:cs="宋体"/>
          <w:color w:val="000000"/>
          <w:kern w:val="0"/>
          <w:sz w:val="18"/>
          <w:szCs w:val="18"/>
        </w:rPr>
      </w:pPr>
      <w:r w:rsidRPr="000B0D69">
        <w:rPr>
          <w:rFonts w:ascii="宋体" w:eastAsia="宋体" w:hAnsi="宋体" w:cs="宋体"/>
          <w:color w:val="000000"/>
          <w:kern w:val="0"/>
          <w:sz w:val="18"/>
          <w:szCs w:val="18"/>
        </w:rPr>
        <w:t>1</w:t>
      </w:r>
      <w:r w:rsidRPr="000B0D69">
        <w:rPr>
          <w:rFonts w:ascii="宋体" w:eastAsia="宋体" w:hAnsi="宋体" w:cs="宋体" w:hint="eastAsia"/>
          <w:color w:val="000000"/>
          <w:kern w:val="0"/>
          <w:sz w:val="18"/>
          <w:szCs w:val="18"/>
        </w:rPr>
        <w:t>)</w:t>
      </w:r>
      <w:r w:rsidR="00A355B8" w:rsidRPr="000B0D69">
        <w:rPr>
          <w:rFonts w:ascii="宋体" w:eastAsia="宋体" w:hAnsi="宋体" w:cs="宋体"/>
          <w:color w:val="000000"/>
          <w:kern w:val="0"/>
          <w:sz w:val="18"/>
          <w:szCs w:val="18"/>
        </w:rPr>
        <w:t>随着记忆集个数增加，反应时延长，反应敏感性降低，判别标准更严格。</w:t>
      </w:r>
    </w:p>
    <w:p w:rsidR="00A355B8" w:rsidRPr="000B0D69" w:rsidRDefault="00A355B8" w:rsidP="00FA5215">
      <w:pPr>
        <w:pStyle w:val="af"/>
        <w:widowControl/>
        <w:ind w:firstLine="360"/>
        <w:jc w:val="left"/>
        <w:rPr>
          <w:rFonts w:ascii="宋体" w:eastAsia="宋体" w:hAnsi="宋体" w:cs="宋体"/>
          <w:color w:val="000000"/>
          <w:kern w:val="0"/>
          <w:sz w:val="18"/>
          <w:szCs w:val="18"/>
        </w:rPr>
      </w:pPr>
      <w:r w:rsidRPr="000B0D69">
        <w:rPr>
          <w:rFonts w:ascii="宋体" w:eastAsia="宋体" w:hAnsi="宋体" w:cs="宋体"/>
          <w:color w:val="000000"/>
          <w:kern w:val="0"/>
          <w:sz w:val="18"/>
          <w:szCs w:val="18"/>
        </w:rPr>
        <w:t>2</w:t>
      </w:r>
      <w:r w:rsidR="00053725" w:rsidRPr="000B0D69">
        <w:rPr>
          <w:rFonts w:ascii="宋体" w:eastAsia="宋体" w:hAnsi="宋体" w:cs="宋体"/>
          <w:color w:val="000000"/>
          <w:kern w:val="0"/>
          <w:sz w:val="18"/>
          <w:szCs w:val="18"/>
        </w:rPr>
        <w:t>)</w:t>
      </w:r>
      <w:r w:rsidRPr="000B0D69">
        <w:rPr>
          <w:rFonts w:ascii="宋体" w:eastAsia="宋体" w:hAnsi="宋体" w:cs="宋体"/>
          <w:color w:val="000000"/>
          <w:kern w:val="0"/>
          <w:sz w:val="18"/>
          <w:szCs w:val="18"/>
        </w:rPr>
        <w:t>由于颜色变化导致的无关变化干扰效应，相较于颜色不变的条件，颜色变化条件下的反应倾向更</w:t>
      </w:r>
      <w:r w:rsidR="00053725" w:rsidRPr="000B0D69">
        <w:rPr>
          <w:rFonts w:ascii="宋体" w:eastAsia="宋体" w:hAnsi="宋体" w:cs="宋体" w:hint="eastAsia"/>
          <w:color w:val="000000"/>
          <w:kern w:val="0"/>
          <w:sz w:val="18"/>
          <w:szCs w:val="18"/>
        </w:rPr>
        <w:t>低，</w:t>
      </w:r>
      <w:r w:rsidRPr="000B0D69">
        <w:rPr>
          <w:rFonts w:ascii="宋体" w:eastAsia="宋体" w:hAnsi="宋体" w:cs="宋体"/>
          <w:color w:val="000000"/>
          <w:kern w:val="0"/>
          <w:sz w:val="18"/>
          <w:szCs w:val="18"/>
        </w:rPr>
        <w:t>尤其是在低记忆</w:t>
      </w:r>
      <w:proofErr w:type="gramStart"/>
      <w:r w:rsidRPr="000B0D69">
        <w:rPr>
          <w:rFonts w:ascii="宋体" w:eastAsia="宋体" w:hAnsi="宋体" w:cs="宋体"/>
          <w:color w:val="000000"/>
          <w:kern w:val="0"/>
          <w:sz w:val="18"/>
          <w:szCs w:val="18"/>
        </w:rPr>
        <w:t>集条件</w:t>
      </w:r>
      <w:proofErr w:type="gramEnd"/>
      <w:r w:rsidRPr="000B0D69">
        <w:rPr>
          <w:rFonts w:ascii="宋体" w:eastAsia="宋体" w:hAnsi="宋体" w:cs="宋体"/>
          <w:color w:val="000000"/>
          <w:kern w:val="0"/>
          <w:sz w:val="18"/>
          <w:szCs w:val="18"/>
        </w:rPr>
        <w:t>下，两种条件下的反应倾向差异显著，在高记忆</w:t>
      </w:r>
      <w:proofErr w:type="gramStart"/>
      <w:r w:rsidRPr="000B0D69">
        <w:rPr>
          <w:rFonts w:ascii="宋体" w:eastAsia="宋体" w:hAnsi="宋体" w:cs="宋体"/>
          <w:color w:val="000000"/>
          <w:kern w:val="0"/>
          <w:sz w:val="18"/>
          <w:szCs w:val="18"/>
        </w:rPr>
        <w:t>集条件</w:t>
      </w:r>
      <w:proofErr w:type="gramEnd"/>
      <w:r w:rsidRPr="000B0D69">
        <w:rPr>
          <w:rFonts w:ascii="宋体" w:eastAsia="宋体" w:hAnsi="宋体" w:cs="宋体"/>
          <w:color w:val="000000"/>
          <w:kern w:val="0"/>
          <w:sz w:val="18"/>
          <w:szCs w:val="18"/>
        </w:rPr>
        <w:t>下虽也存在差异，但是并不显著。相较于颜色不变的条件，颜色变化的条件下被试的判别标准显著高于颜色不变时。而反应敏感性</w:t>
      </w:r>
      <w:r w:rsidR="00053725" w:rsidRPr="000B0D69">
        <w:rPr>
          <w:rFonts w:ascii="宋体" w:eastAsia="宋体" w:hAnsi="宋体" w:cs="宋体" w:hint="eastAsia"/>
          <w:color w:val="000000"/>
          <w:kern w:val="0"/>
          <w:sz w:val="18"/>
          <w:szCs w:val="18"/>
        </w:rPr>
        <w:t>颜色改变的条件下高于颜色不变的条件</w:t>
      </w:r>
      <w:r w:rsidRPr="000B0D69">
        <w:rPr>
          <w:rFonts w:ascii="宋体" w:eastAsia="宋体" w:hAnsi="宋体" w:cs="宋体"/>
          <w:color w:val="000000"/>
          <w:kern w:val="0"/>
          <w:sz w:val="18"/>
          <w:szCs w:val="18"/>
        </w:rPr>
        <w:t>。</w:t>
      </w:r>
    </w:p>
    <w:p w:rsidR="00A355B8" w:rsidRPr="000B0D69" w:rsidRDefault="00A355B8" w:rsidP="00FA5215">
      <w:pPr>
        <w:pStyle w:val="af"/>
        <w:widowControl/>
        <w:ind w:firstLine="360"/>
        <w:jc w:val="left"/>
        <w:rPr>
          <w:rFonts w:ascii="宋体" w:eastAsia="宋体" w:hAnsi="宋体" w:cs="宋体"/>
          <w:color w:val="000000"/>
          <w:kern w:val="0"/>
          <w:sz w:val="18"/>
          <w:szCs w:val="18"/>
        </w:rPr>
      </w:pPr>
      <w:r w:rsidRPr="000B0D69">
        <w:rPr>
          <w:rFonts w:ascii="宋体" w:eastAsia="宋体" w:hAnsi="宋体" w:cs="宋体"/>
          <w:color w:val="000000"/>
          <w:kern w:val="0"/>
          <w:sz w:val="18"/>
          <w:szCs w:val="18"/>
        </w:rPr>
        <w:t>3</w:t>
      </w:r>
      <w:r w:rsidR="00053725" w:rsidRPr="000B0D69">
        <w:rPr>
          <w:rFonts w:ascii="宋体" w:eastAsia="宋体" w:hAnsi="宋体" w:cs="宋体"/>
          <w:color w:val="000000"/>
          <w:kern w:val="0"/>
          <w:sz w:val="18"/>
          <w:szCs w:val="18"/>
        </w:rPr>
        <w:t>)</w:t>
      </w:r>
      <w:r w:rsidRPr="000B0D69">
        <w:rPr>
          <w:rFonts w:ascii="宋体" w:eastAsia="宋体" w:hAnsi="宋体" w:cs="宋体"/>
          <w:color w:val="000000"/>
          <w:kern w:val="0"/>
          <w:sz w:val="18"/>
          <w:szCs w:val="18"/>
        </w:rPr>
        <w:t>不同的记忆集个数条件下，颜色不变和变化的ROC曲线总体趋势基本一致，相较于颜色不变情况，颜色变化情况下的击中概率更高，同时虚惊概率也更高。</w:t>
      </w:r>
    </w:p>
    <w:p w:rsidR="002302A0" w:rsidRPr="000B0D69" w:rsidRDefault="00A355B8" w:rsidP="00FA5215">
      <w:pPr>
        <w:pStyle w:val="af"/>
        <w:ind w:firstLine="360"/>
        <w:rPr>
          <w:rFonts w:ascii="宋体" w:eastAsia="宋体" w:hAnsi="宋体" w:hint="eastAsia"/>
          <w:sz w:val="18"/>
          <w:szCs w:val="18"/>
        </w:rPr>
      </w:pPr>
      <w:r w:rsidRPr="000B0D69">
        <w:rPr>
          <w:rFonts w:ascii="宋体" w:eastAsia="宋体" w:hAnsi="宋体" w:cs="宋体"/>
          <w:color w:val="000000"/>
          <w:kern w:val="0"/>
          <w:sz w:val="18"/>
          <w:szCs w:val="18"/>
        </w:rPr>
        <w:t>4</w:t>
      </w:r>
      <w:r w:rsidR="00053725" w:rsidRPr="000B0D69">
        <w:rPr>
          <w:rFonts w:ascii="宋体" w:eastAsia="宋体" w:hAnsi="宋体" w:cs="宋体"/>
          <w:color w:val="000000"/>
          <w:kern w:val="0"/>
          <w:sz w:val="18"/>
          <w:szCs w:val="18"/>
        </w:rPr>
        <w:t>)</w:t>
      </w:r>
      <w:r w:rsidRPr="000B0D69">
        <w:rPr>
          <w:rFonts w:ascii="宋体" w:eastAsia="宋体" w:hAnsi="宋体" w:cs="宋体"/>
          <w:color w:val="000000"/>
          <w:kern w:val="0"/>
          <w:sz w:val="18"/>
          <w:szCs w:val="18"/>
        </w:rPr>
        <w:t>不论性别男女，颜色变化时的视觉工作记忆容量均大于颜色不变时的视觉工作记忆容量。并且在总体上看，男女视觉工作记忆容量差异不大。</w:t>
      </w:r>
    </w:p>
    <w:p w:rsidR="002E6990" w:rsidRDefault="000B0D69" w:rsidP="000B0D69">
      <w:pPr>
        <w:pStyle w:val="2"/>
      </w:pPr>
      <w:r>
        <w:rPr>
          <w:rFonts w:hint="eastAsia"/>
        </w:rPr>
        <w:t>7</w:t>
      </w:r>
      <w:r w:rsidR="00660724">
        <w:rPr>
          <w:rFonts w:hint="eastAsia"/>
        </w:rPr>
        <w:t>意见与建议</w:t>
      </w:r>
      <w:bookmarkEnd w:id="5"/>
    </w:p>
    <w:p w:rsidR="002302A0" w:rsidRPr="000B0D69" w:rsidRDefault="002302A0" w:rsidP="000B0D69">
      <w:pPr>
        <w:ind w:firstLineChars="200" w:firstLine="360"/>
        <w:rPr>
          <w:sz w:val="18"/>
          <w:szCs w:val="18"/>
        </w:rPr>
      </w:pPr>
      <w:r w:rsidRPr="000B0D69">
        <w:rPr>
          <w:rFonts w:hint="eastAsia"/>
          <w:sz w:val="18"/>
          <w:szCs w:val="18"/>
        </w:rPr>
        <w:t>本实验的被试选择范围过小，且由于同时受到心理学相关知识的培训，能力相近，数据存在一定的同质性，导致本实验的各项分析较难得出显著差异。</w:t>
      </w:r>
    </w:p>
    <w:p w:rsidR="000B0D69" w:rsidRDefault="002302A0" w:rsidP="00FA5215">
      <w:pPr>
        <w:ind w:firstLineChars="200" w:firstLine="360"/>
        <w:rPr>
          <w:sz w:val="18"/>
          <w:szCs w:val="18"/>
        </w:rPr>
      </w:pPr>
      <w:r w:rsidRPr="000B0D69">
        <w:rPr>
          <w:rFonts w:hint="eastAsia"/>
          <w:sz w:val="18"/>
          <w:szCs w:val="18"/>
        </w:rPr>
        <w:t>同时，被试的实验时间、地点、设备等无关因素均不相同，对实验的准确性可能造成了一定的影响。</w:t>
      </w:r>
    </w:p>
    <w:p w:rsidR="00FA5215" w:rsidRPr="00FA5215" w:rsidRDefault="00FA5215" w:rsidP="00FA5215">
      <w:pPr>
        <w:ind w:firstLineChars="200" w:firstLine="360"/>
        <w:rPr>
          <w:rFonts w:hint="eastAsia"/>
          <w:sz w:val="18"/>
          <w:szCs w:val="18"/>
        </w:rPr>
      </w:pPr>
    </w:p>
    <w:p w:rsidR="000B0D69" w:rsidRDefault="000B0D69" w:rsidP="000B0D69">
      <w:pPr>
        <w:pStyle w:val="Textof"/>
        <w:ind w:leftChars="34" w:left="329" w:firstLineChars="0"/>
        <w:rPr>
          <w:b/>
          <w:bCs/>
          <w:sz w:val="18"/>
          <w:szCs w:val="18"/>
        </w:rPr>
      </w:pPr>
      <w:r>
        <w:rPr>
          <w:rFonts w:hint="eastAsia"/>
          <w:b/>
          <w:sz w:val="18"/>
          <w:szCs w:val="18"/>
        </w:rPr>
        <w:t>参考文献</w:t>
      </w:r>
      <w:r>
        <w:rPr>
          <w:b/>
          <w:bCs/>
          <w:sz w:val="18"/>
          <w:szCs w:val="18"/>
        </w:rPr>
        <w:t>:</w:t>
      </w:r>
      <w:r>
        <w:rPr>
          <w:b/>
          <w:sz w:val="18"/>
          <w:szCs w:val="18"/>
        </w:rPr>
        <w:t xml:space="preserve"> </w:t>
      </w:r>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Pr="00DE2B72">
        <w:rPr>
          <w:rFonts w:ascii="Times New Roman" w:eastAsia="宋体" w:hAnsi="Times New Roman" w:cs="Times New Roman"/>
          <w:color w:val="000000"/>
          <w:sz w:val="18"/>
          <w:szCs w:val="18"/>
        </w:rPr>
        <w:t>董一胜．（</w:t>
      </w:r>
      <w:r w:rsidRPr="00DE2B72">
        <w:rPr>
          <w:rFonts w:ascii="Times New Roman" w:hAnsi="Times New Roman" w:cs="Times New Roman"/>
          <w:color w:val="000000"/>
          <w:sz w:val="18"/>
          <w:szCs w:val="18"/>
        </w:rPr>
        <w:t>2016</w:t>
      </w:r>
      <w:r w:rsidRPr="00DE2B72">
        <w:rPr>
          <w:rFonts w:ascii="Times New Roman" w:eastAsia="宋体" w:hAnsi="Times New Roman" w:cs="Times New Roman"/>
          <w:color w:val="000000"/>
          <w:sz w:val="18"/>
          <w:szCs w:val="18"/>
        </w:rPr>
        <w:t>）．</w:t>
      </w:r>
      <w:r w:rsidRPr="00DE2B72">
        <w:rPr>
          <w:rFonts w:ascii="Times New Roman" w:eastAsia="宋体" w:hAnsi="Times New Roman" w:cs="Times New Roman"/>
          <w:color w:val="000000"/>
          <w:sz w:val="18"/>
          <w:szCs w:val="18"/>
        </w:rPr>
        <w:t xml:space="preserve"> </w:t>
      </w:r>
      <w:r w:rsidRPr="00DE2B72">
        <w:rPr>
          <w:rFonts w:ascii="Times New Roman" w:eastAsia="宋体" w:hAnsi="Times New Roman" w:cs="Times New Roman"/>
          <w:color w:val="000000"/>
          <w:sz w:val="18"/>
          <w:szCs w:val="18"/>
        </w:rPr>
        <w:t>认知心理学实验手册</w:t>
      </w:r>
      <w:r w:rsidRPr="00DE2B72">
        <w:rPr>
          <w:rFonts w:ascii="Times New Roman" w:hAnsi="Times New Roman" w:cs="Times New Roman"/>
          <w:color w:val="000000"/>
          <w:sz w:val="18"/>
          <w:szCs w:val="18"/>
        </w:rPr>
        <w:t>[J]</w:t>
      </w:r>
    </w:p>
    <w:p w:rsidR="000F0797" w:rsidRPr="00DE2B72" w:rsidRDefault="000F0797" w:rsidP="000F0797">
      <w:pPr>
        <w:ind w:left="540" w:hangingChars="300" w:hanging="540"/>
        <w:rPr>
          <w:rFonts w:ascii="Times New Roman" w:hAnsi="Times New Roman" w:cs="Times New Roman"/>
          <w:color w:val="333333"/>
          <w:sz w:val="18"/>
          <w:szCs w:val="18"/>
          <w:shd w:val="clear" w:color="auto" w:fill="FCFCFC"/>
        </w:rPr>
      </w:pPr>
      <w:r w:rsidRPr="00DE2B72">
        <w:rPr>
          <w:rFonts w:ascii="Times New Roman" w:hAnsi="Times New Roman" w:cs="Times New Roman"/>
          <w:color w:val="000000"/>
          <w:sz w:val="18"/>
          <w:szCs w:val="18"/>
        </w:rPr>
        <w:t>[2]</w:t>
      </w:r>
      <w:r w:rsidRPr="00DE2B72">
        <w:rPr>
          <w:rFonts w:ascii="Times New Roman" w:hAnsi="Times New Roman" w:cs="Times New Roman"/>
          <w:color w:val="333333"/>
          <w:sz w:val="18"/>
          <w:szCs w:val="18"/>
          <w:shd w:val="clear" w:color="auto" w:fill="FCFCFC"/>
        </w:rPr>
        <w:tab/>
      </w:r>
      <w:proofErr w:type="spellStart"/>
      <w:r w:rsidRPr="00DE2B72">
        <w:rPr>
          <w:rFonts w:ascii="Times New Roman" w:hAnsi="Times New Roman" w:cs="Times New Roman"/>
          <w:color w:val="333333"/>
          <w:sz w:val="18"/>
          <w:szCs w:val="18"/>
          <w:shd w:val="clear" w:color="auto" w:fill="FCFCFC"/>
        </w:rPr>
        <w:t>Pashler</w:t>
      </w:r>
      <w:proofErr w:type="spellEnd"/>
      <w:r w:rsidRPr="00DE2B72">
        <w:rPr>
          <w:rFonts w:ascii="Times New Roman" w:hAnsi="Times New Roman" w:cs="Times New Roman"/>
          <w:color w:val="333333"/>
          <w:sz w:val="18"/>
          <w:szCs w:val="18"/>
          <w:shd w:val="clear" w:color="auto" w:fill="FCFCFC"/>
        </w:rPr>
        <w:t>, H. Familiarity and visual change detection. </w:t>
      </w:r>
      <w:r w:rsidRPr="00DE2B72">
        <w:rPr>
          <w:rFonts w:ascii="Times New Roman" w:hAnsi="Times New Roman" w:cs="Times New Roman"/>
          <w:i/>
          <w:iCs/>
          <w:color w:val="333333"/>
          <w:sz w:val="18"/>
          <w:szCs w:val="18"/>
          <w:shd w:val="clear" w:color="auto" w:fill="FCFCFC"/>
        </w:rPr>
        <w:t>Perception &amp; Psychophysics</w:t>
      </w:r>
      <w:r w:rsidRPr="00DE2B72">
        <w:rPr>
          <w:rFonts w:ascii="Times New Roman" w:hAnsi="Times New Roman" w:cs="Times New Roman"/>
          <w:color w:val="333333"/>
          <w:sz w:val="18"/>
          <w:szCs w:val="18"/>
          <w:shd w:val="clear" w:color="auto" w:fill="FCFCFC"/>
        </w:rPr>
        <w:t> </w:t>
      </w:r>
      <w:r w:rsidRPr="00DE2B72">
        <w:rPr>
          <w:rFonts w:ascii="Times New Roman" w:hAnsi="Times New Roman" w:cs="Times New Roman"/>
          <w:b/>
          <w:bCs/>
          <w:color w:val="333333"/>
          <w:sz w:val="18"/>
          <w:szCs w:val="18"/>
          <w:shd w:val="clear" w:color="auto" w:fill="FCFCFC"/>
        </w:rPr>
        <w:t>44</w:t>
      </w:r>
      <w:r w:rsidRPr="00DE2B72">
        <w:rPr>
          <w:rFonts w:ascii="Times New Roman" w:hAnsi="Times New Roman" w:cs="Times New Roman"/>
          <w:color w:val="333333"/>
          <w:sz w:val="18"/>
          <w:szCs w:val="18"/>
          <w:shd w:val="clear" w:color="auto" w:fill="FCFCFC"/>
        </w:rPr>
        <w:t>, 369–378 (1988).</w:t>
      </w:r>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r w:rsidRPr="00DE2B72">
        <w:rPr>
          <w:rFonts w:ascii="Times New Roman" w:hAnsi="Times New Roman" w:cs="Times New Roman"/>
          <w:color w:val="000000"/>
          <w:sz w:val="18"/>
          <w:szCs w:val="18"/>
        </w:rPr>
        <w:t>[3]</w:t>
      </w:r>
      <w:r w:rsidRPr="00DE2B72">
        <w:rPr>
          <w:rFonts w:ascii="Times New Roman" w:hAnsi="Times New Roman" w:cs="Times New Roman"/>
          <w:color w:val="000000"/>
          <w:sz w:val="18"/>
          <w:szCs w:val="18"/>
        </w:rPr>
        <w:tab/>
      </w:r>
      <w:r w:rsidRPr="00DE2B72">
        <w:rPr>
          <w:rFonts w:ascii="Times New Roman" w:hAnsi="Times New Roman" w:cs="Times New Roman"/>
          <w:color w:val="222222"/>
          <w:sz w:val="18"/>
          <w:szCs w:val="18"/>
          <w:shd w:val="clear" w:color="auto" w:fill="FFFFFF"/>
        </w:rPr>
        <w:t>Luck, S., Vogel, E. The capacity of visual working memory for features and conjunctions. </w:t>
      </w:r>
      <w:r w:rsidRPr="00DE2B72">
        <w:rPr>
          <w:rFonts w:ascii="Times New Roman" w:hAnsi="Times New Roman" w:cs="Times New Roman"/>
          <w:i/>
          <w:iCs/>
          <w:color w:val="222222"/>
          <w:sz w:val="18"/>
          <w:szCs w:val="18"/>
          <w:shd w:val="clear" w:color="auto" w:fill="FFFFFF"/>
        </w:rPr>
        <w:t>Nature</w:t>
      </w:r>
      <w:r w:rsidRPr="00DE2B72">
        <w:rPr>
          <w:rFonts w:ascii="Times New Roman" w:hAnsi="Times New Roman" w:cs="Times New Roman"/>
          <w:color w:val="222222"/>
          <w:sz w:val="18"/>
          <w:szCs w:val="18"/>
          <w:shd w:val="clear" w:color="auto" w:fill="FFFFFF"/>
        </w:rPr>
        <w:t> </w:t>
      </w:r>
      <w:r w:rsidRPr="00DE2B72">
        <w:rPr>
          <w:rFonts w:ascii="Times New Roman" w:hAnsi="Times New Roman" w:cs="Times New Roman"/>
          <w:b/>
          <w:bCs/>
          <w:color w:val="222222"/>
          <w:sz w:val="18"/>
          <w:szCs w:val="18"/>
          <w:shd w:val="clear" w:color="auto" w:fill="FFFFFF"/>
        </w:rPr>
        <w:t>390</w:t>
      </w:r>
      <w:r w:rsidRPr="00DE2B72">
        <w:rPr>
          <w:rFonts w:ascii="Times New Roman" w:hAnsi="Times New Roman" w:cs="Times New Roman"/>
          <w:color w:val="222222"/>
          <w:sz w:val="18"/>
          <w:szCs w:val="18"/>
          <w:shd w:val="clear" w:color="auto" w:fill="FFFFFF"/>
        </w:rPr>
        <w:t>, 279–281 (1997).</w:t>
      </w:r>
    </w:p>
    <w:p w:rsidR="000F0797" w:rsidRPr="00DE2B72" w:rsidRDefault="000F0797" w:rsidP="000F0797">
      <w:pPr>
        <w:ind w:left="540" w:hangingChars="300" w:hanging="540"/>
        <w:rPr>
          <w:rFonts w:ascii="Times New Roman" w:hAnsi="Times New Roman" w:cs="Times New Roman"/>
          <w:color w:val="212121"/>
          <w:sz w:val="18"/>
          <w:szCs w:val="18"/>
          <w:shd w:val="clear" w:color="auto" w:fill="FFFFFF"/>
        </w:rPr>
      </w:pPr>
      <w:r w:rsidRPr="00DE2B72">
        <w:rPr>
          <w:rFonts w:ascii="Times New Roman" w:hAnsi="Times New Roman" w:cs="Times New Roman"/>
          <w:color w:val="000000"/>
          <w:sz w:val="18"/>
          <w:szCs w:val="18"/>
        </w:rPr>
        <w:t>[4]</w:t>
      </w:r>
      <w:r w:rsidRPr="00DE2B72">
        <w:rPr>
          <w:rFonts w:ascii="Times New Roman" w:hAnsi="Times New Roman" w:cs="Times New Roman"/>
          <w:color w:val="000000"/>
          <w:sz w:val="18"/>
          <w:szCs w:val="18"/>
        </w:rPr>
        <w:tab/>
      </w:r>
      <w:r w:rsidRPr="00DE2B72">
        <w:rPr>
          <w:rFonts w:ascii="Times New Roman" w:hAnsi="Times New Roman" w:cs="Times New Roman"/>
          <w:color w:val="212121"/>
          <w:sz w:val="18"/>
          <w:szCs w:val="18"/>
          <w:shd w:val="clear" w:color="auto" w:fill="FFFFFF"/>
        </w:rPr>
        <w:t xml:space="preserve">Cowan N. The magical number 4 in short-term memory: a reconsideration of mental storage capacity. </w:t>
      </w:r>
      <w:proofErr w:type="spellStart"/>
      <w:r w:rsidRPr="00DE2B72">
        <w:rPr>
          <w:rFonts w:ascii="Times New Roman" w:hAnsi="Times New Roman" w:cs="Times New Roman"/>
          <w:color w:val="212121"/>
          <w:sz w:val="18"/>
          <w:szCs w:val="18"/>
          <w:shd w:val="clear" w:color="auto" w:fill="FFFFFF"/>
        </w:rPr>
        <w:t>Behav</w:t>
      </w:r>
      <w:proofErr w:type="spellEnd"/>
      <w:r w:rsidRPr="00DE2B72">
        <w:rPr>
          <w:rFonts w:ascii="Times New Roman" w:hAnsi="Times New Roman" w:cs="Times New Roman"/>
          <w:color w:val="212121"/>
          <w:sz w:val="18"/>
          <w:szCs w:val="18"/>
          <w:shd w:val="clear" w:color="auto" w:fill="FFFFFF"/>
        </w:rPr>
        <w:t xml:space="preserve"> Brain Sci. 2001 Feb;24(1):87-114; discussion 114-85.</w:t>
      </w:r>
    </w:p>
    <w:p w:rsidR="000F0797" w:rsidRPr="00DE2B72" w:rsidRDefault="000F0797" w:rsidP="000F0797">
      <w:pPr>
        <w:ind w:left="540" w:hangingChars="300" w:hanging="540"/>
        <w:rPr>
          <w:rFonts w:ascii="Times New Roman" w:hAnsi="Times New Roman" w:cs="Times New Roman"/>
          <w:color w:val="212121"/>
          <w:sz w:val="18"/>
          <w:szCs w:val="18"/>
          <w:shd w:val="clear" w:color="auto" w:fill="FFFFFF"/>
        </w:rPr>
      </w:pPr>
      <w:r w:rsidRPr="00DE2B72">
        <w:rPr>
          <w:rFonts w:ascii="Times New Roman" w:hAnsi="Times New Roman" w:cs="Times New Roman"/>
          <w:color w:val="000000"/>
          <w:sz w:val="18"/>
          <w:szCs w:val="18"/>
        </w:rPr>
        <w:t>[5]</w:t>
      </w:r>
      <w:r w:rsidRPr="00DE2B72">
        <w:rPr>
          <w:rFonts w:ascii="Times New Roman" w:hAnsi="Times New Roman" w:cs="Times New Roman"/>
          <w:color w:val="000000"/>
          <w:sz w:val="18"/>
          <w:szCs w:val="18"/>
        </w:rPr>
        <w:tab/>
      </w:r>
      <w:r w:rsidRPr="00DE2B72">
        <w:rPr>
          <w:rFonts w:ascii="Times New Roman" w:hAnsi="Times New Roman" w:cs="Times New Roman"/>
          <w:color w:val="212121"/>
          <w:sz w:val="18"/>
          <w:szCs w:val="18"/>
          <w:shd w:val="clear" w:color="auto" w:fill="FFFFFF"/>
        </w:rPr>
        <w:t xml:space="preserve">Vogel EK, Woodman GF, Luck SJ. Storage of features, conjunctions and objects in visual working memory. J Exp Psychol Hum Percept Perform. 2001 Feb;27(1):92-114. </w:t>
      </w:r>
      <w:proofErr w:type="spellStart"/>
      <w:r w:rsidRPr="00DE2B72">
        <w:rPr>
          <w:rFonts w:ascii="Times New Roman" w:hAnsi="Times New Roman" w:cs="Times New Roman"/>
          <w:color w:val="212121"/>
          <w:sz w:val="18"/>
          <w:szCs w:val="18"/>
          <w:shd w:val="clear" w:color="auto" w:fill="FFFFFF"/>
        </w:rPr>
        <w:t>doi</w:t>
      </w:r>
      <w:proofErr w:type="spellEnd"/>
      <w:r w:rsidRPr="00DE2B72">
        <w:rPr>
          <w:rFonts w:ascii="Times New Roman" w:hAnsi="Times New Roman" w:cs="Times New Roman"/>
          <w:color w:val="212121"/>
          <w:sz w:val="18"/>
          <w:szCs w:val="18"/>
          <w:shd w:val="clear" w:color="auto" w:fill="FFFFFF"/>
        </w:rPr>
        <w:t>: 10.1037//0096-1523.27.1.92. PMID: 11248943.</w:t>
      </w:r>
    </w:p>
    <w:p w:rsidR="000F0797" w:rsidRPr="00DE2B72" w:rsidRDefault="000F0797"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[6]</w:t>
      </w:r>
      <w:r w:rsidRPr="00DE2B72">
        <w:rPr>
          <w:rFonts w:ascii="Times New Roman" w:hAnsi="Times New Roman" w:cs="Times New Roman"/>
          <w:color w:val="000000"/>
          <w:sz w:val="18"/>
          <w:szCs w:val="18"/>
        </w:rPr>
        <w:tab/>
      </w:r>
      <w:r w:rsidRPr="00DE2B72">
        <w:rPr>
          <w:rFonts w:ascii="Times New Roman" w:hAnsi="Times New Roman" w:cs="Times New Roman"/>
          <w:color w:val="222222"/>
          <w:sz w:val="18"/>
          <w:szCs w:val="18"/>
          <w:shd w:val="clear" w:color="auto" w:fill="FFFFFF"/>
        </w:rPr>
        <w:t>Allen, R. J., Hitch, G. J., &amp; Baddeley, A. D. (2009). Cross-modal binding and working memory. </w:t>
      </w:r>
      <w:r w:rsidRPr="00DE2B72">
        <w:rPr>
          <w:rFonts w:ascii="Times New Roman" w:hAnsi="Times New Roman" w:cs="Times New Roman"/>
          <w:i/>
          <w:iCs/>
          <w:color w:val="222222"/>
          <w:sz w:val="18"/>
          <w:szCs w:val="18"/>
          <w:shd w:val="clear" w:color="auto" w:fill="FFFFFF"/>
        </w:rPr>
        <w:t xml:space="preserve">Visual </w:t>
      </w:r>
      <w:r w:rsidRPr="00DE2B72">
        <w:rPr>
          <w:rFonts w:ascii="Times New Roman" w:hAnsi="Times New Roman" w:cs="Times New Roman"/>
          <w:i/>
          <w:iCs/>
          <w:color w:val="222222"/>
          <w:sz w:val="18"/>
          <w:szCs w:val="18"/>
          <w:shd w:val="clear" w:color="auto" w:fill="FFFFFF"/>
        </w:rPr>
        <w:lastRenderedPageBreak/>
        <w:t>Cognition</w:t>
      </w:r>
      <w:r w:rsidRPr="00DE2B72">
        <w:rPr>
          <w:rFonts w:ascii="Times New Roman" w:hAnsi="Times New Roman" w:cs="Times New Roman"/>
          <w:color w:val="222222"/>
          <w:sz w:val="18"/>
          <w:szCs w:val="18"/>
          <w:shd w:val="clear" w:color="auto" w:fill="FFFFFF"/>
        </w:rPr>
        <w:t>, </w:t>
      </w:r>
      <w:r w:rsidRPr="00DE2B72">
        <w:rPr>
          <w:rFonts w:ascii="Times New Roman" w:hAnsi="Times New Roman" w:cs="Times New Roman"/>
          <w:i/>
          <w:iCs/>
          <w:color w:val="222222"/>
          <w:sz w:val="18"/>
          <w:szCs w:val="18"/>
          <w:shd w:val="clear" w:color="auto" w:fill="FFFFFF"/>
        </w:rPr>
        <w:t>17</w:t>
      </w:r>
      <w:r w:rsidRPr="00DE2B72">
        <w:rPr>
          <w:rFonts w:ascii="Times New Roman" w:hAnsi="Times New Roman" w:cs="Times New Roman"/>
          <w:color w:val="222222"/>
          <w:sz w:val="18"/>
          <w:szCs w:val="18"/>
          <w:shd w:val="clear" w:color="auto" w:fill="FFFFFF"/>
        </w:rPr>
        <w:t>(1-2), 83-102.</w:t>
      </w:r>
    </w:p>
    <w:p w:rsidR="000F0797" w:rsidRPr="00DE2B72" w:rsidRDefault="000F0797" w:rsidP="000F0797">
      <w:pPr>
        <w:ind w:left="540" w:hangingChars="300" w:hanging="540"/>
        <w:rPr>
          <w:rFonts w:ascii="Times New Roman" w:hAnsi="Times New Roman" w:cs="Times New Roman"/>
          <w:color w:val="212121"/>
          <w:sz w:val="18"/>
          <w:szCs w:val="18"/>
          <w:shd w:val="clear" w:color="auto" w:fill="FFFFFF"/>
        </w:rPr>
      </w:pPr>
      <w:r w:rsidRPr="00DE2B72">
        <w:rPr>
          <w:rFonts w:ascii="Times New Roman" w:hAnsi="Times New Roman" w:cs="Times New Roman"/>
          <w:color w:val="000000"/>
          <w:sz w:val="18"/>
          <w:szCs w:val="18"/>
        </w:rPr>
        <w:t>[7]</w:t>
      </w:r>
      <w:r w:rsidRPr="00DE2B72">
        <w:rPr>
          <w:rFonts w:ascii="Times New Roman" w:hAnsi="Times New Roman" w:cs="Times New Roman"/>
          <w:color w:val="000000"/>
          <w:sz w:val="18"/>
          <w:szCs w:val="18"/>
        </w:rPr>
        <w:tab/>
      </w:r>
      <w:proofErr w:type="spellStart"/>
      <w:r w:rsidRPr="00DE2B72">
        <w:rPr>
          <w:rFonts w:ascii="Times New Roman" w:hAnsi="Times New Roman" w:cs="Times New Roman"/>
          <w:color w:val="212121"/>
          <w:sz w:val="18"/>
          <w:szCs w:val="18"/>
          <w:shd w:val="clear" w:color="auto" w:fill="FFFFFF"/>
        </w:rPr>
        <w:t>Rouder</w:t>
      </w:r>
      <w:proofErr w:type="spellEnd"/>
      <w:r w:rsidRPr="00DE2B72">
        <w:rPr>
          <w:rFonts w:ascii="Times New Roman" w:hAnsi="Times New Roman" w:cs="Times New Roman"/>
          <w:color w:val="212121"/>
          <w:sz w:val="18"/>
          <w:szCs w:val="18"/>
          <w:shd w:val="clear" w:color="auto" w:fill="FFFFFF"/>
        </w:rPr>
        <w:t xml:space="preserve"> JN, Morey RD, Morey CC, Cowan N. How to measure working memory capacity in the change detection paradigm. </w:t>
      </w:r>
      <w:proofErr w:type="spellStart"/>
      <w:r w:rsidRPr="00DE2B72">
        <w:rPr>
          <w:rFonts w:ascii="Times New Roman" w:hAnsi="Times New Roman" w:cs="Times New Roman"/>
          <w:color w:val="212121"/>
          <w:sz w:val="18"/>
          <w:szCs w:val="18"/>
          <w:shd w:val="clear" w:color="auto" w:fill="FFFFFF"/>
        </w:rPr>
        <w:t>Psychon</w:t>
      </w:r>
      <w:proofErr w:type="spellEnd"/>
      <w:r w:rsidRPr="00DE2B72">
        <w:rPr>
          <w:rFonts w:ascii="Times New Roman" w:hAnsi="Times New Roman" w:cs="Times New Roman"/>
          <w:color w:val="212121"/>
          <w:sz w:val="18"/>
          <w:szCs w:val="18"/>
          <w:shd w:val="clear" w:color="auto" w:fill="FFFFFF"/>
        </w:rPr>
        <w:t xml:space="preserve"> Bull Rev. 2011 Apr;18(2):324-30. </w:t>
      </w:r>
      <w:proofErr w:type="spellStart"/>
      <w:r w:rsidRPr="00DE2B72">
        <w:rPr>
          <w:rFonts w:ascii="Times New Roman" w:hAnsi="Times New Roman" w:cs="Times New Roman"/>
          <w:color w:val="212121"/>
          <w:sz w:val="18"/>
          <w:szCs w:val="18"/>
          <w:shd w:val="clear" w:color="auto" w:fill="FFFFFF"/>
        </w:rPr>
        <w:t>doi</w:t>
      </w:r>
      <w:proofErr w:type="spellEnd"/>
      <w:r w:rsidRPr="00DE2B72">
        <w:rPr>
          <w:rFonts w:ascii="Times New Roman" w:hAnsi="Times New Roman" w:cs="Times New Roman"/>
          <w:color w:val="212121"/>
          <w:sz w:val="18"/>
          <w:szCs w:val="18"/>
          <w:shd w:val="clear" w:color="auto" w:fill="FFFFFF"/>
        </w:rPr>
        <w:t>: 10.3758/s13423-011-0055-3. PMID: 21331668; PMCID: PMC3070885.</w:t>
      </w:r>
    </w:p>
    <w:p w:rsidR="000F0797" w:rsidRPr="00DE2B72" w:rsidRDefault="000F0797" w:rsidP="000F0797">
      <w:pPr>
        <w:ind w:left="540" w:hangingChars="300" w:hanging="540"/>
        <w:rPr>
          <w:rFonts w:ascii="Times New Roman" w:hAnsi="Times New Roman" w:cs="Times New Roman"/>
          <w:color w:val="212121"/>
          <w:sz w:val="18"/>
          <w:szCs w:val="18"/>
          <w:shd w:val="clear" w:color="auto" w:fill="FFFFFF"/>
        </w:rPr>
      </w:pPr>
      <w:r w:rsidRPr="00DE2B72">
        <w:rPr>
          <w:rFonts w:ascii="Times New Roman" w:hAnsi="Times New Roman" w:cs="Times New Roman"/>
          <w:color w:val="000000"/>
          <w:sz w:val="18"/>
          <w:szCs w:val="18"/>
        </w:rPr>
        <w:t>[8]</w:t>
      </w:r>
      <w:r w:rsidRPr="00DE2B72">
        <w:rPr>
          <w:rFonts w:ascii="Times New Roman" w:hAnsi="Times New Roman" w:cs="Times New Roman"/>
          <w:color w:val="000000"/>
          <w:sz w:val="18"/>
          <w:szCs w:val="18"/>
        </w:rPr>
        <w:tab/>
      </w:r>
      <w:r w:rsidRPr="00DE2B72">
        <w:rPr>
          <w:rFonts w:ascii="Times New Roman" w:hAnsi="Times New Roman" w:cs="Times New Roman"/>
          <w:color w:val="212121"/>
          <w:sz w:val="18"/>
          <w:szCs w:val="18"/>
          <w:shd w:val="clear" w:color="auto" w:fill="FFFFFF"/>
        </w:rPr>
        <w:t xml:space="preserve">Yin J, Zhou J, Xu H, Liang J, Gao Z, Shen M. Does high memory load kick task-irrelevant information out of visual working memory? </w:t>
      </w:r>
      <w:proofErr w:type="spellStart"/>
      <w:r w:rsidRPr="00DE2B72">
        <w:rPr>
          <w:rFonts w:ascii="Times New Roman" w:hAnsi="Times New Roman" w:cs="Times New Roman"/>
          <w:color w:val="212121"/>
          <w:sz w:val="18"/>
          <w:szCs w:val="18"/>
          <w:shd w:val="clear" w:color="auto" w:fill="FFFFFF"/>
        </w:rPr>
        <w:t>Psychon</w:t>
      </w:r>
      <w:proofErr w:type="spellEnd"/>
      <w:r w:rsidRPr="00DE2B72">
        <w:rPr>
          <w:rFonts w:ascii="Times New Roman" w:hAnsi="Times New Roman" w:cs="Times New Roman"/>
          <w:color w:val="212121"/>
          <w:sz w:val="18"/>
          <w:szCs w:val="18"/>
          <w:shd w:val="clear" w:color="auto" w:fill="FFFFFF"/>
        </w:rPr>
        <w:t xml:space="preserve"> Bull Rev. 2012 Apr;19(2):218-24. </w:t>
      </w:r>
      <w:proofErr w:type="spellStart"/>
      <w:r w:rsidRPr="00DE2B72">
        <w:rPr>
          <w:rFonts w:ascii="Times New Roman" w:hAnsi="Times New Roman" w:cs="Times New Roman"/>
          <w:color w:val="212121"/>
          <w:sz w:val="18"/>
          <w:szCs w:val="18"/>
          <w:shd w:val="clear" w:color="auto" w:fill="FFFFFF"/>
        </w:rPr>
        <w:t>doi</w:t>
      </w:r>
      <w:proofErr w:type="spellEnd"/>
      <w:r w:rsidRPr="00DE2B72">
        <w:rPr>
          <w:rFonts w:ascii="Times New Roman" w:hAnsi="Times New Roman" w:cs="Times New Roman"/>
          <w:color w:val="212121"/>
          <w:sz w:val="18"/>
          <w:szCs w:val="18"/>
          <w:shd w:val="clear" w:color="auto" w:fill="FFFFFF"/>
        </w:rPr>
        <w:t>: 10.3758/s13423-011-0201-y. PMID: 22215468.</w:t>
      </w:r>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r w:rsidRPr="00DE2B72">
        <w:rPr>
          <w:rFonts w:ascii="Times New Roman" w:hAnsi="Times New Roman" w:cs="Times New Roman"/>
          <w:color w:val="000000"/>
          <w:sz w:val="18"/>
          <w:szCs w:val="18"/>
        </w:rPr>
        <w:t>[9]</w:t>
      </w:r>
      <w:r w:rsidRPr="00DE2B72">
        <w:rPr>
          <w:rFonts w:ascii="Times New Roman" w:hAnsi="Times New Roman" w:cs="Times New Roman"/>
          <w:color w:val="000000"/>
          <w:sz w:val="18"/>
          <w:szCs w:val="18"/>
        </w:rPr>
        <w:tab/>
      </w:r>
      <w:r w:rsidRPr="00DE2B72">
        <w:rPr>
          <w:rFonts w:ascii="Times New Roman" w:hAnsi="Times New Roman" w:cs="Times New Roman"/>
          <w:color w:val="222222"/>
          <w:sz w:val="18"/>
          <w:szCs w:val="18"/>
          <w:shd w:val="clear" w:color="auto" w:fill="FFFFFF"/>
        </w:rPr>
        <w:t>Shen, M., Tang, N., Wu, F., Shui, R., &amp; Gao, Z. (2013). Robust object-based encoding in visual working memory. </w:t>
      </w:r>
      <w:r w:rsidRPr="00DE2B72">
        <w:rPr>
          <w:rFonts w:ascii="Times New Roman" w:hAnsi="Times New Roman" w:cs="Times New Roman"/>
          <w:i/>
          <w:iCs/>
          <w:color w:val="222222"/>
          <w:sz w:val="18"/>
          <w:szCs w:val="18"/>
          <w:shd w:val="clear" w:color="auto" w:fill="FFFFFF"/>
        </w:rPr>
        <w:t>Journal of vision</w:t>
      </w:r>
      <w:r w:rsidRPr="00DE2B72">
        <w:rPr>
          <w:rFonts w:ascii="Times New Roman" w:hAnsi="Times New Roman" w:cs="Times New Roman"/>
          <w:color w:val="222222"/>
          <w:sz w:val="18"/>
          <w:szCs w:val="18"/>
          <w:shd w:val="clear" w:color="auto" w:fill="FFFFFF"/>
        </w:rPr>
        <w:t>, </w:t>
      </w:r>
      <w:r w:rsidRPr="00DE2B72">
        <w:rPr>
          <w:rFonts w:ascii="Times New Roman" w:hAnsi="Times New Roman" w:cs="Times New Roman"/>
          <w:i/>
          <w:iCs/>
          <w:color w:val="222222"/>
          <w:sz w:val="18"/>
          <w:szCs w:val="18"/>
          <w:shd w:val="clear" w:color="auto" w:fill="FFFFFF"/>
        </w:rPr>
        <w:t>13</w:t>
      </w:r>
      <w:r w:rsidRPr="00DE2B72">
        <w:rPr>
          <w:rFonts w:ascii="Times New Roman" w:hAnsi="Times New Roman" w:cs="Times New Roman"/>
          <w:color w:val="222222"/>
          <w:sz w:val="18"/>
          <w:szCs w:val="18"/>
          <w:shd w:val="clear" w:color="auto" w:fill="FFFFFF"/>
        </w:rPr>
        <w:t>(2), 1-1.</w:t>
      </w:r>
    </w:p>
    <w:sectPr w:rsidR="000F0797" w:rsidRPr="00DE2B72"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084" w:rsidRDefault="009E6084" w:rsidP="000B34E6">
      <w:r>
        <w:separator/>
      </w:r>
    </w:p>
  </w:endnote>
  <w:endnote w:type="continuationSeparator" w:id="0">
    <w:p w:rsidR="009E6084" w:rsidRDefault="009E6084"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imesNewRomanPS-ItalicMT">
    <w:altName w:val="微软雅黑"/>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084" w:rsidRDefault="009E6084" w:rsidP="000B34E6">
      <w:r>
        <w:separator/>
      </w:r>
    </w:p>
  </w:footnote>
  <w:footnote w:type="continuationSeparator" w:id="0">
    <w:p w:rsidR="009E6084" w:rsidRDefault="009E6084"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541282">
      <w:rPr>
        <w:rFonts w:ascii="楷体_GB2312" w:eastAsia="楷体_GB2312" w:hint="eastAsia"/>
        <w:noProof/>
      </w:rPr>
      <w:t>信号检测实验报告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86553"/>
    <w:rsid w:val="000B0D69"/>
    <w:rsid w:val="000B34E6"/>
    <w:rsid w:val="000C080F"/>
    <w:rsid w:val="000D58C8"/>
    <w:rsid w:val="000F0797"/>
    <w:rsid w:val="000F283B"/>
    <w:rsid w:val="00103330"/>
    <w:rsid w:val="00113FCD"/>
    <w:rsid w:val="001217EF"/>
    <w:rsid w:val="001378E7"/>
    <w:rsid w:val="001524C4"/>
    <w:rsid w:val="00157113"/>
    <w:rsid w:val="001604CB"/>
    <w:rsid w:val="00193CBE"/>
    <w:rsid w:val="001C17F7"/>
    <w:rsid w:val="001D4CE5"/>
    <w:rsid w:val="001E32C7"/>
    <w:rsid w:val="001E6C65"/>
    <w:rsid w:val="002302A0"/>
    <w:rsid w:val="00235ED5"/>
    <w:rsid w:val="0025129C"/>
    <w:rsid w:val="00251538"/>
    <w:rsid w:val="0029787E"/>
    <w:rsid w:val="002B0210"/>
    <w:rsid w:val="002C5E54"/>
    <w:rsid w:val="002D1F04"/>
    <w:rsid w:val="002D3A41"/>
    <w:rsid w:val="002E65FC"/>
    <w:rsid w:val="002E6990"/>
    <w:rsid w:val="002F1CF8"/>
    <w:rsid w:val="00311FB0"/>
    <w:rsid w:val="003457F4"/>
    <w:rsid w:val="003544F0"/>
    <w:rsid w:val="0036155A"/>
    <w:rsid w:val="00393B65"/>
    <w:rsid w:val="003D603B"/>
    <w:rsid w:val="00402647"/>
    <w:rsid w:val="00402ACC"/>
    <w:rsid w:val="00423633"/>
    <w:rsid w:val="00447426"/>
    <w:rsid w:val="00482B6C"/>
    <w:rsid w:val="004A08D4"/>
    <w:rsid w:val="004C1020"/>
    <w:rsid w:val="004C740D"/>
    <w:rsid w:val="004E5796"/>
    <w:rsid w:val="00514FC6"/>
    <w:rsid w:val="00541282"/>
    <w:rsid w:val="005C0FC3"/>
    <w:rsid w:val="005C5B7A"/>
    <w:rsid w:val="00641DE9"/>
    <w:rsid w:val="0064217B"/>
    <w:rsid w:val="0065696B"/>
    <w:rsid w:val="00657DFD"/>
    <w:rsid w:val="00660724"/>
    <w:rsid w:val="00666695"/>
    <w:rsid w:val="00683DCE"/>
    <w:rsid w:val="007C7B3E"/>
    <w:rsid w:val="007D030B"/>
    <w:rsid w:val="00811E73"/>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B10D0"/>
    <w:rsid w:val="009D2662"/>
    <w:rsid w:val="009E6084"/>
    <w:rsid w:val="00A17D50"/>
    <w:rsid w:val="00A23907"/>
    <w:rsid w:val="00A355B8"/>
    <w:rsid w:val="00A522F7"/>
    <w:rsid w:val="00A53CEB"/>
    <w:rsid w:val="00A54DC8"/>
    <w:rsid w:val="00A56472"/>
    <w:rsid w:val="00A62716"/>
    <w:rsid w:val="00A705D6"/>
    <w:rsid w:val="00A81944"/>
    <w:rsid w:val="00A82160"/>
    <w:rsid w:val="00AB6F9D"/>
    <w:rsid w:val="00AC1AE9"/>
    <w:rsid w:val="00AE4ABD"/>
    <w:rsid w:val="00AF69BA"/>
    <w:rsid w:val="00B63835"/>
    <w:rsid w:val="00B74728"/>
    <w:rsid w:val="00B7648F"/>
    <w:rsid w:val="00B811AB"/>
    <w:rsid w:val="00B850CB"/>
    <w:rsid w:val="00BB212D"/>
    <w:rsid w:val="00BB29C2"/>
    <w:rsid w:val="00BC21B3"/>
    <w:rsid w:val="00BE0003"/>
    <w:rsid w:val="00BE7D0A"/>
    <w:rsid w:val="00BF100B"/>
    <w:rsid w:val="00BF7A36"/>
    <w:rsid w:val="00C00B7A"/>
    <w:rsid w:val="00C13FB6"/>
    <w:rsid w:val="00C20014"/>
    <w:rsid w:val="00CA7F89"/>
    <w:rsid w:val="00CB6D3C"/>
    <w:rsid w:val="00CF6EF9"/>
    <w:rsid w:val="00D37B2B"/>
    <w:rsid w:val="00D45472"/>
    <w:rsid w:val="00D509EA"/>
    <w:rsid w:val="00D7562F"/>
    <w:rsid w:val="00D84FCC"/>
    <w:rsid w:val="00D94F71"/>
    <w:rsid w:val="00DB73C1"/>
    <w:rsid w:val="00DC429A"/>
    <w:rsid w:val="00DE2B72"/>
    <w:rsid w:val="00E744F0"/>
    <w:rsid w:val="00ED1296"/>
    <w:rsid w:val="00ED160D"/>
    <w:rsid w:val="00EE5CD1"/>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55D7E883"/>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chart" Target="charts/chart7.xml"/><Relationship Id="rId47" Type="http://schemas.openxmlformats.org/officeDocument/2006/relationships/chart" Target="charts/chart12.xml"/><Relationship Id="rId50" Type="http://schemas.openxmlformats.org/officeDocument/2006/relationships/image" Target="media/image18.wmf"/><Relationship Id="rId55" Type="http://schemas.openxmlformats.org/officeDocument/2006/relationships/oleObject" Target="embeddings/oleObject14.bin"/><Relationship Id="rId63"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chart" Target="charts/chart10.xml"/><Relationship Id="rId53" Type="http://schemas.openxmlformats.org/officeDocument/2006/relationships/oleObject" Target="embeddings/oleObject13.bin"/><Relationship Id="rId58" Type="http://schemas.openxmlformats.org/officeDocument/2006/relationships/image" Target="media/image22.wmf"/><Relationship Id="rId5" Type="http://schemas.openxmlformats.org/officeDocument/2006/relationships/webSettings" Target="webSettings.xml"/><Relationship Id="rId61" Type="http://schemas.openxmlformats.org/officeDocument/2006/relationships/oleObject" Target="embeddings/oleObject17.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chart" Target="charts/chart8.xml"/><Relationship Id="rId48" Type="http://schemas.openxmlformats.org/officeDocument/2006/relationships/chart" Target="charts/chart13.xml"/><Relationship Id="rId56" Type="http://schemas.openxmlformats.org/officeDocument/2006/relationships/image" Target="media/image21.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chart" Target="charts/chart3.xml"/><Relationship Id="rId46" Type="http://schemas.openxmlformats.org/officeDocument/2006/relationships/chart" Target="charts/chart11.xml"/><Relationship Id="rId59" Type="http://schemas.openxmlformats.org/officeDocument/2006/relationships/oleObject" Target="embeddings/oleObject16.bin"/><Relationship Id="rId20" Type="http://schemas.openxmlformats.org/officeDocument/2006/relationships/oleObject" Target="embeddings/oleObject5.bin"/><Relationship Id="rId41" Type="http://schemas.openxmlformats.org/officeDocument/2006/relationships/chart" Target="charts/chart6.xml"/><Relationship Id="rId54" Type="http://schemas.openxmlformats.org/officeDocument/2006/relationships/image" Target="media/image20.wmf"/><Relationship Id="rId62"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chart" Target="charts/chart1.xml"/><Relationship Id="rId49" Type="http://schemas.openxmlformats.org/officeDocument/2006/relationships/image" Target="media/image17.png"/><Relationship Id="rId57" Type="http://schemas.openxmlformats.org/officeDocument/2006/relationships/oleObject" Target="embeddings/oleObject15.bin"/><Relationship Id="rId10" Type="http://schemas.openxmlformats.org/officeDocument/2006/relationships/image" Target="media/image2.png"/><Relationship Id="rId31" Type="http://schemas.openxmlformats.org/officeDocument/2006/relationships/image" Target="media/image14.wmf"/><Relationship Id="rId44" Type="http://schemas.openxmlformats.org/officeDocument/2006/relationships/chart" Target="charts/chart9.xml"/><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ziliao\ziliao\&#23454;&#39564;&#24515;&#29702;&#23398;\SignalDetection\sub_data\origin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square"/>
            <c:size val="5"/>
            <c:spPr>
              <a:solidFill>
                <a:schemeClr val="bg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Sheet6!$H$62:$H$66</c:f>
                <c:numCache>
                  <c:formatCode>General</c:formatCode>
                  <c:ptCount val="5"/>
                  <c:pt idx="0">
                    <c:v>0.22420319989316226</c:v>
                  </c:pt>
                  <c:pt idx="1">
                    <c:v>0.22288448850586565</c:v>
                  </c:pt>
                  <c:pt idx="2">
                    <c:v>0.14433281565595599</c:v>
                  </c:pt>
                  <c:pt idx="3">
                    <c:v>0.13185113819090927</c:v>
                  </c:pt>
                  <c:pt idx="4">
                    <c:v>0.12883854868468639</c:v>
                  </c:pt>
                </c:numCache>
              </c:numRef>
            </c:plus>
            <c:minus>
              <c:numRef>
                <c:f>Sheet6!$H$62:$H$66</c:f>
                <c:numCache>
                  <c:formatCode>General</c:formatCode>
                  <c:ptCount val="5"/>
                  <c:pt idx="0">
                    <c:v>0.22420319989316226</c:v>
                  </c:pt>
                  <c:pt idx="1">
                    <c:v>0.22288448850586565</c:v>
                  </c:pt>
                  <c:pt idx="2">
                    <c:v>0.14433281565595599</c:v>
                  </c:pt>
                  <c:pt idx="3">
                    <c:v>0.13185113819090927</c:v>
                  </c:pt>
                  <c:pt idx="4">
                    <c:v>0.12883854868468639</c:v>
                  </c:pt>
                </c:numCache>
              </c:numRef>
            </c:minus>
            <c:spPr>
              <a:noFill/>
              <a:ln w="9525" cap="flat" cmpd="sng" algn="ctr">
                <a:solidFill>
                  <a:schemeClr val="tx1">
                    <a:lumMod val="65000"/>
                    <a:lumOff val="35000"/>
                  </a:schemeClr>
                </a:solidFill>
                <a:round/>
              </a:ln>
              <a:effectLst/>
            </c:spPr>
          </c:errBars>
          <c:cat>
            <c:numRef>
              <c:f>Sheet6!$D$62:$D$66</c:f>
              <c:numCache>
                <c:formatCode>General</c:formatCode>
                <c:ptCount val="5"/>
                <c:pt idx="0">
                  <c:v>2</c:v>
                </c:pt>
                <c:pt idx="1">
                  <c:v>3</c:v>
                </c:pt>
                <c:pt idx="2">
                  <c:v>4</c:v>
                </c:pt>
                <c:pt idx="3">
                  <c:v>5</c:v>
                </c:pt>
                <c:pt idx="4">
                  <c:v>6</c:v>
                </c:pt>
              </c:numCache>
            </c:numRef>
          </c:cat>
          <c:val>
            <c:numRef>
              <c:f>Sheet6!$E$62:$E$66</c:f>
              <c:numCache>
                <c:formatCode>0.00_ </c:formatCode>
                <c:ptCount val="5"/>
                <c:pt idx="0">
                  <c:v>2.7455845657889615</c:v>
                </c:pt>
                <c:pt idx="1">
                  <c:v>2.2112718043920432</c:v>
                </c:pt>
                <c:pt idx="2">
                  <c:v>1.8475268790112089</c:v>
                </c:pt>
                <c:pt idx="3">
                  <c:v>1.3257589335000177</c:v>
                </c:pt>
                <c:pt idx="4">
                  <c:v>1.1193820558878405</c:v>
                </c:pt>
              </c:numCache>
            </c:numRef>
          </c:val>
          <c:smooth val="0"/>
          <c:extLst>
            <c:ext xmlns:c16="http://schemas.microsoft.com/office/drawing/2014/chart" uri="{C3380CC4-5D6E-409C-BE32-E72D297353CC}">
              <c16:uniqueId val="{00000000-47DD-44BA-952A-FBAFE738FD91}"/>
            </c:ext>
          </c:extLst>
        </c:ser>
        <c:dLbls>
          <c:dLblPos val="t"/>
          <c:showLegendKey val="0"/>
          <c:showVal val="1"/>
          <c:showCatName val="0"/>
          <c:showSerName val="0"/>
          <c:showPercent val="0"/>
          <c:showBubbleSize val="0"/>
        </c:dLbls>
        <c:marker val="1"/>
        <c:smooth val="0"/>
        <c:axId val="100554032"/>
        <c:axId val="101320912"/>
      </c:lineChart>
      <c:catAx>
        <c:axId val="10055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0912"/>
        <c:crosses val="autoZero"/>
        <c:auto val="1"/>
        <c:lblAlgn val="ctr"/>
        <c:lblOffset val="100"/>
        <c:noMultiLvlLbl val="0"/>
      </c:catAx>
      <c:valAx>
        <c:axId val="10132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辨别力指数（</a:t>
                </a:r>
                <a:r>
                  <a:rPr lang="en-US" altLang="zh-CN" sz="1000" b="0" i="1" u="none" strike="noStrike" baseline="0">
                    <a:effectLst/>
                  </a:rPr>
                  <a:t>d</a:t>
                </a:r>
                <a:r>
                  <a:rPr lang="zh-CN" altLang="zh-CN" sz="1000" b="0" i="1" u="none" strike="noStrike" baseline="0">
                    <a:effectLst/>
                  </a:rPr>
                  <a:t>’</a:t>
                </a:r>
                <a:r>
                  <a:rPr lang="zh-CN"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54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系列2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Sheet6!$E$156:$E$160</c:f>
              <c:numCache>
                <c:formatCode>General</c:formatCode>
                <c:ptCount val="5"/>
                <c:pt idx="0">
                  <c:v>-2</c:v>
                </c:pt>
                <c:pt idx="1">
                  <c:v>-1</c:v>
                </c:pt>
                <c:pt idx="2">
                  <c:v>0</c:v>
                </c:pt>
                <c:pt idx="3">
                  <c:v>1</c:v>
                </c:pt>
                <c:pt idx="4">
                  <c:v>2</c:v>
                </c:pt>
              </c:numCache>
            </c:numRef>
          </c:xVal>
          <c:yVal>
            <c:numRef>
              <c:f>Sheet6!$F$156:$F$160</c:f>
              <c:numCache>
                <c:formatCode>General</c:formatCode>
                <c:ptCount val="5"/>
                <c:pt idx="0">
                  <c:v>-2</c:v>
                </c:pt>
                <c:pt idx="1">
                  <c:v>-1</c:v>
                </c:pt>
                <c:pt idx="2">
                  <c:v>0</c:v>
                </c:pt>
                <c:pt idx="3">
                  <c:v>1</c:v>
                </c:pt>
                <c:pt idx="4">
                  <c:v>2</c:v>
                </c:pt>
              </c:numCache>
            </c:numRef>
          </c:yVal>
          <c:smooth val="0"/>
          <c:extLst>
            <c:ext xmlns:c16="http://schemas.microsoft.com/office/drawing/2014/chart" uri="{C3380CC4-5D6E-409C-BE32-E72D297353CC}">
              <c16:uniqueId val="{00000000-E754-4FFC-BEF0-326C5F8255F1}"/>
            </c:ext>
          </c:extLst>
        </c:ser>
        <c:ser>
          <c:idx val="2"/>
          <c:order val="1"/>
          <c:tx>
            <c:v>系列3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2"/>
              <c:pt idx="0">
                <c:v>0</c:v>
              </c:pt>
              <c:pt idx="1">
                <c:v>0.5</c:v>
              </c:pt>
            </c:numLit>
          </c:xVal>
          <c:yVal>
            <c:numLit>
              <c:formatCode>General</c:formatCode>
              <c:ptCount val="2"/>
              <c:pt idx="0">
                <c:v>1</c:v>
              </c:pt>
              <c:pt idx="1">
                <c:v>0.5</c:v>
              </c:pt>
            </c:numLit>
          </c:yVal>
          <c:smooth val="0"/>
          <c:extLst>
            <c:ext xmlns:c16="http://schemas.microsoft.com/office/drawing/2014/chart" uri="{C3380CC4-5D6E-409C-BE32-E72D297353CC}">
              <c16:uniqueId val="{00000001-E754-4FFC-BEF0-326C5F8255F1}"/>
            </c:ext>
          </c:extLst>
        </c:ser>
        <c:ser>
          <c:idx val="0"/>
          <c:order val="2"/>
          <c:tx>
            <c:v>记忆集大小2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Sheet4!$B$162:$B$163</c:f>
              <c:numCache>
                <c:formatCode>0.00_ </c:formatCode>
                <c:ptCount val="2"/>
                <c:pt idx="0">
                  <c:v>7.2649572649572641E-2</c:v>
                </c:pt>
                <c:pt idx="1">
                  <c:v>4.5833333333333337E-2</c:v>
                </c:pt>
              </c:numCache>
            </c:numRef>
          </c:xVal>
          <c:yVal>
            <c:numRef>
              <c:f>Sheet4!$C$162:$C$163</c:f>
              <c:numCache>
                <c:formatCode>0.00_ </c:formatCode>
                <c:ptCount val="2"/>
                <c:pt idx="0">
                  <c:v>0.95391666666666652</c:v>
                </c:pt>
                <c:pt idx="1">
                  <c:v>0.9651666666666664</c:v>
                </c:pt>
              </c:numCache>
            </c:numRef>
          </c:yVal>
          <c:smooth val="0"/>
          <c:extLst>
            <c:ext xmlns:c16="http://schemas.microsoft.com/office/drawing/2014/chart" uri="{C3380CC4-5D6E-409C-BE32-E72D297353CC}">
              <c16:uniqueId val="{00000002-E754-4FFC-BEF0-326C5F8255F1}"/>
            </c:ext>
          </c:extLst>
        </c:ser>
        <c:ser>
          <c:idx val="3"/>
          <c:order val="3"/>
          <c:tx>
            <c:v>记忆集大小3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Sheet4!$B$165:$B$166</c:f>
              <c:numCache>
                <c:formatCode>0.00_ </c:formatCode>
                <c:ptCount val="2"/>
                <c:pt idx="0">
                  <c:v>0.15625</c:v>
                </c:pt>
                <c:pt idx="1">
                  <c:v>0.11666666666666667</c:v>
                </c:pt>
              </c:numCache>
            </c:numRef>
          </c:xVal>
          <c:yVal>
            <c:numRef>
              <c:f>Sheet4!$C$165:$C$166</c:f>
              <c:numCache>
                <c:formatCode>0.00_ </c:formatCode>
                <c:ptCount val="2"/>
                <c:pt idx="0">
                  <c:v>0.917333333333333</c:v>
                </c:pt>
                <c:pt idx="1">
                  <c:v>0.88458333333333294</c:v>
                </c:pt>
              </c:numCache>
            </c:numRef>
          </c:yVal>
          <c:smooth val="0"/>
          <c:extLst>
            <c:ext xmlns:c16="http://schemas.microsoft.com/office/drawing/2014/chart" uri="{C3380CC4-5D6E-409C-BE32-E72D297353CC}">
              <c16:uniqueId val="{00000003-E754-4FFC-BEF0-326C5F8255F1}"/>
            </c:ext>
          </c:extLst>
        </c:ser>
        <c:ser>
          <c:idx val="4"/>
          <c:order val="4"/>
          <c:tx>
            <c:v>记忆集大小4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Sheet4!$B$168:$B$169</c:f>
              <c:numCache>
                <c:formatCode>0.00_ </c:formatCode>
                <c:ptCount val="2"/>
                <c:pt idx="0">
                  <c:v>0.24062500000000001</c:v>
                </c:pt>
                <c:pt idx="1">
                  <c:v>0.19374999999999995</c:v>
                </c:pt>
              </c:numCache>
            </c:numRef>
          </c:xVal>
          <c:yVal>
            <c:numRef>
              <c:f>Sheet4!$C$168:$C$169</c:f>
              <c:numCache>
                <c:formatCode>0.00_ </c:formatCode>
                <c:ptCount val="2"/>
                <c:pt idx="0">
                  <c:v>0.86799999999999999</c:v>
                </c:pt>
                <c:pt idx="1">
                  <c:v>0.7812916666666665</c:v>
                </c:pt>
              </c:numCache>
            </c:numRef>
          </c:yVal>
          <c:smooth val="0"/>
          <c:extLst>
            <c:ext xmlns:c16="http://schemas.microsoft.com/office/drawing/2014/chart" uri="{C3380CC4-5D6E-409C-BE32-E72D297353CC}">
              <c16:uniqueId val="{00000004-E754-4FFC-BEF0-326C5F8255F1}"/>
            </c:ext>
          </c:extLst>
        </c:ser>
        <c:ser>
          <c:idx val="5"/>
          <c:order val="5"/>
          <c:tx>
            <c:v>记忆集大小5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Sheet4!$E$162:$E$163</c:f>
              <c:numCache>
                <c:formatCode>0.00_ </c:formatCode>
                <c:ptCount val="2"/>
                <c:pt idx="0">
                  <c:v>0.31100000000000005</c:v>
                </c:pt>
                <c:pt idx="1">
                  <c:v>0.28399999999999997</c:v>
                </c:pt>
              </c:numCache>
            </c:numRef>
          </c:xVal>
          <c:yVal>
            <c:numRef>
              <c:f>Sheet4!$F$162:$F$163</c:f>
              <c:numCache>
                <c:formatCode>0.00_ </c:formatCode>
                <c:ptCount val="2"/>
                <c:pt idx="0">
                  <c:v>0.78850000000000031</c:v>
                </c:pt>
                <c:pt idx="1">
                  <c:v>0.74549999999999994</c:v>
                </c:pt>
              </c:numCache>
            </c:numRef>
          </c:yVal>
          <c:smooth val="0"/>
          <c:extLst>
            <c:ext xmlns:c16="http://schemas.microsoft.com/office/drawing/2014/chart" uri="{C3380CC4-5D6E-409C-BE32-E72D297353CC}">
              <c16:uniqueId val="{00000005-E754-4FFC-BEF0-326C5F8255F1}"/>
            </c:ext>
          </c:extLst>
        </c:ser>
        <c:ser>
          <c:idx val="6"/>
          <c:order val="6"/>
          <c:tx>
            <c:v>记忆集大小6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Sheet4!$E$165:$E$166</c:f>
              <c:numCache>
                <c:formatCode>0.00_ </c:formatCode>
                <c:ptCount val="2"/>
                <c:pt idx="0">
                  <c:v>0.35625000000000001</c:v>
                </c:pt>
                <c:pt idx="1">
                  <c:v>0.35416666666666674</c:v>
                </c:pt>
              </c:numCache>
            </c:numRef>
          </c:xVal>
          <c:yVal>
            <c:numRef>
              <c:f>Sheet4!$F$165:$F$166</c:f>
              <c:numCache>
                <c:formatCode>0.00_ </c:formatCode>
                <c:ptCount val="2"/>
                <c:pt idx="0">
                  <c:v>0.75624999999999987</c:v>
                </c:pt>
                <c:pt idx="1">
                  <c:v>0.74583333333333335</c:v>
                </c:pt>
              </c:numCache>
            </c:numRef>
          </c:yVal>
          <c:smooth val="0"/>
          <c:extLst>
            <c:ext xmlns:c16="http://schemas.microsoft.com/office/drawing/2014/chart" uri="{C3380CC4-5D6E-409C-BE32-E72D297353CC}">
              <c16:uniqueId val="{00000006-E754-4FFC-BEF0-326C5F8255F1}"/>
            </c:ext>
          </c:extLst>
        </c:ser>
        <c:dLbls>
          <c:showLegendKey val="0"/>
          <c:showVal val="0"/>
          <c:showCatName val="0"/>
          <c:showSerName val="0"/>
          <c:showPercent val="0"/>
          <c:showBubbleSize val="0"/>
        </c:dLbls>
        <c:axId val="369457536"/>
        <c:axId val="745434448"/>
      </c:scatterChart>
      <c:valAx>
        <c:axId val="36945753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虚惊概率</a:t>
                </a:r>
                <a:r>
                  <a:rPr lang="en-US" altLang="zh-CN"/>
                  <a:t>P</a:t>
                </a:r>
                <a:r>
                  <a:rPr lang="zh-CN" altLang="en-US"/>
                  <a:t>（</a:t>
                </a:r>
                <a:r>
                  <a:rPr lang="en-US" altLang="zh-CN"/>
                  <a:t>FA</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5434448"/>
        <c:crosses val="autoZero"/>
        <c:crossBetween val="midCat"/>
      </c:valAx>
      <c:valAx>
        <c:axId val="745434448"/>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击中概率</a:t>
                </a:r>
                <a:r>
                  <a:rPr lang="en-US" altLang="zh-CN"/>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457536"/>
        <c:crosses val="autoZero"/>
        <c:crossBetween val="midCat"/>
      </c:valAx>
      <c:spPr>
        <a:noFill/>
        <a:ln>
          <a:noFill/>
        </a:ln>
        <a:effectLst/>
      </c:spPr>
    </c:plotArea>
    <c:legend>
      <c:legendPos val="r"/>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系列2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Sheet6!$E$156:$E$160</c:f>
              <c:numCache>
                <c:formatCode>General</c:formatCode>
                <c:ptCount val="5"/>
                <c:pt idx="0">
                  <c:v>-2</c:v>
                </c:pt>
                <c:pt idx="1">
                  <c:v>-1</c:v>
                </c:pt>
                <c:pt idx="2">
                  <c:v>0</c:v>
                </c:pt>
                <c:pt idx="3">
                  <c:v>1</c:v>
                </c:pt>
                <c:pt idx="4">
                  <c:v>2</c:v>
                </c:pt>
              </c:numCache>
            </c:numRef>
          </c:xVal>
          <c:yVal>
            <c:numRef>
              <c:f>Sheet6!$F$156:$F$160</c:f>
              <c:numCache>
                <c:formatCode>General</c:formatCode>
                <c:ptCount val="5"/>
                <c:pt idx="0">
                  <c:v>-2</c:v>
                </c:pt>
                <c:pt idx="1">
                  <c:v>-1</c:v>
                </c:pt>
                <c:pt idx="2">
                  <c:v>0</c:v>
                </c:pt>
                <c:pt idx="3">
                  <c:v>1</c:v>
                </c:pt>
                <c:pt idx="4">
                  <c:v>2</c:v>
                </c:pt>
              </c:numCache>
            </c:numRef>
          </c:yVal>
          <c:smooth val="0"/>
          <c:extLst>
            <c:ext xmlns:c16="http://schemas.microsoft.com/office/drawing/2014/chart" uri="{C3380CC4-5D6E-409C-BE32-E72D297353CC}">
              <c16:uniqueId val="{00000000-231E-43B6-8ABF-5E30639B936E}"/>
            </c:ext>
          </c:extLst>
        </c:ser>
        <c:ser>
          <c:idx val="2"/>
          <c:order val="1"/>
          <c:tx>
            <c:v>系列3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Sheet6!$G$156:$G$158</c:f>
              <c:numCache>
                <c:formatCode>General</c:formatCode>
                <c:ptCount val="3"/>
                <c:pt idx="0">
                  <c:v>-2</c:v>
                </c:pt>
                <c:pt idx="1">
                  <c:v>-1</c:v>
                </c:pt>
                <c:pt idx="2">
                  <c:v>0</c:v>
                </c:pt>
              </c:numCache>
            </c:numRef>
          </c:xVal>
          <c:yVal>
            <c:numRef>
              <c:f>Sheet6!$H$156:$H$158</c:f>
              <c:numCache>
                <c:formatCode>General</c:formatCode>
                <c:ptCount val="3"/>
                <c:pt idx="0">
                  <c:v>2</c:v>
                </c:pt>
                <c:pt idx="1">
                  <c:v>1</c:v>
                </c:pt>
                <c:pt idx="2">
                  <c:v>0</c:v>
                </c:pt>
              </c:numCache>
            </c:numRef>
          </c:yVal>
          <c:smooth val="0"/>
          <c:extLst>
            <c:ext xmlns:c16="http://schemas.microsoft.com/office/drawing/2014/chart" uri="{C3380CC4-5D6E-409C-BE32-E72D297353CC}">
              <c16:uniqueId val="{00000001-231E-43B6-8ABF-5E30639B936E}"/>
            </c:ext>
          </c:extLst>
        </c:ser>
        <c:ser>
          <c:idx val="0"/>
          <c:order val="2"/>
          <c:tx>
            <c:v>记忆集大小2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Sheet4!$Q$134:$Q$135</c:f>
              <c:numCache>
                <c:formatCode>0.00_ </c:formatCode>
                <c:ptCount val="2"/>
                <c:pt idx="0">
                  <c:v>-1.1821998694201379</c:v>
                </c:pt>
                <c:pt idx="1">
                  <c:v>-1.2271544167260373</c:v>
                </c:pt>
              </c:numCache>
            </c:numRef>
          </c:xVal>
          <c:yVal>
            <c:numRef>
              <c:f>Sheet4!$R$134:$R$135</c:f>
              <c:numCache>
                <c:formatCode>0.00_ </c:formatCode>
                <c:ptCount val="2"/>
                <c:pt idx="0">
                  <c:v>1.9472935111142349</c:v>
                </c:pt>
                <c:pt idx="1">
                  <c:v>2.0756020435067333</c:v>
                </c:pt>
              </c:numCache>
            </c:numRef>
          </c:yVal>
          <c:smooth val="0"/>
          <c:extLst>
            <c:ext xmlns:c16="http://schemas.microsoft.com/office/drawing/2014/chart" uri="{C3380CC4-5D6E-409C-BE32-E72D297353CC}">
              <c16:uniqueId val="{00000002-231E-43B6-8ABF-5E30639B936E}"/>
            </c:ext>
          </c:extLst>
        </c:ser>
        <c:ser>
          <c:idx val="3"/>
          <c:order val="3"/>
          <c:tx>
            <c:v>记忆集大小3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Sheet4!$Q$137:$Q$138</c:f>
              <c:numCache>
                <c:formatCode>0.00_ </c:formatCode>
                <c:ptCount val="2"/>
                <c:pt idx="0">
                  <c:v>-0.92158727108363192</c:v>
                </c:pt>
                <c:pt idx="1">
                  <c:v>-0.9947875864399206</c:v>
                </c:pt>
              </c:numCache>
            </c:numRef>
          </c:xVal>
          <c:yVal>
            <c:numRef>
              <c:f>Sheet4!$R$137:$R$138</c:f>
              <c:numCache>
                <c:formatCode>0.00_ </c:formatCode>
                <c:ptCount val="2"/>
                <c:pt idx="0">
                  <c:v>1.5989234602371516</c:v>
                </c:pt>
                <c:pt idx="1">
                  <c:v>1.5958072472563685</c:v>
                </c:pt>
              </c:numCache>
            </c:numRef>
          </c:yVal>
          <c:smooth val="0"/>
          <c:extLst>
            <c:ext xmlns:c16="http://schemas.microsoft.com/office/drawing/2014/chart" uri="{C3380CC4-5D6E-409C-BE32-E72D297353CC}">
              <c16:uniqueId val="{00000003-231E-43B6-8ABF-5E30639B936E}"/>
            </c:ext>
          </c:extLst>
        </c:ser>
        <c:ser>
          <c:idx val="4"/>
          <c:order val="4"/>
          <c:tx>
            <c:v>记忆集大小4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Sheet4!$Q$140:$Q$141</c:f>
              <c:numCache>
                <c:formatCode>0.00_ </c:formatCode>
                <c:ptCount val="2"/>
                <c:pt idx="0">
                  <c:v>-0.79509650001471655</c:v>
                </c:pt>
                <c:pt idx="1">
                  <c:v>-0.9667908926525991</c:v>
                </c:pt>
              </c:numCache>
            </c:numRef>
          </c:xVal>
          <c:yVal>
            <c:numRef>
              <c:f>Sheet4!$R$140:$R$141</c:f>
              <c:numCache>
                <c:formatCode>0.00_ </c:formatCode>
                <c:ptCount val="2"/>
                <c:pt idx="0">
                  <c:v>1.2225889238079533</c:v>
                </c:pt>
                <c:pt idx="1">
                  <c:v>0.89934995617017388</c:v>
                </c:pt>
              </c:numCache>
            </c:numRef>
          </c:yVal>
          <c:smooth val="0"/>
          <c:extLst>
            <c:ext xmlns:c16="http://schemas.microsoft.com/office/drawing/2014/chart" uri="{C3380CC4-5D6E-409C-BE32-E72D297353CC}">
              <c16:uniqueId val="{00000004-231E-43B6-8ABF-5E30639B936E}"/>
            </c:ext>
          </c:extLst>
        </c:ser>
        <c:ser>
          <c:idx val="5"/>
          <c:order val="5"/>
          <c:tx>
            <c:v>记忆集大小5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Sheet4!$Q$143:$Q$144</c:f>
              <c:numCache>
                <c:formatCode>0.00_ </c:formatCode>
                <c:ptCount val="2"/>
                <c:pt idx="0">
                  <c:v>-0.50005610422496438</c:v>
                </c:pt>
                <c:pt idx="1">
                  <c:v>-0.61817646656588199</c:v>
                </c:pt>
              </c:numCache>
            </c:numRef>
          </c:xVal>
          <c:yVal>
            <c:numRef>
              <c:f>Sheet4!$R$143:$R$144</c:f>
              <c:numCache>
                <c:formatCode>0.00_ </c:formatCode>
                <c:ptCount val="2"/>
                <c:pt idx="0">
                  <c:v>0.89809376409235675</c:v>
                </c:pt>
                <c:pt idx="1">
                  <c:v>0.75015598352952706</c:v>
                </c:pt>
              </c:numCache>
            </c:numRef>
          </c:yVal>
          <c:smooth val="0"/>
          <c:extLst>
            <c:ext xmlns:c16="http://schemas.microsoft.com/office/drawing/2014/chart" uri="{C3380CC4-5D6E-409C-BE32-E72D297353CC}">
              <c16:uniqueId val="{00000005-231E-43B6-8ABF-5E30639B936E}"/>
            </c:ext>
          </c:extLst>
        </c:ser>
        <c:ser>
          <c:idx val="6"/>
          <c:order val="6"/>
          <c:tx>
            <c:v>记忆集大小6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Sheet4!$Q$146:$Q$147</c:f>
              <c:numCache>
                <c:formatCode>0.00_ </c:formatCode>
                <c:ptCount val="2"/>
                <c:pt idx="0">
                  <c:v>-0.4136984432993619</c:v>
                </c:pt>
                <c:pt idx="1">
                  <c:v>-0.42124408258100293</c:v>
                </c:pt>
              </c:numCache>
            </c:numRef>
          </c:xVal>
          <c:yVal>
            <c:numRef>
              <c:f>Sheet4!$R$146:$R$147</c:f>
              <c:numCache>
                <c:formatCode>0.00_ </c:formatCode>
                <c:ptCount val="2"/>
                <c:pt idx="0">
                  <c:v>0.72999816517200899</c:v>
                </c:pt>
                <c:pt idx="1">
                  <c:v>0.71244990505603489</c:v>
                </c:pt>
              </c:numCache>
            </c:numRef>
          </c:yVal>
          <c:smooth val="0"/>
          <c:extLst>
            <c:ext xmlns:c16="http://schemas.microsoft.com/office/drawing/2014/chart" uri="{C3380CC4-5D6E-409C-BE32-E72D297353CC}">
              <c16:uniqueId val="{00000006-231E-43B6-8ABF-5E30639B936E}"/>
            </c:ext>
          </c:extLst>
        </c:ser>
        <c:dLbls>
          <c:showLegendKey val="0"/>
          <c:showVal val="0"/>
          <c:showCatName val="0"/>
          <c:showSerName val="0"/>
          <c:showPercent val="0"/>
          <c:showBubbleSize val="0"/>
        </c:dLbls>
        <c:axId val="369457536"/>
        <c:axId val="745434448"/>
      </c:scatterChart>
      <c:valAx>
        <c:axId val="369457536"/>
        <c:scaling>
          <c:orientation val="minMax"/>
          <c:max val="2"/>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ZN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5434448"/>
        <c:crosses val="autoZero"/>
        <c:crossBetween val="midCat"/>
      </c:valAx>
      <c:valAx>
        <c:axId val="745434448"/>
        <c:scaling>
          <c:orientation val="minMax"/>
          <c:max val="2"/>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ZSN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457536"/>
        <c:crosses val="autoZero"/>
        <c:crossBetween val="midCat"/>
      </c:valAx>
      <c:spPr>
        <a:noFill/>
        <a:ln>
          <a:noFill/>
        </a:ln>
        <a:effectLst/>
      </c:spPr>
    </c:plotArea>
    <c:legend>
      <c:legendPos val="r"/>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Sheet9!$K$125</c:f>
              <c:strCache>
                <c:ptCount val="1"/>
                <c:pt idx="0">
                  <c:v>女</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Sheet9!$N$108:$N$112</c:f>
                <c:numCache>
                  <c:formatCode>General</c:formatCode>
                  <c:ptCount val="5"/>
                  <c:pt idx="0">
                    <c:v>7.7403816448746762E-2</c:v>
                  </c:pt>
                  <c:pt idx="1">
                    <c:v>0.22329638338003341</c:v>
                  </c:pt>
                  <c:pt idx="2">
                    <c:v>0.22503508130117955</c:v>
                  </c:pt>
                  <c:pt idx="3">
                    <c:v>0.50020103731139653</c:v>
                  </c:pt>
                  <c:pt idx="4">
                    <c:v>0.57615009043890364</c:v>
                  </c:pt>
                </c:numCache>
              </c:numRef>
            </c:plus>
            <c:minus>
              <c:numRef>
                <c:f>Sheet9!$N$108:$N$112</c:f>
                <c:numCache>
                  <c:formatCode>General</c:formatCode>
                  <c:ptCount val="5"/>
                  <c:pt idx="0">
                    <c:v>7.7403816448746762E-2</c:v>
                  </c:pt>
                  <c:pt idx="1">
                    <c:v>0.22329638338003341</c:v>
                  </c:pt>
                  <c:pt idx="2">
                    <c:v>0.22503508130117955</c:v>
                  </c:pt>
                  <c:pt idx="3">
                    <c:v>0.50020103731139653</c:v>
                  </c:pt>
                  <c:pt idx="4">
                    <c:v>0.57615009043890364</c:v>
                  </c:pt>
                </c:numCache>
              </c:numRef>
            </c:minus>
            <c:spPr>
              <a:noFill/>
              <a:ln w="9525" cap="flat" cmpd="sng" algn="ctr">
                <a:solidFill>
                  <a:schemeClr val="tx1">
                    <a:lumMod val="65000"/>
                    <a:lumOff val="35000"/>
                  </a:schemeClr>
                </a:solidFill>
                <a:round/>
              </a:ln>
              <a:effectLst/>
            </c:spPr>
          </c:errBars>
          <c:cat>
            <c:numRef>
              <c:f>Sheet9!$J$126:$J$130</c:f>
              <c:numCache>
                <c:formatCode>General</c:formatCode>
                <c:ptCount val="5"/>
                <c:pt idx="0">
                  <c:v>2</c:v>
                </c:pt>
                <c:pt idx="1">
                  <c:v>3</c:v>
                </c:pt>
                <c:pt idx="2">
                  <c:v>4</c:v>
                </c:pt>
                <c:pt idx="3">
                  <c:v>5</c:v>
                </c:pt>
                <c:pt idx="4">
                  <c:v>6</c:v>
                </c:pt>
              </c:numCache>
            </c:numRef>
          </c:cat>
          <c:val>
            <c:numRef>
              <c:f>Sheet9!$K$126:$K$130</c:f>
              <c:numCache>
                <c:formatCode>0.00_ </c:formatCode>
                <c:ptCount val="5"/>
                <c:pt idx="0">
                  <c:v>1.9168939393939393</c:v>
                </c:pt>
                <c:pt idx="1">
                  <c:v>2.6787229437229434</c:v>
                </c:pt>
                <c:pt idx="2">
                  <c:v>3.2677285892940757</c:v>
                </c:pt>
                <c:pt idx="3">
                  <c:v>3.5646028981768145</c:v>
                </c:pt>
                <c:pt idx="4">
                  <c:v>3.6218305765441983</c:v>
                </c:pt>
              </c:numCache>
            </c:numRef>
          </c:val>
          <c:extLst>
            <c:ext xmlns:c16="http://schemas.microsoft.com/office/drawing/2014/chart" uri="{C3380CC4-5D6E-409C-BE32-E72D297353CC}">
              <c16:uniqueId val="{00000000-760D-4A42-AB1F-305D2E6F9C32}"/>
            </c:ext>
          </c:extLst>
        </c:ser>
        <c:ser>
          <c:idx val="1"/>
          <c:order val="1"/>
          <c:tx>
            <c:strRef>
              <c:f>Sheet9!$L$125</c:f>
              <c:strCache>
                <c:ptCount val="1"/>
                <c:pt idx="0">
                  <c:v>男</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Sheet9!$U$108:$U$112</c:f>
                <c:numCache>
                  <c:formatCode>General</c:formatCode>
                  <c:ptCount val="5"/>
                  <c:pt idx="0">
                    <c:v>9.5329536856953084E-2</c:v>
                  </c:pt>
                  <c:pt idx="1">
                    <c:v>0.24403840348384956</c:v>
                  </c:pt>
                  <c:pt idx="2">
                    <c:v>0.27376183503557044</c:v>
                  </c:pt>
                  <c:pt idx="3">
                    <c:v>0.58651922413863411</c:v>
                  </c:pt>
                  <c:pt idx="4">
                    <c:v>0.65567107127550028</c:v>
                  </c:pt>
                </c:numCache>
              </c:numRef>
            </c:plus>
            <c:minus>
              <c:numRef>
                <c:f>Sheet9!$U$108:$U$112</c:f>
                <c:numCache>
                  <c:formatCode>General</c:formatCode>
                  <c:ptCount val="5"/>
                  <c:pt idx="0">
                    <c:v>9.5329536856953084E-2</c:v>
                  </c:pt>
                  <c:pt idx="1">
                    <c:v>0.24403840348384956</c:v>
                  </c:pt>
                  <c:pt idx="2">
                    <c:v>0.27376183503557044</c:v>
                  </c:pt>
                  <c:pt idx="3">
                    <c:v>0.58651922413863411</c:v>
                  </c:pt>
                  <c:pt idx="4">
                    <c:v>0.65567107127550028</c:v>
                  </c:pt>
                </c:numCache>
              </c:numRef>
            </c:minus>
            <c:spPr>
              <a:noFill/>
              <a:ln w="9525" cap="flat" cmpd="sng" algn="ctr">
                <a:solidFill>
                  <a:schemeClr val="tx1">
                    <a:lumMod val="65000"/>
                    <a:lumOff val="35000"/>
                  </a:schemeClr>
                </a:solidFill>
                <a:round/>
              </a:ln>
              <a:effectLst/>
            </c:spPr>
          </c:errBars>
          <c:cat>
            <c:numRef>
              <c:f>Sheet9!$J$126:$J$130</c:f>
              <c:numCache>
                <c:formatCode>General</c:formatCode>
                <c:ptCount val="5"/>
                <c:pt idx="0">
                  <c:v>2</c:v>
                </c:pt>
                <c:pt idx="1">
                  <c:v>3</c:v>
                </c:pt>
                <c:pt idx="2">
                  <c:v>4</c:v>
                </c:pt>
                <c:pt idx="3">
                  <c:v>5</c:v>
                </c:pt>
                <c:pt idx="4">
                  <c:v>6</c:v>
                </c:pt>
              </c:numCache>
            </c:numRef>
          </c:cat>
          <c:val>
            <c:numRef>
              <c:f>Sheet9!$L$126:$L$130</c:f>
              <c:numCache>
                <c:formatCode>0.00_ </c:formatCode>
                <c:ptCount val="5"/>
                <c:pt idx="0">
                  <c:v>1.9078787878787882</c:v>
                </c:pt>
                <c:pt idx="1">
                  <c:v>2.6768181818181818</c:v>
                </c:pt>
                <c:pt idx="2">
                  <c:v>3.3660054228761327</c:v>
                </c:pt>
                <c:pt idx="3">
                  <c:v>3.3318116657071251</c:v>
                </c:pt>
                <c:pt idx="4">
                  <c:v>3.6345565953654195</c:v>
                </c:pt>
              </c:numCache>
            </c:numRef>
          </c:val>
          <c:extLst>
            <c:ext xmlns:c16="http://schemas.microsoft.com/office/drawing/2014/chart" uri="{C3380CC4-5D6E-409C-BE32-E72D297353CC}">
              <c16:uniqueId val="{00000001-760D-4A42-AB1F-305D2E6F9C32}"/>
            </c:ext>
          </c:extLst>
        </c:ser>
        <c:dLbls>
          <c:dLblPos val="outEnd"/>
          <c:showLegendKey val="0"/>
          <c:showVal val="1"/>
          <c:showCatName val="0"/>
          <c:showSerName val="0"/>
          <c:showPercent val="0"/>
          <c:showBubbleSize val="0"/>
        </c:dLbls>
        <c:gapWidth val="219"/>
        <c:axId val="918660240"/>
        <c:axId val="1024974944"/>
      </c:barChart>
      <c:catAx>
        <c:axId val="91866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layout>
            <c:manualLayout>
              <c:xMode val="edge"/>
              <c:yMode val="edge"/>
              <c:x val="0.41805778461286397"/>
              <c:y val="0.875518672199170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4974944"/>
        <c:crosses val="autoZero"/>
        <c:auto val="1"/>
        <c:lblAlgn val="ctr"/>
        <c:lblOffset val="100"/>
        <c:noMultiLvlLbl val="0"/>
      </c:catAx>
      <c:valAx>
        <c:axId val="102497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视觉工作记忆容量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8660240"/>
        <c:crosses val="autoZero"/>
        <c:crossBetween val="between"/>
      </c:valAx>
      <c:spPr>
        <a:noFill/>
        <a:ln>
          <a:noFill/>
        </a:ln>
        <a:effectLst/>
      </c:spPr>
    </c:plotArea>
    <c:legend>
      <c:legendPos val="r"/>
      <c:layout>
        <c:manualLayout>
          <c:xMode val="edge"/>
          <c:yMode val="edge"/>
          <c:x val="0.90016960427640214"/>
          <c:y val="0.11791093540693304"/>
          <c:w val="6.9230218255711032E-2"/>
          <c:h val="0.15560274882652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Sheet9!$K$132</c:f>
              <c:strCache>
                <c:ptCount val="1"/>
                <c:pt idx="0">
                  <c:v>女</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Sheet9!$N$115:$N$119</c:f>
                <c:numCache>
                  <c:formatCode>General</c:formatCode>
                  <c:ptCount val="5"/>
                  <c:pt idx="0">
                    <c:v>9.4985893730241966E-2</c:v>
                  </c:pt>
                  <c:pt idx="1">
                    <c:v>0.37253370568590222</c:v>
                  </c:pt>
                  <c:pt idx="2">
                    <c:v>0.30106321122317459</c:v>
                  </c:pt>
                  <c:pt idx="3">
                    <c:v>0.47842873120556711</c:v>
                  </c:pt>
                  <c:pt idx="4">
                    <c:v>0.58892683002898127</c:v>
                  </c:pt>
                </c:numCache>
              </c:numRef>
            </c:plus>
            <c:minus>
              <c:numRef>
                <c:f>Sheet9!$N$115:$N$119</c:f>
                <c:numCache>
                  <c:formatCode>General</c:formatCode>
                  <c:ptCount val="5"/>
                  <c:pt idx="0">
                    <c:v>9.4985893730241966E-2</c:v>
                  </c:pt>
                  <c:pt idx="1">
                    <c:v>0.37253370568590222</c:v>
                  </c:pt>
                  <c:pt idx="2">
                    <c:v>0.30106321122317459</c:v>
                  </c:pt>
                  <c:pt idx="3">
                    <c:v>0.47842873120556711</c:v>
                  </c:pt>
                  <c:pt idx="4">
                    <c:v>0.58892683002898127</c:v>
                  </c:pt>
                </c:numCache>
              </c:numRef>
            </c:minus>
            <c:spPr>
              <a:noFill/>
              <a:ln w="9525" cap="flat" cmpd="sng" algn="ctr">
                <a:solidFill>
                  <a:schemeClr val="tx1">
                    <a:lumMod val="65000"/>
                    <a:lumOff val="35000"/>
                  </a:schemeClr>
                </a:solidFill>
                <a:round/>
              </a:ln>
              <a:effectLst/>
            </c:spPr>
          </c:errBars>
          <c:cat>
            <c:numRef>
              <c:f>Sheet9!$J$133:$J$137</c:f>
              <c:numCache>
                <c:formatCode>General</c:formatCode>
                <c:ptCount val="5"/>
                <c:pt idx="0">
                  <c:v>2</c:v>
                </c:pt>
                <c:pt idx="1">
                  <c:v>3</c:v>
                </c:pt>
                <c:pt idx="2">
                  <c:v>4</c:v>
                </c:pt>
                <c:pt idx="3">
                  <c:v>5</c:v>
                </c:pt>
                <c:pt idx="4">
                  <c:v>6</c:v>
                </c:pt>
              </c:numCache>
            </c:numRef>
          </c:cat>
          <c:val>
            <c:numRef>
              <c:f>Sheet9!$K$133:$K$137</c:f>
              <c:numCache>
                <c:formatCode>0.00_ </c:formatCode>
                <c:ptCount val="5"/>
                <c:pt idx="0">
                  <c:v>1.8534848484848485</c:v>
                </c:pt>
                <c:pt idx="1">
                  <c:v>2.4351893939393934</c:v>
                </c:pt>
                <c:pt idx="2">
                  <c:v>2.8220289684739814</c:v>
                </c:pt>
                <c:pt idx="3">
                  <c:v>3.2786543935062413</c:v>
                </c:pt>
                <c:pt idx="4">
                  <c:v>3.4197289695430428</c:v>
                </c:pt>
              </c:numCache>
            </c:numRef>
          </c:val>
          <c:extLst>
            <c:ext xmlns:c16="http://schemas.microsoft.com/office/drawing/2014/chart" uri="{C3380CC4-5D6E-409C-BE32-E72D297353CC}">
              <c16:uniqueId val="{00000000-9439-48D3-86A5-B70814ADB93A}"/>
            </c:ext>
          </c:extLst>
        </c:ser>
        <c:ser>
          <c:idx val="1"/>
          <c:order val="1"/>
          <c:tx>
            <c:strRef>
              <c:f>Sheet9!$L$132</c:f>
              <c:strCache>
                <c:ptCount val="1"/>
                <c:pt idx="0">
                  <c:v>男</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Sheet9!$U$108:$U$112</c:f>
                <c:numCache>
                  <c:formatCode>General</c:formatCode>
                  <c:ptCount val="5"/>
                  <c:pt idx="0">
                    <c:v>9.5329536856953084E-2</c:v>
                  </c:pt>
                  <c:pt idx="1">
                    <c:v>0.24403840348384956</c:v>
                  </c:pt>
                  <c:pt idx="2">
                    <c:v>0.27376183503557044</c:v>
                  </c:pt>
                  <c:pt idx="3">
                    <c:v>0.58651922413863411</c:v>
                  </c:pt>
                  <c:pt idx="4">
                    <c:v>0.65567107127550028</c:v>
                  </c:pt>
                </c:numCache>
              </c:numRef>
            </c:plus>
            <c:minus>
              <c:numRef>
                <c:f>Sheet9!$U$115:$U$119</c:f>
                <c:numCache>
                  <c:formatCode>General</c:formatCode>
                  <c:ptCount val="5"/>
                  <c:pt idx="0">
                    <c:v>0.12560984924535884</c:v>
                  </c:pt>
                  <c:pt idx="1">
                    <c:v>0.27509657851473213</c:v>
                  </c:pt>
                  <c:pt idx="2">
                    <c:v>0.29926919326276491</c:v>
                  </c:pt>
                  <c:pt idx="3">
                    <c:v>0.62250817367379341</c:v>
                  </c:pt>
                  <c:pt idx="4">
                    <c:v>0.67956388116054856</c:v>
                  </c:pt>
                </c:numCache>
              </c:numRef>
            </c:minus>
            <c:spPr>
              <a:noFill/>
              <a:ln w="9525" cap="flat" cmpd="sng" algn="ctr">
                <a:solidFill>
                  <a:schemeClr val="tx1">
                    <a:lumMod val="65000"/>
                    <a:lumOff val="35000"/>
                  </a:schemeClr>
                </a:solidFill>
                <a:round/>
              </a:ln>
              <a:effectLst/>
            </c:spPr>
          </c:errBars>
          <c:cat>
            <c:numRef>
              <c:f>Sheet9!$J$133:$J$137</c:f>
              <c:numCache>
                <c:formatCode>General</c:formatCode>
                <c:ptCount val="5"/>
                <c:pt idx="0">
                  <c:v>2</c:v>
                </c:pt>
                <c:pt idx="1">
                  <c:v>3</c:v>
                </c:pt>
                <c:pt idx="2">
                  <c:v>4</c:v>
                </c:pt>
                <c:pt idx="3">
                  <c:v>5</c:v>
                </c:pt>
                <c:pt idx="4">
                  <c:v>6</c:v>
                </c:pt>
              </c:numCache>
            </c:numRef>
          </c:cat>
          <c:val>
            <c:numRef>
              <c:f>Sheet9!$L$133:$L$137</c:f>
              <c:numCache>
                <c:formatCode>0.00_ </c:formatCode>
                <c:ptCount val="5"/>
                <c:pt idx="0">
                  <c:v>1.8666666666666667</c:v>
                </c:pt>
                <c:pt idx="1">
                  <c:v>2.4933333333333332</c:v>
                </c:pt>
                <c:pt idx="2">
                  <c:v>2.9417530651397934</c:v>
                </c:pt>
                <c:pt idx="3">
                  <c:v>2.989387670330597</c:v>
                </c:pt>
                <c:pt idx="4">
                  <c:v>3.8243056169836351</c:v>
                </c:pt>
              </c:numCache>
            </c:numRef>
          </c:val>
          <c:extLst>
            <c:ext xmlns:c16="http://schemas.microsoft.com/office/drawing/2014/chart" uri="{C3380CC4-5D6E-409C-BE32-E72D297353CC}">
              <c16:uniqueId val="{00000001-9439-48D3-86A5-B70814ADB93A}"/>
            </c:ext>
          </c:extLst>
        </c:ser>
        <c:dLbls>
          <c:showLegendKey val="0"/>
          <c:showVal val="0"/>
          <c:showCatName val="0"/>
          <c:showSerName val="0"/>
          <c:showPercent val="0"/>
          <c:showBubbleSize val="0"/>
        </c:dLbls>
        <c:gapWidth val="219"/>
        <c:axId val="476252064"/>
        <c:axId val="1024937504"/>
      </c:barChart>
      <c:catAx>
        <c:axId val="47625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4937504"/>
        <c:crosses val="autoZero"/>
        <c:auto val="1"/>
        <c:lblAlgn val="ctr"/>
        <c:lblOffset val="100"/>
        <c:noMultiLvlLbl val="0"/>
      </c:catAx>
      <c:valAx>
        <c:axId val="10249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视觉工作记忆容量</a:t>
                </a:r>
              </a:p>
            </c:rich>
          </c:tx>
          <c:layout>
            <c:manualLayout>
              <c:xMode val="edge"/>
              <c:yMode val="edge"/>
              <c:x val="3.3347228011671531E-2"/>
              <c:y val="0.287095598770559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6252064"/>
        <c:crosses val="autoZero"/>
        <c:crossBetween val="between"/>
      </c:valAx>
      <c:spPr>
        <a:noFill/>
        <a:ln>
          <a:noFill/>
        </a:ln>
        <a:effectLst/>
      </c:spPr>
    </c:plotArea>
    <c:legend>
      <c:legendPos val="r"/>
      <c:layout>
        <c:manualLayout>
          <c:xMode val="edge"/>
          <c:yMode val="edge"/>
          <c:x val="0.90583149803231666"/>
          <c:y val="0.15696753444165318"/>
          <c:w val="6.9158080958929738E-2"/>
          <c:h val="0.155872209138765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square"/>
            <c:size val="5"/>
            <c:spPr>
              <a:solidFill>
                <a:schemeClr val="bg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Sheet6!$G$50:$G$54</c:f>
                <c:numCache>
                  <c:formatCode>General</c:formatCode>
                  <c:ptCount val="5"/>
                  <c:pt idx="0">
                    <c:v>0.29583984534750335</c:v>
                  </c:pt>
                  <c:pt idx="1">
                    <c:v>0.23978187566938294</c:v>
                  </c:pt>
                  <c:pt idx="2">
                    <c:v>0.30348271667061644</c:v>
                  </c:pt>
                  <c:pt idx="3">
                    <c:v>0.14779315251276962</c:v>
                  </c:pt>
                  <c:pt idx="4">
                    <c:v>0.14320226578140755</c:v>
                  </c:pt>
                </c:numCache>
              </c:numRef>
            </c:plus>
            <c:minus>
              <c:numRef>
                <c:f>Sheet6!$G$50:$G$54</c:f>
                <c:numCache>
                  <c:formatCode>General</c:formatCode>
                  <c:ptCount val="5"/>
                  <c:pt idx="0">
                    <c:v>0.29583984534750335</c:v>
                  </c:pt>
                  <c:pt idx="1">
                    <c:v>0.23978187566938294</c:v>
                  </c:pt>
                  <c:pt idx="2">
                    <c:v>0.30348271667061644</c:v>
                  </c:pt>
                  <c:pt idx="3">
                    <c:v>0.14779315251276962</c:v>
                  </c:pt>
                  <c:pt idx="4">
                    <c:v>0.14320226578140755</c:v>
                  </c:pt>
                </c:numCache>
              </c:numRef>
            </c:minus>
            <c:spPr>
              <a:noFill/>
              <a:ln w="9525" cap="flat" cmpd="sng" algn="ctr">
                <a:solidFill>
                  <a:schemeClr val="tx1">
                    <a:lumMod val="65000"/>
                    <a:lumOff val="35000"/>
                  </a:schemeClr>
                </a:solidFill>
                <a:round/>
              </a:ln>
              <a:effectLst/>
            </c:spPr>
          </c:errBars>
          <c:cat>
            <c:numRef>
              <c:f>Sheet6!$D$50:$D$54</c:f>
              <c:numCache>
                <c:formatCode>General</c:formatCode>
                <c:ptCount val="5"/>
                <c:pt idx="0">
                  <c:v>2</c:v>
                </c:pt>
                <c:pt idx="1">
                  <c:v>3</c:v>
                </c:pt>
                <c:pt idx="2">
                  <c:v>4</c:v>
                </c:pt>
                <c:pt idx="3">
                  <c:v>5</c:v>
                </c:pt>
                <c:pt idx="4">
                  <c:v>6</c:v>
                </c:pt>
              </c:numCache>
            </c:numRef>
          </c:cat>
          <c:val>
            <c:numRef>
              <c:f>Sheet6!$E$50:$E$54</c:f>
              <c:numCache>
                <c:formatCode>0.00_ </c:formatCode>
                <c:ptCount val="5"/>
                <c:pt idx="0">
                  <c:v>1.2379820023967152</c:v>
                </c:pt>
                <c:pt idx="1">
                  <c:v>1.1208920129540658</c:v>
                </c:pt>
                <c:pt idx="2">
                  <c:v>1.246115128609556</c:v>
                </c:pt>
                <c:pt idx="3">
                  <c:v>0.97705947348865618</c:v>
                </c:pt>
                <c:pt idx="4">
                  <c:v>0.96807183752117487</c:v>
                </c:pt>
              </c:numCache>
            </c:numRef>
          </c:val>
          <c:smooth val="0"/>
          <c:extLst>
            <c:ext xmlns:c16="http://schemas.microsoft.com/office/drawing/2014/chart" uri="{C3380CC4-5D6E-409C-BE32-E72D297353CC}">
              <c16:uniqueId val="{00000000-AC73-4605-A832-E51EA44512D5}"/>
            </c:ext>
          </c:extLst>
        </c:ser>
        <c:dLbls>
          <c:showLegendKey val="0"/>
          <c:showVal val="0"/>
          <c:showCatName val="0"/>
          <c:showSerName val="0"/>
          <c:showPercent val="0"/>
          <c:showBubbleSize val="0"/>
        </c:dLbls>
        <c:marker val="1"/>
        <c:smooth val="0"/>
        <c:axId val="100411840"/>
        <c:axId val="101329232"/>
      </c:lineChart>
      <c:catAx>
        <c:axId val="10041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9232"/>
        <c:crosses val="autoZero"/>
        <c:auto val="1"/>
        <c:lblAlgn val="ctr"/>
        <c:lblOffset val="100"/>
        <c:noMultiLvlLbl val="0"/>
      </c:catAx>
      <c:valAx>
        <c:axId val="10132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反应倾向（</a:t>
                </a:r>
                <a:r>
                  <a:rPr lang="zh-CN" altLang="zh-CN" sz="1000" b="0" i="1" u="none" strike="noStrike" baseline="0">
                    <a:effectLst/>
                  </a:rPr>
                  <a:t>β</a:t>
                </a:r>
                <a:r>
                  <a:rPr lang="zh-CN"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1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square"/>
            <c:size val="5"/>
            <c:spPr>
              <a:solidFill>
                <a:schemeClr val="bg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Sheet6!$H$74:$H$78</c:f>
                <c:numCache>
                  <c:formatCode>General</c:formatCode>
                  <c:ptCount val="5"/>
                  <c:pt idx="0">
                    <c:v>3.501437347704052E-2</c:v>
                  </c:pt>
                  <c:pt idx="1">
                    <c:v>5.5513923142784929E-2</c:v>
                  </c:pt>
                  <c:pt idx="2">
                    <c:v>6.8026830836290603E-2</c:v>
                  </c:pt>
                  <c:pt idx="3">
                    <c:v>0.12362887353728302</c:v>
                  </c:pt>
                  <c:pt idx="4">
                    <c:v>0.1172405818252575</c:v>
                  </c:pt>
                </c:numCache>
              </c:numRef>
            </c:plus>
            <c:minus>
              <c:numRef>
                <c:f>Sheet6!$H$74:$H$78</c:f>
                <c:numCache>
                  <c:formatCode>General</c:formatCode>
                  <c:ptCount val="5"/>
                  <c:pt idx="0">
                    <c:v>3.501437347704052E-2</c:v>
                  </c:pt>
                  <c:pt idx="1">
                    <c:v>5.5513923142784929E-2</c:v>
                  </c:pt>
                  <c:pt idx="2">
                    <c:v>6.8026830836290603E-2</c:v>
                  </c:pt>
                  <c:pt idx="3">
                    <c:v>0.12362887353728302</c:v>
                  </c:pt>
                  <c:pt idx="4">
                    <c:v>0.1172405818252575</c:v>
                  </c:pt>
                </c:numCache>
              </c:numRef>
            </c:minus>
            <c:spPr>
              <a:noFill/>
              <a:ln w="9525" cap="flat" cmpd="sng" algn="ctr">
                <a:solidFill>
                  <a:schemeClr val="tx1">
                    <a:lumMod val="65000"/>
                    <a:lumOff val="35000"/>
                  </a:schemeClr>
                </a:solidFill>
                <a:round/>
              </a:ln>
              <a:effectLst/>
            </c:spPr>
          </c:errBars>
          <c:cat>
            <c:numRef>
              <c:f>Sheet6!$D$74:$D$78</c:f>
              <c:numCache>
                <c:formatCode>General</c:formatCode>
                <c:ptCount val="5"/>
                <c:pt idx="0">
                  <c:v>2</c:v>
                </c:pt>
                <c:pt idx="1">
                  <c:v>3</c:v>
                </c:pt>
                <c:pt idx="2">
                  <c:v>4</c:v>
                </c:pt>
                <c:pt idx="3">
                  <c:v>5</c:v>
                </c:pt>
                <c:pt idx="4">
                  <c:v>6</c:v>
                </c:pt>
              </c:numCache>
            </c:numRef>
          </c:cat>
          <c:val>
            <c:numRef>
              <c:f>Sheet6!$E$74:$E$78</c:f>
              <c:numCache>
                <c:formatCode>0.00_ </c:formatCode>
                <c:ptCount val="5"/>
                <c:pt idx="0">
                  <c:v>0.50140467931006405</c:v>
                </c:pt>
                <c:pt idx="1">
                  <c:v>0.52794472715910346</c:v>
                </c:pt>
                <c:pt idx="2">
                  <c:v>0.54755165291063801</c:v>
                </c:pt>
                <c:pt idx="3">
                  <c:v>0.61669032550595482</c:v>
                </c:pt>
                <c:pt idx="4">
                  <c:v>0.69936564556319258</c:v>
                </c:pt>
              </c:numCache>
            </c:numRef>
          </c:val>
          <c:smooth val="0"/>
          <c:extLst>
            <c:ext xmlns:c16="http://schemas.microsoft.com/office/drawing/2014/chart" uri="{C3380CC4-5D6E-409C-BE32-E72D297353CC}">
              <c16:uniqueId val="{00000000-107B-44E3-BA9F-04A46C07FC84}"/>
            </c:ext>
          </c:extLst>
        </c:ser>
        <c:dLbls>
          <c:dLblPos val="t"/>
          <c:showLegendKey val="0"/>
          <c:showVal val="1"/>
          <c:showCatName val="0"/>
          <c:showSerName val="0"/>
          <c:showPercent val="0"/>
          <c:showBubbleSize val="0"/>
        </c:dLbls>
        <c:marker val="1"/>
        <c:smooth val="0"/>
        <c:axId val="336214592"/>
        <c:axId val="2095114896"/>
      </c:lineChart>
      <c:catAx>
        <c:axId val="33621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5114896"/>
        <c:crosses val="autoZero"/>
        <c:auto val="1"/>
        <c:lblAlgn val="ctr"/>
        <c:lblOffset val="100"/>
        <c:noMultiLvlLbl val="0"/>
      </c:catAx>
      <c:valAx>
        <c:axId val="209511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判别标准（</a:t>
                </a:r>
                <a:r>
                  <a:rPr lang="en-US" altLang="zh-CN" sz="1000" b="0" i="0" u="none" strike="noStrike" baseline="0">
                    <a:effectLst/>
                  </a:rPr>
                  <a:t>C</a:t>
                </a:r>
                <a:r>
                  <a:rPr lang="zh-CN"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21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square"/>
            <c:size val="5"/>
            <c:spPr>
              <a:solidFill>
                <a:schemeClr val="bg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Sheet7!$F$4:$F$8</c:f>
                <c:numCache>
                  <c:formatCode>General</c:formatCode>
                  <c:ptCount val="5"/>
                  <c:pt idx="0">
                    <c:v>10.168239319237145</c:v>
                  </c:pt>
                  <c:pt idx="1">
                    <c:v>10.661507434811854</c:v>
                  </c:pt>
                  <c:pt idx="2">
                    <c:v>7.360910447505427</c:v>
                  </c:pt>
                  <c:pt idx="3">
                    <c:v>8.0471718863189423</c:v>
                  </c:pt>
                  <c:pt idx="4">
                    <c:v>8.7872897650144797</c:v>
                  </c:pt>
                </c:numCache>
              </c:numRef>
            </c:plus>
            <c:minus>
              <c:numRef>
                <c:f>Sheet7!$F$4:$F$8</c:f>
                <c:numCache>
                  <c:formatCode>General</c:formatCode>
                  <c:ptCount val="5"/>
                  <c:pt idx="0">
                    <c:v>10.168239319237145</c:v>
                  </c:pt>
                  <c:pt idx="1">
                    <c:v>10.661507434811854</c:v>
                  </c:pt>
                  <c:pt idx="2">
                    <c:v>7.360910447505427</c:v>
                  </c:pt>
                  <c:pt idx="3">
                    <c:v>8.0471718863189423</c:v>
                  </c:pt>
                  <c:pt idx="4">
                    <c:v>8.7872897650144797</c:v>
                  </c:pt>
                </c:numCache>
              </c:numRef>
            </c:minus>
            <c:spPr>
              <a:noFill/>
              <a:ln w="9525" cap="flat" cmpd="sng" algn="ctr">
                <a:solidFill>
                  <a:schemeClr val="tx1">
                    <a:lumMod val="65000"/>
                    <a:lumOff val="35000"/>
                  </a:schemeClr>
                </a:solidFill>
                <a:round/>
              </a:ln>
              <a:effectLst/>
            </c:spPr>
          </c:errBars>
          <c:cat>
            <c:numRef>
              <c:f>Sheet7!$A$14:$A$18</c:f>
              <c:numCache>
                <c:formatCode>General</c:formatCode>
                <c:ptCount val="5"/>
                <c:pt idx="0">
                  <c:v>2</c:v>
                </c:pt>
                <c:pt idx="1">
                  <c:v>3</c:v>
                </c:pt>
                <c:pt idx="2">
                  <c:v>4</c:v>
                </c:pt>
                <c:pt idx="3">
                  <c:v>5</c:v>
                </c:pt>
                <c:pt idx="4">
                  <c:v>6</c:v>
                </c:pt>
              </c:numCache>
            </c:numRef>
          </c:cat>
          <c:val>
            <c:numRef>
              <c:f>Sheet7!$B$14:$B$18</c:f>
              <c:numCache>
                <c:formatCode>0.00_ </c:formatCode>
                <c:ptCount val="5"/>
                <c:pt idx="0">
                  <c:v>686.12031249999995</c:v>
                </c:pt>
                <c:pt idx="1">
                  <c:v>717.96041666666667</c:v>
                </c:pt>
                <c:pt idx="2">
                  <c:v>735.51302083333337</c:v>
                </c:pt>
                <c:pt idx="3">
                  <c:v>766.19024999999999</c:v>
                </c:pt>
                <c:pt idx="4">
                  <c:v>788.38697916666672</c:v>
                </c:pt>
              </c:numCache>
            </c:numRef>
          </c:val>
          <c:smooth val="0"/>
          <c:extLst>
            <c:ext xmlns:c16="http://schemas.microsoft.com/office/drawing/2014/chart" uri="{C3380CC4-5D6E-409C-BE32-E72D297353CC}">
              <c16:uniqueId val="{00000000-BF7F-4D33-84E6-03A971534F48}"/>
            </c:ext>
          </c:extLst>
        </c:ser>
        <c:dLbls>
          <c:dLblPos val="t"/>
          <c:showLegendKey val="0"/>
          <c:showVal val="1"/>
          <c:showCatName val="0"/>
          <c:showSerName val="0"/>
          <c:showPercent val="0"/>
          <c:showBubbleSize val="0"/>
        </c:dLbls>
        <c:marker val="1"/>
        <c:smooth val="0"/>
        <c:axId val="98451328"/>
        <c:axId val="101332560"/>
      </c:lineChart>
      <c:catAx>
        <c:axId val="9845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32560"/>
        <c:crosses val="autoZero"/>
        <c:auto val="1"/>
        <c:lblAlgn val="ctr"/>
        <c:lblOffset val="100"/>
        <c:noMultiLvlLbl val="0"/>
      </c:catAx>
      <c:valAx>
        <c:axId val="10133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45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color!$O$21</c:f>
              <c:strCache>
                <c:ptCount val="1"/>
                <c:pt idx="0">
                  <c:v>颜色改变</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color!$E$21:$E$25</c:f>
                <c:numCache>
                  <c:formatCode>General</c:formatCode>
                  <c:ptCount val="5"/>
                  <c:pt idx="0">
                    <c:v>0.27888795059493554</c:v>
                  </c:pt>
                  <c:pt idx="1">
                    <c:v>0.31344486097189911</c:v>
                  </c:pt>
                  <c:pt idx="2">
                    <c:v>0.18208071292484368</c:v>
                  </c:pt>
                  <c:pt idx="3">
                    <c:v>0.17316584741848062</c:v>
                  </c:pt>
                  <c:pt idx="4">
                    <c:v>0.15162215758058081</c:v>
                  </c:pt>
                </c:numCache>
              </c:numRef>
            </c:plus>
            <c:minus>
              <c:numRef>
                <c:f>color!$E$21:$E$25</c:f>
                <c:numCache>
                  <c:formatCode>General</c:formatCode>
                  <c:ptCount val="5"/>
                  <c:pt idx="0">
                    <c:v>0.27888795059493554</c:v>
                  </c:pt>
                  <c:pt idx="1">
                    <c:v>0.31344486097189911</c:v>
                  </c:pt>
                  <c:pt idx="2">
                    <c:v>0.18208071292484368</c:v>
                  </c:pt>
                  <c:pt idx="3">
                    <c:v>0.17316584741848062</c:v>
                  </c:pt>
                  <c:pt idx="4">
                    <c:v>0.15162215758058081</c:v>
                  </c:pt>
                </c:numCache>
              </c:numRef>
            </c:minus>
            <c:spPr>
              <a:noFill/>
              <a:ln w="9525" cap="flat" cmpd="sng" algn="ctr">
                <a:solidFill>
                  <a:schemeClr val="tx1">
                    <a:lumMod val="65000"/>
                    <a:lumOff val="35000"/>
                  </a:schemeClr>
                </a:solidFill>
                <a:round/>
              </a:ln>
              <a:effectLst/>
            </c:spPr>
          </c:errBars>
          <c:cat>
            <c:numRef>
              <c:f>color!$N$22:$N$26</c:f>
              <c:numCache>
                <c:formatCode>General</c:formatCode>
                <c:ptCount val="5"/>
                <c:pt idx="0">
                  <c:v>2</c:v>
                </c:pt>
                <c:pt idx="1">
                  <c:v>3</c:v>
                </c:pt>
                <c:pt idx="2">
                  <c:v>4</c:v>
                </c:pt>
                <c:pt idx="3">
                  <c:v>5</c:v>
                </c:pt>
                <c:pt idx="4">
                  <c:v>6</c:v>
                </c:pt>
              </c:numCache>
            </c:numRef>
          </c:cat>
          <c:val>
            <c:numRef>
              <c:f>color!$O$22:$O$26</c:f>
              <c:numCache>
                <c:formatCode>0.00_ </c:formatCode>
                <c:ptCount val="5"/>
                <c:pt idx="0">
                  <c:v>3.0724680381842715</c:v>
                </c:pt>
                <c:pt idx="1">
                  <c:v>2.4919075944629769</c:v>
                </c:pt>
                <c:pt idx="2">
                  <c:v>2.01768542382267</c:v>
                </c:pt>
                <c:pt idx="3">
                  <c:v>1.4062332595178637</c:v>
                </c:pt>
                <c:pt idx="4">
                  <c:v>1.1436966084713713</c:v>
                </c:pt>
              </c:numCache>
            </c:numRef>
          </c:val>
          <c:extLst>
            <c:ext xmlns:c16="http://schemas.microsoft.com/office/drawing/2014/chart" uri="{C3380CC4-5D6E-409C-BE32-E72D297353CC}">
              <c16:uniqueId val="{00000000-7593-4ED7-93B4-95883D79C9E5}"/>
            </c:ext>
          </c:extLst>
        </c:ser>
        <c:ser>
          <c:idx val="1"/>
          <c:order val="1"/>
          <c:tx>
            <c:strRef>
              <c:f>color!$P$21</c:f>
              <c:strCache>
                <c:ptCount val="1"/>
                <c:pt idx="0">
                  <c:v>颜色不变</c:v>
                </c:pt>
              </c:strCache>
            </c:strRef>
          </c:tx>
          <c:spPr>
            <a:solidFill>
              <a:schemeClr val="accent2"/>
            </a:solidFill>
            <a:ln>
              <a:noFill/>
            </a:ln>
            <a:effectLst/>
          </c:spPr>
          <c:invertIfNegative val="0"/>
          <c:dLbls>
            <c:spPr>
              <a:noFill/>
              <a:ln>
                <a:noFill/>
              </a:ln>
              <a:effectLst/>
            </c:spPr>
            <c:txPr>
              <a:bodyPr rot="2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color!$K$21:$K$25</c:f>
                <c:numCache>
                  <c:formatCode>General</c:formatCode>
                  <c:ptCount val="5"/>
                  <c:pt idx="0">
                    <c:v>0.24995556865809623</c:v>
                  </c:pt>
                  <c:pt idx="1">
                    <c:v>0.36579807046840268</c:v>
                  </c:pt>
                  <c:pt idx="2">
                    <c:v>0.20848977312957101</c:v>
                  </c:pt>
                  <c:pt idx="3">
                    <c:v>0.1841669283373861</c:v>
                  </c:pt>
                  <c:pt idx="4">
                    <c:v>0.15439280547763409</c:v>
                  </c:pt>
                </c:numCache>
              </c:numRef>
            </c:plus>
            <c:minus>
              <c:numRef>
                <c:f>color!$K$21:$K$25</c:f>
                <c:numCache>
                  <c:formatCode>General</c:formatCode>
                  <c:ptCount val="5"/>
                  <c:pt idx="0">
                    <c:v>0.24995556865809623</c:v>
                  </c:pt>
                  <c:pt idx="1">
                    <c:v>0.36579807046840268</c:v>
                  </c:pt>
                  <c:pt idx="2">
                    <c:v>0.20848977312957101</c:v>
                  </c:pt>
                  <c:pt idx="3">
                    <c:v>0.1841669283373861</c:v>
                  </c:pt>
                  <c:pt idx="4">
                    <c:v>0.15439280547763409</c:v>
                  </c:pt>
                </c:numCache>
              </c:numRef>
            </c:minus>
            <c:spPr>
              <a:noFill/>
              <a:ln w="9525" cap="flat" cmpd="sng" algn="ctr">
                <a:solidFill>
                  <a:schemeClr val="tx1">
                    <a:lumMod val="65000"/>
                    <a:lumOff val="35000"/>
                  </a:schemeClr>
                </a:solidFill>
                <a:round/>
              </a:ln>
              <a:effectLst/>
            </c:spPr>
          </c:errBars>
          <c:cat>
            <c:numRef>
              <c:f>color!$N$22:$N$26</c:f>
              <c:numCache>
                <c:formatCode>General</c:formatCode>
                <c:ptCount val="5"/>
                <c:pt idx="0">
                  <c:v>2</c:v>
                </c:pt>
                <c:pt idx="1">
                  <c:v>3</c:v>
                </c:pt>
                <c:pt idx="2">
                  <c:v>4</c:v>
                </c:pt>
                <c:pt idx="3">
                  <c:v>5</c:v>
                </c:pt>
                <c:pt idx="4">
                  <c:v>6</c:v>
                </c:pt>
              </c:numCache>
            </c:numRef>
          </c:cat>
          <c:val>
            <c:numRef>
              <c:f>color!$P$22:$P$26</c:f>
              <c:numCache>
                <c:formatCode>0.00_ </c:formatCode>
                <c:ptCount val="5"/>
                <c:pt idx="0">
                  <c:v>3.3063686545966209</c:v>
                </c:pt>
                <c:pt idx="1">
                  <c:v>2.4298311657949294</c:v>
                </c:pt>
                <c:pt idx="2">
                  <c:v>1.8643954229270929</c:v>
                </c:pt>
                <c:pt idx="3">
                  <c:v>1.3683324500954095</c:v>
                </c:pt>
                <c:pt idx="4">
                  <c:v>1.1336939876370375</c:v>
                </c:pt>
              </c:numCache>
            </c:numRef>
          </c:val>
          <c:extLst>
            <c:ext xmlns:c16="http://schemas.microsoft.com/office/drawing/2014/chart" uri="{C3380CC4-5D6E-409C-BE32-E72D297353CC}">
              <c16:uniqueId val="{00000001-7593-4ED7-93B4-95883D79C9E5}"/>
            </c:ext>
          </c:extLst>
        </c:ser>
        <c:dLbls>
          <c:dLblPos val="outEnd"/>
          <c:showLegendKey val="0"/>
          <c:showVal val="1"/>
          <c:showCatName val="0"/>
          <c:showSerName val="0"/>
          <c:showPercent val="0"/>
          <c:showBubbleSize val="0"/>
        </c:dLbls>
        <c:gapWidth val="219"/>
        <c:axId val="527466752"/>
        <c:axId val="763318112"/>
      </c:barChart>
      <c:catAx>
        <c:axId val="52746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318112"/>
        <c:crosses val="autoZero"/>
        <c:auto val="1"/>
        <c:lblAlgn val="ctr"/>
        <c:lblOffset val="100"/>
        <c:noMultiLvlLbl val="0"/>
      </c:catAx>
      <c:valAx>
        <c:axId val="76331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baseline="0">
                    <a:effectLst/>
                  </a:rPr>
                  <a:t>辨别力指数（</a:t>
                </a:r>
                <a:r>
                  <a:rPr lang="en-US" altLang="zh-CN" sz="1000" b="0" i="0" u="none" strike="noStrike" baseline="0">
                    <a:effectLst/>
                  </a:rPr>
                  <a:t>d’</a:t>
                </a:r>
                <a:r>
                  <a:rPr lang="zh-CN" altLang="en-US" sz="1000" b="0" i="0" u="none" strike="noStrike" baseline="0">
                    <a:effectLst/>
                  </a:rPr>
                  <a: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6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color!$O$33</c:f>
              <c:strCache>
                <c:ptCount val="1"/>
                <c:pt idx="0">
                  <c:v>颜色改变</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color!$E$28:$E$32</c:f>
                <c:numCache>
                  <c:formatCode>General</c:formatCode>
                  <c:ptCount val="5"/>
                  <c:pt idx="0">
                    <c:v>0.22207506626092571</c:v>
                  </c:pt>
                  <c:pt idx="1">
                    <c:v>0.16824591726870322</c:v>
                  </c:pt>
                  <c:pt idx="2">
                    <c:v>0.25518872091836703</c:v>
                  </c:pt>
                  <c:pt idx="3">
                    <c:v>0.11342013824118249</c:v>
                  </c:pt>
                  <c:pt idx="4">
                    <c:v>0.14269454061277154</c:v>
                  </c:pt>
                </c:numCache>
              </c:numRef>
            </c:plus>
            <c:minus>
              <c:numRef>
                <c:f>color!$E$28:$E$32</c:f>
                <c:numCache>
                  <c:formatCode>General</c:formatCode>
                  <c:ptCount val="5"/>
                  <c:pt idx="0">
                    <c:v>0.22207506626092571</c:v>
                  </c:pt>
                  <c:pt idx="1">
                    <c:v>0.16824591726870322</c:v>
                  </c:pt>
                  <c:pt idx="2">
                    <c:v>0.25518872091836703</c:v>
                  </c:pt>
                  <c:pt idx="3">
                    <c:v>0.11342013824118249</c:v>
                  </c:pt>
                  <c:pt idx="4">
                    <c:v>0.14269454061277154</c:v>
                  </c:pt>
                </c:numCache>
              </c:numRef>
            </c:minus>
            <c:spPr>
              <a:noFill/>
              <a:ln w="9525" cap="flat" cmpd="sng" algn="ctr">
                <a:solidFill>
                  <a:schemeClr val="tx1">
                    <a:lumMod val="65000"/>
                    <a:lumOff val="35000"/>
                  </a:schemeClr>
                </a:solidFill>
                <a:round/>
              </a:ln>
              <a:effectLst/>
            </c:spPr>
          </c:errBars>
          <c:cat>
            <c:numRef>
              <c:f>color!$N$34:$N$38</c:f>
              <c:numCache>
                <c:formatCode>General</c:formatCode>
                <c:ptCount val="5"/>
                <c:pt idx="0">
                  <c:v>2</c:v>
                </c:pt>
                <c:pt idx="1">
                  <c:v>3</c:v>
                </c:pt>
                <c:pt idx="2">
                  <c:v>4</c:v>
                </c:pt>
                <c:pt idx="3">
                  <c:v>5</c:v>
                </c:pt>
                <c:pt idx="4">
                  <c:v>6</c:v>
                </c:pt>
              </c:numCache>
            </c:numRef>
          </c:cat>
          <c:val>
            <c:numRef>
              <c:f>color!$O$34:$O$38</c:f>
              <c:numCache>
                <c:formatCode>0.00_ </c:formatCode>
                <c:ptCount val="5"/>
                <c:pt idx="0">
                  <c:v>0.49904503884878204</c:v>
                </c:pt>
                <c:pt idx="1">
                  <c:v>0.61658331134187927</c:v>
                </c:pt>
                <c:pt idx="2">
                  <c:v>0.9269445132450157</c:v>
                </c:pt>
                <c:pt idx="3">
                  <c:v>0.8274448079379858</c:v>
                </c:pt>
                <c:pt idx="4">
                  <c:v>0.97968899484239214</c:v>
                </c:pt>
              </c:numCache>
            </c:numRef>
          </c:val>
          <c:extLst>
            <c:ext xmlns:c16="http://schemas.microsoft.com/office/drawing/2014/chart" uri="{C3380CC4-5D6E-409C-BE32-E72D297353CC}">
              <c16:uniqueId val="{00000000-22DA-40DC-9293-C8618B82F66A}"/>
            </c:ext>
          </c:extLst>
        </c:ser>
        <c:ser>
          <c:idx val="1"/>
          <c:order val="1"/>
          <c:tx>
            <c:strRef>
              <c:f>color!$P$33</c:f>
              <c:strCache>
                <c:ptCount val="1"/>
                <c:pt idx="0">
                  <c:v>颜色不变</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color!$K$28:$K$32</c:f>
                <c:numCache>
                  <c:formatCode>General</c:formatCode>
                  <c:ptCount val="5"/>
                  <c:pt idx="0">
                    <c:v>0.29786318540187529</c:v>
                  </c:pt>
                  <c:pt idx="1">
                    <c:v>0.24384030396446735</c:v>
                  </c:pt>
                  <c:pt idx="2">
                    <c:v>0.37110633804987786</c:v>
                  </c:pt>
                  <c:pt idx="3">
                    <c:v>0.16044739753496445</c:v>
                  </c:pt>
                  <c:pt idx="4">
                    <c:v>0.1727403845353313</c:v>
                  </c:pt>
                </c:numCache>
              </c:numRef>
            </c:plus>
            <c:minus>
              <c:numRef>
                <c:f>color!$K$28:$K$32</c:f>
                <c:numCache>
                  <c:formatCode>General</c:formatCode>
                  <c:ptCount val="5"/>
                  <c:pt idx="0">
                    <c:v>0.29786318540187529</c:v>
                  </c:pt>
                  <c:pt idx="1">
                    <c:v>0.24384030396446735</c:v>
                  </c:pt>
                  <c:pt idx="2">
                    <c:v>0.37110633804987786</c:v>
                  </c:pt>
                  <c:pt idx="3">
                    <c:v>0.16044739753496445</c:v>
                  </c:pt>
                  <c:pt idx="4">
                    <c:v>0.1727403845353313</c:v>
                  </c:pt>
                </c:numCache>
              </c:numRef>
            </c:minus>
            <c:spPr>
              <a:noFill/>
              <a:ln w="9525" cap="flat" cmpd="sng" algn="ctr">
                <a:solidFill>
                  <a:schemeClr val="tx1">
                    <a:lumMod val="65000"/>
                    <a:lumOff val="35000"/>
                  </a:schemeClr>
                </a:solidFill>
                <a:round/>
              </a:ln>
              <a:effectLst/>
            </c:spPr>
          </c:errBars>
          <c:cat>
            <c:numRef>
              <c:f>color!$N$34:$N$38</c:f>
              <c:numCache>
                <c:formatCode>General</c:formatCode>
                <c:ptCount val="5"/>
                <c:pt idx="0">
                  <c:v>2</c:v>
                </c:pt>
                <c:pt idx="1">
                  <c:v>3</c:v>
                </c:pt>
                <c:pt idx="2">
                  <c:v>4</c:v>
                </c:pt>
                <c:pt idx="3">
                  <c:v>5</c:v>
                </c:pt>
                <c:pt idx="4">
                  <c:v>6</c:v>
                </c:pt>
              </c:numCache>
            </c:numRef>
          </c:cat>
          <c:val>
            <c:numRef>
              <c:f>color!$P$34:$P$38</c:f>
              <c:numCache>
                <c:formatCode>0.00_ </c:formatCode>
                <c:ptCount val="5"/>
                <c:pt idx="0">
                  <c:v>0.40995863381959025</c:v>
                </c:pt>
                <c:pt idx="1">
                  <c:v>0.73384643199710387</c:v>
                </c:pt>
                <c:pt idx="2">
                  <c:v>1.5289423980989938</c:v>
                </c:pt>
                <c:pt idx="3">
                  <c:v>1.0353456478422709</c:v>
                </c:pt>
                <c:pt idx="4">
                  <c:v>0.98726805027330811</c:v>
                </c:pt>
              </c:numCache>
            </c:numRef>
          </c:val>
          <c:extLst>
            <c:ext xmlns:c16="http://schemas.microsoft.com/office/drawing/2014/chart" uri="{C3380CC4-5D6E-409C-BE32-E72D297353CC}">
              <c16:uniqueId val="{00000001-22DA-40DC-9293-C8618B82F66A}"/>
            </c:ext>
          </c:extLst>
        </c:ser>
        <c:dLbls>
          <c:dLblPos val="outEnd"/>
          <c:showLegendKey val="0"/>
          <c:showVal val="1"/>
          <c:showCatName val="0"/>
          <c:showSerName val="0"/>
          <c:showPercent val="0"/>
          <c:showBubbleSize val="0"/>
        </c:dLbls>
        <c:gapWidth val="219"/>
        <c:overlap val="-27"/>
        <c:axId val="762854384"/>
        <c:axId val="745444432"/>
      </c:barChart>
      <c:catAx>
        <c:axId val="76285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5444432"/>
        <c:crosses val="autoZero"/>
        <c:auto val="1"/>
        <c:lblAlgn val="ctr"/>
        <c:lblOffset val="100"/>
        <c:noMultiLvlLbl val="0"/>
      </c:catAx>
      <c:valAx>
        <c:axId val="74544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反应倾向（</a:t>
                </a:r>
                <a:r>
                  <a:rPr lang="zh-CN" altLang="zh-CN" sz="1000" b="0" i="1" u="none" strike="noStrike" baseline="0">
                    <a:effectLst/>
                  </a:rPr>
                  <a:t>β</a:t>
                </a:r>
                <a:r>
                  <a:rPr lang="zh-CN"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285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color!$O$47</c:f>
              <c:strCache>
                <c:ptCount val="1"/>
                <c:pt idx="0">
                  <c:v>颜色改变</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color!$E$35:$E$39</c:f>
                <c:numCache>
                  <c:formatCode>General</c:formatCode>
                  <c:ptCount val="5"/>
                  <c:pt idx="0">
                    <c:v>5.0303769189071264E-2</c:v>
                  </c:pt>
                  <c:pt idx="1">
                    <c:v>9.2173302485151598E-2</c:v>
                  </c:pt>
                  <c:pt idx="2">
                    <c:v>6.7171920561510834E-2</c:v>
                  </c:pt>
                  <c:pt idx="3">
                    <c:v>0.12792516625660003</c:v>
                  </c:pt>
                  <c:pt idx="4">
                    <c:v>0.23142303223203545</c:v>
                  </c:pt>
                </c:numCache>
              </c:numRef>
            </c:plus>
            <c:minus>
              <c:numRef>
                <c:f>color!$E$35:$E$39</c:f>
                <c:numCache>
                  <c:formatCode>General</c:formatCode>
                  <c:ptCount val="5"/>
                  <c:pt idx="0">
                    <c:v>5.0303769189071264E-2</c:v>
                  </c:pt>
                  <c:pt idx="1">
                    <c:v>9.2173302485151598E-2</c:v>
                  </c:pt>
                  <c:pt idx="2">
                    <c:v>6.7171920561510834E-2</c:v>
                  </c:pt>
                  <c:pt idx="3">
                    <c:v>0.12792516625660003</c:v>
                  </c:pt>
                  <c:pt idx="4">
                    <c:v>0.23142303223203545</c:v>
                  </c:pt>
                </c:numCache>
              </c:numRef>
            </c:minus>
            <c:spPr>
              <a:noFill/>
              <a:ln w="9525" cap="flat" cmpd="sng" algn="ctr">
                <a:solidFill>
                  <a:schemeClr val="tx1">
                    <a:lumMod val="65000"/>
                    <a:lumOff val="35000"/>
                  </a:schemeClr>
                </a:solidFill>
                <a:round/>
              </a:ln>
              <a:effectLst/>
            </c:spPr>
          </c:errBars>
          <c:cat>
            <c:numRef>
              <c:f>color!$N$48:$N$52</c:f>
              <c:numCache>
                <c:formatCode>General</c:formatCode>
                <c:ptCount val="5"/>
                <c:pt idx="0">
                  <c:v>2</c:v>
                </c:pt>
                <c:pt idx="1">
                  <c:v>3</c:v>
                </c:pt>
                <c:pt idx="2">
                  <c:v>4</c:v>
                </c:pt>
                <c:pt idx="3">
                  <c:v>5</c:v>
                </c:pt>
                <c:pt idx="4">
                  <c:v>6</c:v>
                </c:pt>
              </c:numCache>
            </c:numRef>
          </c:cat>
          <c:val>
            <c:numRef>
              <c:f>color!$O$48:$O$52</c:f>
              <c:numCache>
                <c:formatCode>0.00_ </c:formatCode>
                <c:ptCount val="5"/>
                <c:pt idx="0">
                  <c:v>0.61301122450777068</c:v>
                </c:pt>
                <c:pt idx="1">
                  <c:v>0.66370174149536865</c:v>
                </c:pt>
                <c:pt idx="2">
                  <c:v>0.62429798494921651</c:v>
                </c:pt>
                <c:pt idx="3">
                  <c:v>0.67068241121805683</c:v>
                </c:pt>
                <c:pt idx="4">
                  <c:v>0.83554045596175563</c:v>
                </c:pt>
              </c:numCache>
            </c:numRef>
          </c:val>
          <c:extLst>
            <c:ext xmlns:c16="http://schemas.microsoft.com/office/drawing/2014/chart" uri="{C3380CC4-5D6E-409C-BE32-E72D297353CC}">
              <c16:uniqueId val="{00000000-DB22-40B3-A0D3-5119972E8A2C}"/>
            </c:ext>
          </c:extLst>
        </c:ser>
        <c:ser>
          <c:idx val="1"/>
          <c:order val="1"/>
          <c:tx>
            <c:strRef>
              <c:f>color!$P$47</c:f>
              <c:strCache>
                <c:ptCount val="1"/>
                <c:pt idx="0">
                  <c:v>颜色不变</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color!$K$35:$K$39</c:f>
                <c:numCache>
                  <c:formatCode>General</c:formatCode>
                  <c:ptCount val="5"/>
                  <c:pt idx="0">
                    <c:v>5.4865106383217531E-2</c:v>
                  </c:pt>
                  <c:pt idx="1">
                    <c:v>8.1150331712311966E-2</c:v>
                  </c:pt>
                  <c:pt idx="2">
                    <c:v>8.0296724987212062E-2</c:v>
                  </c:pt>
                  <c:pt idx="3">
                    <c:v>0.15195178460261835</c:v>
                  </c:pt>
                  <c:pt idx="4">
                    <c:v>0.11287003216507646</c:v>
                  </c:pt>
                </c:numCache>
              </c:numRef>
            </c:plus>
            <c:minus>
              <c:numRef>
                <c:f>color!$K$35:$K$39</c:f>
                <c:numCache>
                  <c:formatCode>General</c:formatCode>
                  <c:ptCount val="5"/>
                  <c:pt idx="0">
                    <c:v>5.4865106383217531E-2</c:v>
                  </c:pt>
                  <c:pt idx="1">
                    <c:v>8.1150331712311966E-2</c:v>
                  </c:pt>
                  <c:pt idx="2">
                    <c:v>8.0296724987212062E-2</c:v>
                  </c:pt>
                  <c:pt idx="3">
                    <c:v>0.15195178460261835</c:v>
                  </c:pt>
                  <c:pt idx="4">
                    <c:v>0.11287003216507646</c:v>
                  </c:pt>
                </c:numCache>
              </c:numRef>
            </c:minus>
            <c:spPr>
              <a:noFill/>
              <a:ln w="9525" cap="flat" cmpd="sng" algn="ctr">
                <a:solidFill>
                  <a:schemeClr val="tx1">
                    <a:lumMod val="65000"/>
                    <a:lumOff val="35000"/>
                  </a:schemeClr>
                </a:solidFill>
                <a:round/>
              </a:ln>
              <a:effectLst/>
            </c:spPr>
          </c:errBars>
          <c:cat>
            <c:numRef>
              <c:f>color!$N$48:$N$52</c:f>
              <c:numCache>
                <c:formatCode>General</c:formatCode>
                <c:ptCount val="5"/>
                <c:pt idx="0">
                  <c:v>2</c:v>
                </c:pt>
                <c:pt idx="1">
                  <c:v>3</c:v>
                </c:pt>
                <c:pt idx="2">
                  <c:v>4</c:v>
                </c:pt>
                <c:pt idx="3">
                  <c:v>5</c:v>
                </c:pt>
                <c:pt idx="4">
                  <c:v>6</c:v>
                </c:pt>
              </c:numCache>
            </c:numRef>
          </c:cat>
          <c:val>
            <c:numRef>
              <c:f>color!$P$48:$P$52</c:f>
              <c:numCache>
                <c:formatCode>0.00_ </c:formatCode>
                <c:ptCount val="5"/>
                <c:pt idx="0">
                  <c:v>0.61670357700071532</c:v>
                </c:pt>
                <c:pt idx="1">
                  <c:v>0.53574940964157836</c:v>
                </c:pt>
                <c:pt idx="2">
                  <c:v>0.48541762979308811</c:v>
                </c:pt>
                <c:pt idx="3">
                  <c:v>0.58074918504990247</c:v>
                </c:pt>
                <c:pt idx="4">
                  <c:v>0.66446699889677363</c:v>
                </c:pt>
              </c:numCache>
            </c:numRef>
          </c:val>
          <c:extLst>
            <c:ext xmlns:c16="http://schemas.microsoft.com/office/drawing/2014/chart" uri="{C3380CC4-5D6E-409C-BE32-E72D297353CC}">
              <c16:uniqueId val="{00000001-DB22-40B3-A0D3-5119972E8A2C}"/>
            </c:ext>
          </c:extLst>
        </c:ser>
        <c:dLbls>
          <c:dLblPos val="outEnd"/>
          <c:showLegendKey val="0"/>
          <c:showVal val="1"/>
          <c:showCatName val="0"/>
          <c:showSerName val="0"/>
          <c:showPercent val="0"/>
          <c:showBubbleSize val="0"/>
        </c:dLbls>
        <c:gapWidth val="219"/>
        <c:axId val="916604240"/>
        <c:axId val="763316864"/>
      </c:barChart>
      <c:catAx>
        <c:axId val="91660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layout>
            <c:manualLayout>
              <c:xMode val="edge"/>
              <c:yMode val="edge"/>
              <c:x val="0.39542038495188103"/>
              <c:y val="0.907727797001153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316864"/>
        <c:crosses val="autoZero"/>
        <c:auto val="1"/>
        <c:lblAlgn val="ctr"/>
        <c:lblOffset val="100"/>
        <c:noMultiLvlLbl val="0"/>
      </c:catAx>
      <c:valAx>
        <c:axId val="76331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判别标准（</a:t>
                </a:r>
                <a:r>
                  <a:rPr lang="en-US" altLang="zh-CN" sz="1000" b="0" i="0" u="none" strike="noStrike" baseline="0">
                    <a:effectLst/>
                  </a:rPr>
                  <a:t>C</a:t>
                </a:r>
                <a:r>
                  <a:rPr lang="zh-CN"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660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Sheet3!$C$52</c:f>
              <c:strCache>
                <c:ptCount val="1"/>
                <c:pt idx="0">
                  <c:v>颜色改变</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Sheet3!$D$51:$H$51</c:f>
              <c:numCache>
                <c:formatCode>General</c:formatCode>
                <c:ptCount val="5"/>
                <c:pt idx="0">
                  <c:v>2</c:v>
                </c:pt>
                <c:pt idx="1">
                  <c:v>3</c:v>
                </c:pt>
                <c:pt idx="2">
                  <c:v>4</c:v>
                </c:pt>
                <c:pt idx="3">
                  <c:v>5</c:v>
                </c:pt>
                <c:pt idx="4">
                  <c:v>6</c:v>
                </c:pt>
              </c:numCache>
            </c:numRef>
          </c:cat>
          <c:val>
            <c:numRef>
              <c:f>Sheet3!$D$52:$H$52</c:f>
              <c:numCache>
                <c:formatCode>0.00_ </c:formatCode>
                <c:ptCount val="5"/>
                <c:pt idx="0">
                  <c:v>689.140625</c:v>
                </c:pt>
                <c:pt idx="1">
                  <c:v>716.58229166666672</c:v>
                </c:pt>
                <c:pt idx="2">
                  <c:v>743.82864583333333</c:v>
                </c:pt>
                <c:pt idx="3">
                  <c:v>772.73299999999995</c:v>
                </c:pt>
                <c:pt idx="4">
                  <c:v>791.09010416666672</c:v>
                </c:pt>
              </c:numCache>
            </c:numRef>
          </c:val>
          <c:extLst>
            <c:ext xmlns:c16="http://schemas.microsoft.com/office/drawing/2014/chart" uri="{C3380CC4-5D6E-409C-BE32-E72D297353CC}">
              <c16:uniqueId val="{00000000-1F75-44C8-B71A-498C7ECA5494}"/>
            </c:ext>
          </c:extLst>
        </c:ser>
        <c:ser>
          <c:idx val="1"/>
          <c:order val="1"/>
          <c:tx>
            <c:strRef>
              <c:f>Sheet3!$C$53</c:f>
              <c:strCache>
                <c:ptCount val="1"/>
                <c:pt idx="0">
                  <c:v>颜色不变</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Sheet3!$D$51:$H$51</c:f>
              <c:numCache>
                <c:formatCode>General</c:formatCode>
                <c:ptCount val="5"/>
                <c:pt idx="0">
                  <c:v>2</c:v>
                </c:pt>
                <c:pt idx="1">
                  <c:v>3</c:v>
                </c:pt>
                <c:pt idx="2">
                  <c:v>4</c:v>
                </c:pt>
                <c:pt idx="3">
                  <c:v>5</c:v>
                </c:pt>
                <c:pt idx="4">
                  <c:v>6</c:v>
                </c:pt>
              </c:numCache>
            </c:numRef>
          </c:cat>
          <c:val>
            <c:numRef>
              <c:f>Sheet3!$D$53:$H$53</c:f>
              <c:numCache>
                <c:formatCode>0.00_ </c:formatCode>
                <c:ptCount val="5"/>
                <c:pt idx="0">
                  <c:v>683.1</c:v>
                </c:pt>
                <c:pt idx="1">
                  <c:v>719.33854166666663</c:v>
                </c:pt>
                <c:pt idx="2">
                  <c:v>727.1973958333333</c:v>
                </c:pt>
                <c:pt idx="3">
                  <c:v>759.64750000000004</c:v>
                </c:pt>
                <c:pt idx="4">
                  <c:v>785.68385416666672</c:v>
                </c:pt>
              </c:numCache>
            </c:numRef>
          </c:val>
          <c:extLst>
            <c:ext xmlns:c16="http://schemas.microsoft.com/office/drawing/2014/chart" uri="{C3380CC4-5D6E-409C-BE32-E72D297353CC}">
              <c16:uniqueId val="{00000001-1F75-44C8-B71A-498C7ECA5494}"/>
            </c:ext>
          </c:extLst>
        </c:ser>
        <c:dLbls>
          <c:dLblPos val="outEnd"/>
          <c:showLegendKey val="0"/>
          <c:showVal val="1"/>
          <c:showCatName val="0"/>
          <c:showSerName val="0"/>
          <c:showPercent val="0"/>
          <c:showBubbleSize val="0"/>
        </c:dLbls>
        <c:gapWidth val="219"/>
        <c:axId val="1591353359"/>
        <c:axId val="1831387151"/>
      </c:barChart>
      <c:catAx>
        <c:axId val="1591353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1387151"/>
        <c:crosses val="autoZero"/>
        <c:auto val="1"/>
        <c:lblAlgn val="ctr"/>
        <c:lblOffset val="100"/>
        <c:noMultiLvlLbl val="0"/>
      </c:catAx>
      <c:valAx>
        <c:axId val="183138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1353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Sheet3!$X$51</c:f>
              <c:strCache>
                <c:ptCount val="1"/>
                <c:pt idx="0">
                  <c:v>颜色改变</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Sheet3!$Y$50:$AC$50</c:f>
              <c:numCache>
                <c:formatCode>General</c:formatCode>
                <c:ptCount val="5"/>
                <c:pt idx="0">
                  <c:v>2</c:v>
                </c:pt>
                <c:pt idx="1">
                  <c:v>3</c:v>
                </c:pt>
                <c:pt idx="2">
                  <c:v>4</c:v>
                </c:pt>
                <c:pt idx="3">
                  <c:v>5</c:v>
                </c:pt>
                <c:pt idx="4">
                  <c:v>6</c:v>
                </c:pt>
              </c:numCache>
            </c:numRef>
          </c:cat>
          <c:val>
            <c:numRef>
              <c:f>Sheet3!$Y$51:$AC$51</c:f>
              <c:numCache>
                <c:formatCode>0.00%</c:formatCode>
                <c:ptCount val="5"/>
                <c:pt idx="0">
                  <c:v>0.94270833333333348</c:v>
                </c:pt>
                <c:pt idx="1">
                  <c:v>0.8822916666666667</c:v>
                </c:pt>
                <c:pt idx="2">
                  <c:v>0.81406250000000013</c:v>
                </c:pt>
                <c:pt idx="3">
                  <c:v>0.73900000000000032</c:v>
                </c:pt>
                <c:pt idx="4">
                  <c:v>0.7</c:v>
                </c:pt>
              </c:numCache>
            </c:numRef>
          </c:val>
          <c:extLst>
            <c:ext xmlns:c16="http://schemas.microsoft.com/office/drawing/2014/chart" uri="{C3380CC4-5D6E-409C-BE32-E72D297353CC}">
              <c16:uniqueId val="{00000000-2383-49DC-AD6E-50F70FC34906}"/>
            </c:ext>
          </c:extLst>
        </c:ser>
        <c:ser>
          <c:idx val="1"/>
          <c:order val="1"/>
          <c:tx>
            <c:strRef>
              <c:f>Sheet3!$X$52</c:f>
              <c:strCache>
                <c:ptCount val="1"/>
                <c:pt idx="0">
                  <c:v>颜色不变</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Sheet3!$Y$50:$AC$50</c:f>
              <c:numCache>
                <c:formatCode>General</c:formatCode>
                <c:ptCount val="5"/>
                <c:pt idx="0">
                  <c:v>2</c:v>
                </c:pt>
                <c:pt idx="1">
                  <c:v>3</c:v>
                </c:pt>
                <c:pt idx="2">
                  <c:v>4</c:v>
                </c:pt>
                <c:pt idx="3">
                  <c:v>5</c:v>
                </c:pt>
                <c:pt idx="4">
                  <c:v>6</c:v>
                </c:pt>
              </c:numCache>
            </c:numRef>
          </c:cat>
          <c:val>
            <c:numRef>
              <c:f>Sheet3!$Y$52:$AC$52</c:f>
              <c:numCache>
                <c:formatCode>0.00%</c:formatCode>
                <c:ptCount val="5"/>
                <c:pt idx="0">
                  <c:v>0.94375000000000009</c:v>
                </c:pt>
                <c:pt idx="1">
                  <c:v>0.86458333333333326</c:v>
                </c:pt>
                <c:pt idx="2">
                  <c:v>0.7890625</c:v>
                </c:pt>
                <c:pt idx="3">
                  <c:v>0.72700000000000009</c:v>
                </c:pt>
                <c:pt idx="4">
                  <c:v>0.69583333333333341</c:v>
                </c:pt>
              </c:numCache>
            </c:numRef>
          </c:val>
          <c:extLst>
            <c:ext xmlns:c16="http://schemas.microsoft.com/office/drawing/2014/chart" uri="{C3380CC4-5D6E-409C-BE32-E72D297353CC}">
              <c16:uniqueId val="{00000001-2383-49DC-AD6E-50F70FC34906}"/>
            </c:ext>
          </c:extLst>
        </c:ser>
        <c:dLbls>
          <c:dLblPos val="outEnd"/>
          <c:showLegendKey val="0"/>
          <c:showVal val="1"/>
          <c:showCatName val="0"/>
          <c:showSerName val="0"/>
          <c:showPercent val="0"/>
          <c:showBubbleSize val="0"/>
        </c:dLbls>
        <c:gapWidth val="219"/>
        <c:axId val="1833060799"/>
        <c:axId val="1811118447"/>
      </c:barChart>
      <c:catAx>
        <c:axId val="1833060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记忆集大小</a:t>
                </a:r>
                <a:r>
                  <a:rPr lang="en-US" altLang="zh-CN"/>
                  <a:t>/</a:t>
                </a:r>
                <a:r>
                  <a:rPr lang="zh-CN" altLang="en-US"/>
                  <a:t>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1118447"/>
        <c:crosses val="autoZero"/>
        <c:auto val="1"/>
        <c:lblAlgn val="ctr"/>
        <c:lblOffset val="100"/>
        <c:noMultiLvlLbl val="0"/>
      </c:catAx>
      <c:valAx>
        <c:axId val="1811118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306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E2E8D-244B-46C9-8C8B-75B47107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1145</TotalTime>
  <Pages>10</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11</cp:revision>
  <dcterms:created xsi:type="dcterms:W3CDTF">2023-06-04T07:44:00Z</dcterms:created>
  <dcterms:modified xsi:type="dcterms:W3CDTF">2023-06-06T14:51:00Z</dcterms:modified>
</cp:coreProperties>
</file>