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91B1E"/>
          <w:sz w:val="20"/>
          <w:szCs w:val="20"/>
        </w:rPr>
        <w:t xml:space="preserve">СОГЛАСИЕ НА ОБРАБОТКУ ПЕРСОНАЛЬНЫХ ДАННЫХ</w:t>
      </w:r>
    </w:p>
    <w:p>
      <w:pPr>
        <w:spacing w:after="40"/>
        <w:jc w:val="center"/>
      </w:pPr>
      <w:r>
        <w:rPr>
          <w:b/>
          <w:bCs/>
          <w:color w:val="191B1E"/>
          <w:sz w:val="36"/>
          <w:szCs w:val="36"/>
        </w:rPr>
        <w:t xml:space="preserve">Согласие на обработку персональных данных Antviz</w:t>
      </w:r>
    </w:p>
    <w:p>
      <w:pPr>
        <w:spacing w:after="300"/>
        <w:jc w:val="center"/>
      </w:pPr>
      <w:r>
        <w:rPr>
          <w:color w:val="191B1E"/>
          <w:sz w:val="19"/>
          <w:szCs w:val="19"/>
        </w:rPr>
        <w:t>Редакция от 10 сентября 2026 года</w:t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1. Общие положения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Настоящее согласие даётся Пользователем или Клиентом сайта antviz.ru, личного кабинета, Telegram-бота или mini-app Antviz (далее — «Субъект персональных данных») в соответствии с Федеральным законом от 27.07.2006 № 152-ФЗ «О персональных данных» в пользу Antviz — Исполнителя, физического лица, применяющего налог на профессиональный доход (самозанятый) (далее — «Оператор»).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Согласие предоставляется при регистрации в личном кабинете, оформлении заказа, обращении в чат поддержки или иным способом, предусматривающим свободное, конкретное, информированное и сознательное выражение согласия Субъекта на обработку его персональных данных на условиях, изложенных ниже.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2. Персональные данные, на обработку которых даётся согласие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Адрес электронной почты и пароль — для регистрации и входа в личный кабинет (пароль хранится в зашифрованном виде)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Содержание обращений и переписки в чате поддержки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Сведения о заказах и истории взаимодействия с сервисом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Технические данные — IP-адрес (в том числе для определения страны и соблюдения региональных ограничений доступа), файлы cookie, данные об использовании сайта и личного кабинета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Данные для связи в Telegram (имя пользователя, идентификатор) — только если Клиент по собственному желанию привязывает аккаунт Telegram в настройках личного кабинета, чтобы получать уведомления и видеть статус заказа в боте Antviz; регистрация через Telegram не производится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Данные для входа через Яндекс ID (email, имя, идентификатор аккаунта) — только если Клиент выбирает такой способ входа вместо регистрации по email и паролю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Платёжные реквизиты обрабатываются платёжной системой ЮKassa; Оператор не получает и не хранит полные данные банковской карты.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3. Цели обработки персональных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Регистрация и идентификация Субъекта в личном кабинете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Заключение и исполнение договора оказания услуг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Обработка и выполнение заказов, связь по вопросам заказа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Техническая поддержка через чат поддержки и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Направление уведомлений о статусе заказа, работе сервиса и изменениях условий оказания услуг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Информационные и рекламные рассылки — только при отдельном согласии Субъекта, которое можно отозвать в любой момент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Исполнение требований законодательства Российской Федерации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4. Действия с персональными данными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Согласие даётся на совершение следующих действий с персональными данными, как с использованием средств автоматизации, так и без их использования: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5. Расположение серверов и передача данных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Персональные данные, указанные в разделе 2, обрабатываются и хранятся на облачных серверах рег.ру, физически расположенных на территории Российской Федерации, в Москве.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>Персональные данные также могут передаваться техническим платформам и сервисам, необходимым для оказания услуг (платёжная система, мессенджер Telegram — при привязке аккаунта, сервис Яндекс ID — при входе через этот способ авторизации), в объёме, необходимом для выполнения соответствующих функций, и с соблюдением требований законодательства о защите персональных данных.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6. Срок действия согласия и порядок отзыва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Согласие действует бессрочно с момента его предоставления либо до его отзыва Субъектом.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Субъект вправе отозвать согласие в любой момент, направив соответствующее заявление через чат поддержки в личном кабинете или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При отзыве согласия обработка персональных данных прекращается, за исключением случаев, когда обработка необходима для исполнения уже заключённого договора либо предусмотрена законодательством РФ (например, хранение документов бухгалтерского учёта)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При удалении аккаунта в личном кабинете все данные согласия считаются отозванными автоматически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7. Права субъекта персональных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Получать информацию, касающуюся обработки его персональных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Требовать уточнения, блокирования или уничтожения персональных данных, если они неполны, устарели, неточны, незаконно получены или не являются необходимыми для заявленной цели обработки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Обжаловать действия или бездействие Оператора в уполномоченный орган по защите прав субъектов персональных данных (Роскомнадзор) либо в судебном порядке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spacing w:before="100"/>
      </w:pPr>
      <w:r>
        <w:rPr>
          <w:color w:val="191B1E"/>
          <w:sz w:val="19"/>
          <w:szCs w:val="19"/>
        </w:rPr>
        <w:t xml:space="preserve">Чат поддержки: Личный кабинет → Поддержка   ·   Telegram: @antviz_official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2026-08-17T09:00:12.688Z</dcterms:created>
  <dcterms:modified xsi:type="dcterms:W3CDTF">2026-08-17T09:00:12.701Z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